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C9FB" w14:textId="77777777" w:rsidR="00FE2C48" w:rsidRPr="00FE2C48" w:rsidRDefault="00FE2C48" w:rsidP="00FE2C48">
      <w:pPr>
        <w:spacing w:after="0" w:line="240" w:lineRule="auto"/>
        <w:ind w:left="-1418"/>
        <w:jc w:val="center"/>
        <w:rPr>
          <w:rFonts w:ascii="Times New Roman" w:eastAsia="Times New Roman" w:hAnsi="Times New Roman" w:cs="Times New Roman"/>
          <w:b/>
          <w:bCs/>
          <w:i/>
          <w:iCs/>
          <w:sz w:val="24"/>
          <w:szCs w:val="24"/>
          <w:lang w:eastAsia="ru-RU"/>
        </w:rPr>
      </w:pPr>
      <w:bookmarkStart w:id="0" w:name="_Hlk37689513"/>
      <w:bookmarkStart w:id="1" w:name="_Hlk84258333"/>
      <w:bookmarkStart w:id="2" w:name="_Hlk84258254"/>
      <w:r w:rsidRPr="00FE2C48">
        <w:rPr>
          <w:rFonts w:ascii="Times New Roman" w:eastAsia="Times New Roman" w:hAnsi="Times New Roman" w:cs="Times New Roman"/>
          <w:b/>
          <w:bCs/>
          <w:i/>
          <w:iCs/>
          <w:sz w:val="24"/>
          <w:szCs w:val="24"/>
          <w:lang w:eastAsia="ru-RU"/>
        </w:rPr>
        <w:t xml:space="preserve">МИХАЙЛО-КОЦЮБИНСЬКА СЕЛИЩНА РАДА </w:t>
      </w:r>
    </w:p>
    <w:p w14:paraId="558B5D60" w14:textId="77777777" w:rsidR="00FE2C48" w:rsidRPr="00FE2C48" w:rsidRDefault="00FE2C48" w:rsidP="00FE2C48">
      <w:pPr>
        <w:spacing w:after="0" w:line="240" w:lineRule="auto"/>
        <w:ind w:left="-1418"/>
        <w:jc w:val="center"/>
        <w:rPr>
          <w:rFonts w:ascii="Times New Roman" w:eastAsia="Times New Roman" w:hAnsi="Times New Roman" w:cs="Times New Roman"/>
          <w:b/>
          <w:bCs/>
          <w:color w:val="000000"/>
          <w:sz w:val="24"/>
          <w:szCs w:val="24"/>
          <w:lang w:eastAsia="ru-RU"/>
        </w:rPr>
      </w:pPr>
      <w:r w:rsidRPr="00FE2C48">
        <w:rPr>
          <w:rFonts w:ascii="Times New Roman" w:eastAsia="Times New Roman" w:hAnsi="Times New Roman" w:cs="Times New Roman"/>
          <w:b/>
          <w:bCs/>
          <w:i/>
          <w:iCs/>
          <w:sz w:val="24"/>
          <w:szCs w:val="24"/>
          <w:lang w:eastAsia="ru-RU"/>
        </w:rPr>
        <w:t>ЧЕРНІГІВСЬКОГО РАЙОНУ ЧЕРНІГІВСЬКОЇ ОБЛАСТІ</w:t>
      </w:r>
    </w:p>
    <w:p w14:paraId="5E8A18BF" w14:textId="77777777" w:rsidR="00FE2C48" w:rsidRPr="00FE2C48" w:rsidRDefault="00FE2C48" w:rsidP="00FE2C48">
      <w:pPr>
        <w:spacing w:after="0" w:line="240" w:lineRule="auto"/>
        <w:ind w:left="-1418"/>
        <w:jc w:val="right"/>
        <w:rPr>
          <w:rFonts w:ascii="Times New Roman" w:eastAsia="Times New Roman" w:hAnsi="Times New Roman" w:cs="Times New Roman"/>
          <w:b/>
          <w:bCs/>
          <w:color w:val="000000"/>
          <w:sz w:val="24"/>
          <w:szCs w:val="24"/>
          <w:lang w:eastAsia="ru-RU"/>
        </w:rPr>
      </w:pPr>
    </w:p>
    <w:p w14:paraId="72E42E4D" w14:textId="77777777" w:rsidR="00FE2C48" w:rsidRPr="00FE2C48" w:rsidRDefault="00FE2C48" w:rsidP="00FE2C48">
      <w:pPr>
        <w:spacing w:after="0" w:line="240" w:lineRule="auto"/>
        <w:ind w:left="-1418"/>
        <w:jc w:val="right"/>
        <w:rPr>
          <w:rFonts w:ascii="Times New Roman" w:eastAsia="Times New Roman" w:hAnsi="Times New Roman" w:cs="Times New Roman"/>
          <w:b/>
          <w:bCs/>
          <w:color w:val="000000"/>
          <w:sz w:val="24"/>
          <w:szCs w:val="24"/>
          <w:lang w:eastAsia="ru-RU"/>
        </w:rPr>
      </w:pPr>
      <w:r w:rsidRPr="00FE2C48">
        <w:rPr>
          <w:rFonts w:ascii="Times New Roman" w:eastAsia="Times New Roman" w:hAnsi="Times New Roman" w:cs="Times New Roman"/>
          <w:b/>
          <w:bCs/>
          <w:color w:val="000000"/>
          <w:sz w:val="24"/>
          <w:szCs w:val="24"/>
          <w:lang w:eastAsia="ru-RU"/>
        </w:rPr>
        <w:t> «ЗАТВЕРДЖЕНО»</w:t>
      </w:r>
    </w:p>
    <w:p w14:paraId="36D134C9" w14:textId="77777777" w:rsidR="00FE2C48" w:rsidRPr="00FE2C48" w:rsidRDefault="00FE2C48" w:rsidP="00FE2C48">
      <w:pPr>
        <w:spacing w:after="0" w:line="240" w:lineRule="auto"/>
        <w:ind w:left="-1418"/>
        <w:contextualSpacing/>
        <w:jc w:val="right"/>
        <w:rPr>
          <w:rFonts w:ascii="Times New Roman" w:eastAsia="Times New Roman" w:hAnsi="Times New Roman" w:cs="Times New Roman"/>
          <w:b/>
          <w:bCs/>
          <w:color w:val="000000"/>
          <w:sz w:val="24"/>
          <w:szCs w:val="24"/>
          <w:lang w:eastAsia="ru-RU"/>
        </w:rPr>
      </w:pPr>
      <w:r w:rsidRPr="00FE2C48">
        <w:rPr>
          <w:rFonts w:ascii="Times New Roman" w:eastAsia="Times New Roman" w:hAnsi="Times New Roman" w:cs="Times New Roman"/>
          <w:b/>
          <w:bCs/>
          <w:color w:val="000000"/>
          <w:sz w:val="24"/>
          <w:szCs w:val="24"/>
          <w:lang w:eastAsia="ru-RU"/>
        </w:rPr>
        <w:t xml:space="preserve">Протоколом Уповноваженої особи </w:t>
      </w:r>
    </w:p>
    <w:p w14:paraId="12E2E3C1" w14:textId="77777777" w:rsidR="00FE2C48" w:rsidRPr="00FE2C48" w:rsidRDefault="00FE2C48" w:rsidP="00FE2C48">
      <w:pPr>
        <w:spacing w:after="0" w:line="240" w:lineRule="auto"/>
        <w:ind w:left="-1418"/>
        <w:contextualSpacing/>
        <w:jc w:val="right"/>
        <w:rPr>
          <w:rFonts w:ascii="Times New Roman" w:eastAsia="Times New Roman" w:hAnsi="Times New Roman" w:cs="Times New Roman"/>
          <w:b/>
          <w:bCs/>
          <w:color w:val="000000"/>
          <w:sz w:val="24"/>
          <w:szCs w:val="24"/>
          <w:lang w:eastAsia="ru-RU"/>
        </w:rPr>
      </w:pPr>
      <w:r w:rsidRPr="00FE2C48">
        <w:rPr>
          <w:rFonts w:ascii="Times New Roman" w:eastAsia="Times New Roman" w:hAnsi="Times New Roman" w:cs="Times New Roman"/>
          <w:b/>
          <w:bCs/>
          <w:color w:val="000000"/>
          <w:sz w:val="24"/>
          <w:szCs w:val="24"/>
          <w:lang w:eastAsia="ru-RU"/>
        </w:rPr>
        <w:t xml:space="preserve">Михайло-Коцюбинської селищної ради </w:t>
      </w:r>
    </w:p>
    <w:p w14:paraId="254829B3" w14:textId="77777777" w:rsidR="00FE2C48" w:rsidRPr="00FE2C48" w:rsidRDefault="00FE2C48" w:rsidP="00FE2C48">
      <w:pPr>
        <w:spacing w:after="0" w:line="240" w:lineRule="auto"/>
        <w:ind w:left="-1418"/>
        <w:contextualSpacing/>
        <w:jc w:val="right"/>
        <w:rPr>
          <w:rFonts w:ascii="Times New Roman" w:eastAsia="Times New Roman" w:hAnsi="Times New Roman" w:cs="Times New Roman"/>
          <w:b/>
          <w:bCs/>
          <w:color w:val="000000"/>
          <w:sz w:val="24"/>
          <w:szCs w:val="24"/>
          <w:lang w:eastAsia="ru-RU"/>
        </w:rPr>
      </w:pPr>
      <w:r w:rsidRPr="00FE2C48">
        <w:rPr>
          <w:rFonts w:ascii="Times New Roman" w:eastAsia="Times New Roman" w:hAnsi="Times New Roman" w:cs="Times New Roman"/>
          <w:b/>
          <w:bCs/>
          <w:color w:val="000000"/>
          <w:sz w:val="24"/>
          <w:szCs w:val="24"/>
          <w:lang w:eastAsia="ru-RU"/>
        </w:rPr>
        <w:t>Чернігівського району Чернігівської області</w:t>
      </w:r>
    </w:p>
    <w:p w14:paraId="5C746F8C" w14:textId="77777777" w:rsidR="00FE2C48" w:rsidRPr="00FE2C48" w:rsidRDefault="00FE2C48" w:rsidP="00FE2C48">
      <w:pPr>
        <w:spacing w:after="0" w:line="240" w:lineRule="auto"/>
        <w:ind w:left="-1418"/>
        <w:contextualSpacing/>
        <w:jc w:val="right"/>
        <w:rPr>
          <w:rFonts w:ascii="Times New Roman" w:eastAsia="Times New Roman" w:hAnsi="Times New Roman" w:cs="Times New Roman"/>
          <w:b/>
          <w:bCs/>
          <w:color w:val="000000"/>
          <w:sz w:val="24"/>
          <w:szCs w:val="24"/>
          <w:lang w:eastAsia="ru-RU"/>
        </w:rPr>
      </w:pPr>
      <w:r w:rsidRPr="00FE2C48">
        <w:rPr>
          <w:rFonts w:ascii="Times New Roman" w:eastAsia="Times New Roman" w:hAnsi="Times New Roman" w:cs="Times New Roman"/>
          <w:b/>
          <w:bCs/>
          <w:color w:val="000000"/>
          <w:sz w:val="24"/>
          <w:szCs w:val="24"/>
          <w:lang w:eastAsia="ru-RU"/>
        </w:rPr>
        <w:t>Корнієнко Л.Б.</w:t>
      </w:r>
    </w:p>
    <w:bookmarkEnd w:id="0"/>
    <w:p w14:paraId="79E83E8C" w14:textId="7BF85ABE" w:rsidR="00FE2C48" w:rsidRPr="00FE2C48" w:rsidRDefault="005C3411" w:rsidP="00FE2C48">
      <w:pPr>
        <w:spacing w:after="0" w:line="240" w:lineRule="auto"/>
        <w:contextualSpacing/>
        <w:jc w:val="righ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22.11.2022року № 80</w:t>
      </w:r>
    </w:p>
    <w:bookmarkEnd w:id="1"/>
    <w:p w14:paraId="5DB48841" w14:textId="77777777" w:rsidR="00FE2C48" w:rsidRPr="00FE2C48" w:rsidRDefault="00FE2C48" w:rsidP="00FE2C48">
      <w:pPr>
        <w:spacing w:after="0" w:line="240" w:lineRule="auto"/>
        <w:rPr>
          <w:rFonts w:ascii="Times New Roman" w:eastAsia="Times New Roman" w:hAnsi="Times New Roman" w:cs="Times New Roman"/>
          <w:b/>
          <w:bCs/>
          <w:color w:val="000000"/>
          <w:sz w:val="24"/>
          <w:szCs w:val="24"/>
          <w:lang w:eastAsia="ru-RU"/>
        </w:rPr>
      </w:pPr>
      <w:r w:rsidRPr="00FE2C48">
        <w:rPr>
          <w:rFonts w:ascii="Times New Roman" w:eastAsia="Times New Roman" w:hAnsi="Times New Roman" w:cs="Times New Roman"/>
          <w:b/>
          <w:bCs/>
          <w:color w:val="000000"/>
          <w:sz w:val="24"/>
          <w:szCs w:val="24"/>
          <w:lang w:eastAsia="ru-RU"/>
        </w:rPr>
        <w:t xml:space="preserve">                                                     </w:t>
      </w:r>
    </w:p>
    <w:bookmarkEnd w:id="2"/>
    <w:p w14:paraId="0811FB2D" w14:textId="77777777" w:rsidR="009C1BEE" w:rsidRPr="009C1BEE" w:rsidRDefault="009C1BEE" w:rsidP="009C1BEE">
      <w:pPr>
        <w:suppressAutoHyphens/>
        <w:spacing w:after="0" w:line="240" w:lineRule="auto"/>
        <w:ind w:left="320"/>
        <w:jc w:val="center"/>
        <w:rPr>
          <w:rFonts w:ascii="Times New Roman" w:eastAsia="Times New Roman" w:hAnsi="Times New Roman" w:cs="Times New Roman"/>
          <w:b/>
          <w:bCs/>
          <w:sz w:val="28"/>
          <w:szCs w:val="28"/>
          <w:lang w:eastAsia="zh-CN"/>
        </w:rPr>
      </w:pPr>
    </w:p>
    <w:p w14:paraId="34DD91B0" w14:textId="77777777" w:rsidR="009C1BEE" w:rsidRPr="009C1BEE" w:rsidRDefault="009C1BEE" w:rsidP="009C1BEE">
      <w:pPr>
        <w:suppressAutoHyphens/>
        <w:spacing w:after="0" w:line="240" w:lineRule="auto"/>
        <w:rPr>
          <w:rFonts w:ascii="Times New Roman" w:eastAsia="Times New Roman" w:hAnsi="Times New Roman" w:cs="Times New Roman"/>
          <w:b/>
          <w:bCs/>
          <w:sz w:val="28"/>
          <w:szCs w:val="28"/>
          <w:lang w:val="ru-RU" w:eastAsia="zh-CN"/>
        </w:rPr>
      </w:pPr>
    </w:p>
    <w:p w14:paraId="332AEA73" w14:textId="77777777" w:rsidR="009C1BEE" w:rsidRPr="009C1BEE" w:rsidRDefault="009C1BEE" w:rsidP="009C1BEE">
      <w:pPr>
        <w:suppressAutoHyphens/>
        <w:spacing w:after="0" w:line="240" w:lineRule="auto"/>
        <w:ind w:left="320"/>
        <w:jc w:val="center"/>
        <w:rPr>
          <w:rFonts w:ascii="Times New Roman" w:eastAsia="Times New Roman" w:hAnsi="Times New Roman" w:cs="Times New Roman"/>
          <w:b/>
          <w:bCs/>
          <w:sz w:val="28"/>
          <w:szCs w:val="28"/>
          <w:lang w:val="ru-RU" w:eastAsia="zh-CN"/>
        </w:rPr>
      </w:pPr>
    </w:p>
    <w:p w14:paraId="10710BA2" w14:textId="77777777" w:rsidR="009C1BEE" w:rsidRPr="009C1BEE" w:rsidRDefault="009C1BEE" w:rsidP="009C1BEE">
      <w:pPr>
        <w:suppressAutoHyphens/>
        <w:spacing w:after="0" w:line="240" w:lineRule="auto"/>
        <w:jc w:val="center"/>
        <w:rPr>
          <w:rFonts w:ascii="Times New Roman" w:eastAsia="Times New Roman" w:hAnsi="Times New Roman" w:cs="Times New Roman"/>
          <w:b/>
          <w:sz w:val="28"/>
          <w:szCs w:val="28"/>
          <w:lang w:val="ru-RU" w:eastAsia="zh-CN"/>
        </w:rPr>
      </w:pPr>
      <w:r w:rsidRPr="009C1BEE">
        <w:rPr>
          <w:rFonts w:ascii="Times New Roman" w:eastAsia="Times New Roman" w:hAnsi="Times New Roman" w:cs="Times New Roman"/>
          <w:b/>
          <w:sz w:val="28"/>
          <w:szCs w:val="28"/>
          <w:lang w:eastAsia="zh-CN"/>
        </w:rPr>
        <w:t xml:space="preserve">ТЕНДЕРНА ДОКУМЕНТАЦІЯ </w:t>
      </w:r>
    </w:p>
    <w:p w14:paraId="5BD7EEC3" w14:textId="77777777" w:rsidR="009C1BEE" w:rsidRPr="009C1BEE" w:rsidRDefault="009C1BEE" w:rsidP="009C1BEE">
      <w:pPr>
        <w:suppressAutoHyphens/>
        <w:spacing w:after="0" w:line="240" w:lineRule="auto"/>
        <w:rPr>
          <w:rFonts w:ascii="Times New Roman" w:eastAsia="Times New Roman" w:hAnsi="Times New Roman" w:cs="Times New Roman"/>
          <w:b/>
          <w:sz w:val="28"/>
          <w:szCs w:val="28"/>
          <w:lang w:val="ru-RU" w:eastAsia="zh-CN"/>
        </w:rPr>
      </w:pPr>
    </w:p>
    <w:p w14:paraId="05EF8F6D" w14:textId="2FEF4A9B" w:rsidR="009C1BEE" w:rsidRPr="009C1BEE" w:rsidRDefault="009C1BEE" w:rsidP="009C1BEE">
      <w:pPr>
        <w:suppressAutoHyphens/>
        <w:spacing w:after="0" w:line="240" w:lineRule="auto"/>
        <w:rPr>
          <w:rFonts w:ascii="Times New Roman" w:eastAsia="Times New Roman" w:hAnsi="Times New Roman" w:cs="Times New Roman"/>
          <w:b/>
          <w:sz w:val="28"/>
          <w:szCs w:val="28"/>
          <w:lang w:eastAsia="zh-CN"/>
        </w:rPr>
      </w:pPr>
      <w:r w:rsidRPr="009C1BEE">
        <w:rPr>
          <w:rFonts w:ascii="Times New Roman" w:eastAsia="Times New Roman" w:hAnsi="Times New Roman" w:cs="Times New Roman"/>
          <w:sz w:val="28"/>
          <w:szCs w:val="28"/>
          <w:lang w:eastAsia="zh-CN"/>
        </w:rPr>
        <w:t xml:space="preserve">            по процедурі</w:t>
      </w:r>
      <w:r w:rsidRPr="009C1BEE">
        <w:rPr>
          <w:rFonts w:ascii="Times New Roman" w:eastAsia="Times New Roman" w:hAnsi="Times New Roman" w:cs="Times New Roman"/>
          <w:b/>
          <w:sz w:val="28"/>
          <w:szCs w:val="28"/>
          <w:lang w:eastAsia="zh-CN"/>
        </w:rPr>
        <w:t xml:space="preserve"> ВІДКРИТІ ТОРГИ (з особливостями)</w:t>
      </w:r>
    </w:p>
    <w:p w14:paraId="525E013E" w14:textId="77777777" w:rsidR="009C1BEE" w:rsidRPr="009C1BEE" w:rsidRDefault="009C1BEE" w:rsidP="009C1BEE">
      <w:pPr>
        <w:suppressAutoHyphens/>
        <w:spacing w:after="0" w:line="240" w:lineRule="auto"/>
        <w:rPr>
          <w:rFonts w:ascii="Calibri" w:eastAsia="Times New Roman" w:hAnsi="Calibri" w:cs="Calibri"/>
          <w:lang w:eastAsia="zh-CN"/>
        </w:rPr>
      </w:pPr>
    </w:p>
    <w:p w14:paraId="7B628DA6" w14:textId="77777777" w:rsidR="009C1BEE" w:rsidRPr="009C1BEE" w:rsidRDefault="009C1BEE" w:rsidP="009C1BEE">
      <w:pPr>
        <w:suppressAutoHyphens/>
        <w:spacing w:after="0" w:line="240" w:lineRule="auto"/>
        <w:rPr>
          <w:rFonts w:ascii="Calibri" w:eastAsia="Times New Roman" w:hAnsi="Calibri" w:cs="Calibri"/>
          <w:lang w:eastAsia="zh-CN"/>
        </w:rPr>
      </w:pPr>
    </w:p>
    <w:p w14:paraId="0EE10940" w14:textId="77777777" w:rsidR="009C1BEE" w:rsidRPr="009C1BEE" w:rsidRDefault="009C1BEE" w:rsidP="009C1BEE">
      <w:pPr>
        <w:suppressAutoHyphens/>
        <w:spacing w:after="0" w:line="240" w:lineRule="auto"/>
        <w:jc w:val="center"/>
        <w:rPr>
          <w:rFonts w:ascii="Times New Roman" w:eastAsia="Times New Roman" w:hAnsi="Times New Roman" w:cs="Times New Roman"/>
          <w:sz w:val="28"/>
          <w:szCs w:val="28"/>
          <w:lang w:eastAsia="zh-CN"/>
        </w:rPr>
      </w:pPr>
      <w:r w:rsidRPr="009C1BEE">
        <w:rPr>
          <w:rFonts w:ascii="Times New Roman" w:eastAsia="Times New Roman" w:hAnsi="Times New Roman" w:cs="Times New Roman"/>
          <w:sz w:val="28"/>
          <w:szCs w:val="28"/>
          <w:lang w:eastAsia="zh-CN"/>
        </w:rPr>
        <w:t>на закупівлю товару</w:t>
      </w:r>
    </w:p>
    <w:p w14:paraId="6A2C9E1C" w14:textId="77777777" w:rsidR="009C1BEE" w:rsidRPr="009C1BEE" w:rsidRDefault="009C1BEE" w:rsidP="009C1BEE">
      <w:pPr>
        <w:suppressAutoHyphens/>
        <w:spacing w:after="0" w:line="240" w:lineRule="auto"/>
        <w:jc w:val="center"/>
        <w:rPr>
          <w:rFonts w:ascii="Times New Roman" w:eastAsia="Times New Roman" w:hAnsi="Times New Roman" w:cs="Times New Roman"/>
          <w:sz w:val="28"/>
          <w:szCs w:val="28"/>
          <w:lang w:eastAsia="zh-CN"/>
        </w:rPr>
      </w:pPr>
    </w:p>
    <w:p w14:paraId="4CBA8B69" w14:textId="77777777" w:rsidR="009C1BEE" w:rsidRPr="009C1BEE" w:rsidRDefault="009C1BEE" w:rsidP="009C1BEE">
      <w:pPr>
        <w:suppressAutoHyphens/>
        <w:spacing w:after="0" w:line="240" w:lineRule="auto"/>
        <w:jc w:val="center"/>
        <w:rPr>
          <w:rFonts w:ascii="Times New Roman" w:eastAsia="Times New Roman" w:hAnsi="Times New Roman" w:cs="Times New Roman"/>
          <w:b/>
          <w:i/>
          <w:sz w:val="28"/>
          <w:szCs w:val="28"/>
          <w:lang w:val="ru-RU" w:eastAsia="zh-CN"/>
        </w:rPr>
      </w:pPr>
      <w:r w:rsidRPr="009C1BEE">
        <w:rPr>
          <w:rFonts w:ascii="Times New Roman" w:eastAsia="Times New Roman" w:hAnsi="Times New Roman" w:cs="Times New Roman"/>
          <w:b/>
          <w:i/>
          <w:sz w:val="28"/>
          <w:szCs w:val="28"/>
          <w:lang w:val="ru-RU" w:eastAsia="zh-CN"/>
        </w:rPr>
        <w:t xml:space="preserve">Природний газ (ДК 021:2015 - 09120000-6 - Газове паливо), природний газ </w:t>
      </w:r>
    </w:p>
    <w:p w14:paraId="2B8322EC" w14:textId="77777777" w:rsidR="009C1BEE" w:rsidRPr="009C1BEE" w:rsidRDefault="009C1BEE" w:rsidP="009C1BEE">
      <w:pPr>
        <w:suppressAutoHyphens/>
        <w:spacing w:after="0" w:line="240" w:lineRule="auto"/>
        <w:jc w:val="center"/>
        <w:rPr>
          <w:rFonts w:ascii="Times New Roman" w:eastAsia="Times New Roman" w:hAnsi="Times New Roman" w:cs="Times New Roman"/>
          <w:b/>
          <w:i/>
          <w:sz w:val="28"/>
          <w:szCs w:val="28"/>
          <w:lang w:val="ru-RU" w:eastAsia="zh-CN"/>
        </w:rPr>
      </w:pPr>
      <w:r w:rsidRPr="009C1BEE">
        <w:rPr>
          <w:rFonts w:ascii="Times New Roman" w:eastAsia="Times New Roman" w:hAnsi="Times New Roman" w:cs="Times New Roman"/>
          <w:b/>
          <w:i/>
          <w:sz w:val="28"/>
          <w:szCs w:val="28"/>
          <w:lang w:val="ru-RU" w:eastAsia="zh-CN"/>
        </w:rPr>
        <w:t>ДК 021:2015 - 09123000-7</w:t>
      </w:r>
    </w:p>
    <w:p w14:paraId="60DF812A" w14:textId="77777777" w:rsidR="009C1BEE" w:rsidRPr="009C1BEE" w:rsidRDefault="009C1BEE" w:rsidP="009C1BEE">
      <w:pPr>
        <w:suppressAutoHyphens/>
        <w:spacing w:after="0" w:line="240" w:lineRule="auto"/>
        <w:jc w:val="both"/>
        <w:rPr>
          <w:rFonts w:ascii="Times New Roman" w:eastAsia="Times New Roman" w:hAnsi="Times New Roman" w:cs="Times New Roman"/>
          <w:sz w:val="28"/>
          <w:szCs w:val="28"/>
          <w:lang w:eastAsia="zh-CN"/>
        </w:rPr>
      </w:pPr>
    </w:p>
    <w:p w14:paraId="796B0265" w14:textId="77777777" w:rsidR="009C1BEE" w:rsidRPr="009C1BEE" w:rsidRDefault="009C1BEE" w:rsidP="009C1BEE">
      <w:pPr>
        <w:suppressAutoHyphens/>
        <w:spacing w:after="0" w:line="240" w:lineRule="auto"/>
        <w:jc w:val="both"/>
        <w:rPr>
          <w:rFonts w:ascii="Times New Roman" w:eastAsia="Times New Roman" w:hAnsi="Times New Roman" w:cs="Times New Roman"/>
          <w:sz w:val="28"/>
          <w:szCs w:val="28"/>
          <w:lang w:eastAsia="zh-CN"/>
        </w:rPr>
      </w:pPr>
    </w:p>
    <w:p w14:paraId="1947CA3D" w14:textId="77777777" w:rsidR="009C1BEE" w:rsidRPr="009C1BEE" w:rsidRDefault="009C1BEE" w:rsidP="009C1BEE">
      <w:pPr>
        <w:suppressAutoHyphens/>
        <w:spacing w:after="0" w:line="240" w:lineRule="auto"/>
        <w:jc w:val="center"/>
        <w:rPr>
          <w:rFonts w:ascii="Times New Roman" w:eastAsia="Times New Roman" w:hAnsi="Times New Roman" w:cs="Times New Roman"/>
          <w:sz w:val="24"/>
          <w:szCs w:val="24"/>
          <w:lang w:val="ru-RU" w:eastAsia="zh-CN"/>
        </w:rPr>
      </w:pPr>
    </w:p>
    <w:p w14:paraId="72264F36" w14:textId="77777777" w:rsidR="009C1BEE" w:rsidRPr="009C1BEE" w:rsidRDefault="009C1BEE" w:rsidP="009C1BEE">
      <w:pPr>
        <w:suppressAutoHyphens/>
        <w:spacing w:after="0" w:line="240" w:lineRule="auto"/>
        <w:rPr>
          <w:rFonts w:ascii="Times New Roman" w:eastAsia="Times New Roman" w:hAnsi="Times New Roman" w:cs="Times New Roman"/>
          <w:sz w:val="28"/>
          <w:szCs w:val="28"/>
          <w:lang w:eastAsia="zh-CN"/>
        </w:rPr>
      </w:pPr>
    </w:p>
    <w:p w14:paraId="42B9CEA4" w14:textId="77777777" w:rsidR="009C1BEE" w:rsidRPr="009C1BEE" w:rsidRDefault="009C1BEE" w:rsidP="009C1BEE">
      <w:pPr>
        <w:suppressAutoHyphens/>
        <w:spacing w:after="0" w:line="240" w:lineRule="auto"/>
        <w:jc w:val="center"/>
        <w:rPr>
          <w:rFonts w:ascii="Times New Roman" w:eastAsia="Times New Roman" w:hAnsi="Times New Roman" w:cs="Times New Roman"/>
          <w:sz w:val="28"/>
          <w:szCs w:val="28"/>
          <w:lang w:eastAsia="zh-CN"/>
        </w:rPr>
      </w:pPr>
    </w:p>
    <w:p w14:paraId="6D394583" w14:textId="77777777" w:rsidR="009C1BEE" w:rsidRPr="009C1BEE" w:rsidRDefault="009C1BEE" w:rsidP="009C1BEE">
      <w:pPr>
        <w:suppressAutoHyphens/>
        <w:spacing w:after="0" w:line="240" w:lineRule="auto"/>
        <w:jc w:val="center"/>
        <w:rPr>
          <w:rFonts w:ascii="Times New Roman" w:eastAsia="Times New Roman" w:hAnsi="Times New Roman" w:cs="Times New Roman"/>
          <w:sz w:val="28"/>
          <w:szCs w:val="28"/>
          <w:lang w:eastAsia="zh-CN"/>
        </w:rPr>
      </w:pPr>
    </w:p>
    <w:p w14:paraId="492CADEC" w14:textId="77777777" w:rsidR="009C1BEE" w:rsidRPr="009C1BEE" w:rsidRDefault="009C1BEE" w:rsidP="009C1BEE">
      <w:pPr>
        <w:suppressAutoHyphens/>
        <w:spacing w:after="0" w:line="240" w:lineRule="auto"/>
        <w:jc w:val="center"/>
        <w:rPr>
          <w:rFonts w:ascii="Times New Roman" w:eastAsia="Times New Roman" w:hAnsi="Times New Roman" w:cs="Times New Roman"/>
          <w:sz w:val="28"/>
          <w:szCs w:val="28"/>
          <w:lang w:eastAsia="zh-CN"/>
        </w:rPr>
      </w:pPr>
    </w:p>
    <w:p w14:paraId="52190FF9" w14:textId="77777777" w:rsidR="009C1BEE" w:rsidRPr="009C1BEE" w:rsidRDefault="009C1BEE" w:rsidP="009C1BEE">
      <w:pPr>
        <w:suppressAutoHyphens/>
        <w:spacing w:after="0" w:line="240" w:lineRule="auto"/>
        <w:rPr>
          <w:rFonts w:ascii="Times New Roman" w:eastAsia="Times New Roman" w:hAnsi="Times New Roman" w:cs="Times New Roman"/>
          <w:sz w:val="28"/>
          <w:szCs w:val="28"/>
          <w:lang w:eastAsia="zh-CN"/>
        </w:rPr>
      </w:pPr>
    </w:p>
    <w:p w14:paraId="2686AA1C" w14:textId="77777777" w:rsidR="009C1BEE" w:rsidRPr="009C1BEE" w:rsidRDefault="009C1BEE" w:rsidP="009C1BEE">
      <w:pPr>
        <w:suppressAutoHyphens/>
        <w:spacing w:after="0" w:line="240" w:lineRule="auto"/>
        <w:rPr>
          <w:rFonts w:ascii="Times New Roman" w:eastAsia="Times New Roman" w:hAnsi="Times New Roman" w:cs="Times New Roman"/>
          <w:sz w:val="28"/>
          <w:szCs w:val="28"/>
          <w:lang w:eastAsia="zh-CN"/>
        </w:rPr>
      </w:pPr>
    </w:p>
    <w:p w14:paraId="1738C82B" w14:textId="77777777" w:rsidR="009C1BEE" w:rsidRPr="009C1BEE" w:rsidRDefault="009C1BEE" w:rsidP="009C1BEE">
      <w:pPr>
        <w:suppressAutoHyphens/>
        <w:spacing w:after="0" w:line="240" w:lineRule="auto"/>
        <w:jc w:val="center"/>
        <w:rPr>
          <w:rFonts w:ascii="Times New Roman" w:eastAsia="Times New Roman" w:hAnsi="Times New Roman" w:cs="Times New Roman"/>
          <w:sz w:val="28"/>
          <w:szCs w:val="28"/>
          <w:lang w:eastAsia="zh-CN"/>
        </w:rPr>
      </w:pPr>
    </w:p>
    <w:p w14:paraId="7863E4D9" w14:textId="77777777" w:rsidR="009C1BEE" w:rsidRPr="009C1BEE" w:rsidRDefault="009C1BEE" w:rsidP="009C1BEE">
      <w:pPr>
        <w:suppressAutoHyphens/>
        <w:spacing w:after="0" w:line="240" w:lineRule="auto"/>
        <w:jc w:val="center"/>
        <w:rPr>
          <w:rFonts w:ascii="Times New Roman" w:eastAsia="Times New Roman" w:hAnsi="Times New Roman" w:cs="Times New Roman"/>
          <w:sz w:val="28"/>
          <w:szCs w:val="28"/>
          <w:lang w:eastAsia="zh-CN"/>
        </w:rPr>
      </w:pPr>
    </w:p>
    <w:p w14:paraId="2B4F40C2" w14:textId="77777777" w:rsidR="009C1BEE" w:rsidRPr="009C1BEE" w:rsidRDefault="009C1BEE" w:rsidP="009C1BEE">
      <w:pPr>
        <w:suppressAutoHyphens/>
        <w:spacing w:after="0" w:line="240" w:lineRule="auto"/>
        <w:jc w:val="center"/>
        <w:rPr>
          <w:rFonts w:ascii="Times New Roman" w:eastAsia="Times New Roman" w:hAnsi="Times New Roman" w:cs="Times New Roman"/>
          <w:sz w:val="28"/>
          <w:szCs w:val="28"/>
          <w:lang w:eastAsia="zh-CN"/>
        </w:rPr>
      </w:pPr>
    </w:p>
    <w:p w14:paraId="1A7429EC" w14:textId="77777777" w:rsidR="009C1BEE" w:rsidRPr="009C1BEE" w:rsidRDefault="009C1BEE" w:rsidP="009C1BEE">
      <w:pPr>
        <w:suppressAutoHyphens/>
        <w:spacing w:after="0" w:line="240" w:lineRule="auto"/>
        <w:jc w:val="center"/>
        <w:rPr>
          <w:rFonts w:ascii="Times New Roman" w:eastAsia="Times New Roman" w:hAnsi="Times New Roman" w:cs="Times New Roman"/>
          <w:sz w:val="28"/>
          <w:szCs w:val="28"/>
          <w:lang w:eastAsia="zh-CN"/>
        </w:rPr>
      </w:pPr>
    </w:p>
    <w:p w14:paraId="7578F53C" w14:textId="77777777" w:rsidR="009C1BEE" w:rsidRPr="009C1BEE" w:rsidRDefault="009C1BEE" w:rsidP="009C1BEE">
      <w:pPr>
        <w:suppressAutoHyphens/>
        <w:spacing w:after="0" w:line="240" w:lineRule="auto"/>
        <w:jc w:val="center"/>
        <w:rPr>
          <w:rFonts w:ascii="Times New Roman" w:eastAsia="Times New Roman" w:hAnsi="Times New Roman" w:cs="Times New Roman"/>
          <w:sz w:val="28"/>
          <w:szCs w:val="28"/>
          <w:lang w:eastAsia="zh-CN"/>
        </w:rPr>
      </w:pPr>
    </w:p>
    <w:p w14:paraId="3C64E8F9" w14:textId="77777777" w:rsidR="009C1BEE" w:rsidRPr="009C1BEE" w:rsidRDefault="009C1BEE" w:rsidP="009C1BEE">
      <w:pPr>
        <w:suppressAutoHyphens/>
        <w:spacing w:after="0" w:line="240" w:lineRule="auto"/>
        <w:jc w:val="center"/>
        <w:rPr>
          <w:rFonts w:ascii="Times New Roman" w:eastAsia="Times New Roman" w:hAnsi="Times New Roman" w:cs="Times New Roman"/>
          <w:sz w:val="28"/>
          <w:szCs w:val="28"/>
          <w:lang w:eastAsia="zh-CN"/>
        </w:rPr>
      </w:pPr>
    </w:p>
    <w:p w14:paraId="064A5AC6" w14:textId="77777777" w:rsidR="009C1BEE" w:rsidRPr="009C1BEE" w:rsidRDefault="009C1BEE" w:rsidP="009C1BEE">
      <w:pPr>
        <w:suppressAutoHyphens/>
        <w:spacing w:after="0" w:line="240" w:lineRule="auto"/>
        <w:jc w:val="center"/>
        <w:rPr>
          <w:rFonts w:ascii="Times New Roman" w:eastAsia="Times New Roman" w:hAnsi="Times New Roman" w:cs="Times New Roman"/>
          <w:sz w:val="28"/>
          <w:szCs w:val="28"/>
          <w:lang w:eastAsia="zh-CN"/>
        </w:rPr>
      </w:pPr>
    </w:p>
    <w:p w14:paraId="6D8907E3" w14:textId="77777777" w:rsidR="009C1BEE" w:rsidRPr="009C1BEE" w:rsidRDefault="009C1BEE" w:rsidP="009C1BEE">
      <w:pPr>
        <w:suppressAutoHyphens/>
        <w:spacing w:after="0" w:line="240" w:lineRule="auto"/>
        <w:jc w:val="center"/>
        <w:rPr>
          <w:rFonts w:ascii="Times New Roman" w:eastAsia="Times New Roman" w:hAnsi="Times New Roman" w:cs="Times New Roman"/>
          <w:sz w:val="28"/>
          <w:szCs w:val="28"/>
          <w:lang w:eastAsia="zh-CN"/>
        </w:rPr>
      </w:pPr>
    </w:p>
    <w:p w14:paraId="3D0084E1" w14:textId="77777777" w:rsidR="009C1BEE" w:rsidRPr="009C1BEE" w:rsidRDefault="009C1BEE" w:rsidP="009C1BEE">
      <w:pPr>
        <w:suppressAutoHyphens/>
        <w:spacing w:after="0" w:line="240" w:lineRule="auto"/>
        <w:rPr>
          <w:rFonts w:ascii="Times New Roman" w:eastAsia="Times New Roman" w:hAnsi="Times New Roman" w:cs="Times New Roman"/>
          <w:sz w:val="28"/>
          <w:szCs w:val="28"/>
          <w:lang w:eastAsia="zh-CN"/>
        </w:rPr>
      </w:pPr>
    </w:p>
    <w:p w14:paraId="29598D3F" w14:textId="77777777" w:rsidR="00FE2C48" w:rsidRDefault="00FE2C48" w:rsidP="009C1BEE">
      <w:pPr>
        <w:suppressAutoHyphens/>
        <w:spacing w:after="0" w:line="240" w:lineRule="auto"/>
        <w:rPr>
          <w:rFonts w:ascii="Times New Roman" w:eastAsia="Times New Roman" w:hAnsi="Times New Roman" w:cs="Times New Roman"/>
          <w:sz w:val="28"/>
          <w:szCs w:val="28"/>
          <w:lang w:eastAsia="zh-CN"/>
        </w:rPr>
      </w:pPr>
      <w:r>
        <w:rPr>
          <w:rFonts w:ascii="Times New Roman" w:eastAsia="Calibri" w:hAnsi="Times New Roman" w:cs="Times New Roman"/>
          <w:b/>
          <w:bCs/>
          <w:sz w:val="28"/>
          <w:szCs w:val="32"/>
          <w:lang w:val="ru-RU"/>
        </w:rPr>
        <w:t xml:space="preserve">                                              </w:t>
      </w:r>
      <w:r w:rsidRPr="00FE2C48">
        <w:rPr>
          <w:rFonts w:ascii="Times New Roman" w:eastAsia="Calibri" w:hAnsi="Times New Roman" w:cs="Times New Roman"/>
          <w:b/>
          <w:bCs/>
          <w:sz w:val="28"/>
          <w:szCs w:val="32"/>
          <w:lang w:val="ru-RU"/>
        </w:rPr>
        <w:t>с</w:t>
      </w:r>
      <w:r w:rsidRPr="00FE2C48">
        <w:rPr>
          <w:rFonts w:ascii="Times New Roman" w:eastAsia="Calibri" w:hAnsi="Times New Roman" w:cs="Times New Roman"/>
          <w:b/>
          <w:bCs/>
          <w:sz w:val="28"/>
          <w:szCs w:val="32"/>
        </w:rPr>
        <w:t>мт</w:t>
      </w:r>
      <w:r w:rsidRPr="00FE2C48">
        <w:rPr>
          <w:rFonts w:ascii="Times New Roman" w:eastAsia="Calibri" w:hAnsi="Times New Roman" w:cs="Times New Roman"/>
          <w:b/>
          <w:bCs/>
          <w:sz w:val="28"/>
          <w:szCs w:val="32"/>
          <w:lang w:val="ru-RU"/>
        </w:rPr>
        <w:t xml:space="preserve">. </w:t>
      </w:r>
      <w:r w:rsidRPr="00FE2C48">
        <w:rPr>
          <w:rFonts w:ascii="Times New Roman" w:eastAsia="Calibri" w:hAnsi="Times New Roman" w:cs="Times New Roman"/>
          <w:b/>
          <w:bCs/>
          <w:sz w:val="28"/>
          <w:szCs w:val="32"/>
        </w:rPr>
        <w:t>Михайло-Коцюбинське</w:t>
      </w:r>
      <w:r w:rsidRPr="009C1BEE">
        <w:rPr>
          <w:rFonts w:ascii="Times New Roman" w:eastAsia="Times New Roman" w:hAnsi="Times New Roman" w:cs="Times New Roman"/>
          <w:sz w:val="28"/>
          <w:szCs w:val="28"/>
          <w:lang w:eastAsia="zh-CN"/>
        </w:rPr>
        <w:t xml:space="preserve"> </w:t>
      </w:r>
    </w:p>
    <w:p w14:paraId="57F6777D" w14:textId="378000EE" w:rsidR="009C1BEE" w:rsidRPr="00FE2C48" w:rsidRDefault="00FE2C48" w:rsidP="009C1BEE">
      <w:pPr>
        <w:suppressAutoHyphens/>
        <w:spacing w:after="0" w:line="240" w:lineRule="auto"/>
        <w:rPr>
          <w:rFonts w:ascii="Calibri" w:eastAsia="Times New Roman" w:hAnsi="Calibri" w:cs="Calibri"/>
          <w:b/>
          <w:bCs/>
          <w:lang w:eastAsia="zh-CN"/>
        </w:rPr>
      </w:pPr>
      <w:r w:rsidRPr="00FE2C48">
        <w:rPr>
          <w:rFonts w:ascii="Times New Roman" w:eastAsia="Times New Roman" w:hAnsi="Times New Roman" w:cs="Times New Roman"/>
          <w:b/>
          <w:bCs/>
          <w:sz w:val="28"/>
          <w:szCs w:val="28"/>
          <w:lang w:eastAsia="zh-CN"/>
        </w:rPr>
        <w:t xml:space="preserve">                                                           </w:t>
      </w:r>
      <w:r w:rsidR="009C1BEE" w:rsidRPr="00FE2C48">
        <w:rPr>
          <w:rFonts w:ascii="Times New Roman" w:eastAsia="Times New Roman" w:hAnsi="Times New Roman" w:cs="Times New Roman"/>
          <w:b/>
          <w:bCs/>
          <w:sz w:val="28"/>
          <w:szCs w:val="28"/>
          <w:lang w:eastAsia="zh-CN"/>
        </w:rPr>
        <w:t xml:space="preserve"> 2022</w:t>
      </w:r>
      <w:r w:rsidRPr="00FE2C48">
        <w:rPr>
          <w:rFonts w:ascii="Times New Roman" w:eastAsia="Times New Roman" w:hAnsi="Times New Roman" w:cs="Times New Roman"/>
          <w:b/>
          <w:bCs/>
          <w:sz w:val="28"/>
          <w:szCs w:val="28"/>
          <w:lang w:eastAsia="zh-CN"/>
        </w:rPr>
        <w:t xml:space="preserve"> рік</w:t>
      </w:r>
    </w:p>
    <w:p w14:paraId="2552E8C1" w14:textId="77777777" w:rsidR="009C1BEE" w:rsidRPr="009C1BEE" w:rsidRDefault="009C1BEE" w:rsidP="009C1BEE">
      <w:pPr>
        <w:pageBreakBefore/>
        <w:suppressAutoHyphens/>
        <w:spacing w:after="0" w:line="240" w:lineRule="auto"/>
        <w:rPr>
          <w:rFonts w:ascii="Times New Roman" w:eastAsia="Times New Roman" w:hAnsi="Times New Roman" w:cs="Times New Roman"/>
          <w:sz w:val="28"/>
          <w:szCs w:val="28"/>
          <w:lang w:val="en-US" w:eastAsia="zh-CN"/>
        </w:rPr>
      </w:pPr>
    </w:p>
    <w:tbl>
      <w:tblPr>
        <w:tblW w:w="10075" w:type="dxa"/>
        <w:tblInd w:w="98" w:type="dxa"/>
        <w:tblLayout w:type="fixed"/>
        <w:tblLook w:val="0000" w:firstRow="0" w:lastRow="0" w:firstColumn="0" w:lastColumn="0" w:noHBand="0" w:noVBand="0"/>
      </w:tblPr>
      <w:tblGrid>
        <w:gridCol w:w="10"/>
        <w:gridCol w:w="554"/>
        <w:gridCol w:w="22"/>
        <w:gridCol w:w="3016"/>
        <w:gridCol w:w="131"/>
        <w:gridCol w:w="6342"/>
      </w:tblGrid>
      <w:tr w:rsidR="009C1BEE" w:rsidRPr="009C1BEE" w14:paraId="1EB7BF28" w14:textId="77777777">
        <w:trPr>
          <w:gridBefore w:val="1"/>
          <w:wBefore w:w="10" w:type="dxa"/>
          <w:trHeight w:val="520"/>
        </w:trPr>
        <w:tc>
          <w:tcPr>
            <w:tcW w:w="576" w:type="dxa"/>
            <w:gridSpan w:val="2"/>
            <w:tcBorders>
              <w:top w:val="single" w:sz="4" w:space="0" w:color="000000"/>
              <w:left w:val="single" w:sz="4" w:space="0" w:color="000000"/>
              <w:bottom w:val="single" w:sz="4" w:space="0" w:color="000000"/>
            </w:tcBorders>
            <w:shd w:val="clear" w:color="auto" w:fill="auto"/>
            <w:vAlign w:val="center"/>
          </w:tcPr>
          <w:p w14:paraId="78B7EEA1" w14:textId="77777777" w:rsidR="009C1BEE" w:rsidRPr="009C1BEE" w:rsidRDefault="009C1BEE" w:rsidP="009C1BEE">
            <w:pPr>
              <w:widowControl w:val="0"/>
              <w:suppressAutoHyphens/>
              <w:spacing w:after="0" w:line="240" w:lineRule="auto"/>
              <w:jc w:val="center"/>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w:t>
            </w:r>
          </w:p>
        </w:tc>
        <w:tc>
          <w:tcPr>
            <w:tcW w:w="9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4A915F" w14:textId="77777777" w:rsidR="009C1BEE" w:rsidRPr="009C1BEE" w:rsidRDefault="009C1BEE" w:rsidP="009C1BEE">
            <w:pPr>
              <w:widowControl w:val="0"/>
              <w:suppressAutoHyphens/>
              <w:spacing w:after="0" w:line="240" w:lineRule="auto"/>
              <w:jc w:val="center"/>
              <w:rPr>
                <w:rFonts w:ascii="Arial" w:eastAsia="Arial" w:hAnsi="Arial" w:cs="Arial"/>
                <w:color w:val="000000"/>
                <w:lang w:val="ru-RU" w:eastAsia="zh-CN"/>
              </w:rPr>
            </w:pPr>
            <w:r w:rsidRPr="009C1BEE">
              <w:rPr>
                <w:rFonts w:ascii="Times New Roman" w:eastAsia="Times New Roman" w:hAnsi="Times New Roman" w:cs="Times New Roman"/>
                <w:b/>
                <w:i/>
                <w:color w:val="000000"/>
                <w:sz w:val="24"/>
                <w:szCs w:val="24"/>
                <w:lang w:eastAsia="zh-CN"/>
              </w:rPr>
              <w:t>Розділ 1. Загальні положення</w:t>
            </w:r>
          </w:p>
        </w:tc>
      </w:tr>
      <w:tr w:rsidR="009C1BEE" w:rsidRPr="009C1BEE" w14:paraId="3904E484" w14:textId="77777777">
        <w:trPr>
          <w:gridBefore w:val="1"/>
          <w:wBefore w:w="10" w:type="dxa"/>
          <w:trHeight w:val="520"/>
        </w:trPr>
        <w:tc>
          <w:tcPr>
            <w:tcW w:w="576" w:type="dxa"/>
            <w:gridSpan w:val="2"/>
            <w:tcBorders>
              <w:top w:val="single" w:sz="4" w:space="0" w:color="000000"/>
              <w:left w:val="single" w:sz="4" w:space="0" w:color="000000"/>
              <w:bottom w:val="single" w:sz="4" w:space="0" w:color="000000"/>
            </w:tcBorders>
            <w:shd w:val="clear" w:color="auto" w:fill="auto"/>
            <w:vAlign w:val="center"/>
          </w:tcPr>
          <w:p w14:paraId="0A2D2C9D" w14:textId="77777777" w:rsidR="009C1BEE" w:rsidRPr="009C1BEE" w:rsidRDefault="009C1BEE" w:rsidP="009C1BEE">
            <w:pPr>
              <w:widowControl w:val="0"/>
              <w:suppressAutoHyphens/>
              <w:spacing w:after="0" w:line="240" w:lineRule="auto"/>
              <w:jc w:val="center"/>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1</w:t>
            </w:r>
          </w:p>
        </w:tc>
        <w:tc>
          <w:tcPr>
            <w:tcW w:w="3147" w:type="dxa"/>
            <w:gridSpan w:val="2"/>
            <w:tcBorders>
              <w:top w:val="single" w:sz="4" w:space="0" w:color="000000"/>
              <w:left w:val="single" w:sz="4" w:space="0" w:color="000000"/>
              <w:bottom w:val="single" w:sz="4" w:space="0" w:color="000000"/>
            </w:tcBorders>
            <w:shd w:val="clear" w:color="auto" w:fill="auto"/>
            <w:vAlign w:val="center"/>
          </w:tcPr>
          <w:p w14:paraId="021536AA" w14:textId="77777777" w:rsidR="009C1BEE" w:rsidRPr="009C1BEE" w:rsidRDefault="009C1BEE" w:rsidP="009C1BEE">
            <w:pPr>
              <w:widowControl w:val="0"/>
              <w:suppressAutoHyphens/>
              <w:spacing w:after="0" w:line="240" w:lineRule="auto"/>
              <w:jc w:val="center"/>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2</w:t>
            </w:r>
          </w:p>
        </w:tc>
        <w:tc>
          <w:tcPr>
            <w:tcW w:w="6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ED102" w14:textId="77777777" w:rsidR="009C1BEE" w:rsidRPr="009C1BEE" w:rsidRDefault="009C1BEE" w:rsidP="009C1BEE">
            <w:pPr>
              <w:widowControl w:val="0"/>
              <w:suppressAutoHyphens/>
              <w:spacing w:after="0" w:line="240" w:lineRule="auto"/>
              <w:jc w:val="center"/>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3</w:t>
            </w:r>
          </w:p>
        </w:tc>
      </w:tr>
      <w:tr w:rsidR="009C1BEE" w:rsidRPr="009C1BEE" w14:paraId="6DF956C7" w14:textId="77777777">
        <w:trPr>
          <w:gridBefore w:val="1"/>
          <w:wBefore w:w="10" w:type="dxa"/>
          <w:trHeight w:val="520"/>
        </w:trPr>
        <w:tc>
          <w:tcPr>
            <w:tcW w:w="576" w:type="dxa"/>
            <w:gridSpan w:val="2"/>
            <w:tcBorders>
              <w:top w:val="single" w:sz="4" w:space="0" w:color="000000"/>
              <w:left w:val="single" w:sz="4" w:space="0" w:color="000000"/>
              <w:bottom w:val="single" w:sz="4" w:space="0" w:color="000000"/>
            </w:tcBorders>
            <w:shd w:val="clear" w:color="auto" w:fill="auto"/>
          </w:tcPr>
          <w:p w14:paraId="0BBF5B91" w14:textId="77777777" w:rsidR="009C1BEE" w:rsidRPr="009C1BEE" w:rsidRDefault="009C1BEE" w:rsidP="009C1BEE">
            <w:pPr>
              <w:widowControl w:val="0"/>
              <w:suppressAutoHyphens/>
              <w:spacing w:after="0" w:line="240" w:lineRule="auto"/>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1</w:t>
            </w:r>
          </w:p>
        </w:tc>
        <w:tc>
          <w:tcPr>
            <w:tcW w:w="3147" w:type="dxa"/>
            <w:gridSpan w:val="2"/>
            <w:tcBorders>
              <w:top w:val="single" w:sz="4" w:space="0" w:color="000000"/>
              <w:left w:val="single" w:sz="4" w:space="0" w:color="000000"/>
              <w:bottom w:val="single" w:sz="4" w:space="0" w:color="000000"/>
            </w:tcBorders>
            <w:shd w:val="clear" w:color="auto" w:fill="auto"/>
          </w:tcPr>
          <w:p w14:paraId="47287DAD" w14:textId="77777777" w:rsidR="009C1BEE" w:rsidRPr="009C1BEE" w:rsidRDefault="009C1BEE" w:rsidP="009C1BEE">
            <w:pPr>
              <w:widowControl w:val="0"/>
              <w:suppressAutoHyphens/>
              <w:spacing w:after="0" w:line="240" w:lineRule="auto"/>
              <w:rPr>
                <w:rFonts w:ascii="Arial" w:eastAsia="Arial" w:hAnsi="Arial" w:cs="Arial"/>
                <w:color w:val="000000"/>
                <w:lang w:val="ru-RU" w:eastAsia="zh-CN"/>
              </w:rPr>
            </w:pPr>
            <w:r w:rsidRPr="009C1BEE">
              <w:rPr>
                <w:rFonts w:ascii="Times New Roman" w:eastAsia="Times New Roman" w:hAnsi="Times New Roman" w:cs="Times New Roman"/>
                <w:b/>
                <w:color w:val="000000"/>
                <w:sz w:val="24"/>
                <w:szCs w:val="24"/>
                <w:lang w:eastAsia="zh-CN"/>
              </w:rPr>
              <w:t>Терміни, які вживаються в тендерній документації</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64959794" w14:textId="5C64D07D" w:rsidR="00DB31C5" w:rsidRPr="009C1BEE" w:rsidRDefault="009C1BEE" w:rsidP="009C1BEE">
            <w:pPr>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color w:val="000000"/>
                <w:sz w:val="24"/>
                <w:szCs w:val="24"/>
                <w:lang w:eastAsia="zh-CN"/>
              </w:rPr>
              <w:t xml:space="preserve">Документацію розроблено відповідно до вимог Закону України «Про публічні закупівлі» (далі </w:t>
            </w:r>
            <w:r w:rsidRPr="009C1BEE">
              <w:rPr>
                <w:rFonts w:ascii="Times New Roman" w:eastAsia="Times New Roman" w:hAnsi="Times New Roman" w:cs="Times New Roman"/>
                <w:sz w:val="24"/>
                <w:szCs w:val="24"/>
                <w:lang w:eastAsia="zh-CN"/>
              </w:rPr>
              <w:t>—</w:t>
            </w:r>
            <w:r w:rsidRPr="009C1BEE">
              <w:rPr>
                <w:rFonts w:ascii="Times New Roman" w:eastAsia="Times New Roman" w:hAnsi="Times New Roman" w:cs="Times New Roman"/>
                <w:color w:val="000000"/>
                <w:sz w:val="24"/>
                <w:szCs w:val="24"/>
                <w:lang w:eastAsia="zh-CN"/>
              </w:rPr>
              <w:t xml:space="preserve"> Закон)</w:t>
            </w:r>
            <w:r w:rsidRPr="009C1BEE">
              <w:rPr>
                <w:rFonts w:ascii="Times New Roman" w:eastAsia="Times New Roman" w:hAnsi="Times New Roman" w:cs="Times New Roman"/>
                <w:sz w:val="24"/>
                <w:szCs w:val="24"/>
                <w:lang w:eastAsia="zh-CN"/>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DB31C5">
              <w:rPr>
                <w:rFonts w:ascii="Times New Roman" w:eastAsia="Times New Roman" w:hAnsi="Times New Roman" w:cs="Times New Roman"/>
                <w:sz w:val="24"/>
                <w:szCs w:val="24"/>
                <w:lang w:eastAsia="zh-CN"/>
              </w:rPr>
              <w:t>,</w:t>
            </w:r>
            <w:r w:rsidR="00DB31C5" w:rsidRPr="00DB31C5">
              <w:rPr>
                <w:rFonts w:ascii="Times New Roman" w:eastAsia="Times New Roman" w:hAnsi="Times New Roman" w:cs="Times New Roman"/>
                <w:sz w:val="24"/>
                <w:szCs w:val="24"/>
                <w:lang w:eastAsia="zh-CN"/>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400A80BB" w14:textId="77777777" w:rsidR="009C1BEE" w:rsidRPr="009C1BEE" w:rsidRDefault="009C1BEE" w:rsidP="009C1BEE">
            <w:pPr>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color w:val="000000"/>
                <w:sz w:val="24"/>
                <w:szCs w:val="24"/>
                <w:lang w:eastAsia="zh-CN"/>
              </w:rPr>
              <w:t xml:space="preserve"> Терміни, які використовуються в цій документації, вживаються у значенні, наведеному в Законі та </w:t>
            </w:r>
            <w:r w:rsidRPr="009C1BEE">
              <w:rPr>
                <w:rFonts w:ascii="Times New Roman" w:eastAsia="Times New Roman" w:hAnsi="Times New Roman" w:cs="Times New Roman"/>
                <w:sz w:val="24"/>
                <w:szCs w:val="24"/>
                <w:lang w:eastAsia="zh-CN"/>
              </w:rPr>
              <w:t>Особливостях.</w:t>
            </w:r>
          </w:p>
        </w:tc>
      </w:tr>
      <w:tr w:rsidR="009C1BEE" w:rsidRPr="009C1BEE" w14:paraId="6B5C08FF" w14:textId="77777777">
        <w:trPr>
          <w:gridBefore w:val="1"/>
          <w:wBefore w:w="10" w:type="dxa"/>
          <w:trHeight w:val="520"/>
        </w:trPr>
        <w:tc>
          <w:tcPr>
            <w:tcW w:w="576" w:type="dxa"/>
            <w:gridSpan w:val="2"/>
            <w:tcBorders>
              <w:top w:val="single" w:sz="4" w:space="0" w:color="000000"/>
              <w:left w:val="single" w:sz="4" w:space="0" w:color="000000"/>
              <w:bottom w:val="single" w:sz="4" w:space="0" w:color="000000"/>
            </w:tcBorders>
            <w:shd w:val="clear" w:color="auto" w:fill="auto"/>
          </w:tcPr>
          <w:p w14:paraId="11831020" w14:textId="77777777" w:rsidR="009C1BEE" w:rsidRPr="009C1BEE" w:rsidRDefault="009C1BEE" w:rsidP="009C1BEE">
            <w:pPr>
              <w:widowControl w:val="0"/>
              <w:suppressAutoHyphens/>
              <w:spacing w:after="0" w:line="240" w:lineRule="auto"/>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2</w:t>
            </w:r>
          </w:p>
        </w:tc>
        <w:tc>
          <w:tcPr>
            <w:tcW w:w="3147" w:type="dxa"/>
            <w:gridSpan w:val="2"/>
            <w:tcBorders>
              <w:top w:val="single" w:sz="4" w:space="0" w:color="000000"/>
              <w:left w:val="single" w:sz="4" w:space="0" w:color="000000"/>
              <w:bottom w:val="single" w:sz="4" w:space="0" w:color="000000"/>
            </w:tcBorders>
            <w:shd w:val="clear" w:color="auto" w:fill="auto"/>
          </w:tcPr>
          <w:p w14:paraId="6C0E4A9A" w14:textId="77777777" w:rsidR="009C1BEE" w:rsidRPr="009C1BEE" w:rsidRDefault="009C1BEE" w:rsidP="009C1BEE">
            <w:pPr>
              <w:widowControl w:val="0"/>
              <w:suppressAutoHyphens/>
              <w:spacing w:after="0" w:line="240" w:lineRule="auto"/>
              <w:jc w:val="both"/>
              <w:rPr>
                <w:rFonts w:ascii="Arial" w:eastAsia="Arial" w:hAnsi="Arial" w:cs="Arial"/>
                <w:color w:val="000000"/>
                <w:lang w:val="ru-RU" w:eastAsia="zh-CN"/>
              </w:rPr>
            </w:pPr>
            <w:r w:rsidRPr="009C1BEE">
              <w:rPr>
                <w:rFonts w:ascii="Times New Roman" w:eastAsia="Times New Roman" w:hAnsi="Times New Roman" w:cs="Times New Roman"/>
                <w:b/>
                <w:color w:val="000000"/>
                <w:sz w:val="24"/>
                <w:szCs w:val="24"/>
                <w:lang w:eastAsia="zh-CN"/>
              </w:rPr>
              <w:t>Інформація про замовника торгів</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7B50F1E0" w14:textId="77777777" w:rsidR="009C1BEE" w:rsidRPr="009C1BEE" w:rsidRDefault="009C1BEE" w:rsidP="009C1BEE">
            <w:pPr>
              <w:widowControl w:val="0"/>
              <w:suppressAutoHyphens/>
              <w:snapToGrid w:val="0"/>
              <w:spacing w:after="0" w:line="240" w:lineRule="auto"/>
              <w:jc w:val="both"/>
              <w:rPr>
                <w:rFonts w:ascii="Arial" w:eastAsia="Arial" w:hAnsi="Arial" w:cs="Arial"/>
                <w:b/>
                <w:color w:val="000000"/>
                <w:lang w:eastAsia="zh-CN"/>
              </w:rPr>
            </w:pPr>
          </w:p>
        </w:tc>
      </w:tr>
      <w:tr w:rsidR="009C1BEE" w:rsidRPr="009C1BEE" w14:paraId="5B92D689" w14:textId="77777777">
        <w:trPr>
          <w:gridBefore w:val="1"/>
          <w:wBefore w:w="10" w:type="dxa"/>
          <w:trHeight w:val="520"/>
        </w:trPr>
        <w:tc>
          <w:tcPr>
            <w:tcW w:w="576" w:type="dxa"/>
            <w:gridSpan w:val="2"/>
            <w:tcBorders>
              <w:top w:val="single" w:sz="4" w:space="0" w:color="000000"/>
              <w:left w:val="single" w:sz="4" w:space="0" w:color="000000"/>
              <w:bottom w:val="single" w:sz="4" w:space="0" w:color="000000"/>
            </w:tcBorders>
            <w:shd w:val="clear" w:color="auto" w:fill="auto"/>
          </w:tcPr>
          <w:p w14:paraId="44D20AC2" w14:textId="77777777" w:rsidR="009C1BEE" w:rsidRPr="009C1BEE" w:rsidRDefault="009C1BEE" w:rsidP="009C1BEE">
            <w:pPr>
              <w:widowControl w:val="0"/>
              <w:suppressAutoHyphens/>
              <w:spacing w:after="0" w:line="240" w:lineRule="auto"/>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2.1</w:t>
            </w:r>
          </w:p>
        </w:tc>
        <w:tc>
          <w:tcPr>
            <w:tcW w:w="3147" w:type="dxa"/>
            <w:gridSpan w:val="2"/>
            <w:tcBorders>
              <w:top w:val="single" w:sz="4" w:space="0" w:color="000000"/>
              <w:left w:val="single" w:sz="4" w:space="0" w:color="000000"/>
              <w:bottom w:val="single" w:sz="4" w:space="0" w:color="000000"/>
            </w:tcBorders>
            <w:shd w:val="clear" w:color="auto" w:fill="auto"/>
          </w:tcPr>
          <w:p w14:paraId="48F39283" w14:textId="77777777" w:rsidR="009C1BEE" w:rsidRPr="009C1BEE" w:rsidRDefault="009C1BEE" w:rsidP="009C1BEE">
            <w:pPr>
              <w:widowControl w:val="0"/>
              <w:suppressAutoHyphens/>
              <w:spacing w:after="0" w:line="240" w:lineRule="auto"/>
              <w:ind w:right="113"/>
              <w:jc w:val="both"/>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повне найменування</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74D514CB" w14:textId="7E5F7284" w:rsidR="00FE2C48" w:rsidRPr="00FE2C48" w:rsidRDefault="00FE2C48" w:rsidP="00FE2C48">
            <w:pPr>
              <w:tabs>
                <w:tab w:val="left" w:pos="426"/>
              </w:tabs>
              <w:spacing w:after="0" w:line="240" w:lineRule="auto"/>
              <w:rPr>
                <w:rFonts w:ascii="Times New Roman" w:eastAsia="Calibri" w:hAnsi="Times New Roman" w:cs="Times New Roman"/>
                <w:sz w:val="24"/>
                <w:szCs w:val="24"/>
                <w:lang w:eastAsia="uk-UA"/>
              </w:rPr>
            </w:pPr>
            <w:bookmarkStart w:id="3" w:name="n44"/>
            <w:bookmarkEnd w:id="3"/>
            <w:r w:rsidRPr="00FE2C48">
              <w:rPr>
                <w:rFonts w:ascii="Times New Roman" w:eastAsia="Calibri" w:hAnsi="Times New Roman" w:cs="Times New Roman"/>
                <w:color w:val="000000"/>
                <w:sz w:val="24"/>
                <w:szCs w:val="24"/>
                <w:lang w:eastAsia="uk-UA"/>
              </w:rPr>
              <w:t>Михайло-Коцюбинська селищна рада Чернігівського району Чернігівської області</w:t>
            </w:r>
            <w:r w:rsidR="005D5E8E">
              <w:rPr>
                <w:rFonts w:ascii="Times New Roman" w:eastAsia="Calibri" w:hAnsi="Times New Roman" w:cs="Times New Roman"/>
                <w:color w:val="000000"/>
                <w:sz w:val="24"/>
                <w:szCs w:val="24"/>
                <w:lang w:eastAsia="uk-UA"/>
              </w:rPr>
              <w:t xml:space="preserve"> (</w:t>
            </w:r>
            <w:r w:rsidR="005D5E8E" w:rsidRPr="005D5E8E">
              <w:rPr>
                <w:rFonts w:ascii="Times New Roman" w:eastAsia="Calibri" w:hAnsi="Times New Roman" w:cs="Times New Roman"/>
                <w:color w:val="000000"/>
                <w:sz w:val="24"/>
                <w:szCs w:val="24"/>
                <w:lang w:eastAsia="uk-UA"/>
              </w:rPr>
              <w:t>код ЄДРПОУ</w:t>
            </w:r>
            <w:r w:rsidR="005D5E8E">
              <w:rPr>
                <w:rFonts w:ascii="Times New Roman" w:eastAsia="Calibri" w:hAnsi="Times New Roman" w:cs="Times New Roman"/>
                <w:color w:val="000000"/>
                <w:sz w:val="24"/>
                <w:szCs w:val="24"/>
                <w:lang w:eastAsia="uk-UA"/>
              </w:rPr>
              <w:t xml:space="preserve"> 04412509)</w:t>
            </w:r>
          </w:p>
          <w:p w14:paraId="4FF74159" w14:textId="702C76C3" w:rsidR="009C1BEE" w:rsidRPr="009C1BEE" w:rsidRDefault="009C1BEE" w:rsidP="009C1BEE">
            <w:pPr>
              <w:shd w:val="clear" w:color="auto" w:fill="FFFFFF"/>
              <w:suppressAutoHyphens/>
              <w:spacing w:after="0" w:line="240" w:lineRule="auto"/>
              <w:jc w:val="both"/>
              <w:textAlignment w:val="baseline"/>
              <w:rPr>
                <w:rFonts w:ascii="Calibri" w:eastAsia="Times New Roman" w:hAnsi="Calibri" w:cs="Calibri"/>
                <w:lang w:eastAsia="zh-CN"/>
              </w:rPr>
            </w:pPr>
          </w:p>
        </w:tc>
      </w:tr>
      <w:tr w:rsidR="009C1BEE" w:rsidRPr="009C1BEE" w14:paraId="0BC3ACBF" w14:textId="77777777">
        <w:trPr>
          <w:gridBefore w:val="1"/>
          <w:wBefore w:w="10" w:type="dxa"/>
          <w:trHeight w:val="520"/>
        </w:trPr>
        <w:tc>
          <w:tcPr>
            <w:tcW w:w="576" w:type="dxa"/>
            <w:gridSpan w:val="2"/>
            <w:tcBorders>
              <w:top w:val="single" w:sz="4" w:space="0" w:color="000000"/>
              <w:left w:val="single" w:sz="4" w:space="0" w:color="000000"/>
              <w:bottom w:val="single" w:sz="4" w:space="0" w:color="000000"/>
            </w:tcBorders>
            <w:shd w:val="clear" w:color="auto" w:fill="auto"/>
          </w:tcPr>
          <w:p w14:paraId="2B3D327E" w14:textId="77777777" w:rsidR="009C1BEE" w:rsidRPr="009C1BEE" w:rsidRDefault="009C1BEE" w:rsidP="009C1BEE">
            <w:pPr>
              <w:widowControl w:val="0"/>
              <w:suppressAutoHyphens/>
              <w:spacing w:after="0" w:line="240" w:lineRule="auto"/>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2.2</w:t>
            </w:r>
          </w:p>
        </w:tc>
        <w:tc>
          <w:tcPr>
            <w:tcW w:w="3147" w:type="dxa"/>
            <w:gridSpan w:val="2"/>
            <w:tcBorders>
              <w:top w:val="single" w:sz="4" w:space="0" w:color="000000"/>
              <w:left w:val="single" w:sz="4" w:space="0" w:color="000000"/>
              <w:bottom w:val="single" w:sz="4" w:space="0" w:color="000000"/>
            </w:tcBorders>
            <w:shd w:val="clear" w:color="auto" w:fill="auto"/>
          </w:tcPr>
          <w:p w14:paraId="65C6D4C0" w14:textId="77777777" w:rsidR="009C1BEE" w:rsidRPr="009C1BEE" w:rsidRDefault="009C1BEE" w:rsidP="009C1BEE">
            <w:pPr>
              <w:widowControl w:val="0"/>
              <w:suppressAutoHyphens/>
              <w:spacing w:after="0" w:line="240" w:lineRule="auto"/>
              <w:ind w:right="113"/>
              <w:jc w:val="both"/>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місцезнаходження</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17DCC6CF" w14:textId="4FB0D26C" w:rsidR="009C1BEE" w:rsidRPr="00FE2C48" w:rsidRDefault="00FE2C48" w:rsidP="009C1BEE">
            <w:pPr>
              <w:shd w:val="clear" w:color="auto" w:fill="FFFFFF"/>
              <w:suppressAutoHyphens/>
              <w:spacing w:after="0" w:line="240" w:lineRule="auto"/>
              <w:jc w:val="both"/>
              <w:textAlignment w:val="baseline"/>
              <w:rPr>
                <w:rFonts w:ascii="Calibri" w:eastAsia="Times New Roman" w:hAnsi="Calibri" w:cs="Calibri"/>
                <w:lang w:eastAsia="zh-CN"/>
              </w:rPr>
            </w:pPr>
            <w:r w:rsidRPr="00FE2C48">
              <w:rPr>
                <w:rFonts w:ascii="Times New Roman" w:eastAsia="Times New Roman" w:hAnsi="Times New Roman" w:cs="Times New Roman"/>
                <w:sz w:val="24"/>
                <w:szCs w:val="24"/>
              </w:rPr>
              <w:t>Україна,</w:t>
            </w:r>
            <w:r w:rsidRPr="00FE2C48">
              <w:rPr>
                <w:rFonts w:ascii="Times New Roman" w:eastAsia="Times New Roman" w:hAnsi="Times New Roman" w:cs="Times New Roman"/>
                <w:i/>
                <w:sz w:val="24"/>
                <w:szCs w:val="24"/>
              </w:rPr>
              <w:t xml:space="preserve"> </w:t>
            </w:r>
            <w:r w:rsidRPr="00FE2C48">
              <w:rPr>
                <w:rFonts w:ascii="Times New Roman" w:eastAsia="Times New Roman" w:hAnsi="Times New Roman" w:cs="Times New Roman"/>
                <w:sz w:val="24"/>
                <w:szCs w:val="24"/>
              </w:rPr>
              <w:t xml:space="preserve">15552, вул. </w:t>
            </w:r>
            <w:r w:rsidRPr="00FE2C48">
              <w:rPr>
                <w:rFonts w:ascii="Times New Roman" w:eastAsia="Times New Roman" w:hAnsi="Times New Roman" w:cs="Times New Roman"/>
                <w:sz w:val="24"/>
                <w:szCs w:val="24"/>
                <w:lang w:val="ru-RU"/>
              </w:rPr>
              <w:t>Шевченка, 50, смт. Михайло-Коцюбинське, Чернігівського району, Чернігівської області</w:t>
            </w:r>
          </w:p>
        </w:tc>
      </w:tr>
      <w:tr w:rsidR="009C1BEE" w:rsidRPr="009C1BEE" w14:paraId="08F0B4D5" w14:textId="77777777">
        <w:trPr>
          <w:gridBefore w:val="1"/>
          <w:wBefore w:w="10" w:type="dxa"/>
          <w:trHeight w:val="520"/>
        </w:trPr>
        <w:tc>
          <w:tcPr>
            <w:tcW w:w="576" w:type="dxa"/>
            <w:gridSpan w:val="2"/>
            <w:tcBorders>
              <w:top w:val="single" w:sz="4" w:space="0" w:color="000000"/>
              <w:left w:val="single" w:sz="4" w:space="0" w:color="000000"/>
              <w:bottom w:val="single" w:sz="4" w:space="0" w:color="000000"/>
            </w:tcBorders>
            <w:shd w:val="clear" w:color="auto" w:fill="auto"/>
          </w:tcPr>
          <w:p w14:paraId="6CC6E20B" w14:textId="77777777" w:rsidR="009C1BEE" w:rsidRPr="009C1BEE" w:rsidRDefault="009C1BEE" w:rsidP="009C1BEE">
            <w:pPr>
              <w:widowControl w:val="0"/>
              <w:suppressAutoHyphens/>
              <w:spacing w:after="0" w:line="240" w:lineRule="auto"/>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2.3</w:t>
            </w:r>
          </w:p>
        </w:tc>
        <w:tc>
          <w:tcPr>
            <w:tcW w:w="3147" w:type="dxa"/>
            <w:gridSpan w:val="2"/>
            <w:tcBorders>
              <w:top w:val="single" w:sz="4" w:space="0" w:color="000000"/>
              <w:left w:val="single" w:sz="4" w:space="0" w:color="000000"/>
              <w:bottom w:val="single" w:sz="4" w:space="0" w:color="000000"/>
            </w:tcBorders>
            <w:shd w:val="clear" w:color="auto" w:fill="auto"/>
          </w:tcPr>
          <w:p w14:paraId="24DAA4DA" w14:textId="77777777" w:rsidR="009C1BEE" w:rsidRPr="009C1BEE" w:rsidRDefault="009C1BEE" w:rsidP="009C1BEE">
            <w:pPr>
              <w:widowControl w:val="0"/>
              <w:suppressAutoHyphens/>
              <w:spacing w:after="0" w:line="240" w:lineRule="auto"/>
              <w:jc w:val="both"/>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посадова особа замовника, уповноважена здійснювати зв'язок з учасниками</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6D2FDD41" w14:textId="33626B7A" w:rsidR="00FE2C48" w:rsidRPr="00FE2C48" w:rsidRDefault="00FE2C48" w:rsidP="00FE2C48">
            <w:pPr>
              <w:spacing w:after="0" w:line="256" w:lineRule="auto"/>
              <w:contextualSpacing/>
              <w:jc w:val="both"/>
              <w:rPr>
                <w:rFonts w:ascii="Times New Roman" w:eastAsia="Calibri" w:hAnsi="Times New Roman" w:cs="Times New Roman"/>
                <w:sz w:val="24"/>
                <w:szCs w:val="24"/>
                <w:lang w:eastAsia="zh-CN"/>
              </w:rPr>
            </w:pPr>
            <w:r w:rsidRPr="00FE2C48">
              <w:rPr>
                <w:rFonts w:ascii="Times New Roman" w:eastAsia="Times New Roman" w:hAnsi="Times New Roman" w:cs="Times New Roman"/>
                <w:color w:val="000000"/>
                <w:sz w:val="24"/>
                <w:szCs w:val="24"/>
                <w:lang w:eastAsia="ru-RU"/>
              </w:rPr>
              <w:t xml:space="preserve"> </w:t>
            </w:r>
            <w:r w:rsidRPr="00FE2C48">
              <w:rPr>
                <w:rFonts w:ascii="Times New Roman" w:eastAsia="Calibri" w:hAnsi="Times New Roman" w:cs="Times New Roman"/>
                <w:sz w:val="24"/>
                <w:szCs w:val="24"/>
                <w:lang w:eastAsia="zh-CN"/>
              </w:rPr>
              <w:t xml:space="preserve">Корнієнко Людмила Борисівна </w:t>
            </w:r>
            <w:r w:rsidRPr="00FE2C48">
              <w:rPr>
                <w:rFonts w:ascii="Times New Roman" w:eastAsia="Calibri" w:hAnsi="Times New Roman" w:cs="Times New Roman"/>
                <w:bCs/>
                <w:color w:val="000000"/>
                <w:sz w:val="24"/>
                <w:szCs w:val="24"/>
                <w:lang w:eastAsia="zh-CN"/>
              </w:rPr>
              <w:t xml:space="preserve">– </w:t>
            </w:r>
            <w:r w:rsidRPr="00FE2C48">
              <w:rPr>
                <w:rFonts w:ascii="Times New Roman" w:eastAsia="Calibri" w:hAnsi="Times New Roman" w:cs="Times New Roman"/>
                <w:sz w:val="24"/>
                <w:szCs w:val="24"/>
                <w:lang w:eastAsia="zh-CN"/>
              </w:rPr>
              <w:t>спеціаліст відділу економічного розвитку, інвестицій, планування території та архітектури Михайло-Коцюбинської селищної ради, уповноважена особа;</w:t>
            </w:r>
          </w:p>
          <w:p w14:paraId="6047E758" w14:textId="77777777" w:rsidR="00FE2C48" w:rsidRPr="00FE2C48" w:rsidRDefault="00FE2C48" w:rsidP="00FE2C48">
            <w:pPr>
              <w:spacing w:after="0" w:line="256" w:lineRule="auto"/>
              <w:contextualSpacing/>
              <w:jc w:val="both"/>
              <w:rPr>
                <w:rFonts w:ascii="Times New Roman" w:eastAsia="Calibri" w:hAnsi="Times New Roman" w:cs="Times New Roman"/>
                <w:sz w:val="24"/>
                <w:szCs w:val="24"/>
                <w:lang w:eastAsia="zh-CN"/>
              </w:rPr>
            </w:pPr>
            <w:r w:rsidRPr="00FE2C48">
              <w:rPr>
                <w:rFonts w:ascii="Times New Roman" w:eastAsia="Calibri" w:hAnsi="Times New Roman" w:cs="Times New Roman"/>
                <w:sz w:val="24"/>
                <w:szCs w:val="24"/>
                <w:lang w:eastAsia="zh-CN"/>
              </w:rPr>
              <w:t>адреса: 15552, Україна, Чернігівська область, Чернігівський район, смт. Михайло-Коцюбинське, вул. Шевченка, 50</w:t>
            </w:r>
          </w:p>
          <w:p w14:paraId="418307FD" w14:textId="77777777" w:rsidR="00FE2C48" w:rsidRPr="00FE2C48" w:rsidRDefault="00FE2C48" w:rsidP="00FE2C48">
            <w:pPr>
              <w:spacing w:after="0" w:line="256" w:lineRule="auto"/>
              <w:contextualSpacing/>
              <w:jc w:val="both"/>
              <w:rPr>
                <w:rFonts w:ascii="Times New Roman" w:eastAsia="Calibri" w:hAnsi="Times New Roman" w:cs="Times New Roman"/>
                <w:sz w:val="28"/>
                <w:szCs w:val="24"/>
                <w:lang w:eastAsia="zh-CN"/>
              </w:rPr>
            </w:pPr>
            <w:r w:rsidRPr="00FE2C48">
              <w:rPr>
                <w:rFonts w:ascii="Times New Roman" w:eastAsia="Calibri" w:hAnsi="Times New Roman" w:cs="Times New Roman"/>
                <w:sz w:val="24"/>
                <w:szCs w:val="24"/>
                <w:lang w:eastAsia="zh-CN"/>
              </w:rPr>
              <w:t>тел./факс +380462916823;</w:t>
            </w:r>
          </w:p>
          <w:p w14:paraId="5AD659C3" w14:textId="77777777" w:rsidR="00FE2C48" w:rsidRPr="00FE2C48" w:rsidRDefault="00FE2C48" w:rsidP="00FE2C48">
            <w:pPr>
              <w:spacing w:line="240" w:lineRule="auto"/>
              <w:rPr>
                <w:rFonts w:ascii="Times New Roman" w:eastAsia="Times New Roman" w:hAnsi="Times New Roman" w:cs="Times New Roman"/>
                <w:color w:val="000000"/>
                <w:sz w:val="24"/>
                <w:szCs w:val="24"/>
              </w:rPr>
            </w:pPr>
            <w:r w:rsidRPr="00FE2C48">
              <w:rPr>
                <w:rFonts w:ascii="Times New Roman" w:eastAsia="Calibri" w:hAnsi="Times New Roman" w:cs="Times New Roman"/>
                <w:sz w:val="24"/>
                <w:szCs w:val="24"/>
              </w:rPr>
              <w:t xml:space="preserve">e-mail: </w:t>
            </w:r>
            <w:r w:rsidRPr="00FE2C48">
              <w:rPr>
                <w:rFonts w:ascii="Times New Roman" w:eastAsia="Calibri" w:hAnsi="Times New Roman" w:cs="Times New Roman"/>
                <w:bCs/>
                <w:sz w:val="24"/>
                <w:lang w:val="en-US"/>
              </w:rPr>
              <w:t>ekonom</w:t>
            </w:r>
            <w:r w:rsidRPr="00FE2C48">
              <w:rPr>
                <w:rFonts w:ascii="Times New Roman" w:eastAsia="Calibri" w:hAnsi="Times New Roman" w:cs="Times New Roman"/>
                <w:bCs/>
                <w:sz w:val="24"/>
                <w:lang w:val="ru-RU"/>
              </w:rPr>
              <w:t>_</w:t>
            </w:r>
            <w:r w:rsidRPr="00FE2C48">
              <w:rPr>
                <w:rFonts w:ascii="Times New Roman" w:eastAsia="Calibri" w:hAnsi="Times New Roman" w:cs="Times New Roman"/>
                <w:bCs/>
                <w:sz w:val="24"/>
                <w:lang w:val="en-US"/>
              </w:rPr>
              <w:t>invest</w:t>
            </w:r>
            <w:r w:rsidRPr="00FE2C48">
              <w:rPr>
                <w:rFonts w:ascii="Times New Roman" w:eastAsia="Calibri" w:hAnsi="Times New Roman" w:cs="Times New Roman"/>
                <w:bCs/>
                <w:sz w:val="24"/>
                <w:lang w:val="ru-RU"/>
              </w:rPr>
              <w:t>@</w:t>
            </w:r>
            <w:r w:rsidRPr="00FE2C48">
              <w:rPr>
                <w:rFonts w:ascii="Times New Roman" w:eastAsia="Calibri" w:hAnsi="Times New Roman" w:cs="Times New Roman"/>
                <w:bCs/>
                <w:sz w:val="24"/>
                <w:lang w:val="en-US"/>
              </w:rPr>
              <w:t>ukr</w:t>
            </w:r>
            <w:r w:rsidRPr="00FE2C48">
              <w:rPr>
                <w:rFonts w:ascii="Times New Roman" w:eastAsia="Calibri" w:hAnsi="Times New Roman" w:cs="Times New Roman"/>
                <w:bCs/>
                <w:sz w:val="24"/>
                <w:lang w:val="ru-RU"/>
              </w:rPr>
              <w:t>.</w:t>
            </w:r>
            <w:r w:rsidRPr="00FE2C48">
              <w:rPr>
                <w:rFonts w:ascii="Times New Roman" w:eastAsia="Calibri" w:hAnsi="Times New Roman" w:cs="Times New Roman"/>
                <w:bCs/>
                <w:sz w:val="24"/>
                <w:lang w:val="en-US"/>
              </w:rPr>
              <w:t>net</w:t>
            </w:r>
          </w:p>
          <w:p w14:paraId="66B355D5" w14:textId="4F8CF215" w:rsidR="009C1BEE" w:rsidRPr="009C1BEE" w:rsidRDefault="009C1BEE" w:rsidP="009C1BEE">
            <w:pPr>
              <w:shd w:val="clear" w:color="auto" w:fill="FFFFFF"/>
              <w:suppressAutoHyphens/>
              <w:spacing w:after="0" w:line="240" w:lineRule="auto"/>
              <w:jc w:val="both"/>
              <w:textAlignment w:val="baseline"/>
              <w:rPr>
                <w:rFonts w:ascii="Calibri" w:eastAsia="Times New Roman" w:hAnsi="Calibri" w:cs="Calibri"/>
                <w:lang w:eastAsia="zh-CN"/>
              </w:rPr>
            </w:pPr>
          </w:p>
        </w:tc>
      </w:tr>
      <w:tr w:rsidR="009C1BEE" w:rsidRPr="009C1BEE" w14:paraId="6F30975E" w14:textId="77777777">
        <w:trPr>
          <w:gridBefore w:val="1"/>
          <w:wBefore w:w="10" w:type="dxa"/>
          <w:trHeight w:val="520"/>
        </w:trPr>
        <w:tc>
          <w:tcPr>
            <w:tcW w:w="576" w:type="dxa"/>
            <w:gridSpan w:val="2"/>
            <w:tcBorders>
              <w:top w:val="single" w:sz="4" w:space="0" w:color="000000"/>
              <w:left w:val="single" w:sz="4" w:space="0" w:color="000000"/>
              <w:bottom w:val="single" w:sz="4" w:space="0" w:color="000000"/>
            </w:tcBorders>
            <w:shd w:val="clear" w:color="auto" w:fill="auto"/>
          </w:tcPr>
          <w:p w14:paraId="15560ACD" w14:textId="77777777" w:rsidR="009C1BEE" w:rsidRPr="009C1BEE" w:rsidRDefault="009C1BEE" w:rsidP="009C1BEE">
            <w:pPr>
              <w:widowControl w:val="0"/>
              <w:suppressAutoHyphens/>
              <w:spacing w:after="0" w:line="240" w:lineRule="auto"/>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lastRenderedPageBreak/>
              <w:t>3</w:t>
            </w:r>
          </w:p>
        </w:tc>
        <w:tc>
          <w:tcPr>
            <w:tcW w:w="3147" w:type="dxa"/>
            <w:gridSpan w:val="2"/>
            <w:tcBorders>
              <w:top w:val="single" w:sz="4" w:space="0" w:color="000000"/>
              <w:left w:val="single" w:sz="4" w:space="0" w:color="000000"/>
              <w:bottom w:val="single" w:sz="4" w:space="0" w:color="000000"/>
            </w:tcBorders>
            <w:shd w:val="clear" w:color="auto" w:fill="auto"/>
          </w:tcPr>
          <w:p w14:paraId="20E90F86" w14:textId="77777777" w:rsidR="009C1BEE" w:rsidRPr="009C1BEE" w:rsidRDefault="009C1BEE" w:rsidP="009C1BEE">
            <w:pPr>
              <w:widowControl w:val="0"/>
              <w:suppressAutoHyphens/>
              <w:spacing w:after="0" w:line="240" w:lineRule="auto"/>
              <w:jc w:val="both"/>
              <w:rPr>
                <w:rFonts w:ascii="Arial" w:eastAsia="Arial" w:hAnsi="Arial" w:cs="Arial"/>
                <w:color w:val="000000"/>
                <w:lang w:val="ru-RU" w:eastAsia="zh-CN"/>
              </w:rPr>
            </w:pPr>
            <w:r w:rsidRPr="009C1BEE">
              <w:rPr>
                <w:rFonts w:ascii="Times New Roman" w:eastAsia="Times New Roman" w:hAnsi="Times New Roman" w:cs="Times New Roman"/>
                <w:b/>
                <w:color w:val="000000"/>
                <w:sz w:val="24"/>
                <w:szCs w:val="24"/>
                <w:lang w:eastAsia="zh-CN"/>
              </w:rPr>
              <w:t>Процедура закупівлі</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2805523C" w14:textId="77777777" w:rsidR="009C1BEE" w:rsidRPr="009C1BEE" w:rsidRDefault="009C1BEE" w:rsidP="009C1BEE">
            <w:pPr>
              <w:shd w:val="clear" w:color="auto" w:fill="FFFFFF"/>
              <w:suppressAutoHyphens/>
              <w:spacing w:after="0" w:line="240" w:lineRule="auto"/>
              <w:jc w:val="both"/>
              <w:textAlignment w:val="baseline"/>
              <w:rPr>
                <w:rFonts w:ascii="Calibri" w:eastAsia="Times New Roman" w:hAnsi="Calibri" w:cs="Calibri"/>
                <w:lang w:eastAsia="zh-CN"/>
              </w:rPr>
            </w:pPr>
            <w:r w:rsidRPr="009C1BEE">
              <w:rPr>
                <w:rFonts w:ascii="Times New Roman" w:eastAsia="Times New Roman" w:hAnsi="Times New Roman" w:cs="Times New Roman"/>
                <w:color w:val="000000"/>
                <w:sz w:val="24"/>
                <w:szCs w:val="24"/>
                <w:lang w:eastAsia="zh-CN"/>
              </w:rPr>
              <w:t>відкриті торги з особливостями</w:t>
            </w:r>
          </w:p>
        </w:tc>
      </w:tr>
      <w:tr w:rsidR="009C1BEE" w:rsidRPr="009C1BEE" w14:paraId="2824021D" w14:textId="77777777">
        <w:trPr>
          <w:gridBefore w:val="1"/>
          <w:wBefore w:w="10" w:type="dxa"/>
          <w:trHeight w:val="520"/>
        </w:trPr>
        <w:tc>
          <w:tcPr>
            <w:tcW w:w="576" w:type="dxa"/>
            <w:gridSpan w:val="2"/>
            <w:tcBorders>
              <w:top w:val="single" w:sz="4" w:space="0" w:color="000000"/>
              <w:left w:val="single" w:sz="4" w:space="0" w:color="000000"/>
              <w:bottom w:val="single" w:sz="4" w:space="0" w:color="000000"/>
            </w:tcBorders>
            <w:shd w:val="clear" w:color="auto" w:fill="auto"/>
          </w:tcPr>
          <w:p w14:paraId="362BED9B" w14:textId="77777777" w:rsidR="009C1BEE" w:rsidRPr="009C1BEE" w:rsidRDefault="009C1BEE" w:rsidP="009C1BEE">
            <w:pPr>
              <w:widowControl w:val="0"/>
              <w:suppressAutoHyphens/>
              <w:spacing w:after="0" w:line="240" w:lineRule="auto"/>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4</w:t>
            </w:r>
          </w:p>
        </w:tc>
        <w:tc>
          <w:tcPr>
            <w:tcW w:w="3147" w:type="dxa"/>
            <w:gridSpan w:val="2"/>
            <w:tcBorders>
              <w:top w:val="single" w:sz="4" w:space="0" w:color="000000"/>
              <w:left w:val="single" w:sz="4" w:space="0" w:color="000000"/>
              <w:bottom w:val="single" w:sz="4" w:space="0" w:color="000000"/>
            </w:tcBorders>
            <w:shd w:val="clear" w:color="auto" w:fill="auto"/>
          </w:tcPr>
          <w:p w14:paraId="4E4721E8" w14:textId="77777777" w:rsidR="009C1BEE" w:rsidRPr="009C1BEE" w:rsidRDefault="009C1BEE" w:rsidP="009C1BEE">
            <w:pPr>
              <w:widowControl w:val="0"/>
              <w:suppressAutoHyphens/>
              <w:spacing w:after="0" w:line="240" w:lineRule="auto"/>
              <w:jc w:val="both"/>
              <w:rPr>
                <w:rFonts w:ascii="Arial" w:eastAsia="Arial" w:hAnsi="Arial" w:cs="Arial"/>
                <w:color w:val="000000"/>
                <w:lang w:val="ru-RU" w:eastAsia="zh-CN"/>
              </w:rPr>
            </w:pPr>
            <w:r w:rsidRPr="009C1BEE">
              <w:rPr>
                <w:rFonts w:ascii="Times New Roman" w:eastAsia="Times New Roman" w:hAnsi="Times New Roman" w:cs="Times New Roman"/>
                <w:b/>
                <w:color w:val="000000"/>
                <w:sz w:val="24"/>
                <w:szCs w:val="24"/>
                <w:lang w:eastAsia="zh-CN"/>
              </w:rPr>
              <w:t>Інформація про предмет закупівлі</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19ECAFE1" w14:textId="77777777" w:rsidR="009C1BEE" w:rsidRPr="009C1BEE" w:rsidRDefault="009C1BEE" w:rsidP="009C1BEE">
            <w:pPr>
              <w:shd w:val="clear" w:color="auto" w:fill="FFFFFF"/>
              <w:suppressAutoHyphens/>
              <w:snapToGrid w:val="0"/>
              <w:spacing w:after="0" w:line="240" w:lineRule="auto"/>
              <w:jc w:val="both"/>
              <w:textAlignment w:val="baseline"/>
              <w:rPr>
                <w:rFonts w:ascii="Times New Roman" w:eastAsia="Times New Roman" w:hAnsi="Times New Roman" w:cs="Times New Roman"/>
                <w:b/>
                <w:i/>
                <w:color w:val="000000"/>
                <w:sz w:val="24"/>
                <w:szCs w:val="24"/>
                <w:lang w:eastAsia="zh-CN"/>
              </w:rPr>
            </w:pPr>
          </w:p>
        </w:tc>
      </w:tr>
      <w:tr w:rsidR="009C1BEE" w:rsidRPr="009C1BEE" w14:paraId="440AB9CA" w14:textId="77777777">
        <w:trPr>
          <w:gridBefore w:val="1"/>
          <w:wBefore w:w="10" w:type="dxa"/>
          <w:trHeight w:val="731"/>
        </w:trPr>
        <w:tc>
          <w:tcPr>
            <w:tcW w:w="576" w:type="dxa"/>
            <w:gridSpan w:val="2"/>
            <w:tcBorders>
              <w:top w:val="single" w:sz="4" w:space="0" w:color="000000"/>
              <w:left w:val="single" w:sz="4" w:space="0" w:color="000000"/>
              <w:bottom w:val="single" w:sz="4" w:space="0" w:color="000000"/>
            </w:tcBorders>
            <w:shd w:val="clear" w:color="auto" w:fill="auto"/>
          </w:tcPr>
          <w:p w14:paraId="0871CEEE" w14:textId="77777777" w:rsidR="009C1BEE" w:rsidRPr="009C1BEE" w:rsidRDefault="009C1BEE" w:rsidP="009C1BEE">
            <w:pPr>
              <w:widowControl w:val="0"/>
              <w:suppressAutoHyphens/>
              <w:spacing w:after="0" w:line="240" w:lineRule="auto"/>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4.1</w:t>
            </w:r>
          </w:p>
        </w:tc>
        <w:tc>
          <w:tcPr>
            <w:tcW w:w="3147" w:type="dxa"/>
            <w:gridSpan w:val="2"/>
            <w:tcBorders>
              <w:top w:val="single" w:sz="4" w:space="0" w:color="000000"/>
              <w:left w:val="single" w:sz="4" w:space="0" w:color="000000"/>
              <w:bottom w:val="single" w:sz="4" w:space="0" w:color="000000"/>
            </w:tcBorders>
            <w:shd w:val="clear" w:color="auto" w:fill="auto"/>
          </w:tcPr>
          <w:p w14:paraId="0FE0855F" w14:textId="77777777" w:rsidR="005D5E8E" w:rsidRDefault="009C1BEE" w:rsidP="009C1BEE">
            <w:pPr>
              <w:widowControl w:val="0"/>
              <w:suppressAutoHyphens/>
              <w:spacing w:after="0" w:line="240" w:lineRule="auto"/>
              <w:ind w:left="-9" w:right="113"/>
              <w:jc w:val="both"/>
            </w:pPr>
            <w:r w:rsidRPr="009C1BEE">
              <w:rPr>
                <w:rFonts w:ascii="Times New Roman" w:eastAsia="Times New Roman" w:hAnsi="Times New Roman" w:cs="Times New Roman"/>
                <w:color w:val="000000"/>
                <w:sz w:val="24"/>
                <w:szCs w:val="24"/>
                <w:lang w:eastAsia="zh-CN"/>
              </w:rPr>
              <w:t>назва предмета закупівлі</w:t>
            </w:r>
            <w:r w:rsidR="005D5E8E">
              <w:t xml:space="preserve"> ; </w:t>
            </w:r>
          </w:p>
          <w:p w14:paraId="689E53B1" w14:textId="77777777" w:rsidR="005D5E8E" w:rsidRDefault="005D5E8E" w:rsidP="009C1BEE">
            <w:pPr>
              <w:widowControl w:val="0"/>
              <w:suppressAutoHyphens/>
              <w:spacing w:after="0" w:line="240" w:lineRule="auto"/>
              <w:ind w:left="-9" w:right="113"/>
              <w:jc w:val="both"/>
            </w:pPr>
          </w:p>
          <w:p w14:paraId="111C4360" w14:textId="3369458F" w:rsidR="009C1BEE" w:rsidRPr="009C1BEE" w:rsidRDefault="005D5E8E" w:rsidP="009C1BEE">
            <w:pPr>
              <w:widowControl w:val="0"/>
              <w:suppressAutoHyphens/>
              <w:spacing w:after="0" w:line="240" w:lineRule="auto"/>
              <w:ind w:left="-9" w:right="113"/>
              <w:jc w:val="both"/>
              <w:rPr>
                <w:rFonts w:ascii="Arial" w:eastAsia="Arial" w:hAnsi="Arial" w:cs="Arial"/>
                <w:color w:val="000000"/>
                <w:lang w:val="ru-RU" w:eastAsia="zh-CN"/>
              </w:rPr>
            </w:pPr>
            <w:r w:rsidRPr="005D5E8E">
              <w:rPr>
                <w:rFonts w:ascii="Times New Roman" w:eastAsia="Times New Roman" w:hAnsi="Times New Roman" w:cs="Times New Roman"/>
                <w:color w:val="000000"/>
                <w:sz w:val="24"/>
                <w:szCs w:val="24"/>
                <w:lang w:eastAsia="zh-CN"/>
              </w:rPr>
              <w:t>очікувана вартість предмета закупівлі</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3CA5B3A5" w14:textId="77777777" w:rsidR="009C1BEE" w:rsidRDefault="009C1BEE" w:rsidP="009C1BEE">
            <w:pPr>
              <w:shd w:val="clear" w:color="auto" w:fill="FFFFFF"/>
              <w:suppressAutoHyphens/>
              <w:snapToGrid w:val="0"/>
              <w:spacing w:after="0" w:line="240" w:lineRule="auto"/>
              <w:jc w:val="both"/>
              <w:textAlignment w:val="baseline"/>
              <w:rPr>
                <w:rFonts w:ascii="Times New Roman" w:eastAsia="Calibri" w:hAnsi="Times New Roman" w:cs="Times New Roman"/>
                <w:sz w:val="24"/>
                <w:szCs w:val="24"/>
              </w:rPr>
            </w:pPr>
            <w:r w:rsidRPr="009C1BEE">
              <w:rPr>
                <w:rFonts w:ascii="Times New Roman" w:eastAsia="Calibri" w:hAnsi="Times New Roman" w:cs="Times New Roman"/>
                <w:sz w:val="24"/>
                <w:szCs w:val="24"/>
              </w:rPr>
              <w:t>Природний газ (ДК 021:2015 - 09120000-6 - Газове паливо), природний газ ДК 021:2015 - 09123000-7</w:t>
            </w:r>
          </w:p>
          <w:p w14:paraId="47B744E9" w14:textId="77777777" w:rsidR="005D5E8E" w:rsidRDefault="005D5E8E" w:rsidP="009C1BEE">
            <w:pPr>
              <w:shd w:val="clear" w:color="auto" w:fill="FFFFFF"/>
              <w:suppressAutoHyphens/>
              <w:snapToGrid w:val="0"/>
              <w:spacing w:after="0" w:line="240" w:lineRule="auto"/>
              <w:jc w:val="both"/>
              <w:textAlignment w:val="baseline"/>
              <w:rPr>
                <w:rFonts w:ascii="Times New Roman" w:eastAsia="Times New Roman" w:hAnsi="Times New Roman" w:cs="Times New Roman"/>
                <w:b/>
                <w:i/>
                <w:color w:val="000000"/>
                <w:sz w:val="24"/>
                <w:szCs w:val="24"/>
                <w:lang w:eastAsia="zh-CN"/>
              </w:rPr>
            </w:pPr>
          </w:p>
          <w:p w14:paraId="04517539" w14:textId="671A0AE9" w:rsidR="005D5E8E" w:rsidRPr="009C1BEE" w:rsidRDefault="005D5E8E" w:rsidP="009C1BEE">
            <w:pPr>
              <w:shd w:val="clear" w:color="auto" w:fill="FFFFFF"/>
              <w:suppressAutoHyphens/>
              <w:snapToGrid w:val="0"/>
              <w:spacing w:after="0" w:line="240" w:lineRule="auto"/>
              <w:jc w:val="both"/>
              <w:textAlignment w:val="baseline"/>
              <w:rPr>
                <w:rFonts w:ascii="Times New Roman" w:eastAsia="Times New Roman" w:hAnsi="Times New Roman" w:cs="Times New Roman"/>
                <w:b/>
                <w:i/>
                <w:color w:val="000000"/>
                <w:sz w:val="24"/>
                <w:szCs w:val="24"/>
                <w:lang w:eastAsia="zh-CN"/>
              </w:rPr>
            </w:pPr>
            <w:r w:rsidRPr="005D5E8E">
              <w:rPr>
                <w:rFonts w:ascii="Times New Roman" w:eastAsia="Times New Roman" w:hAnsi="Times New Roman" w:cs="Times New Roman"/>
                <w:b/>
                <w:i/>
                <w:color w:val="000000"/>
                <w:sz w:val="24"/>
                <w:szCs w:val="24"/>
                <w:lang w:eastAsia="zh-CN"/>
              </w:rPr>
              <w:t>1 655 389,00 грн</w:t>
            </w:r>
            <w:r>
              <w:rPr>
                <w:rFonts w:ascii="Times New Roman" w:eastAsia="Times New Roman" w:hAnsi="Times New Roman" w:cs="Times New Roman"/>
                <w:b/>
                <w:i/>
                <w:color w:val="000000"/>
                <w:sz w:val="24"/>
                <w:szCs w:val="24"/>
                <w:lang w:eastAsia="zh-CN"/>
              </w:rPr>
              <w:t>( один мільйон шістсот п’ятдесят п’ять тисяч триста вісімдесят дев’ять грн)</w:t>
            </w:r>
          </w:p>
        </w:tc>
      </w:tr>
      <w:tr w:rsidR="009C1BEE" w:rsidRPr="009C1BEE" w14:paraId="0829BA81" w14:textId="77777777">
        <w:trPr>
          <w:gridBefore w:val="1"/>
          <w:wBefore w:w="10" w:type="dxa"/>
          <w:trHeight w:val="1563"/>
        </w:trPr>
        <w:tc>
          <w:tcPr>
            <w:tcW w:w="576" w:type="dxa"/>
            <w:gridSpan w:val="2"/>
            <w:tcBorders>
              <w:top w:val="single" w:sz="4" w:space="0" w:color="000000"/>
              <w:left w:val="single" w:sz="4" w:space="0" w:color="000000"/>
              <w:bottom w:val="single" w:sz="4" w:space="0" w:color="000000"/>
            </w:tcBorders>
            <w:shd w:val="clear" w:color="auto" w:fill="auto"/>
          </w:tcPr>
          <w:p w14:paraId="6A86490E" w14:textId="77777777" w:rsidR="009C1BEE" w:rsidRPr="009C1BEE" w:rsidRDefault="009C1BEE" w:rsidP="009C1BEE">
            <w:pPr>
              <w:widowControl w:val="0"/>
              <w:suppressAutoHyphens/>
              <w:spacing w:after="0" w:line="240" w:lineRule="auto"/>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4.2</w:t>
            </w:r>
          </w:p>
        </w:tc>
        <w:tc>
          <w:tcPr>
            <w:tcW w:w="3147" w:type="dxa"/>
            <w:gridSpan w:val="2"/>
            <w:tcBorders>
              <w:top w:val="single" w:sz="4" w:space="0" w:color="000000"/>
              <w:left w:val="single" w:sz="4" w:space="0" w:color="000000"/>
              <w:bottom w:val="single" w:sz="4" w:space="0" w:color="000000"/>
            </w:tcBorders>
            <w:shd w:val="clear" w:color="auto" w:fill="auto"/>
          </w:tcPr>
          <w:p w14:paraId="3CAD93A6" w14:textId="77777777" w:rsidR="009C1BEE" w:rsidRPr="009C1BEE" w:rsidRDefault="009C1BEE" w:rsidP="009C1BEE">
            <w:pPr>
              <w:widowControl w:val="0"/>
              <w:suppressAutoHyphens/>
              <w:spacing w:after="0" w:line="240" w:lineRule="auto"/>
              <w:ind w:left="-9" w:right="113"/>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 xml:space="preserve">опис окремої частини (частин) предмета закупівлі (лота), щодо якої можуть бути подані тендерні пропозиції </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6A0620EB" w14:textId="77777777" w:rsidR="009C1BEE" w:rsidRPr="009C1BEE" w:rsidRDefault="009C1BEE" w:rsidP="009C1BEE">
            <w:pPr>
              <w:spacing w:after="0" w:line="240" w:lineRule="auto"/>
              <w:jc w:val="both"/>
              <w:rPr>
                <w:rFonts w:ascii="Times New Roman" w:eastAsia="Calibri" w:hAnsi="Times New Roman" w:cs="Times New Roman"/>
                <w:sz w:val="24"/>
                <w:szCs w:val="24"/>
              </w:rPr>
            </w:pPr>
            <w:r w:rsidRPr="009C1BEE">
              <w:rPr>
                <w:rFonts w:ascii="Times New Roman" w:eastAsia="Times New Roman" w:hAnsi="Times New Roman" w:cs="Times New Roman"/>
                <w:sz w:val="24"/>
                <w:szCs w:val="24"/>
                <w:lang w:eastAsia="ru-RU"/>
              </w:rPr>
              <w:t>Закупівля здійснюється щодо предмета закупівлі в цілому</w:t>
            </w:r>
          </w:p>
        </w:tc>
      </w:tr>
      <w:tr w:rsidR="009C1BEE" w:rsidRPr="009C1BEE" w14:paraId="308E1651" w14:textId="77777777">
        <w:trPr>
          <w:gridBefore w:val="1"/>
          <w:wBefore w:w="10" w:type="dxa"/>
          <w:trHeight w:val="520"/>
        </w:trPr>
        <w:tc>
          <w:tcPr>
            <w:tcW w:w="576" w:type="dxa"/>
            <w:gridSpan w:val="2"/>
            <w:tcBorders>
              <w:top w:val="single" w:sz="4" w:space="0" w:color="000000"/>
              <w:left w:val="single" w:sz="4" w:space="0" w:color="000000"/>
              <w:bottom w:val="single" w:sz="4" w:space="0" w:color="000000"/>
            </w:tcBorders>
            <w:shd w:val="clear" w:color="auto" w:fill="auto"/>
          </w:tcPr>
          <w:p w14:paraId="43E4A641" w14:textId="77777777" w:rsidR="009C1BEE" w:rsidRPr="009C1BEE" w:rsidRDefault="009C1BEE" w:rsidP="009C1BEE">
            <w:pPr>
              <w:widowControl w:val="0"/>
              <w:suppressAutoHyphens/>
              <w:spacing w:after="0" w:line="240" w:lineRule="auto"/>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4.3</w:t>
            </w:r>
          </w:p>
        </w:tc>
        <w:tc>
          <w:tcPr>
            <w:tcW w:w="3147" w:type="dxa"/>
            <w:gridSpan w:val="2"/>
            <w:tcBorders>
              <w:top w:val="single" w:sz="4" w:space="0" w:color="000000"/>
              <w:left w:val="single" w:sz="4" w:space="0" w:color="000000"/>
              <w:bottom w:val="single" w:sz="4" w:space="0" w:color="000000"/>
            </w:tcBorders>
            <w:shd w:val="clear" w:color="auto" w:fill="auto"/>
          </w:tcPr>
          <w:p w14:paraId="35CAD8B7" w14:textId="77777777" w:rsidR="009C1BEE" w:rsidRPr="009C1BEE" w:rsidRDefault="009C1BEE" w:rsidP="009C1BEE">
            <w:pPr>
              <w:widowControl w:val="0"/>
              <w:suppressAutoHyphens/>
              <w:spacing w:after="200" w:line="276" w:lineRule="auto"/>
              <w:rPr>
                <w:rFonts w:ascii="Calibri" w:eastAsia="Times New Roman" w:hAnsi="Calibri" w:cs="Calibri"/>
                <w:lang w:eastAsia="zh-CN"/>
              </w:rPr>
            </w:pPr>
            <w:r w:rsidRPr="009C1BEE">
              <w:rPr>
                <w:rFonts w:ascii="Times New Roman" w:eastAsia="Times New Roman" w:hAnsi="Times New Roman" w:cs="Times New Roman"/>
                <w:color w:val="000000"/>
                <w:sz w:val="24"/>
                <w:szCs w:val="24"/>
                <w:lang w:eastAsia="zh-CN"/>
              </w:rPr>
              <w:t xml:space="preserve">кількість товару та місце його поставки </w:t>
            </w:r>
          </w:p>
          <w:p w14:paraId="41E8BACC" w14:textId="77777777" w:rsidR="009C1BEE" w:rsidRPr="009C1BEE" w:rsidRDefault="009C1BEE" w:rsidP="009C1BEE">
            <w:pPr>
              <w:widowControl w:val="0"/>
              <w:suppressAutoHyphens/>
              <w:spacing w:after="0" w:line="240" w:lineRule="auto"/>
              <w:ind w:left="-9" w:right="113"/>
              <w:jc w:val="both"/>
              <w:rPr>
                <w:rFonts w:ascii="Arial" w:eastAsia="Arial" w:hAnsi="Arial" w:cs="Arial"/>
                <w:color w:val="000000"/>
                <w:lang w:val="ru-RU" w:eastAsia="zh-CN"/>
              </w:rPr>
            </w:pP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4780FC07" w14:textId="77777777" w:rsidR="00FD4E7E" w:rsidRDefault="009C1BEE" w:rsidP="00FD4E7E">
            <w:pPr>
              <w:suppressAutoHyphens/>
              <w:autoSpaceDE w:val="0"/>
              <w:spacing w:after="0" w:line="240" w:lineRule="auto"/>
              <w:rPr>
                <w:rFonts w:ascii="Times New Roman" w:eastAsia="Times New Roman" w:hAnsi="Times New Roman" w:cs="Times New Roman"/>
                <w:sz w:val="24"/>
                <w:szCs w:val="24"/>
                <w:lang w:val="ru-RU" w:eastAsia="zh-CN"/>
              </w:rPr>
            </w:pPr>
            <w:r w:rsidRPr="00FD4E7E">
              <w:rPr>
                <w:rFonts w:ascii="Times New Roman" w:eastAsia="Times New Roman" w:hAnsi="Times New Roman" w:cs="Times New Roman"/>
                <w:sz w:val="24"/>
                <w:szCs w:val="24"/>
                <w:lang w:val="ru-RU" w:eastAsia="zh-CN"/>
              </w:rPr>
              <w:t>Місце поставки товару:</w:t>
            </w:r>
          </w:p>
          <w:p w14:paraId="1FB9C16E" w14:textId="097AE6F6" w:rsidR="00FD4E7E" w:rsidRPr="00FD4E7E" w:rsidRDefault="00FD4E7E" w:rsidP="00FD4E7E">
            <w:pPr>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sz w:val="24"/>
                <w:szCs w:val="24"/>
                <w:lang w:val="ru-RU" w:eastAsia="zh-CN"/>
              </w:rPr>
              <w:t>-</w:t>
            </w:r>
            <w:r w:rsidR="009C1BEE" w:rsidRPr="009C1BEE">
              <w:rPr>
                <w:rFonts w:ascii="Calibri" w:eastAsia="Times New Roman" w:hAnsi="Calibri" w:cs="Calibri"/>
                <w:lang w:eastAsia="zh-CN"/>
              </w:rPr>
              <w:t xml:space="preserve"> </w:t>
            </w:r>
            <w:r w:rsidRPr="00FD4E7E">
              <w:rPr>
                <w:rFonts w:ascii="Times New Roman" w:eastAsia="Times New Roman" w:hAnsi="Times New Roman" w:cs="Times New Roman"/>
                <w:lang w:eastAsia="zh-CN"/>
              </w:rPr>
              <w:t>Андріївська адмінбудівля</w:t>
            </w: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с. Андріївка, вул. Михайлівська, 131</w:t>
            </w:r>
          </w:p>
          <w:p w14:paraId="343E6949" w14:textId="61A68AE2" w:rsidR="00FD4E7E" w:rsidRPr="00FD4E7E" w:rsidRDefault="00FD4E7E" w:rsidP="00FD4E7E">
            <w:pPr>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Андріївський ФАП</w:t>
            </w:r>
            <w:r>
              <w:rPr>
                <w:rFonts w:ascii="Times New Roman" w:eastAsia="Times New Roman" w:hAnsi="Times New Roman" w:cs="Times New Roman"/>
                <w:lang w:eastAsia="zh-CN"/>
              </w:rPr>
              <w:t xml:space="preserve"> :</w:t>
            </w:r>
            <w:r w:rsidRPr="00FD4E7E">
              <w:rPr>
                <w:rFonts w:ascii="Times New Roman" w:eastAsia="Times New Roman" w:hAnsi="Times New Roman" w:cs="Times New Roman"/>
                <w:lang w:eastAsia="zh-CN"/>
              </w:rPr>
              <w:t>с. Андріївка, вул. Михайлівська, 106</w:t>
            </w:r>
          </w:p>
          <w:p w14:paraId="5959E491" w14:textId="6787B578" w:rsidR="00FD4E7E" w:rsidRPr="00FD4E7E" w:rsidRDefault="00FD4E7E" w:rsidP="00FD4E7E">
            <w:pPr>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Андріївська загальноосвітня школа</w:t>
            </w:r>
            <w:r>
              <w:rPr>
                <w:rFonts w:ascii="Times New Roman" w:eastAsia="Times New Roman" w:hAnsi="Times New Roman" w:cs="Times New Roman"/>
                <w:lang w:eastAsia="zh-CN"/>
              </w:rPr>
              <w:t xml:space="preserve">: </w:t>
            </w:r>
            <w:r w:rsidRPr="00FD4E7E">
              <w:rPr>
                <w:rFonts w:ascii="Times New Roman" w:eastAsia="Times New Roman" w:hAnsi="Times New Roman" w:cs="Times New Roman"/>
                <w:lang w:eastAsia="zh-CN"/>
              </w:rPr>
              <w:t>с. Андріївка, вул. Михайлівська, 135</w:t>
            </w:r>
          </w:p>
          <w:p w14:paraId="68A280B7" w14:textId="5C49A2CB" w:rsidR="00FD4E7E" w:rsidRPr="00FD4E7E" w:rsidRDefault="00FD4E7E" w:rsidP="00FD4E7E">
            <w:pPr>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Ведильцівська загальноосвітня школа</w:t>
            </w:r>
            <w:r>
              <w:rPr>
                <w:rFonts w:ascii="Times New Roman" w:eastAsia="Times New Roman" w:hAnsi="Times New Roman" w:cs="Times New Roman"/>
                <w:lang w:eastAsia="zh-CN"/>
              </w:rPr>
              <w:t xml:space="preserve">: </w:t>
            </w:r>
            <w:r w:rsidRPr="00FD4E7E">
              <w:rPr>
                <w:rFonts w:ascii="Times New Roman" w:eastAsia="Times New Roman" w:hAnsi="Times New Roman" w:cs="Times New Roman"/>
                <w:lang w:eastAsia="zh-CN"/>
              </w:rPr>
              <w:t>с. Ведильці, пров. Шкільний, 4</w:t>
            </w:r>
          </w:p>
          <w:p w14:paraId="3D30D7DA" w14:textId="1ADEDCFD" w:rsidR="00FD4E7E" w:rsidRPr="00FD4E7E" w:rsidRDefault="00FD4E7E" w:rsidP="00FD4E7E">
            <w:pPr>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Пльохівська адмінбудівля</w:t>
            </w:r>
            <w:r>
              <w:rPr>
                <w:rFonts w:ascii="Times New Roman" w:eastAsia="Times New Roman" w:hAnsi="Times New Roman" w:cs="Times New Roman"/>
                <w:lang w:eastAsia="zh-CN"/>
              </w:rPr>
              <w:t xml:space="preserve">: </w:t>
            </w:r>
            <w:r w:rsidRPr="00FD4E7E">
              <w:rPr>
                <w:rFonts w:ascii="Times New Roman" w:eastAsia="Times New Roman" w:hAnsi="Times New Roman" w:cs="Times New Roman"/>
                <w:lang w:eastAsia="zh-CN"/>
              </w:rPr>
              <w:t>с. Пльохів, вул.Центральна, 37</w:t>
            </w:r>
          </w:p>
          <w:p w14:paraId="15D5AB34" w14:textId="72D09539" w:rsidR="00FD4E7E" w:rsidRPr="00FD4E7E" w:rsidRDefault="00FD4E7E" w:rsidP="00FD4E7E">
            <w:pPr>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Шибиринівська адмінбудівля</w:t>
            </w: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с. Шибиринівка, вул. Садова, 6</w:t>
            </w:r>
          </w:p>
          <w:p w14:paraId="411597AC" w14:textId="00DF1449" w:rsidR="00FD4E7E" w:rsidRPr="00FD4E7E" w:rsidRDefault="00FD4E7E" w:rsidP="00FD4E7E">
            <w:pPr>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Шибиринівська загальноосвітня школа</w:t>
            </w:r>
            <w:r>
              <w:rPr>
                <w:rFonts w:ascii="Times New Roman" w:eastAsia="Times New Roman" w:hAnsi="Times New Roman" w:cs="Times New Roman"/>
                <w:lang w:eastAsia="zh-CN"/>
              </w:rPr>
              <w:t xml:space="preserve">: </w:t>
            </w:r>
            <w:r w:rsidRPr="00FD4E7E">
              <w:rPr>
                <w:rFonts w:ascii="Times New Roman" w:eastAsia="Times New Roman" w:hAnsi="Times New Roman" w:cs="Times New Roman"/>
                <w:lang w:eastAsia="zh-CN"/>
              </w:rPr>
              <w:t>с. Шибиринівка, вул. Садова, 10</w:t>
            </w:r>
          </w:p>
          <w:p w14:paraId="74687AA5" w14:textId="7050DD54" w:rsidR="00FD4E7E" w:rsidRPr="00FD4E7E" w:rsidRDefault="00FD4E7E" w:rsidP="00FD4E7E">
            <w:pPr>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Дніпровська адмінбудівля</w:t>
            </w: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ab/>
              <w:t>с. Дніпровське, вул. Святошинська, 35</w:t>
            </w:r>
          </w:p>
          <w:p w14:paraId="673611FC" w14:textId="3EEF1574" w:rsidR="00FD4E7E" w:rsidRPr="00FD4E7E" w:rsidRDefault="00FD4E7E" w:rsidP="00FD4E7E">
            <w:pPr>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Дніпровська загальноосвітня школа</w:t>
            </w: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ab/>
              <w:t>с. Дніпровське, вул. Шевченка, 1а</w:t>
            </w:r>
          </w:p>
          <w:p w14:paraId="205CEF1A" w14:textId="010039FA" w:rsidR="00FD4E7E" w:rsidRPr="00FD4E7E" w:rsidRDefault="00FD4E7E" w:rsidP="00FD4E7E">
            <w:pPr>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Дніпровський ФАП</w:t>
            </w:r>
            <w:r>
              <w:rPr>
                <w:rFonts w:ascii="Times New Roman" w:eastAsia="Times New Roman" w:hAnsi="Times New Roman" w:cs="Times New Roman"/>
                <w:lang w:eastAsia="zh-CN"/>
              </w:rPr>
              <w:t xml:space="preserve">:  </w:t>
            </w:r>
            <w:r w:rsidRPr="00FD4E7E">
              <w:rPr>
                <w:rFonts w:ascii="Times New Roman" w:eastAsia="Times New Roman" w:hAnsi="Times New Roman" w:cs="Times New Roman"/>
                <w:lang w:eastAsia="zh-CN"/>
              </w:rPr>
              <w:t>с. Дніпровське, вул. Шевченка, 34</w:t>
            </w:r>
          </w:p>
          <w:p w14:paraId="284D8A45" w14:textId="699B4F19" w:rsidR="00FD4E7E" w:rsidRPr="00FD4E7E" w:rsidRDefault="00FD4E7E" w:rsidP="00FD4E7E">
            <w:pPr>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Мньовська адмінбудівля</w:t>
            </w:r>
            <w:r>
              <w:rPr>
                <w:rFonts w:ascii="Times New Roman" w:eastAsia="Times New Roman" w:hAnsi="Times New Roman" w:cs="Times New Roman"/>
                <w:lang w:eastAsia="zh-CN"/>
              </w:rPr>
              <w:t xml:space="preserve">:  </w:t>
            </w:r>
            <w:r w:rsidRPr="00FD4E7E">
              <w:rPr>
                <w:rFonts w:ascii="Times New Roman" w:eastAsia="Times New Roman" w:hAnsi="Times New Roman" w:cs="Times New Roman"/>
                <w:lang w:eastAsia="zh-CN"/>
              </w:rPr>
              <w:t>с. Мньов, вул. Чернігівська, 30</w:t>
            </w:r>
          </w:p>
          <w:p w14:paraId="41BE3A08" w14:textId="06366549" w:rsidR="00FD4E7E" w:rsidRPr="00FD4E7E" w:rsidRDefault="00FD4E7E" w:rsidP="00FD4E7E">
            <w:pPr>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Мньовська загальноосвітня школа</w:t>
            </w: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ab/>
              <w:t>с. Мньов, вул. Миру, 9</w:t>
            </w:r>
          </w:p>
          <w:p w14:paraId="39C50AE4" w14:textId="6A54239E" w:rsidR="00FD4E7E" w:rsidRPr="00FD4E7E" w:rsidRDefault="00FD4E7E" w:rsidP="00FD4E7E">
            <w:pPr>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Мньовська ФАП</w:t>
            </w:r>
            <w:r>
              <w:rPr>
                <w:rFonts w:ascii="Times New Roman" w:eastAsia="Times New Roman" w:hAnsi="Times New Roman" w:cs="Times New Roman"/>
                <w:lang w:eastAsia="zh-CN"/>
              </w:rPr>
              <w:t xml:space="preserve"> :</w:t>
            </w:r>
            <w:r w:rsidRPr="00FD4E7E">
              <w:rPr>
                <w:rFonts w:ascii="Times New Roman" w:eastAsia="Times New Roman" w:hAnsi="Times New Roman" w:cs="Times New Roman"/>
                <w:lang w:eastAsia="zh-CN"/>
              </w:rPr>
              <w:t>с. Мньов, вул. Травнева, 3</w:t>
            </w:r>
          </w:p>
          <w:p w14:paraId="3DEA16D0" w14:textId="1AF7F413" w:rsidR="00FD4E7E" w:rsidRPr="00FD4E7E" w:rsidRDefault="00FD4E7E" w:rsidP="00FD4E7E">
            <w:pPr>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Михайло-Коцюбинський ДНЗ «Пролісок»</w:t>
            </w: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ab/>
              <w:t>смт. Михайло-Коцюбинське,вул. Шевченка, 41</w:t>
            </w:r>
          </w:p>
          <w:p w14:paraId="1853078B" w14:textId="355B4536" w:rsidR="009C1BEE" w:rsidRPr="00FD4E7E" w:rsidRDefault="00FD4E7E" w:rsidP="00FD4E7E">
            <w:pPr>
              <w:suppressAutoHyphens/>
              <w:autoSpaceDE w:val="0"/>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Жукотківська адмінбудівля</w:t>
            </w:r>
            <w:r>
              <w:rPr>
                <w:rFonts w:ascii="Times New Roman" w:eastAsia="Times New Roman" w:hAnsi="Times New Roman" w:cs="Times New Roman"/>
                <w:lang w:eastAsia="zh-CN"/>
              </w:rPr>
              <w:t>:</w:t>
            </w:r>
            <w:r w:rsidRPr="00FD4E7E">
              <w:rPr>
                <w:rFonts w:ascii="Times New Roman" w:eastAsia="Times New Roman" w:hAnsi="Times New Roman" w:cs="Times New Roman"/>
                <w:lang w:eastAsia="zh-CN"/>
              </w:rPr>
              <w:tab/>
              <w:t>с.Жукотки, вул. Незалежності, 24</w:t>
            </w:r>
          </w:p>
          <w:p w14:paraId="44551465" w14:textId="77777777" w:rsidR="009C1BEE" w:rsidRPr="00FD4E7E" w:rsidRDefault="009C1BEE" w:rsidP="009C1BEE">
            <w:pPr>
              <w:suppressAutoHyphens/>
              <w:autoSpaceDE w:val="0"/>
              <w:spacing w:after="0" w:line="240" w:lineRule="auto"/>
              <w:rPr>
                <w:rFonts w:ascii="Times New Roman" w:eastAsia="Times New Roman" w:hAnsi="Times New Roman" w:cs="Times New Roman"/>
                <w:sz w:val="24"/>
                <w:szCs w:val="24"/>
                <w:lang w:val="ru-RU" w:eastAsia="zh-CN"/>
              </w:rPr>
            </w:pPr>
          </w:p>
          <w:p w14:paraId="0EFC49AD" w14:textId="1BC0D3B6" w:rsidR="009C1BEE" w:rsidRPr="009C1BEE" w:rsidRDefault="009C1BEE" w:rsidP="009C1BEE">
            <w:pPr>
              <w:suppressAutoHyphens/>
              <w:autoSpaceDE w:val="0"/>
              <w:spacing w:after="0" w:line="240" w:lineRule="auto"/>
              <w:rPr>
                <w:rFonts w:ascii="Calibri" w:eastAsia="Times New Roman" w:hAnsi="Calibri" w:cs="Calibri"/>
                <w:lang w:eastAsia="zh-CN"/>
              </w:rPr>
            </w:pPr>
            <w:r w:rsidRPr="009C1BEE">
              <w:rPr>
                <w:rFonts w:ascii="Times New Roman" w:eastAsia="Times New Roman" w:hAnsi="Times New Roman" w:cs="Times New Roman"/>
                <w:bCs/>
                <w:sz w:val="24"/>
                <w:szCs w:val="24"/>
                <w:lang w:eastAsia="zh-CN"/>
              </w:rPr>
              <w:t>Кількість –</w:t>
            </w:r>
            <w:r w:rsidR="00FE2C48">
              <w:rPr>
                <w:rFonts w:ascii="Times New Roman" w:eastAsia="Times New Roman" w:hAnsi="Times New Roman" w:cs="Times New Roman"/>
                <w:b/>
                <w:sz w:val="24"/>
                <w:szCs w:val="24"/>
                <w:lang w:val="ru-RU" w:eastAsia="ru-RU"/>
              </w:rPr>
              <w:t xml:space="preserve">    </w:t>
            </w:r>
            <w:r w:rsidR="0042777F">
              <w:rPr>
                <w:rFonts w:ascii="Times New Roman" w:eastAsia="Times New Roman" w:hAnsi="Times New Roman" w:cs="Times New Roman"/>
                <w:b/>
                <w:sz w:val="24"/>
                <w:szCs w:val="24"/>
                <w:lang w:val="ru-RU" w:eastAsia="ru-RU"/>
              </w:rPr>
              <w:t>100</w:t>
            </w:r>
            <w:r w:rsidR="00D7736C">
              <w:rPr>
                <w:rFonts w:ascii="Times New Roman" w:eastAsia="Times New Roman" w:hAnsi="Times New Roman" w:cs="Times New Roman"/>
                <w:b/>
                <w:sz w:val="24"/>
                <w:szCs w:val="24"/>
                <w:lang w:val="ru-RU" w:eastAsia="ru-RU"/>
              </w:rPr>
              <w:t>,0</w:t>
            </w:r>
            <w:r w:rsidR="00FE2C48">
              <w:rPr>
                <w:rFonts w:ascii="Times New Roman" w:eastAsia="Times New Roman" w:hAnsi="Times New Roman" w:cs="Times New Roman"/>
                <w:b/>
                <w:sz w:val="24"/>
                <w:szCs w:val="24"/>
                <w:lang w:val="ru-RU" w:eastAsia="ru-RU"/>
              </w:rPr>
              <w:t xml:space="preserve"> </w:t>
            </w:r>
            <w:r w:rsidRPr="00D7736C">
              <w:rPr>
                <w:rFonts w:ascii="Times New Roman" w:eastAsia="Times New Roman" w:hAnsi="Times New Roman" w:cs="Times New Roman"/>
                <w:b/>
                <w:sz w:val="24"/>
                <w:szCs w:val="24"/>
                <w:lang w:val="ru-RU" w:eastAsia="ru-RU"/>
              </w:rPr>
              <w:t>тис. куб</w:t>
            </w:r>
            <w:r w:rsidRPr="009C1BEE">
              <w:rPr>
                <w:rFonts w:ascii="Times New Roman" w:eastAsia="Times New Roman" w:hAnsi="Times New Roman" w:cs="Times New Roman"/>
                <w:b/>
                <w:sz w:val="24"/>
                <w:szCs w:val="24"/>
                <w:lang w:val="ru-RU" w:eastAsia="ru-RU"/>
              </w:rPr>
              <w:t>. м</w:t>
            </w:r>
          </w:p>
          <w:p w14:paraId="7FA3234C" w14:textId="77777777" w:rsidR="009C1BEE" w:rsidRPr="009C1BEE" w:rsidRDefault="009C1BEE" w:rsidP="009C1BEE">
            <w:pPr>
              <w:suppressAutoHyphens/>
              <w:spacing w:after="200" w:line="240" w:lineRule="auto"/>
              <w:rPr>
                <w:rFonts w:ascii="Calibri" w:eastAsia="Times New Roman" w:hAnsi="Calibri" w:cs="Calibri"/>
                <w:lang w:eastAsia="zh-CN"/>
              </w:rPr>
            </w:pPr>
          </w:p>
        </w:tc>
      </w:tr>
      <w:tr w:rsidR="009C1BEE" w:rsidRPr="009C1BEE" w14:paraId="28BBB893" w14:textId="77777777" w:rsidTr="0042777F">
        <w:trPr>
          <w:gridBefore w:val="1"/>
          <w:wBefore w:w="10" w:type="dxa"/>
          <w:trHeight w:val="947"/>
        </w:trPr>
        <w:tc>
          <w:tcPr>
            <w:tcW w:w="576" w:type="dxa"/>
            <w:gridSpan w:val="2"/>
            <w:tcBorders>
              <w:top w:val="single" w:sz="4" w:space="0" w:color="000000"/>
              <w:left w:val="single" w:sz="4" w:space="0" w:color="000000"/>
              <w:bottom w:val="single" w:sz="4" w:space="0" w:color="000000"/>
            </w:tcBorders>
            <w:shd w:val="clear" w:color="auto" w:fill="auto"/>
          </w:tcPr>
          <w:p w14:paraId="55FAF711" w14:textId="77777777" w:rsidR="009C1BEE" w:rsidRPr="009C1BEE" w:rsidRDefault="009C1BEE" w:rsidP="009C1BEE">
            <w:pPr>
              <w:widowControl w:val="0"/>
              <w:suppressAutoHyphens/>
              <w:spacing w:after="0" w:line="240" w:lineRule="auto"/>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4.4</w:t>
            </w:r>
          </w:p>
        </w:tc>
        <w:tc>
          <w:tcPr>
            <w:tcW w:w="3147" w:type="dxa"/>
            <w:gridSpan w:val="2"/>
            <w:tcBorders>
              <w:top w:val="single" w:sz="4" w:space="0" w:color="000000"/>
              <w:left w:val="single" w:sz="4" w:space="0" w:color="000000"/>
              <w:bottom w:val="single" w:sz="4" w:space="0" w:color="000000"/>
            </w:tcBorders>
            <w:shd w:val="clear" w:color="auto" w:fill="auto"/>
          </w:tcPr>
          <w:p w14:paraId="17E5389F" w14:textId="77777777" w:rsidR="009C1BEE" w:rsidRPr="009C1BEE" w:rsidRDefault="009C1BEE" w:rsidP="009C1BEE">
            <w:pPr>
              <w:widowControl w:val="0"/>
              <w:suppressAutoHyphens/>
              <w:spacing w:after="0" w:line="240" w:lineRule="auto"/>
              <w:ind w:left="-9" w:right="113"/>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строк поставки товарів (надання послуг, виконання робіт)</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4FB9DF63" w14:textId="1B3A54FD" w:rsidR="009C1BEE" w:rsidRPr="009C1BEE" w:rsidRDefault="009C1BEE" w:rsidP="009C1BEE">
            <w:pPr>
              <w:widowControl w:val="0"/>
              <w:suppressAutoHyphens/>
              <w:spacing w:after="0" w:line="240" w:lineRule="auto"/>
              <w:ind w:left="2" w:right="113" w:hanging="2"/>
              <w:jc w:val="both"/>
              <w:rPr>
                <w:rFonts w:ascii="Arial" w:eastAsia="Arial" w:hAnsi="Arial" w:cs="Arial"/>
                <w:color w:val="000000"/>
                <w:sz w:val="24"/>
                <w:szCs w:val="24"/>
                <w:lang w:val="ru-RU" w:eastAsia="zh-CN"/>
              </w:rPr>
            </w:pPr>
            <w:r w:rsidRPr="009C1BEE">
              <w:rPr>
                <w:rFonts w:ascii="Times New Roman" w:eastAsia="Times New Roman" w:hAnsi="Times New Roman" w:cs="Times New Roman"/>
                <w:sz w:val="24"/>
                <w:szCs w:val="24"/>
              </w:rPr>
              <w:t>з 01.01.2023р. по 31.03.2023р.</w:t>
            </w:r>
            <w:r w:rsidR="00DB31C5">
              <w:rPr>
                <w:rFonts w:ascii="Times New Roman" w:eastAsia="Times New Roman" w:hAnsi="Times New Roman" w:cs="Times New Roman"/>
                <w:sz w:val="24"/>
                <w:szCs w:val="24"/>
              </w:rPr>
              <w:t xml:space="preserve"> включно.</w:t>
            </w:r>
            <w:r w:rsidRPr="009C1BEE">
              <w:rPr>
                <w:rFonts w:ascii="Times New Roman" w:eastAsia="Times New Roman" w:hAnsi="Times New Roman" w:cs="Times New Roman"/>
                <w:sz w:val="24"/>
                <w:szCs w:val="24"/>
              </w:rPr>
              <w:t xml:space="preserve"> </w:t>
            </w:r>
          </w:p>
        </w:tc>
      </w:tr>
      <w:tr w:rsidR="0042777F" w:rsidRPr="009C1BEE" w14:paraId="0C341F8C" w14:textId="77777777">
        <w:trPr>
          <w:gridBefore w:val="1"/>
          <w:wBefore w:w="10" w:type="dxa"/>
          <w:trHeight w:val="520"/>
        </w:trPr>
        <w:tc>
          <w:tcPr>
            <w:tcW w:w="576" w:type="dxa"/>
            <w:gridSpan w:val="2"/>
            <w:tcBorders>
              <w:top w:val="single" w:sz="4" w:space="0" w:color="000000"/>
              <w:left w:val="single" w:sz="4" w:space="0" w:color="000000"/>
              <w:bottom w:val="single" w:sz="4" w:space="0" w:color="000000"/>
            </w:tcBorders>
            <w:shd w:val="clear" w:color="auto" w:fill="auto"/>
          </w:tcPr>
          <w:p w14:paraId="28FF8822" w14:textId="332BBB48" w:rsidR="0042777F" w:rsidRPr="009C1BEE" w:rsidRDefault="0042777F" w:rsidP="009C1BEE">
            <w:pPr>
              <w:widowControl w:val="0"/>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4.5. </w:t>
            </w:r>
          </w:p>
        </w:tc>
        <w:tc>
          <w:tcPr>
            <w:tcW w:w="3147" w:type="dxa"/>
            <w:gridSpan w:val="2"/>
            <w:tcBorders>
              <w:top w:val="single" w:sz="4" w:space="0" w:color="000000"/>
              <w:left w:val="single" w:sz="4" w:space="0" w:color="000000"/>
              <w:bottom w:val="single" w:sz="4" w:space="0" w:color="000000"/>
            </w:tcBorders>
            <w:shd w:val="clear" w:color="auto" w:fill="auto"/>
          </w:tcPr>
          <w:p w14:paraId="6E163B51" w14:textId="0D7C3524" w:rsidR="0042777F" w:rsidRPr="009C1BEE" w:rsidRDefault="005D5E8E" w:rsidP="009C1BEE">
            <w:pPr>
              <w:widowControl w:val="0"/>
              <w:suppressAutoHyphens/>
              <w:spacing w:after="0" w:line="240" w:lineRule="auto"/>
              <w:ind w:left="-9" w:right="113"/>
              <w:rPr>
                <w:rFonts w:ascii="Times New Roman" w:eastAsia="Times New Roman" w:hAnsi="Times New Roman" w:cs="Times New Roman"/>
                <w:color w:val="000000"/>
                <w:sz w:val="24"/>
                <w:szCs w:val="24"/>
                <w:lang w:eastAsia="zh-CN"/>
              </w:rPr>
            </w:pPr>
            <w:r w:rsidRPr="005D5E8E">
              <w:rPr>
                <w:rFonts w:ascii="Times New Roman" w:eastAsia="Times New Roman" w:hAnsi="Times New Roman" w:cs="Times New Roman"/>
                <w:color w:val="000000"/>
                <w:sz w:val="24"/>
                <w:szCs w:val="24"/>
                <w:lang w:eastAsia="zh-CN"/>
              </w:rPr>
              <w:t xml:space="preserve">Умови оплати (порядок здійснення </w:t>
            </w:r>
            <w:r w:rsidRPr="00D7736C">
              <w:rPr>
                <w:rFonts w:ascii="Times New Roman" w:eastAsia="Times New Roman" w:hAnsi="Times New Roman" w:cs="Times New Roman"/>
                <w:color w:val="000000"/>
                <w:sz w:val="24"/>
                <w:szCs w:val="24"/>
                <w:lang w:eastAsia="zh-CN"/>
              </w:rPr>
              <w:t>розрахунків)</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6C23C52F" w14:textId="77777777" w:rsidR="005D5E8E" w:rsidRPr="005D5E8E" w:rsidRDefault="005D5E8E" w:rsidP="005D5E8E">
            <w:pPr>
              <w:widowControl w:val="0"/>
              <w:suppressAutoHyphens/>
              <w:spacing w:after="0" w:line="240" w:lineRule="auto"/>
              <w:ind w:left="2" w:right="113" w:hanging="2"/>
              <w:jc w:val="both"/>
              <w:rPr>
                <w:rFonts w:ascii="Times New Roman" w:eastAsia="Times New Roman" w:hAnsi="Times New Roman" w:cs="Times New Roman"/>
                <w:sz w:val="24"/>
                <w:szCs w:val="24"/>
              </w:rPr>
            </w:pPr>
            <w:r w:rsidRPr="005D5E8E">
              <w:rPr>
                <w:rFonts w:ascii="Times New Roman" w:eastAsia="Times New Roman" w:hAnsi="Times New Roman" w:cs="Times New Roman"/>
                <w:sz w:val="24"/>
                <w:szCs w:val="24"/>
              </w:rPr>
              <w:t xml:space="preserve">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33509768" w14:textId="77777777" w:rsidR="005D5E8E" w:rsidRPr="005D5E8E" w:rsidRDefault="005D5E8E" w:rsidP="005D5E8E">
            <w:pPr>
              <w:widowControl w:val="0"/>
              <w:suppressAutoHyphens/>
              <w:spacing w:after="0" w:line="240" w:lineRule="auto"/>
              <w:ind w:left="2" w:right="113" w:hanging="2"/>
              <w:jc w:val="both"/>
              <w:rPr>
                <w:rFonts w:ascii="Times New Roman" w:eastAsia="Times New Roman" w:hAnsi="Times New Roman" w:cs="Times New Roman"/>
                <w:sz w:val="24"/>
                <w:szCs w:val="24"/>
              </w:rPr>
            </w:pPr>
            <w:r w:rsidRPr="005D5E8E">
              <w:rPr>
                <w:rFonts w:ascii="Times New Roman" w:eastAsia="Times New Roman" w:hAnsi="Times New Roman" w:cs="Times New Roman"/>
                <w:sz w:val="24"/>
                <w:szCs w:val="24"/>
              </w:rPr>
              <w:t xml:space="preserve">- 70%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14:paraId="65EE90C1" w14:textId="35CD4A06" w:rsidR="0042777F" w:rsidRPr="009C1BEE" w:rsidRDefault="005D5E8E" w:rsidP="005D5E8E">
            <w:pPr>
              <w:widowControl w:val="0"/>
              <w:suppressAutoHyphens/>
              <w:spacing w:after="0" w:line="240" w:lineRule="auto"/>
              <w:ind w:left="2" w:right="113" w:hanging="2"/>
              <w:jc w:val="both"/>
              <w:rPr>
                <w:rFonts w:ascii="Times New Roman" w:eastAsia="Times New Roman" w:hAnsi="Times New Roman" w:cs="Times New Roman"/>
                <w:sz w:val="24"/>
                <w:szCs w:val="24"/>
              </w:rPr>
            </w:pPr>
            <w:r w:rsidRPr="005D5E8E">
              <w:rPr>
                <w:rFonts w:ascii="Times New Roman" w:eastAsia="Times New Roman" w:hAnsi="Times New Roman" w:cs="Times New Roman"/>
                <w:sz w:val="24"/>
                <w:szCs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w:t>
            </w:r>
            <w:r w:rsidRPr="005D5E8E">
              <w:rPr>
                <w:rFonts w:ascii="Times New Roman" w:eastAsia="Times New Roman" w:hAnsi="Times New Roman" w:cs="Times New Roman"/>
                <w:sz w:val="24"/>
                <w:szCs w:val="24"/>
              </w:rPr>
              <w:lastRenderedPageBreak/>
              <w:t>наступного за місяцем, в якому Споживач повинен був сплатити 70 % грошових коштів за відповідний розрахунковий період.</w:t>
            </w:r>
          </w:p>
        </w:tc>
      </w:tr>
      <w:tr w:rsidR="009C1BEE" w:rsidRPr="009C1BEE" w14:paraId="75A2F25D" w14:textId="77777777">
        <w:trPr>
          <w:gridBefore w:val="1"/>
          <w:wBefore w:w="10" w:type="dxa"/>
          <w:trHeight w:val="520"/>
        </w:trPr>
        <w:tc>
          <w:tcPr>
            <w:tcW w:w="576" w:type="dxa"/>
            <w:gridSpan w:val="2"/>
            <w:tcBorders>
              <w:top w:val="single" w:sz="4" w:space="0" w:color="000000"/>
              <w:left w:val="single" w:sz="4" w:space="0" w:color="000000"/>
              <w:bottom w:val="single" w:sz="4" w:space="0" w:color="000000"/>
            </w:tcBorders>
            <w:shd w:val="clear" w:color="auto" w:fill="auto"/>
          </w:tcPr>
          <w:p w14:paraId="44A4B08D" w14:textId="1063ED67" w:rsidR="009C1BEE" w:rsidRPr="009C1BEE" w:rsidRDefault="0042777F" w:rsidP="009C1BEE">
            <w:pPr>
              <w:widowControl w:val="0"/>
              <w:suppressAutoHyphens/>
              <w:snapToGrid w:val="0"/>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lastRenderedPageBreak/>
              <w:t>5</w:t>
            </w:r>
          </w:p>
        </w:tc>
        <w:tc>
          <w:tcPr>
            <w:tcW w:w="3147" w:type="dxa"/>
            <w:gridSpan w:val="2"/>
            <w:tcBorders>
              <w:top w:val="single" w:sz="4" w:space="0" w:color="000000"/>
              <w:left w:val="single" w:sz="4" w:space="0" w:color="000000"/>
              <w:bottom w:val="single" w:sz="4" w:space="0" w:color="000000"/>
            </w:tcBorders>
            <w:shd w:val="clear" w:color="auto" w:fill="auto"/>
          </w:tcPr>
          <w:p w14:paraId="7D15E032" w14:textId="77777777" w:rsidR="009C1BEE" w:rsidRPr="009C1BEE" w:rsidRDefault="009C1BEE" w:rsidP="009C1BEE">
            <w:pPr>
              <w:widowControl w:val="0"/>
              <w:suppressAutoHyphens/>
              <w:spacing w:after="0" w:line="240" w:lineRule="auto"/>
              <w:ind w:right="113"/>
              <w:jc w:val="both"/>
              <w:rPr>
                <w:rFonts w:ascii="Arial" w:eastAsia="Arial" w:hAnsi="Arial" w:cs="Arial"/>
                <w:color w:val="000000"/>
                <w:lang w:val="ru-RU" w:eastAsia="zh-CN"/>
              </w:rPr>
            </w:pPr>
            <w:r w:rsidRPr="009C1BEE">
              <w:rPr>
                <w:rFonts w:ascii="Times New Roman" w:eastAsia="Times New Roman" w:hAnsi="Times New Roman" w:cs="Times New Roman"/>
                <w:b/>
                <w:color w:val="000000"/>
                <w:sz w:val="24"/>
                <w:szCs w:val="24"/>
                <w:lang w:eastAsia="zh-CN"/>
              </w:rPr>
              <w:t>Недискримінація учасників</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4B46C93C" w14:textId="77777777" w:rsidR="009C1BEE" w:rsidRPr="009C1BEE" w:rsidRDefault="009C1BEE" w:rsidP="009C1BEE">
            <w:pPr>
              <w:widowControl w:val="0"/>
              <w:suppressAutoHyphens/>
              <w:spacing w:after="0" w:line="240" w:lineRule="auto"/>
              <w:ind w:left="34" w:right="113" w:hanging="21"/>
              <w:jc w:val="both"/>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val="ru-RU"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1BEE" w:rsidRPr="009C1BEE" w14:paraId="6123FDC7" w14:textId="77777777">
        <w:trPr>
          <w:gridBefore w:val="1"/>
          <w:wBefore w:w="10" w:type="dxa"/>
          <w:trHeight w:val="520"/>
        </w:trPr>
        <w:tc>
          <w:tcPr>
            <w:tcW w:w="576" w:type="dxa"/>
            <w:gridSpan w:val="2"/>
            <w:tcBorders>
              <w:top w:val="single" w:sz="4" w:space="0" w:color="000000"/>
              <w:left w:val="single" w:sz="4" w:space="0" w:color="000000"/>
              <w:bottom w:val="single" w:sz="4" w:space="0" w:color="000000"/>
            </w:tcBorders>
            <w:shd w:val="clear" w:color="auto" w:fill="auto"/>
          </w:tcPr>
          <w:p w14:paraId="0738C563" w14:textId="77777777" w:rsidR="009C1BEE" w:rsidRPr="009C1BEE" w:rsidRDefault="009C1BEE" w:rsidP="009C1BEE">
            <w:pPr>
              <w:widowControl w:val="0"/>
              <w:suppressAutoHyphens/>
              <w:spacing w:after="0" w:line="240" w:lineRule="auto"/>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6</w:t>
            </w:r>
          </w:p>
        </w:tc>
        <w:tc>
          <w:tcPr>
            <w:tcW w:w="3147" w:type="dxa"/>
            <w:gridSpan w:val="2"/>
            <w:tcBorders>
              <w:top w:val="single" w:sz="4" w:space="0" w:color="000000"/>
              <w:left w:val="single" w:sz="4" w:space="0" w:color="000000"/>
              <w:bottom w:val="single" w:sz="4" w:space="0" w:color="000000"/>
            </w:tcBorders>
            <w:shd w:val="clear" w:color="auto" w:fill="auto"/>
          </w:tcPr>
          <w:p w14:paraId="27F91426" w14:textId="77777777" w:rsidR="009C1BEE" w:rsidRPr="009C1BEE" w:rsidRDefault="009C1BEE" w:rsidP="009C1BEE">
            <w:pPr>
              <w:widowControl w:val="0"/>
              <w:suppressAutoHyphens/>
              <w:spacing w:after="200" w:line="276" w:lineRule="auto"/>
              <w:rPr>
                <w:rFonts w:ascii="Times New Roman" w:eastAsia="Times New Roman" w:hAnsi="Times New Roman" w:cs="Times New Roman"/>
                <w:sz w:val="24"/>
                <w:szCs w:val="24"/>
                <w:lang w:eastAsia="zh-CN"/>
              </w:rPr>
            </w:pPr>
            <w:r w:rsidRPr="009C1BEE">
              <w:rPr>
                <w:rFonts w:ascii="Times New Roman" w:eastAsia="Times New Roman" w:hAnsi="Times New Roman" w:cs="Times New Roman"/>
                <w:b/>
                <w:color w:val="000000"/>
                <w:sz w:val="24"/>
                <w:szCs w:val="24"/>
                <w:lang w:eastAsia="zh-CN"/>
              </w:rPr>
              <w:t>Валюта, у якій повинна бути зазначена ціна тендерної пропозиції</w:t>
            </w:r>
            <w:r w:rsidRPr="009C1BEE">
              <w:rPr>
                <w:rFonts w:ascii="Times New Roman" w:eastAsia="Times New Roman" w:hAnsi="Times New Roman" w:cs="Times New Roman"/>
                <w:lang w:eastAsia="zh-CN"/>
              </w:rPr>
              <w:t xml:space="preserve"> </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1986BD97" w14:textId="77777777" w:rsidR="009C1BEE" w:rsidRPr="009C1BEE" w:rsidRDefault="009C1BEE" w:rsidP="009C1BEE">
            <w:pPr>
              <w:suppressAutoHyphens/>
              <w:spacing w:after="0" w:line="240" w:lineRule="auto"/>
              <w:jc w:val="both"/>
              <w:rPr>
                <w:rFonts w:ascii="Calibri" w:eastAsia="Times New Roman" w:hAnsi="Calibri" w:cs="Calibri"/>
                <w:lang w:eastAsia="zh-CN"/>
              </w:rPr>
            </w:pPr>
            <w:r w:rsidRPr="009C1BEE">
              <w:rPr>
                <w:rFonts w:ascii="Times New Roman" w:eastAsia="Times New Roman" w:hAnsi="Times New Roman" w:cs="Times New Roman"/>
                <w:color w:val="000000"/>
                <w:sz w:val="24"/>
                <w:szCs w:val="24"/>
                <w:lang w:eastAsia="zh-CN"/>
              </w:rPr>
              <w:t>Валютою тендерної пропозиції є гривня.</w:t>
            </w:r>
            <w:r w:rsidRPr="009C1BEE">
              <w:rPr>
                <w:rFonts w:ascii="Times New Roman" w:eastAsia="Times New Roman" w:hAnsi="Times New Roman" w:cs="Times New Roman"/>
                <w:lang w:eastAsia="zh-CN"/>
              </w:rPr>
              <w:t xml:space="preserve"> </w:t>
            </w:r>
            <w:r w:rsidRPr="009C1BEE">
              <w:rPr>
                <w:rFonts w:ascii="Times New Roman" w:eastAsia="Times New Roman" w:hAnsi="Times New Roman" w:cs="Times New Roman"/>
                <w:b/>
                <w:i/>
                <w:color w:val="000000"/>
                <w:sz w:val="24"/>
                <w:szCs w:val="24"/>
                <w:lang w:eastAsia="zh-CN"/>
              </w:rPr>
              <w:t>У разі якщо учасником процедури закупівлі є нерезидент</w:t>
            </w:r>
            <w:r w:rsidRPr="009C1BEE">
              <w:rPr>
                <w:rFonts w:ascii="Times New Roman" w:eastAsia="Times New Roman" w:hAnsi="Times New Roman" w:cs="Times New Roman"/>
                <w:b/>
                <w:color w:val="000000"/>
                <w:sz w:val="24"/>
                <w:szCs w:val="24"/>
                <w:lang w:eastAsia="zh-CN"/>
              </w:rPr>
              <w:t xml:space="preserve">,  </w:t>
            </w:r>
            <w:r w:rsidRPr="009C1BEE">
              <w:rPr>
                <w:rFonts w:ascii="Times New Roman" w:eastAsia="Times New Roman" w:hAnsi="Times New Roman" w:cs="Times New Roman"/>
                <w:color w:val="000000"/>
                <w:sz w:val="24"/>
                <w:szCs w:val="24"/>
                <w:lang w:eastAsia="zh-CN"/>
              </w:rPr>
              <w:t xml:space="preserve">такий </w:t>
            </w:r>
            <w:r w:rsidRPr="009C1BEE">
              <w:rPr>
                <w:rFonts w:ascii="Times New Roman" w:eastAsia="Times New Roman" w:hAnsi="Times New Roman" w:cs="Times New Roman"/>
                <w:sz w:val="24"/>
                <w:szCs w:val="24"/>
                <w:lang w:eastAsia="zh-CN"/>
              </w:rPr>
              <w:t>у</w:t>
            </w:r>
            <w:r w:rsidRPr="009C1BEE">
              <w:rPr>
                <w:rFonts w:ascii="Times New Roman" w:eastAsia="Times New Roman" w:hAnsi="Times New Roman" w:cs="Times New Roman"/>
                <w:color w:val="000000"/>
                <w:sz w:val="24"/>
                <w:szCs w:val="24"/>
                <w:lang w:eastAsia="zh-CN"/>
              </w:rPr>
              <w:t>часник зазначає ціну пропозиції в електронній системі закупівель у валюті – гривня.</w:t>
            </w:r>
          </w:p>
        </w:tc>
      </w:tr>
      <w:tr w:rsidR="009C1BEE" w:rsidRPr="009C1BEE" w14:paraId="6CB657EA" w14:textId="77777777">
        <w:trPr>
          <w:gridBefore w:val="1"/>
          <w:wBefore w:w="10" w:type="dxa"/>
          <w:trHeight w:val="520"/>
        </w:trPr>
        <w:tc>
          <w:tcPr>
            <w:tcW w:w="576" w:type="dxa"/>
            <w:gridSpan w:val="2"/>
            <w:tcBorders>
              <w:top w:val="single" w:sz="4" w:space="0" w:color="000000"/>
              <w:left w:val="single" w:sz="4" w:space="0" w:color="000000"/>
              <w:bottom w:val="single" w:sz="4" w:space="0" w:color="000000"/>
            </w:tcBorders>
            <w:shd w:val="clear" w:color="auto" w:fill="auto"/>
          </w:tcPr>
          <w:p w14:paraId="3CCBB6C6" w14:textId="77777777" w:rsidR="009C1BEE" w:rsidRPr="009C1BEE" w:rsidRDefault="009C1BEE" w:rsidP="009C1BEE">
            <w:pPr>
              <w:widowControl w:val="0"/>
              <w:suppressAutoHyphens/>
              <w:spacing w:after="0" w:line="240" w:lineRule="auto"/>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7</w:t>
            </w:r>
          </w:p>
        </w:tc>
        <w:tc>
          <w:tcPr>
            <w:tcW w:w="3147" w:type="dxa"/>
            <w:gridSpan w:val="2"/>
            <w:tcBorders>
              <w:top w:val="single" w:sz="4" w:space="0" w:color="000000"/>
              <w:left w:val="single" w:sz="4" w:space="0" w:color="000000"/>
              <w:bottom w:val="single" w:sz="4" w:space="0" w:color="000000"/>
            </w:tcBorders>
            <w:shd w:val="clear" w:color="auto" w:fill="auto"/>
          </w:tcPr>
          <w:p w14:paraId="6E2FB0F4" w14:textId="77777777" w:rsidR="009C1BEE" w:rsidRPr="009C1BEE" w:rsidRDefault="009C1BEE" w:rsidP="009C1BEE">
            <w:pPr>
              <w:widowControl w:val="0"/>
              <w:suppressAutoHyphens/>
              <w:spacing w:after="200" w:line="276" w:lineRule="auto"/>
              <w:rPr>
                <w:rFonts w:ascii="Times New Roman" w:eastAsia="Times New Roman" w:hAnsi="Times New Roman" w:cs="Times New Roman"/>
                <w:sz w:val="24"/>
                <w:szCs w:val="24"/>
                <w:lang w:eastAsia="zh-CN"/>
              </w:rPr>
            </w:pPr>
            <w:r w:rsidRPr="009C1BEE">
              <w:rPr>
                <w:rFonts w:ascii="Times New Roman" w:eastAsia="Times New Roman" w:hAnsi="Times New Roman" w:cs="Times New Roman"/>
                <w:b/>
                <w:color w:val="000000"/>
                <w:sz w:val="24"/>
                <w:szCs w:val="24"/>
                <w:lang w:eastAsia="zh-CN"/>
              </w:rPr>
              <w:t>Мова (мови), якою  (якими) повинні бути  складені тендерні пропозиції</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36A4777A"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Мова тендерної пропозиції – українська.</w:t>
            </w:r>
          </w:p>
          <w:p w14:paraId="5E886074"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C1BEE">
              <w:rPr>
                <w:rFonts w:ascii="Times New Roman" w:eastAsia="Times New Roman" w:hAnsi="Times New Roman" w:cs="Times New Roman"/>
                <w:sz w:val="24"/>
                <w:szCs w:val="24"/>
                <w:lang w:eastAsia="zh-CN"/>
              </w:rPr>
              <w:t>іншою мовою</w:t>
            </w:r>
            <w:r w:rsidRPr="009C1BEE">
              <w:rPr>
                <w:rFonts w:ascii="Times New Roman" w:eastAsia="Times New Roman" w:hAnsi="Times New Roman" w:cs="Times New Roman"/>
                <w:color w:val="000000"/>
                <w:sz w:val="24"/>
                <w:szCs w:val="24"/>
                <w:lang w:eastAsia="zh-CN"/>
              </w:rPr>
              <w:t>. Визначальним є текст, викладений українською мовою.</w:t>
            </w:r>
          </w:p>
          <w:p w14:paraId="30E939E1"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E5E2A40"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C1BEE">
              <w:rPr>
                <w:rFonts w:ascii="Times New Roman" w:eastAsia="Times New Roman" w:hAnsi="Times New Roman" w:cs="Times New Roman"/>
                <w:sz w:val="24"/>
                <w:szCs w:val="24"/>
                <w:lang w:eastAsia="zh-CN"/>
              </w:rPr>
              <w:t>І</w:t>
            </w:r>
            <w:r w:rsidRPr="009C1BEE">
              <w:rPr>
                <w:rFonts w:ascii="Times New Roman" w:eastAsia="Times New Roman" w:hAnsi="Times New Roman" w:cs="Times New Roman"/>
                <w:color w:val="000000"/>
                <w:sz w:val="24"/>
                <w:szCs w:val="24"/>
                <w:lang w:eastAsia="zh-CN"/>
              </w:rPr>
              <w:t>нтернет, адреси електронної пошти, торговельної марки (знак</w:t>
            </w:r>
            <w:r w:rsidRPr="009C1BEE">
              <w:rPr>
                <w:rFonts w:ascii="Times New Roman" w:eastAsia="Times New Roman" w:hAnsi="Times New Roman" w:cs="Times New Roman"/>
                <w:sz w:val="24"/>
                <w:szCs w:val="24"/>
                <w:lang w:eastAsia="zh-CN"/>
              </w:rPr>
              <w:t>а</w:t>
            </w:r>
            <w:r w:rsidRPr="009C1BEE">
              <w:rPr>
                <w:rFonts w:ascii="Times New Roman" w:eastAsia="Times New Roman" w:hAnsi="Times New Roman" w:cs="Times New Roman"/>
                <w:color w:val="000000"/>
                <w:sz w:val="24"/>
                <w:szCs w:val="24"/>
                <w:lang w:eastAsia="zh-CN"/>
              </w:rPr>
              <w:t xml:space="preserve"> для товарів та послуг), загальноприйняті міжнародні терміни). Тендерна пропозиція та </w:t>
            </w:r>
            <w:r w:rsidRPr="009C1BEE">
              <w:rPr>
                <w:rFonts w:ascii="Times New Roman" w:eastAsia="Times New Roman" w:hAnsi="Times New Roman" w:cs="Times New Roman"/>
                <w:sz w:val="24"/>
                <w:szCs w:val="24"/>
                <w:lang w:eastAsia="zh-CN"/>
              </w:rPr>
              <w:t>в</w:t>
            </w:r>
            <w:r w:rsidRPr="009C1BEE">
              <w:rPr>
                <w:rFonts w:ascii="Times New Roman" w:eastAsia="Times New Roman" w:hAnsi="Times New Roman" w:cs="Times New Roman"/>
                <w:color w:val="000000"/>
                <w:sz w:val="24"/>
                <w:szCs w:val="24"/>
                <w:lang w:eastAsia="zh-CN"/>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C1BEE">
              <w:rPr>
                <w:rFonts w:ascii="Times New Roman" w:eastAsia="Times New Roman" w:hAnsi="Times New Roman" w:cs="Times New Roman"/>
                <w:sz w:val="24"/>
                <w:szCs w:val="24"/>
                <w:lang w:eastAsia="zh-CN"/>
              </w:rPr>
              <w:t>українською мовою</w:t>
            </w:r>
            <w:r w:rsidRPr="009C1BEE">
              <w:rPr>
                <w:rFonts w:ascii="Times New Roman" w:eastAsia="Times New Roman" w:hAnsi="Times New Roman" w:cs="Times New Roman"/>
                <w:color w:val="000000"/>
                <w:sz w:val="24"/>
                <w:szCs w:val="24"/>
                <w:lang w:eastAsia="zh-CN"/>
              </w:rPr>
              <w:t xml:space="preserve">. </w:t>
            </w:r>
          </w:p>
          <w:p w14:paraId="7D87DE52"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b/>
                <w:color w:val="000000"/>
                <w:sz w:val="24"/>
                <w:szCs w:val="24"/>
                <w:lang w:eastAsia="zh-CN"/>
              </w:rPr>
            </w:pPr>
            <w:r w:rsidRPr="009C1BEE">
              <w:rPr>
                <w:rFonts w:ascii="Times New Roman" w:eastAsia="Times New Roman" w:hAnsi="Times New Roman" w:cs="Times New Roman"/>
                <w:b/>
                <w:color w:val="000000"/>
                <w:sz w:val="24"/>
                <w:szCs w:val="24"/>
                <w:lang w:eastAsia="zh-CN"/>
              </w:rPr>
              <w:t>Виключення:</w:t>
            </w:r>
          </w:p>
          <w:p w14:paraId="6068E068"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C1BEE">
              <w:rPr>
                <w:rFonts w:ascii="Times New Roman" w:eastAsia="Times New Roman" w:hAnsi="Times New Roman" w:cs="Times New Roman"/>
                <w:sz w:val="24"/>
                <w:szCs w:val="24"/>
                <w:lang w:eastAsia="zh-CN"/>
              </w:rPr>
              <w:t>у</w:t>
            </w:r>
            <w:r w:rsidRPr="009C1BEE">
              <w:rPr>
                <w:rFonts w:ascii="Times New Roman" w:eastAsia="Times New Roman" w:hAnsi="Times New Roman" w:cs="Times New Roman"/>
                <w:color w:val="000000"/>
                <w:sz w:val="24"/>
                <w:szCs w:val="24"/>
                <w:lang w:eastAsia="zh-CN"/>
              </w:rPr>
              <w:t xml:space="preserve"> тому числі якщо такі документи надані </w:t>
            </w:r>
            <w:r w:rsidRPr="009C1BEE">
              <w:rPr>
                <w:rFonts w:ascii="Times New Roman" w:eastAsia="Times New Roman" w:hAnsi="Times New Roman" w:cs="Times New Roman"/>
                <w:color w:val="000000"/>
                <w:sz w:val="24"/>
                <w:szCs w:val="24"/>
                <w:lang w:eastAsia="zh-CN"/>
              </w:rPr>
              <w:lastRenderedPageBreak/>
              <w:t xml:space="preserve">іноземною мовою без перекладу. </w:t>
            </w:r>
          </w:p>
          <w:p w14:paraId="3275CFEC"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color w:val="000000"/>
                <w:sz w:val="24"/>
                <w:szCs w:val="24"/>
                <w:lang w:eastAsia="zh-CN"/>
              </w:rPr>
              <w:t xml:space="preserve">2.  </w:t>
            </w:r>
            <w:r w:rsidRPr="009C1BEE">
              <w:rPr>
                <w:rFonts w:ascii="Times New Roman" w:eastAsia="Times New Roman" w:hAnsi="Times New Roman" w:cs="Times New Roman"/>
                <w:sz w:val="24"/>
                <w:szCs w:val="24"/>
                <w:lang w:eastAsia="zh-C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C1BEE" w:rsidRPr="009C1BEE" w14:paraId="7DECC297" w14:textId="77777777">
        <w:trPr>
          <w:gridBefore w:val="1"/>
          <w:wBefore w:w="10" w:type="dxa"/>
          <w:trHeight w:val="520"/>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A579B47" w14:textId="77777777" w:rsidR="009C1BEE" w:rsidRPr="009C1BEE" w:rsidRDefault="009C1BEE" w:rsidP="009C1BEE">
            <w:pPr>
              <w:widowControl w:val="0"/>
              <w:suppressAutoHyphens/>
              <w:spacing w:after="0" w:line="240" w:lineRule="auto"/>
              <w:jc w:val="center"/>
              <w:rPr>
                <w:rFonts w:ascii="Arial" w:eastAsia="Arial" w:hAnsi="Arial" w:cs="Arial"/>
                <w:color w:val="000000"/>
                <w:lang w:val="ru-RU" w:eastAsia="zh-CN"/>
              </w:rPr>
            </w:pPr>
            <w:r w:rsidRPr="009C1BEE">
              <w:rPr>
                <w:rFonts w:ascii="Times New Roman" w:eastAsia="Times New Roman" w:hAnsi="Times New Roman" w:cs="Times New Roman"/>
                <w:b/>
                <w:i/>
                <w:color w:val="000000"/>
                <w:sz w:val="24"/>
                <w:szCs w:val="24"/>
                <w:lang w:eastAsia="zh-CN"/>
              </w:rPr>
              <w:lastRenderedPageBreak/>
              <w:t>Розділ 2. Порядок внесення змін та надання роз’яснень до тендерної документації</w:t>
            </w:r>
          </w:p>
        </w:tc>
      </w:tr>
      <w:tr w:rsidR="009C1BEE" w:rsidRPr="009C1BEE" w14:paraId="36B8204E" w14:textId="77777777">
        <w:trPr>
          <w:gridBefore w:val="1"/>
          <w:wBefore w:w="10" w:type="dxa"/>
          <w:trHeight w:val="520"/>
        </w:trPr>
        <w:tc>
          <w:tcPr>
            <w:tcW w:w="576" w:type="dxa"/>
            <w:gridSpan w:val="2"/>
            <w:tcBorders>
              <w:top w:val="single" w:sz="4" w:space="0" w:color="000000"/>
              <w:left w:val="single" w:sz="4" w:space="0" w:color="000000"/>
              <w:bottom w:val="single" w:sz="4" w:space="0" w:color="000000"/>
            </w:tcBorders>
            <w:shd w:val="clear" w:color="auto" w:fill="auto"/>
          </w:tcPr>
          <w:p w14:paraId="7EF205D9" w14:textId="77777777" w:rsidR="009C1BEE" w:rsidRPr="009C1BEE" w:rsidRDefault="009C1BEE" w:rsidP="009C1BEE">
            <w:pPr>
              <w:widowControl w:val="0"/>
              <w:suppressAutoHyphens/>
              <w:spacing w:after="0" w:line="240" w:lineRule="auto"/>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1</w:t>
            </w:r>
          </w:p>
        </w:tc>
        <w:tc>
          <w:tcPr>
            <w:tcW w:w="3147" w:type="dxa"/>
            <w:gridSpan w:val="2"/>
            <w:tcBorders>
              <w:top w:val="single" w:sz="4" w:space="0" w:color="000000"/>
              <w:left w:val="single" w:sz="4" w:space="0" w:color="000000"/>
              <w:bottom w:val="single" w:sz="4" w:space="0" w:color="000000"/>
            </w:tcBorders>
            <w:shd w:val="clear" w:color="auto" w:fill="auto"/>
          </w:tcPr>
          <w:p w14:paraId="25D764B9" w14:textId="77777777" w:rsidR="009C1BEE" w:rsidRPr="009C1BEE" w:rsidRDefault="009C1BEE" w:rsidP="009C1BEE">
            <w:pPr>
              <w:widowControl w:val="0"/>
              <w:suppressAutoHyphens/>
              <w:spacing w:after="0" w:line="240" w:lineRule="auto"/>
              <w:ind w:right="113"/>
              <w:rPr>
                <w:rFonts w:ascii="Arial" w:eastAsia="Arial" w:hAnsi="Arial" w:cs="Arial"/>
                <w:color w:val="000000"/>
                <w:lang w:val="ru-RU" w:eastAsia="zh-CN"/>
              </w:rPr>
            </w:pPr>
            <w:r w:rsidRPr="009C1BEE">
              <w:rPr>
                <w:rFonts w:ascii="Times New Roman" w:eastAsia="Times New Roman" w:hAnsi="Times New Roman" w:cs="Times New Roman"/>
                <w:b/>
                <w:color w:val="000000"/>
                <w:sz w:val="24"/>
                <w:szCs w:val="24"/>
                <w:lang w:eastAsia="zh-CN"/>
              </w:rPr>
              <w:t xml:space="preserve">Процедура надання роз’яснень щодо тендерної документації </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533FCFAB"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20EB161"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8B7C369"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xml:space="preserve">Замовник повинен </w:t>
            </w:r>
            <w:r w:rsidRPr="009C1BEE">
              <w:rPr>
                <w:rFonts w:ascii="Times New Roman" w:eastAsia="Times New Roman" w:hAnsi="Times New Roman" w:cs="Times New Roman"/>
                <w:b/>
                <w:sz w:val="24"/>
                <w:szCs w:val="24"/>
                <w:highlight w:val="white"/>
                <w:lang w:eastAsia="zh-CN"/>
              </w:rPr>
              <w:t>протягом трьох днів</w:t>
            </w:r>
            <w:r w:rsidRPr="009C1BEE">
              <w:rPr>
                <w:rFonts w:ascii="Times New Roman" w:eastAsia="Times New Roman" w:hAnsi="Times New Roman" w:cs="Times New Roman"/>
                <w:sz w:val="24"/>
                <w:szCs w:val="24"/>
                <w:highlight w:val="white"/>
                <w:lang w:eastAsia="zh-CN"/>
              </w:rPr>
              <w:t xml:space="preserve"> з дати їх оприлюднення надати роз’яснення на звернення шляхом оприлюднення його в електронній системі закупівель.</w:t>
            </w:r>
          </w:p>
          <w:p w14:paraId="5CD05F92"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0EF485E"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highlight w:val="white"/>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C1BEE">
              <w:rPr>
                <w:rFonts w:ascii="Times New Roman" w:eastAsia="Times New Roman" w:hAnsi="Times New Roman" w:cs="Times New Roman"/>
                <w:b/>
                <w:sz w:val="24"/>
                <w:szCs w:val="24"/>
                <w:highlight w:val="white"/>
                <w:lang w:eastAsia="zh-CN"/>
              </w:rPr>
              <w:t>не менш як на чотири дні.</w:t>
            </w:r>
          </w:p>
        </w:tc>
      </w:tr>
      <w:tr w:rsidR="009C1BEE" w:rsidRPr="009C1BEE" w14:paraId="26B4F8D8" w14:textId="77777777">
        <w:trPr>
          <w:gridBefore w:val="1"/>
          <w:wBefore w:w="10" w:type="dxa"/>
          <w:trHeight w:val="520"/>
        </w:trPr>
        <w:tc>
          <w:tcPr>
            <w:tcW w:w="576" w:type="dxa"/>
            <w:gridSpan w:val="2"/>
            <w:tcBorders>
              <w:top w:val="single" w:sz="4" w:space="0" w:color="000000"/>
              <w:left w:val="single" w:sz="4" w:space="0" w:color="000000"/>
              <w:bottom w:val="single" w:sz="4" w:space="0" w:color="000000"/>
            </w:tcBorders>
            <w:shd w:val="clear" w:color="auto" w:fill="auto"/>
          </w:tcPr>
          <w:p w14:paraId="50BC283A" w14:textId="77777777" w:rsidR="009C1BEE" w:rsidRPr="009C1BEE" w:rsidRDefault="009C1BEE" w:rsidP="009C1BEE">
            <w:pPr>
              <w:widowControl w:val="0"/>
              <w:suppressAutoHyphens/>
              <w:spacing w:after="0" w:line="240" w:lineRule="auto"/>
              <w:jc w:val="center"/>
              <w:rPr>
                <w:rFonts w:ascii="Arial" w:eastAsia="Arial" w:hAnsi="Arial" w:cs="Arial"/>
                <w:color w:val="000000"/>
                <w:lang w:val="ru-RU" w:eastAsia="zh-CN"/>
              </w:rPr>
            </w:pPr>
            <w:r w:rsidRPr="009C1BEE">
              <w:rPr>
                <w:rFonts w:ascii="Times New Roman" w:eastAsia="Times New Roman" w:hAnsi="Times New Roman" w:cs="Times New Roman"/>
                <w:color w:val="000000"/>
                <w:sz w:val="24"/>
                <w:szCs w:val="24"/>
                <w:lang w:eastAsia="zh-CN"/>
              </w:rPr>
              <w:t>2</w:t>
            </w:r>
          </w:p>
        </w:tc>
        <w:tc>
          <w:tcPr>
            <w:tcW w:w="3147" w:type="dxa"/>
            <w:gridSpan w:val="2"/>
            <w:tcBorders>
              <w:top w:val="single" w:sz="4" w:space="0" w:color="000000"/>
              <w:left w:val="single" w:sz="4" w:space="0" w:color="000000"/>
              <w:bottom w:val="single" w:sz="4" w:space="0" w:color="000000"/>
            </w:tcBorders>
            <w:shd w:val="clear" w:color="auto" w:fill="auto"/>
          </w:tcPr>
          <w:p w14:paraId="5D601561" w14:textId="77777777" w:rsidR="009C1BEE" w:rsidRPr="009C1BEE" w:rsidRDefault="009C1BEE" w:rsidP="009C1BEE">
            <w:pPr>
              <w:widowControl w:val="0"/>
              <w:suppressAutoHyphens/>
              <w:spacing w:after="0" w:line="240" w:lineRule="auto"/>
              <w:ind w:right="113"/>
              <w:rPr>
                <w:rFonts w:ascii="Arial" w:eastAsia="Arial" w:hAnsi="Arial" w:cs="Arial"/>
                <w:color w:val="000000"/>
                <w:lang w:val="ru-RU" w:eastAsia="zh-CN"/>
              </w:rPr>
            </w:pPr>
            <w:r w:rsidRPr="009C1BEE">
              <w:rPr>
                <w:rFonts w:ascii="Times New Roman" w:eastAsia="Times New Roman" w:hAnsi="Times New Roman" w:cs="Times New Roman"/>
                <w:b/>
                <w:color w:val="000000"/>
                <w:sz w:val="24"/>
                <w:szCs w:val="24"/>
                <w:lang w:eastAsia="zh-CN"/>
              </w:rPr>
              <w:t>Внесення змін до тендерної документації</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14:paraId="4A21220C"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9C1BEE">
              <w:rPr>
                <w:rFonts w:ascii="Times New Roman" w:eastAsia="Times New Roman" w:hAnsi="Times New Roman" w:cs="Times New Roman"/>
                <w:sz w:val="24"/>
                <w:szCs w:val="24"/>
                <w:highlight w:val="white"/>
                <w:lang w:eastAsia="zh-CN"/>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241134"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highlight w:val="white"/>
                <w:lang w:eastAsia="zh-CN"/>
              </w:rPr>
              <w:t xml:space="preserve">Зміни, що вносяться замовником до тендерної документації, розміщуються та відображаються в електронній системі закупівель </w:t>
            </w:r>
            <w:r w:rsidRPr="009C1BEE">
              <w:rPr>
                <w:rFonts w:ascii="Times New Roman" w:eastAsia="Times New Roman" w:hAnsi="Times New Roman" w:cs="Times New Roman"/>
                <w:b/>
                <w:sz w:val="24"/>
                <w:szCs w:val="24"/>
                <w:highlight w:val="white"/>
                <w:lang w:eastAsia="zh-CN"/>
              </w:rPr>
              <w:t>у вигляді нової редакції тендерної документації додатково до початкової редакції тендерної документації.</w:t>
            </w:r>
            <w:r w:rsidRPr="009C1BEE">
              <w:rPr>
                <w:rFonts w:ascii="Times New Roman" w:eastAsia="Times New Roman" w:hAnsi="Times New Roman" w:cs="Times New Roman"/>
                <w:sz w:val="24"/>
                <w:szCs w:val="24"/>
                <w:highlight w:val="white"/>
                <w:lang w:eastAsia="zh-CN"/>
              </w:rPr>
              <w:t xml:space="preserve"> </w:t>
            </w:r>
            <w:r w:rsidRPr="009C1BEE">
              <w:rPr>
                <w:rFonts w:ascii="Times New Roman" w:eastAsia="Times New Roman" w:hAnsi="Times New Roman" w:cs="Times New Roman"/>
                <w:b/>
                <w:sz w:val="24"/>
                <w:szCs w:val="24"/>
                <w:highlight w:val="white"/>
                <w:lang w:eastAsia="zh-CN"/>
              </w:rPr>
              <w:t>Замовник разом із змінами до тендерної документації в окремому документі оприлюднює перелік змін</w:t>
            </w:r>
            <w:r w:rsidRPr="009C1BEE">
              <w:rPr>
                <w:rFonts w:ascii="Times New Roman" w:eastAsia="Times New Roman" w:hAnsi="Times New Roman" w:cs="Times New Roman"/>
                <w:sz w:val="24"/>
                <w:szCs w:val="24"/>
                <w:highlight w:val="white"/>
                <w:lang w:eastAsia="zh-C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1BEE" w:rsidRPr="009C1BEE" w14:paraId="35C0127F" w14:textId="77777777">
        <w:tblPrEx>
          <w:tblCellSpacing w:w="0" w:type="dxa"/>
          <w:tblLook w:val="04A0" w:firstRow="1" w:lastRow="0" w:firstColumn="1" w:lastColumn="0" w:noHBand="0" w:noVBand="1"/>
        </w:tblPrEx>
        <w:trPr>
          <w:trHeight w:val="520"/>
          <w:tblCellSpacing w:w="0" w:type="dxa"/>
        </w:trPr>
        <w:tc>
          <w:tcPr>
            <w:tcW w:w="10075" w:type="dxa"/>
            <w:gridSpan w:val="6"/>
            <w:tcBorders>
              <w:top w:val="single" w:sz="4" w:space="0" w:color="000000"/>
              <w:left w:val="single" w:sz="4" w:space="0" w:color="000000"/>
              <w:bottom w:val="single" w:sz="4" w:space="0" w:color="000000"/>
              <w:right w:val="single" w:sz="4" w:space="0" w:color="000000"/>
            </w:tcBorders>
            <w:vAlign w:val="center"/>
            <w:hideMark/>
          </w:tcPr>
          <w:p w14:paraId="07BB412D" w14:textId="77777777" w:rsidR="009C1BEE" w:rsidRPr="009C1BEE" w:rsidRDefault="009C1BEE" w:rsidP="009C1BEE">
            <w:pPr>
              <w:widowControl w:val="0"/>
              <w:spacing w:after="0" w:line="240" w:lineRule="auto"/>
              <w:jc w:val="center"/>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i/>
                <w:iCs/>
                <w:color w:val="000000"/>
                <w:sz w:val="24"/>
                <w:szCs w:val="24"/>
                <w:lang w:val="ru-RU" w:eastAsia="ru-RU"/>
              </w:rPr>
              <w:lastRenderedPageBreak/>
              <w:t xml:space="preserve">Розділ 3. Інструкція з підготовки тендерної пропозиції </w:t>
            </w:r>
          </w:p>
        </w:tc>
      </w:tr>
      <w:tr w:rsidR="009C1BEE" w:rsidRPr="009C1BEE" w14:paraId="766D5E6A" w14:textId="77777777">
        <w:tblPrEx>
          <w:tblCellSpacing w:w="0" w:type="dxa"/>
          <w:tblLook w:val="04A0" w:firstRow="1" w:lastRow="0" w:firstColumn="1" w:lastColumn="0" w:noHBand="0" w:noVBand="1"/>
        </w:tblPrEx>
        <w:trPr>
          <w:trHeight w:val="520"/>
          <w:tblCellSpacing w:w="0" w:type="dxa"/>
        </w:trPr>
        <w:tc>
          <w:tcPr>
            <w:tcW w:w="564" w:type="dxa"/>
            <w:gridSpan w:val="2"/>
            <w:tcBorders>
              <w:top w:val="single" w:sz="4" w:space="0" w:color="000000"/>
              <w:left w:val="single" w:sz="4" w:space="0" w:color="000000"/>
              <w:bottom w:val="single" w:sz="4" w:space="0" w:color="000000"/>
              <w:right w:val="nil"/>
            </w:tcBorders>
            <w:vAlign w:val="center"/>
            <w:hideMark/>
          </w:tcPr>
          <w:p w14:paraId="24925FFD" w14:textId="77777777" w:rsidR="009C1BEE" w:rsidRPr="009C1BEE" w:rsidRDefault="009C1BEE" w:rsidP="009C1BEE">
            <w:pPr>
              <w:widowControl w:val="0"/>
              <w:spacing w:after="0" w:line="240" w:lineRule="auto"/>
              <w:jc w:val="center"/>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t>1</w:t>
            </w:r>
          </w:p>
        </w:tc>
        <w:tc>
          <w:tcPr>
            <w:tcW w:w="3038" w:type="dxa"/>
            <w:gridSpan w:val="2"/>
            <w:tcBorders>
              <w:top w:val="single" w:sz="4" w:space="0" w:color="000000"/>
              <w:left w:val="single" w:sz="4" w:space="0" w:color="000000"/>
              <w:bottom w:val="single" w:sz="4" w:space="0" w:color="000000"/>
              <w:right w:val="nil"/>
            </w:tcBorders>
            <w:vAlign w:val="center"/>
            <w:hideMark/>
          </w:tcPr>
          <w:p w14:paraId="1E793C30" w14:textId="77777777" w:rsidR="009C1BEE" w:rsidRPr="009C1BEE" w:rsidRDefault="009C1BEE" w:rsidP="009C1BEE">
            <w:pPr>
              <w:widowControl w:val="0"/>
              <w:spacing w:after="0" w:line="240" w:lineRule="auto"/>
              <w:ind w:right="113"/>
              <w:jc w:val="both"/>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color w:val="000000"/>
                <w:sz w:val="24"/>
                <w:szCs w:val="24"/>
                <w:lang w:val="ru-RU" w:eastAsia="ru-RU"/>
              </w:rPr>
              <w:t>Зміст і спосіб подання тендерної пропозиції</w:t>
            </w:r>
          </w:p>
        </w:tc>
        <w:tc>
          <w:tcPr>
            <w:tcW w:w="6473" w:type="dxa"/>
            <w:gridSpan w:val="2"/>
            <w:tcBorders>
              <w:top w:val="single" w:sz="4" w:space="0" w:color="000000"/>
              <w:left w:val="single" w:sz="4" w:space="0" w:color="000000"/>
              <w:bottom w:val="single" w:sz="4" w:space="0" w:color="000000"/>
              <w:right w:val="single" w:sz="4" w:space="0" w:color="000000"/>
            </w:tcBorders>
            <w:vAlign w:val="center"/>
          </w:tcPr>
          <w:p w14:paraId="2C06B7A9"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i/>
                <w:sz w:val="24"/>
                <w:szCs w:val="24"/>
                <w:lang w:eastAsia="zh-CN"/>
              </w:rPr>
            </w:pPr>
            <w:r w:rsidRPr="009C1BEE">
              <w:rPr>
                <w:rFonts w:ascii="Times New Roman" w:eastAsia="Times New Roman" w:hAnsi="Times New Roman" w:cs="Times New Roman"/>
                <w:i/>
                <w:sz w:val="24"/>
                <w:szCs w:val="24"/>
                <w:lang w:eastAsia="zh-C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8C0870B"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lang w:eastAsia="zh-C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9C1BEE">
              <w:rPr>
                <w:rFonts w:ascii="Times New Roman" w:eastAsia="Times New Roman" w:hAnsi="Times New Roman" w:cs="Times New Roman"/>
                <w:sz w:val="24"/>
                <w:szCs w:val="24"/>
                <w:highlight w:val="white"/>
                <w:lang w:eastAsia="zh-CN"/>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D0970C3" w14:textId="77777777" w:rsidR="009C1BEE" w:rsidRPr="009C1BEE" w:rsidRDefault="009C1BEE" w:rsidP="009C1BEE">
            <w:pPr>
              <w:widowControl w:val="0"/>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інформацією, що підтверджує відповідність учасника кваліфікаційним (кваліфікаційному) критеріям – </w:t>
            </w:r>
            <w:r w:rsidRPr="009C1BEE">
              <w:rPr>
                <w:rFonts w:ascii="Times New Roman" w:eastAsia="Times New Roman" w:hAnsi="Times New Roman" w:cs="Times New Roman"/>
                <w:b/>
                <w:i/>
                <w:sz w:val="24"/>
                <w:szCs w:val="24"/>
                <w:lang w:eastAsia="zh-CN"/>
              </w:rPr>
              <w:t>згідно</w:t>
            </w:r>
            <w:r w:rsidRPr="009C1BEE">
              <w:rPr>
                <w:rFonts w:ascii="Times New Roman" w:eastAsia="Times New Roman" w:hAnsi="Times New Roman" w:cs="Times New Roman"/>
                <w:sz w:val="24"/>
                <w:szCs w:val="24"/>
                <w:lang w:eastAsia="zh-CN"/>
              </w:rPr>
              <w:t xml:space="preserve"> з </w:t>
            </w:r>
            <w:r w:rsidRPr="009C1BEE">
              <w:rPr>
                <w:rFonts w:ascii="Times New Roman" w:eastAsia="Times New Roman" w:hAnsi="Times New Roman" w:cs="Times New Roman"/>
                <w:b/>
                <w:i/>
                <w:sz w:val="24"/>
                <w:szCs w:val="24"/>
                <w:lang w:eastAsia="zh-CN"/>
              </w:rPr>
              <w:t>Додатком 1</w:t>
            </w:r>
            <w:r w:rsidRPr="009C1BEE">
              <w:rPr>
                <w:rFonts w:ascii="Times New Roman" w:eastAsia="Times New Roman" w:hAnsi="Times New Roman" w:cs="Times New Roman"/>
                <w:sz w:val="24"/>
                <w:szCs w:val="24"/>
                <w:lang w:eastAsia="zh-CN"/>
              </w:rPr>
              <w:t xml:space="preserve"> до цієї тендерної документації;</w:t>
            </w:r>
          </w:p>
          <w:p w14:paraId="5E37B26B" w14:textId="77777777" w:rsidR="009C1BEE" w:rsidRPr="009C1BEE" w:rsidRDefault="009C1BEE" w:rsidP="009C1BEE">
            <w:pPr>
              <w:widowControl w:val="0"/>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інформацією щодо відсутності підстав, установлених у статті 17 Закону, – </w:t>
            </w:r>
            <w:r w:rsidRPr="009C1BEE">
              <w:rPr>
                <w:rFonts w:ascii="Times New Roman" w:eastAsia="Times New Roman" w:hAnsi="Times New Roman" w:cs="Times New Roman"/>
                <w:b/>
                <w:i/>
                <w:sz w:val="24"/>
                <w:szCs w:val="24"/>
                <w:lang w:eastAsia="zh-CN"/>
              </w:rPr>
              <w:t>згідно з Додатком 1</w:t>
            </w:r>
            <w:r w:rsidRPr="009C1BEE">
              <w:rPr>
                <w:rFonts w:ascii="Times New Roman" w:eastAsia="Times New Roman" w:hAnsi="Times New Roman" w:cs="Times New Roman"/>
                <w:sz w:val="24"/>
                <w:szCs w:val="24"/>
                <w:lang w:eastAsia="zh-CN"/>
              </w:rPr>
              <w:t xml:space="preserve"> до цієї тендерної документації;</w:t>
            </w:r>
          </w:p>
          <w:p w14:paraId="19C49AF3" w14:textId="77777777" w:rsidR="009C1BEE" w:rsidRPr="009C1BEE" w:rsidRDefault="009C1BEE" w:rsidP="009C1BEE">
            <w:pPr>
              <w:widowControl w:val="0"/>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p w14:paraId="26791B38" w14:textId="77777777" w:rsidR="009C1BEE" w:rsidRPr="009C1BEE" w:rsidRDefault="009C1BEE" w:rsidP="009C1BEE">
            <w:pPr>
              <w:widowControl w:val="0"/>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іншою інформацією та документами, відповідно до вимог цієї тендерної документації та додатків до неї.</w:t>
            </w:r>
          </w:p>
          <w:p w14:paraId="0F15FD00"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9C1BEE">
              <w:rPr>
                <w:rFonts w:ascii="Times New Roman" w:eastAsia="Times New Roman" w:hAnsi="Times New Roman" w:cs="Times New Roman"/>
                <w:sz w:val="24"/>
                <w:szCs w:val="24"/>
                <w:lang w:eastAsia="zh-CN"/>
              </w:rPr>
              <w:lastRenderedPageBreak/>
              <w:t>відповідно до змісту документа.</w:t>
            </w:r>
          </w:p>
          <w:p w14:paraId="5997B1AE"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i/>
                <w:sz w:val="24"/>
                <w:szCs w:val="24"/>
                <w:highlight w:val="white"/>
                <w:lang w:eastAsia="zh-CN"/>
              </w:rPr>
              <w:t xml:space="preserve">Переможець процедури закупівлі у строк, що не перевищує </w:t>
            </w:r>
            <w:r w:rsidRPr="009C1BEE">
              <w:rPr>
                <w:rFonts w:ascii="Times New Roman" w:eastAsia="Times New Roman" w:hAnsi="Times New Roman" w:cs="Times New Roman"/>
                <w:b/>
                <w:i/>
                <w:sz w:val="24"/>
                <w:szCs w:val="24"/>
                <w:highlight w:val="white"/>
                <w:u w:val="single"/>
                <w:lang w:eastAsia="zh-CN"/>
              </w:rPr>
              <w:t>чотири дні з дати оприлюднення в електронній системі закупівель повідомлення про намір укласти договір про закупівлю</w:t>
            </w:r>
            <w:r w:rsidRPr="009C1BEE">
              <w:rPr>
                <w:rFonts w:ascii="Times New Roman" w:eastAsia="Times New Roman" w:hAnsi="Times New Roman" w:cs="Times New Roman"/>
                <w:i/>
                <w:sz w:val="24"/>
                <w:szCs w:val="24"/>
                <w:highlight w:val="white"/>
                <w:lang w:eastAsia="zh-CN"/>
              </w:rPr>
              <w:t xml:space="preserve">, повинен надати замовнику шляхом оприлюднення в електронній системі закупівель документи, встановлені в </w:t>
            </w:r>
            <w:r w:rsidRPr="00E559ED">
              <w:rPr>
                <w:rFonts w:ascii="Times New Roman" w:eastAsia="Times New Roman" w:hAnsi="Times New Roman" w:cs="Times New Roman"/>
                <w:i/>
                <w:sz w:val="24"/>
                <w:szCs w:val="24"/>
                <w:lang w:eastAsia="zh-CN"/>
              </w:rPr>
              <w:t xml:space="preserve">Додатку 1 </w:t>
            </w:r>
            <w:r w:rsidRPr="009C1BEE">
              <w:rPr>
                <w:rFonts w:ascii="Times New Roman" w:eastAsia="Times New Roman" w:hAnsi="Times New Roman" w:cs="Times New Roman"/>
                <w:i/>
                <w:sz w:val="24"/>
                <w:szCs w:val="24"/>
                <w:highlight w:val="white"/>
                <w:lang w:eastAsia="zh-CN"/>
              </w:rPr>
              <w:t>(для переможця).</w:t>
            </w:r>
          </w:p>
          <w:p w14:paraId="2B884165"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b/>
                <w:i/>
                <w:sz w:val="24"/>
                <w:szCs w:val="24"/>
                <w:lang w:eastAsia="zh-CN"/>
              </w:rPr>
            </w:pPr>
            <w:r w:rsidRPr="009C1BEE">
              <w:rPr>
                <w:rFonts w:ascii="Times New Roman" w:eastAsia="Times New Roman" w:hAnsi="Times New Roman" w:cs="Times New Roman"/>
                <w:b/>
                <w:i/>
                <w:sz w:val="24"/>
                <w:szCs w:val="24"/>
                <w:lang w:eastAsia="zh-CN"/>
              </w:rPr>
              <w:t>Опис та приклади формальних несуттєвих помилок.</w:t>
            </w:r>
          </w:p>
          <w:p w14:paraId="254189B9"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4D435D"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1E39B9"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i/>
                <w:sz w:val="24"/>
                <w:szCs w:val="24"/>
                <w:u w:val="single"/>
                <w:lang w:eastAsia="zh-CN"/>
              </w:rPr>
            </w:pPr>
            <w:r w:rsidRPr="009C1BEE">
              <w:rPr>
                <w:rFonts w:ascii="Times New Roman" w:eastAsia="Times New Roman" w:hAnsi="Times New Roman" w:cs="Times New Roman"/>
                <w:i/>
                <w:sz w:val="24"/>
                <w:szCs w:val="24"/>
                <w:u w:val="single"/>
                <w:lang w:eastAsia="zh-CN"/>
              </w:rPr>
              <w:t>Опис формальних помилок:</w:t>
            </w:r>
          </w:p>
          <w:p w14:paraId="0399607A"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1.</w:t>
            </w:r>
            <w:r w:rsidRPr="009C1BEE">
              <w:rPr>
                <w:rFonts w:ascii="Times New Roman" w:eastAsia="Times New Roman" w:hAnsi="Times New Roman" w:cs="Times New Roman"/>
                <w:sz w:val="24"/>
                <w:szCs w:val="24"/>
                <w:lang w:eastAsia="zh-CN"/>
              </w:rPr>
              <w:tab/>
              <w:t>Інформація / документ, подана учасником процедури закупівлі у складі тендерної пропозиції, містить помилку (помилки) у частині:</w:t>
            </w:r>
          </w:p>
          <w:p w14:paraId="2E16DBDF"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w:t>
            </w:r>
            <w:r w:rsidRPr="009C1BEE">
              <w:rPr>
                <w:rFonts w:ascii="Times New Roman" w:eastAsia="Times New Roman" w:hAnsi="Times New Roman" w:cs="Times New Roman"/>
                <w:sz w:val="24"/>
                <w:szCs w:val="24"/>
                <w:lang w:eastAsia="zh-CN"/>
              </w:rPr>
              <w:tab/>
              <w:t>уживання великої літери;</w:t>
            </w:r>
          </w:p>
          <w:p w14:paraId="3DFDD2A7"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w:t>
            </w:r>
            <w:r w:rsidRPr="009C1BEE">
              <w:rPr>
                <w:rFonts w:ascii="Times New Roman" w:eastAsia="Times New Roman" w:hAnsi="Times New Roman" w:cs="Times New Roman"/>
                <w:sz w:val="24"/>
                <w:szCs w:val="24"/>
                <w:lang w:eastAsia="zh-CN"/>
              </w:rPr>
              <w:tab/>
              <w:t>уживання розділових знаків та відмінювання слів у реченні;</w:t>
            </w:r>
          </w:p>
          <w:p w14:paraId="4D8725F0"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w:t>
            </w:r>
            <w:r w:rsidRPr="009C1BEE">
              <w:rPr>
                <w:rFonts w:ascii="Times New Roman" w:eastAsia="Times New Roman" w:hAnsi="Times New Roman" w:cs="Times New Roman"/>
                <w:sz w:val="24"/>
                <w:szCs w:val="24"/>
                <w:lang w:eastAsia="zh-CN"/>
              </w:rPr>
              <w:tab/>
              <w:t>використання слова або мовного звороту, запозичених з іншої мови;</w:t>
            </w:r>
          </w:p>
          <w:p w14:paraId="54C736C9"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w:t>
            </w:r>
            <w:r w:rsidRPr="009C1BEE">
              <w:rPr>
                <w:rFonts w:ascii="Times New Roman" w:eastAsia="Times New Roman" w:hAnsi="Times New Roman" w:cs="Times New Roman"/>
                <w:sz w:val="24"/>
                <w:szCs w:val="24"/>
                <w:lang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98DAB9C"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w:t>
            </w:r>
            <w:r w:rsidRPr="009C1BEE">
              <w:rPr>
                <w:rFonts w:ascii="Times New Roman" w:eastAsia="Times New Roman" w:hAnsi="Times New Roman" w:cs="Times New Roman"/>
                <w:sz w:val="24"/>
                <w:szCs w:val="24"/>
                <w:lang w:eastAsia="zh-CN"/>
              </w:rPr>
              <w:tab/>
              <w:t>застосування правил переносу частини слова з рядка в рядок;</w:t>
            </w:r>
          </w:p>
          <w:p w14:paraId="4AFD83C5"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w:t>
            </w:r>
            <w:r w:rsidRPr="009C1BEE">
              <w:rPr>
                <w:rFonts w:ascii="Times New Roman" w:eastAsia="Times New Roman" w:hAnsi="Times New Roman" w:cs="Times New Roman"/>
                <w:sz w:val="24"/>
                <w:szCs w:val="24"/>
                <w:lang w:eastAsia="zh-CN"/>
              </w:rPr>
              <w:tab/>
              <w:t>написання слів разом та/або окремо, та/або через дефіс;</w:t>
            </w:r>
          </w:p>
          <w:p w14:paraId="7AB4FF65"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B6B5F0"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2.</w:t>
            </w:r>
            <w:r w:rsidRPr="009C1BEE">
              <w:rPr>
                <w:rFonts w:ascii="Times New Roman" w:eastAsia="Times New Roman" w:hAnsi="Times New Roman" w:cs="Times New Roman"/>
                <w:sz w:val="24"/>
                <w:szCs w:val="24"/>
                <w:lang w:eastAsia="zh-C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86E6F8F"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3.</w:t>
            </w:r>
            <w:r w:rsidRPr="009C1BEE">
              <w:rPr>
                <w:rFonts w:ascii="Times New Roman" w:eastAsia="Times New Roman" w:hAnsi="Times New Roman" w:cs="Times New Roman"/>
                <w:sz w:val="24"/>
                <w:szCs w:val="24"/>
                <w:lang w:eastAsia="zh-C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BAA3B5"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4.</w:t>
            </w:r>
            <w:r w:rsidRPr="009C1BEE">
              <w:rPr>
                <w:rFonts w:ascii="Times New Roman" w:eastAsia="Times New Roman" w:hAnsi="Times New Roman" w:cs="Times New Roman"/>
                <w:sz w:val="24"/>
                <w:szCs w:val="24"/>
                <w:lang w:eastAsia="zh-C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2719AA"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5.</w:t>
            </w:r>
            <w:r w:rsidRPr="009C1BEE">
              <w:rPr>
                <w:rFonts w:ascii="Times New Roman" w:eastAsia="Times New Roman" w:hAnsi="Times New Roman" w:cs="Times New Roman"/>
                <w:sz w:val="24"/>
                <w:szCs w:val="24"/>
                <w:lang w:eastAsia="zh-C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5107077"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6.</w:t>
            </w:r>
            <w:r w:rsidRPr="009C1BEE">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B759AD"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7.</w:t>
            </w:r>
            <w:r w:rsidRPr="009C1BEE">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F81085"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8.</w:t>
            </w:r>
            <w:r w:rsidRPr="009C1BEE">
              <w:rPr>
                <w:rFonts w:ascii="Times New Roman" w:eastAsia="Times New Roman" w:hAnsi="Times New Roman" w:cs="Times New Roman"/>
                <w:sz w:val="24"/>
                <w:szCs w:val="24"/>
                <w:lang w:eastAsia="zh-CN"/>
              </w:rPr>
              <w:tab/>
              <w:t xml:space="preserve">Подання документа учасником процедури закупівлі у складі тендерної пропозиції, що є сканованою копією </w:t>
            </w:r>
            <w:r w:rsidRPr="009C1BEE">
              <w:rPr>
                <w:rFonts w:ascii="Times New Roman" w:eastAsia="Times New Roman" w:hAnsi="Times New Roman" w:cs="Times New Roman"/>
                <w:sz w:val="24"/>
                <w:szCs w:val="24"/>
                <w:lang w:eastAsia="zh-CN"/>
              </w:rPr>
              <w:lastRenderedPageBreak/>
              <w:t>оригіналу документа/електронного документа.</w:t>
            </w:r>
          </w:p>
          <w:p w14:paraId="6D9EB3E0"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9.</w:t>
            </w:r>
            <w:r w:rsidRPr="009C1BEE">
              <w:rPr>
                <w:rFonts w:ascii="Times New Roman" w:eastAsia="Times New Roman" w:hAnsi="Times New Roman" w:cs="Times New Roman"/>
                <w:sz w:val="24"/>
                <w:szCs w:val="24"/>
                <w:lang w:eastAsia="zh-C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679859"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10.</w:t>
            </w:r>
            <w:r w:rsidRPr="009C1BEE">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4C97D4"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11.</w:t>
            </w:r>
            <w:r w:rsidRPr="009C1BEE">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695F7A"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12.</w:t>
            </w:r>
            <w:r w:rsidRPr="009C1BEE">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B80C5C0"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i/>
                <w:sz w:val="24"/>
                <w:szCs w:val="24"/>
                <w:u w:val="single"/>
                <w:lang w:eastAsia="zh-CN"/>
              </w:rPr>
            </w:pPr>
            <w:r w:rsidRPr="009C1BEE">
              <w:rPr>
                <w:rFonts w:ascii="Times New Roman" w:eastAsia="Times New Roman" w:hAnsi="Times New Roman" w:cs="Times New Roman"/>
                <w:i/>
                <w:sz w:val="24"/>
                <w:szCs w:val="24"/>
                <w:u w:val="single"/>
                <w:lang w:eastAsia="zh-CN"/>
              </w:rPr>
              <w:t>Приклади формальних помилок:</w:t>
            </w:r>
          </w:p>
          <w:p w14:paraId="762F4F75"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082D40"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«м.київ» замість «м.Київ»;</w:t>
            </w:r>
          </w:p>
          <w:p w14:paraId="24BC998A"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«поряд -ок» замість «поря – док»;</w:t>
            </w:r>
          </w:p>
          <w:p w14:paraId="725AF9D4"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«ненадається» замість «не надається»»;</w:t>
            </w:r>
          </w:p>
          <w:p w14:paraId="272F2AC9"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«______________№_____________» замість «14.08.2020 №320/13/14-01»</w:t>
            </w:r>
          </w:p>
          <w:p w14:paraId="578922BB"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 учасник розмістив (завантажив) документ у форматі «JPG» замість  документа у форматі «pdf» (PortableDocumentFormat)». </w:t>
            </w:r>
          </w:p>
          <w:p w14:paraId="4306453D" w14:textId="77777777" w:rsidR="009C1BEE" w:rsidRPr="009C1BEE" w:rsidRDefault="009C1BEE" w:rsidP="009C1BEE">
            <w:pPr>
              <w:widowControl w:val="0"/>
              <w:suppressAutoHyphens/>
              <w:spacing w:after="200" w:line="276" w:lineRule="auto"/>
              <w:ind w:left="40" w:hanging="20"/>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 xml:space="preserve">Документи, що не передбачені законодавством для учасників </w:t>
            </w:r>
            <w:r w:rsidRPr="009C1BEE">
              <w:rPr>
                <w:rFonts w:ascii="Times New Roman" w:eastAsia="Times New Roman" w:hAnsi="Times New Roman" w:cs="Times New Roman"/>
                <w:sz w:val="24"/>
                <w:szCs w:val="24"/>
                <w:lang w:eastAsia="zh-CN"/>
              </w:rPr>
              <w:t>—</w:t>
            </w:r>
            <w:r w:rsidRPr="009C1BEE">
              <w:rPr>
                <w:rFonts w:ascii="Times New Roman" w:eastAsia="Times New Roman" w:hAnsi="Times New Roman" w:cs="Times New Roman"/>
                <w:color w:val="000000"/>
                <w:sz w:val="24"/>
                <w:szCs w:val="24"/>
                <w:lang w:eastAsia="zh-CN"/>
              </w:rPr>
              <w:t xml:space="preserve"> юридичних, фізичних осіб, у тому числі </w:t>
            </w:r>
            <w:r w:rsidRPr="009C1BEE">
              <w:rPr>
                <w:rFonts w:ascii="Times New Roman" w:eastAsia="Times New Roman" w:hAnsi="Times New Roman" w:cs="Times New Roman"/>
                <w:color w:val="000000"/>
                <w:sz w:val="24"/>
                <w:szCs w:val="24"/>
                <w:lang w:eastAsia="zh-CN"/>
              </w:rPr>
              <w:lastRenderedPageBreak/>
              <w:t xml:space="preserve">фізичних осіб </w:t>
            </w:r>
            <w:r w:rsidRPr="009C1BEE">
              <w:rPr>
                <w:rFonts w:ascii="Times New Roman" w:eastAsia="Times New Roman" w:hAnsi="Times New Roman" w:cs="Times New Roman"/>
                <w:sz w:val="24"/>
                <w:szCs w:val="24"/>
                <w:lang w:eastAsia="zh-CN"/>
              </w:rPr>
              <w:t>—</w:t>
            </w:r>
            <w:r w:rsidRPr="009C1BEE">
              <w:rPr>
                <w:rFonts w:ascii="Times New Roman" w:eastAsia="Times New Roman" w:hAnsi="Times New Roman" w:cs="Times New Roman"/>
                <w:color w:val="000000"/>
                <w:sz w:val="24"/>
                <w:szCs w:val="24"/>
                <w:lang w:eastAsia="zh-CN"/>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C1BEE">
              <w:rPr>
                <w:rFonts w:ascii="Times New Roman" w:eastAsia="Times New Roman" w:hAnsi="Times New Roman" w:cs="Times New Roman"/>
                <w:sz w:val="24"/>
                <w:szCs w:val="24"/>
                <w:lang w:eastAsia="zh-CN"/>
              </w:rPr>
              <w:t>—</w:t>
            </w:r>
            <w:r w:rsidRPr="009C1BEE">
              <w:rPr>
                <w:rFonts w:ascii="Times New Roman" w:eastAsia="Times New Roman" w:hAnsi="Times New Roman" w:cs="Times New Roman"/>
                <w:color w:val="000000"/>
                <w:sz w:val="24"/>
                <w:szCs w:val="24"/>
                <w:lang w:eastAsia="zh-CN"/>
              </w:rPr>
              <w:t xml:space="preserve"> юридичних, фізичних осіб, у тому числі фізичних осіб </w:t>
            </w:r>
            <w:r w:rsidRPr="009C1BEE">
              <w:rPr>
                <w:rFonts w:ascii="Times New Roman" w:eastAsia="Times New Roman" w:hAnsi="Times New Roman" w:cs="Times New Roman"/>
                <w:sz w:val="24"/>
                <w:szCs w:val="24"/>
                <w:lang w:eastAsia="zh-CN"/>
              </w:rPr>
              <w:t>—</w:t>
            </w:r>
            <w:r w:rsidRPr="009C1BEE">
              <w:rPr>
                <w:rFonts w:ascii="Times New Roman" w:eastAsia="Times New Roman" w:hAnsi="Times New Roman" w:cs="Times New Roman"/>
                <w:color w:val="000000"/>
                <w:sz w:val="24"/>
                <w:szCs w:val="24"/>
                <w:lang w:eastAsia="zh-CN"/>
              </w:rPr>
              <w:t xml:space="preserve"> підприємців, у складі тендерної пропозиції, не може бути підставою для її відхилення замовником.</w:t>
            </w:r>
          </w:p>
          <w:p w14:paraId="629AFED0" w14:textId="77777777" w:rsidR="009C1BEE" w:rsidRPr="009C1BEE" w:rsidRDefault="009C1BEE" w:rsidP="009C1BEE">
            <w:pPr>
              <w:widowControl w:val="0"/>
              <w:suppressAutoHyphens/>
              <w:spacing w:after="200" w:line="276" w:lineRule="auto"/>
              <w:ind w:left="40" w:hanging="20"/>
              <w:jc w:val="both"/>
              <w:rPr>
                <w:rFonts w:ascii="Times New Roman" w:eastAsia="Times New Roman" w:hAnsi="Times New Roman" w:cs="Times New Roman"/>
                <w:b/>
                <w:color w:val="000000"/>
                <w:sz w:val="24"/>
                <w:szCs w:val="24"/>
                <w:lang w:eastAsia="zh-CN"/>
              </w:rPr>
            </w:pPr>
            <w:r w:rsidRPr="009C1BEE">
              <w:rPr>
                <w:rFonts w:ascii="Times New Roman" w:eastAsia="Times New Roman" w:hAnsi="Times New Roman" w:cs="Times New Roman"/>
                <w:b/>
                <w:color w:val="000000"/>
                <w:sz w:val="24"/>
                <w:szCs w:val="24"/>
                <w:lang w:eastAsia="zh-CN"/>
              </w:rPr>
              <w:t>УВАГА!!!</w:t>
            </w:r>
          </w:p>
          <w:p w14:paraId="6F2E609B"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b/>
                <w:color w:val="000000"/>
                <w:sz w:val="24"/>
                <w:szCs w:val="24"/>
                <w:lang w:eastAsia="zh-CN"/>
              </w:rPr>
            </w:pPr>
            <w:bookmarkStart w:id="4" w:name="_heading=h.3znysh7" w:colFirst="0" w:colLast="0"/>
            <w:bookmarkEnd w:id="4"/>
            <w:r w:rsidRPr="009C1BEE">
              <w:rPr>
                <w:rFonts w:ascii="Times New Roman" w:eastAsia="Times New Roman" w:hAnsi="Times New Roman" w:cs="Times New Roman"/>
                <w:b/>
                <w:color w:val="000000"/>
                <w:sz w:val="24"/>
                <w:szCs w:val="24"/>
                <w:lang w:eastAsia="zh-C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13CFB7D" w14:textId="77777777" w:rsidR="009C1BEE" w:rsidRPr="009C1BEE" w:rsidRDefault="009C1BEE" w:rsidP="009C1BEE">
            <w:pPr>
              <w:suppressAutoHyphens/>
              <w:spacing w:after="200" w:line="276" w:lineRule="auto"/>
              <w:jc w:val="both"/>
              <w:rPr>
                <w:rFonts w:ascii="Times New Roman" w:eastAsia="Times New Roman" w:hAnsi="Times New Roman" w:cs="Times New Roman"/>
                <w:b/>
                <w:color w:val="000000"/>
                <w:sz w:val="24"/>
                <w:szCs w:val="24"/>
                <w:lang w:eastAsia="zh-CN"/>
              </w:rPr>
            </w:pPr>
            <w:r w:rsidRPr="009C1BEE">
              <w:rPr>
                <w:rFonts w:ascii="Times New Roman" w:eastAsia="Times New Roman" w:hAnsi="Times New Roman" w:cs="Times New Roman"/>
                <w:b/>
                <w:color w:val="000000"/>
                <w:sz w:val="24"/>
                <w:szCs w:val="24"/>
                <w:lang w:eastAsia="zh-CN"/>
              </w:rPr>
              <w:t>1) документи мають бути чіткими та розбірливими для читання;</w:t>
            </w:r>
          </w:p>
          <w:p w14:paraId="7B88DAE0" w14:textId="77777777" w:rsidR="009C1BEE" w:rsidRPr="009C1BEE" w:rsidRDefault="009C1BEE" w:rsidP="009C1BEE">
            <w:pPr>
              <w:suppressAutoHyphens/>
              <w:spacing w:after="200" w:line="276" w:lineRule="auto"/>
              <w:jc w:val="both"/>
              <w:rPr>
                <w:rFonts w:ascii="Times New Roman" w:eastAsia="Times New Roman" w:hAnsi="Times New Roman" w:cs="Times New Roman"/>
                <w:b/>
                <w:color w:val="000000"/>
                <w:sz w:val="24"/>
                <w:szCs w:val="24"/>
                <w:lang w:eastAsia="zh-CN"/>
              </w:rPr>
            </w:pPr>
            <w:r w:rsidRPr="009C1BEE">
              <w:rPr>
                <w:rFonts w:ascii="Times New Roman" w:eastAsia="Times New Roman" w:hAnsi="Times New Roman" w:cs="Times New Roman"/>
                <w:b/>
                <w:color w:val="000000"/>
                <w:sz w:val="24"/>
                <w:szCs w:val="24"/>
                <w:lang w:eastAsia="zh-CN"/>
              </w:rPr>
              <w:t>2) тендерна пропозиція учасника повинна бути підписана  кваліфікованим електронним підписом (КЕП)/удосконаленим електронним підпи</w:t>
            </w:r>
            <w:r w:rsidRPr="009C1BEE">
              <w:rPr>
                <w:rFonts w:ascii="Times New Roman" w:eastAsia="Times New Roman" w:hAnsi="Times New Roman" w:cs="Times New Roman"/>
                <w:b/>
                <w:sz w:val="24"/>
                <w:szCs w:val="24"/>
                <w:lang w:eastAsia="zh-CN"/>
              </w:rPr>
              <w:t>сом (УЕП)</w:t>
            </w:r>
            <w:r w:rsidRPr="009C1BEE">
              <w:rPr>
                <w:rFonts w:ascii="Times New Roman" w:eastAsia="Times New Roman" w:hAnsi="Times New Roman" w:cs="Times New Roman"/>
                <w:b/>
                <w:color w:val="000000"/>
                <w:sz w:val="24"/>
                <w:szCs w:val="24"/>
                <w:lang w:eastAsia="zh-CN"/>
              </w:rPr>
              <w:t>;</w:t>
            </w:r>
          </w:p>
          <w:p w14:paraId="4C41B5DD" w14:textId="77777777" w:rsidR="009C1BEE" w:rsidRPr="009C1BEE" w:rsidRDefault="009C1BEE" w:rsidP="009C1BEE">
            <w:pPr>
              <w:suppressAutoHyphens/>
              <w:spacing w:after="200" w:line="276" w:lineRule="auto"/>
              <w:jc w:val="both"/>
              <w:rPr>
                <w:rFonts w:ascii="Times New Roman" w:eastAsia="Times New Roman" w:hAnsi="Times New Roman" w:cs="Times New Roman"/>
                <w:b/>
                <w:color w:val="000000"/>
                <w:sz w:val="24"/>
                <w:szCs w:val="24"/>
                <w:lang w:eastAsia="zh-CN"/>
              </w:rPr>
            </w:pPr>
            <w:r w:rsidRPr="009C1BEE">
              <w:rPr>
                <w:rFonts w:ascii="Times New Roman" w:eastAsia="Times New Roman" w:hAnsi="Times New Roman" w:cs="Times New Roman"/>
                <w:b/>
                <w:color w:val="000000"/>
                <w:sz w:val="24"/>
                <w:szCs w:val="24"/>
                <w:lang w:eastAsia="zh-C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FEACE1B" w14:textId="77777777" w:rsidR="009C1BEE" w:rsidRPr="009C1BEE" w:rsidRDefault="009C1BEE" w:rsidP="009C1BEE">
            <w:pPr>
              <w:suppressAutoHyphens/>
              <w:spacing w:after="200" w:line="276" w:lineRule="auto"/>
              <w:jc w:val="both"/>
              <w:rPr>
                <w:rFonts w:ascii="Times New Roman" w:eastAsia="Times New Roman" w:hAnsi="Times New Roman" w:cs="Times New Roman"/>
                <w:b/>
                <w:color w:val="000000"/>
                <w:sz w:val="24"/>
                <w:szCs w:val="24"/>
                <w:lang w:eastAsia="zh-CN"/>
              </w:rPr>
            </w:pPr>
            <w:r w:rsidRPr="009C1BEE">
              <w:rPr>
                <w:rFonts w:ascii="Times New Roman" w:eastAsia="Times New Roman" w:hAnsi="Times New Roman" w:cs="Times New Roman"/>
                <w:b/>
                <w:color w:val="000000"/>
                <w:sz w:val="24"/>
                <w:szCs w:val="24"/>
                <w:lang w:eastAsia="zh-CN"/>
              </w:rPr>
              <w:t>Винятки:</w:t>
            </w:r>
          </w:p>
          <w:p w14:paraId="3DF1AE16" w14:textId="77777777" w:rsidR="009C1BEE" w:rsidRPr="009C1BEE" w:rsidRDefault="009C1BEE" w:rsidP="009C1BEE">
            <w:pPr>
              <w:suppressAutoHyphens/>
              <w:spacing w:after="200" w:line="276" w:lineRule="auto"/>
              <w:jc w:val="both"/>
              <w:rPr>
                <w:rFonts w:ascii="Times New Roman" w:eastAsia="Times New Roman" w:hAnsi="Times New Roman" w:cs="Times New Roman"/>
                <w:b/>
                <w:color w:val="000000"/>
                <w:sz w:val="24"/>
                <w:szCs w:val="24"/>
                <w:lang w:eastAsia="zh-CN"/>
              </w:rPr>
            </w:pPr>
            <w:r w:rsidRPr="009C1BEE">
              <w:rPr>
                <w:rFonts w:ascii="Times New Roman" w:eastAsia="Times New Roman" w:hAnsi="Times New Roman" w:cs="Times New Roman"/>
                <w:b/>
                <w:color w:val="000000"/>
                <w:sz w:val="24"/>
                <w:szCs w:val="24"/>
                <w:lang w:eastAsia="zh-C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BB05862"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b/>
                <w:color w:val="000000"/>
                <w:sz w:val="24"/>
                <w:szCs w:val="24"/>
                <w:lang w:eastAsia="zh-CN"/>
              </w:rPr>
            </w:pPr>
            <w:r w:rsidRPr="009C1BEE">
              <w:rPr>
                <w:rFonts w:ascii="Times New Roman" w:eastAsia="Times New Roman" w:hAnsi="Times New Roman" w:cs="Times New Roman"/>
                <w:b/>
                <w:color w:val="000000"/>
                <w:sz w:val="24"/>
                <w:szCs w:val="24"/>
                <w:lang w:eastAsia="zh-C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w:t>
            </w:r>
            <w:r w:rsidRPr="009C1BEE">
              <w:rPr>
                <w:rFonts w:ascii="Times New Roman" w:eastAsia="Times New Roman" w:hAnsi="Times New Roman" w:cs="Times New Roman"/>
                <w:b/>
                <w:color w:val="000000"/>
                <w:sz w:val="24"/>
                <w:szCs w:val="24"/>
                <w:lang w:eastAsia="zh-CN"/>
              </w:rPr>
              <w:lastRenderedPageBreak/>
              <w:t xml:space="preserve">іншими підприємствами / установами / організаціями). </w:t>
            </w:r>
          </w:p>
          <w:p w14:paraId="373B9200" w14:textId="77777777" w:rsidR="009C1BEE" w:rsidRPr="009C1BEE" w:rsidRDefault="009C1BEE" w:rsidP="009C1BEE">
            <w:pPr>
              <w:widowControl w:val="0"/>
              <w:suppressAutoHyphens/>
              <w:spacing w:after="200" w:line="276" w:lineRule="auto"/>
              <w:ind w:left="40" w:hanging="20"/>
              <w:jc w:val="both"/>
              <w:rPr>
                <w:rFonts w:ascii="Times New Roman" w:eastAsia="Times New Roman" w:hAnsi="Times New Roman" w:cs="Times New Roman"/>
                <w:b/>
                <w:sz w:val="24"/>
                <w:szCs w:val="24"/>
                <w:lang w:eastAsia="zh-CN"/>
              </w:rPr>
            </w:pPr>
            <w:r w:rsidRPr="009C1BEE">
              <w:rPr>
                <w:rFonts w:ascii="Times New Roman" w:eastAsia="Times New Roman" w:hAnsi="Times New Roman" w:cs="Times New Roman"/>
                <w:b/>
                <w:color w:val="000000"/>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C1BEE">
              <w:rPr>
                <w:rFonts w:ascii="Times New Roman" w:eastAsia="Times New Roman" w:hAnsi="Times New Roman" w:cs="Times New Roman"/>
                <w:b/>
                <w:sz w:val="24"/>
                <w:szCs w:val="24"/>
                <w:lang w:eastAsia="zh-C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D36056F"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color w:val="0D0D0D"/>
                <w:sz w:val="24"/>
                <w:szCs w:val="24"/>
                <w:lang w:eastAsia="zh-CN"/>
              </w:rPr>
            </w:pPr>
            <w:bookmarkStart w:id="5" w:name="_heading=h.2et92p0" w:colFirst="0" w:colLast="0"/>
            <w:bookmarkEnd w:id="5"/>
            <w:r w:rsidRPr="009C1BEE">
              <w:rPr>
                <w:rFonts w:ascii="Times New Roman" w:eastAsia="Times New Roman" w:hAnsi="Times New Roman" w:cs="Times New Roman"/>
                <w:color w:val="000000"/>
                <w:sz w:val="24"/>
                <w:szCs w:val="24"/>
                <w:lang w:eastAsia="zh-C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C1BEE">
              <w:rPr>
                <w:rFonts w:ascii="Times New Roman" w:eastAsia="Times New Roman" w:hAnsi="Times New Roman" w:cs="Times New Roman"/>
                <w:color w:val="0D0D0D"/>
                <w:sz w:val="24"/>
                <w:szCs w:val="24"/>
                <w:lang w:eastAsia="zh-CN"/>
              </w:rPr>
              <w:t xml:space="preserve"> </w:t>
            </w:r>
          </w:p>
          <w:p w14:paraId="3C7B479E"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bookmarkStart w:id="6" w:name="_heading=h.hjqm8skarbdr" w:colFirst="0" w:colLast="0"/>
            <w:bookmarkEnd w:id="6"/>
            <w:r w:rsidRPr="009C1BEE">
              <w:rPr>
                <w:rFonts w:ascii="Times New Roman" w:eastAsia="Times New Roman" w:hAnsi="Times New Roman" w:cs="Times New Roman"/>
                <w:i/>
                <w:sz w:val="24"/>
                <w:szCs w:val="24"/>
                <w:lang w:eastAsia="zh-CN"/>
              </w:rPr>
              <w:t xml:space="preserve">Тендерні пропозиції мають право подавати всі заінтересовані особи. </w:t>
            </w:r>
          </w:p>
          <w:p w14:paraId="60775F80" w14:textId="77777777" w:rsidR="009C1BEE" w:rsidRPr="00D7310E" w:rsidRDefault="009C1BEE" w:rsidP="009C1BEE">
            <w:pPr>
              <w:widowControl w:val="0"/>
              <w:suppressAutoHyphens/>
              <w:spacing w:after="200" w:line="276" w:lineRule="auto"/>
              <w:jc w:val="both"/>
              <w:rPr>
                <w:rFonts w:ascii="Times New Roman" w:eastAsia="Times New Roman" w:hAnsi="Times New Roman" w:cs="Times New Roman"/>
                <w:b/>
                <w:bCs/>
                <w:color w:val="000000"/>
                <w:sz w:val="24"/>
                <w:szCs w:val="24"/>
                <w:lang w:eastAsia="zh-CN"/>
              </w:rPr>
            </w:pPr>
            <w:bookmarkStart w:id="7" w:name="_heading=h.ftj7vaqoric" w:colFirst="0" w:colLast="0"/>
            <w:bookmarkEnd w:id="7"/>
            <w:r w:rsidRPr="00D7310E">
              <w:rPr>
                <w:rFonts w:ascii="Times New Roman" w:eastAsia="Times New Roman" w:hAnsi="Times New Roman" w:cs="Times New Roman"/>
                <w:b/>
                <w:bCs/>
                <w:color w:val="000000"/>
                <w:sz w:val="24"/>
                <w:szCs w:val="24"/>
                <w:lang w:eastAsia="zh-CN"/>
              </w:rPr>
              <w:t xml:space="preserve">Кожен учасник має право подати тільки одну тендерну пропозицію. </w:t>
            </w:r>
          </w:p>
          <w:p w14:paraId="5E9788F1" w14:textId="4E930D72" w:rsidR="009C1BEE" w:rsidRPr="00AE0B3D" w:rsidRDefault="00AE0B3D" w:rsidP="009C1BEE">
            <w:pPr>
              <w:widowControl w:val="0"/>
              <w:suppressAutoHyphens/>
              <w:spacing w:after="200" w:line="276" w:lineRule="auto"/>
              <w:jc w:val="both"/>
              <w:rPr>
                <w:rFonts w:ascii="Times New Roman" w:eastAsia="Times New Roman" w:hAnsi="Times New Roman" w:cs="Times New Roman"/>
                <w:iCs/>
                <w:color w:val="000000"/>
                <w:sz w:val="24"/>
                <w:szCs w:val="24"/>
                <w:lang w:eastAsia="zh-CN"/>
              </w:rPr>
            </w:pPr>
            <w:r w:rsidRPr="00AE0B3D">
              <w:rPr>
                <w:rFonts w:ascii="Times New Roman" w:eastAsia="Times New Roman" w:hAnsi="Times New Roman" w:cs="Times New Roman"/>
                <w:iCs/>
                <w:color w:val="000000"/>
                <w:sz w:val="24"/>
                <w:szCs w:val="24"/>
                <w:highlight w:val="white"/>
              </w:rPr>
              <w:t xml:space="preserve">У випадку подання учасником більше однієї тендерної пропозиції </w:t>
            </w:r>
            <w:r w:rsidRPr="00AE0B3D">
              <w:rPr>
                <w:rFonts w:ascii="Times New Roman" w:eastAsia="Times New Roman" w:hAnsi="Times New Roman" w:cs="Times New Roman"/>
                <w:iCs/>
                <w:color w:val="000000"/>
                <w:sz w:val="24"/>
                <w:szCs w:val="24"/>
              </w:rPr>
              <w:t xml:space="preserve">(у тому числі до визначеної в тендерній документації частини предмета закупівлі (лота) </w:t>
            </w:r>
            <w:r w:rsidRPr="00AE0B3D">
              <w:rPr>
                <w:rFonts w:ascii="Times New Roman" w:eastAsia="Times New Roman" w:hAnsi="Times New Roman" w:cs="Times New Roman"/>
                <w:iCs/>
                <w:color w:val="000000" w:themeColor="text1"/>
                <w:sz w:val="24"/>
                <w:szCs w:val="24"/>
              </w:rPr>
              <w:t xml:space="preserve">(у разі здійснення закупівлі за лотами) </w:t>
            </w:r>
            <w:r w:rsidRPr="00AE0B3D">
              <w:rPr>
                <w:rFonts w:ascii="Times New Roman" w:eastAsia="Times New Roman" w:hAnsi="Times New Roman" w:cs="Times New Roman"/>
                <w:iCs/>
                <w:sz w:val="24"/>
                <w:szCs w:val="24"/>
              </w:rPr>
              <w:t xml:space="preserve">учасник вважається таким, </w:t>
            </w:r>
            <w:r w:rsidRPr="00AE0B3D">
              <w:rPr>
                <w:rFonts w:ascii="Times New Roman" w:eastAsia="Times New Roman" w:hAnsi="Times New Roman" w:cs="Times New Roman"/>
                <w:iCs/>
                <w:sz w:val="24"/>
                <w:szCs w:val="24"/>
                <w:highlight w:val="white"/>
              </w:rPr>
              <w:t xml:space="preserve">що не </w:t>
            </w:r>
            <w:r w:rsidRPr="00AE0B3D">
              <w:rPr>
                <w:rFonts w:ascii="Times New Roman" w:eastAsia="Times New Roman" w:hAnsi="Times New Roman" w:cs="Times New Roman"/>
                <w:iCs/>
                <w:color w:val="000000"/>
                <w:sz w:val="24"/>
                <w:szCs w:val="24"/>
                <w:highlight w:val="white"/>
              </w:rPr>
              <w:t>відповідає встановленим </w:t>
            </w:r>
            <w:hyperlink r:id="rId8" w:anchor="n1422">
              <w:r w:rsidRPr="00AE0B3D">
                <w:rPr>
                  <w:rFonts w:ascii="Times New Roman" w:eastAsia="Times New Roman" w:hAnsi="Times New Roman" w:cs="Times New Roman"/>
                  <w:iCs/>
                  <w:color w:val="000000"/>
                  <w:sz w:val="24"/>
                  <w:szCs w:val="24"/>
                  <w:highlight w:val="white"/>
                </w:rPr>
                <w:t>абзацом першим</w:t>
              </w:r>
            </w:hyperlink>
            <w:r w:rsidRPr="00AE0B3D">
              <w:rPr>
                <w:rFonts w:ascii="Times New Roman" w:eastAsia="Times New Roman" w:hAnsi="Times New Roman" w:cs="Times New Roman"/>
                <w:iCs/>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AE0B3D">
              <w:rPr>
                <w:rFonts w:ascii="Times New Roman" w:eastAsia="Times New Roman" w:hAnsi="Times New Roman" w:cs="Times New Roman"/>
                <w:iCs/>
                <w:sz w:val="24"/>
                <w:szCs w:val="24"/>
                <w:highlight w:val="white"/>
              </w:rPr>
              <w:t>.</w:t>
            </w:r>
          </w:p>
        </w:tc>
      </w:tr>
      <w:tr w:rsidR="009C1BEE" w:rsidRPr="009C1BEE" w14:paraId="679BE56E" w14:textId="77777777">
        <w:tblPrEx>
          <w:tblCellSpacing w:w="0" w:type="dxa"/>
          <w:tblLook w:val="04A0" w:firstRow="1" w:lastRow="0" w:firstColumn="1" w:lastColumn="0" w:noHBand="0" w:noVBand="1"/>
        </w:tblPrEx>
        <w:trPr>
          <w:trHeight w:val="400"/>
          <w:tblCellSpacing w:w="0" w:type="dxa"/>
        </w:trPr>
        <w:tc>
          <w:tcPr>
            <w:tcW w:w="564" w:type="dxa"/>
            <w:gridSpan w:val="2"/>
            <w:tcBorders>
              <w:top w:val="single" w:sz="4" w:space="0" w:color="000000"/>
              <w:left w:val="single" w:sz="4" w:space="0" w:color="000000"/>
              <w:bottom w:val="single" w:sz="4" w:space="0" w:color="000000"/>
              <w:right w:val="nil"/>
            </w:tcBorders>
            <w:vAlign w:val="center"/>
            <w:hideMark/>
          </w:tcPr>
          <w:p w14:paraId="5CCBF2AE" w14:textId="77777777" w:rsidR="009C1BEE" w:rsidRPr="009C1BEE" w:rsidRDefault="009C1BEE" w:rsidP="009C1BEE">
            <w:pPr>
              <w:widowControl w:val="0"/>
              <w:spacing w:after="0" w:line="240" w:lineRule="auto"/>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lastRenderedPageBreak/>
              <w:t>2</w:t>
            </w:r>
          </w:p>
        </w:tc>
        <w:tc>
          <w:tcPr>
            <w:tcW w:w="3038" w:type="dxa"/>
            <w:gridSpan w:val="2"/>
            <w:tcBorders>
              <w:top w:val="single" w:sz="4" w:space="0" w:color="000000"/>
              <w:left w:val="single" w:sz="4" w:space="0" w:color="000000"/>
              <w:bottom w:val="single" w:sz="4" w:space="0" w:color="000000"/>
              <w:right w:val="nil"/>
            </w:tcBorders>
            <w:vAlign w:val="center"/>
            <w:hideMark/>
          </w:tcPr>
          <w:p w14:paraId="1729E5E3" w14:textId="77777777" w:rsidR="009C1BEE" w:rsidRPr="009C1BEE" w:rsidRDefault="009C1BEE" w:rsidP="009C1BEE">
            <w:pPr>
              <w:widowControl w:val="0"/>
              <w:spacing w:after="0" w:line="240" w:lineRule="auto"/>
              <w:jc w:val="both"/>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color w:val="000000"/>
                <w:sz w:val="24"/>
                <w:szCs w:val="24"/>
                <w:lang w:val="ru-RU" w:eastAsia="ru-RU"/>
              </w:rPr>
              <w:t>Забезпечення тендерної пропозиції</w:t>
            </w:r>
          </w:p>
        </w:tc>
        <w:tc>
          <w:tcPr>
            <w:tcW w:w="6473" w:type="dxa"/>
            <w:gridSpan w:val="2"/>
            <w:tcBorders>
              <w:top w:val="single" w:sz="4" w:space="0" w:color="000000"/>
              <w:left w:val="single" w:sz="4" w:space="0" w:color="000000"/>
              <w:bottom w:val="single" w:sz="4" w:space="0" w:color="000000"/>
              <w:right w:val="single" w:sz="4" w:space="0" w:color="000000"/>
            </w:tcBorders>
            <w:vAlign w:val="center"/>
            <w:hideMark/>
          </w:tcPr>
          <w:p w14:paraId="3D6505CA" w14:textId="7086DF9F" w:rsidR="009C1BEE" w:rsidRPr="009C1BEE" w:rsidRDefault="00D7310E" w:rsidP="009C1BEE">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Н</w:t>
            </w:r>
            <w:r w:rsidR="009C1BEE" w:rsidRPr="009C1BEE">
              <w:rPr>
                <w:rFonts w:ascii="Times New Roman" w:eastAsia="Times New Roman" w:hAnsi="Times New Roman" w:cs="Times New Roman"/>
                <w:color w:val="000000"/>
                <w:sz w:val="24"/>
                <w:szCs w:val="24"/>
                <w:lang w:val="ru-RU" w:eastAsia="ru-RU"/>
              </w:rPr>
              <w:t>е вимагається </w:t>
            </w:r>
          </w:p>
        </w:tc>
      </w:tr>
      <w:tr w:rsidR="009C1BEE" w:rsidRPr="009C1BEE" w14:paraId="535B9352" w14:textId="77777777">
        <w:tblPrEx>
          <w:tblCellSpacing w:w="0" w:type="dxa"/>
          <w:tblLook w:val="04A0" w:firstRow="1" w:lastRow="0" w:firstColumn="1" w:lastColumn="0" w:noHBand="0" w:noVBand="1"/>
        </w:tblPrEx>
        <w:trPr>
          <w:trHeight w:val="520"/>
          <w:tblCellSpacing w:w="0" w:type="dxa"/>
        </w:trPr>
        <w:tc>
          <w:tcPr>
            <w:tcW w:w="564" w:type="dxa"/>
            <w:gridSpan w:val="2"/>
            <w:tcBorders>
              <w:top w:val="single" w:sz="4" w:space="0" w:color="000000"/>
              <w:left w:val="single" w:sz="4" w:space="0" w:color="000000"/>
              <w:bottom w:val="single" w:sz="4" w:space="0" w:color="000000"/>
              <w:right w:val="nil"/>
            </w:tcBorders>
            <w:vAlign w:val="center"/>
            <w:hideMark/>
          </w:tcPr>
          <w:p w14:paraId="62BD9F00" w14:textId="77777777" w:rsidR="009C1BEE" w:rsidRPr="009C1BEE" w:rsidRDefault="009C1BEE" w:rsidP="009C1BEE">
            <w:pPr>
              <w:widowControl w:val="0"/>
              <w:spacing w:after="0" w:line="240" w:lineRule="auto"/>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t>3</w:t>
            </w:r>
          </w:p>
        </w:tc>
        <w:tc>
          <w:tcPr>
            <w:tcW w:w="3038" w:type="dxa"/>
            <w:gridSpan w:val="2"/>
            <w:tcBorders>
              <w:top w:val="single" w:sz="4" w:space="0" w:color="000000"/>
              <w:left w:val="single" w:sz="4" w:space="0" w:color="000000"/>
              <w:bottom w:val="single" w:sz="4" w:space="0" w:color="000000"/>
              <w:right w:val="nil"/>
            </w:tcBorders>
            <w:vAlign w:val="center"/>
            <w:hideMark/>
          </w:tcPr>
          <w:p w14:paraId="1F89AE60" w14:textId="77777777" w:rsidR="009C1BEE" w:rsidRPr="009C1BEE" w:rsidRDefault="009C1BEE" w:rsidP="009C1BEE">
            <w:pPr>
              <w:widowControl w:val="0"/>
              <w:spacing w:after="0" w:line="240" w:lineRule="auto"/>
              <w:ind w:right="113"/>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color w:val="000000"/>
                <w:sz w:val="24"/>
                <w:szCs w:val="24"/>
                <w:lang w:val="ru-RU" w:eastAsia="ru-RU"/>
              </w:rPr>
              <w:t>Умови повернення чи неповернення забезпечення тендерної пропозиції</w:t>
            </w:r>
          </w:p>
        </w:tc>
        <w:tc>
          <w:tcPr>
            <w:tcW w:w="6473" w:type="dxa"/>
            <w:gridSpan w:val="2"/>
            <w:tcBorders>
              <w:top w:val="single" w:sz="4" w:space="0" w:color="000000"/>
              <w:left w:val="single" w:sz="4" w:space="0" w:color="000000"/>
              <w:bottom w:val="single" w:sz="4" w:space="0" w:color="000000"/>
              <w:right w:val="single" w:sz="4" w:space="0" w:color="000000"/>
            </w:tcBorders>
            <w:vAlign w:val="center"/>
            <w:hideMark/>
          </w:tcPr>
          <w:p w14:paraId="7FF35783" w14:textId="77777777" w:rsidR="009C1BEE" w:rsidRPr="009C1BEE" w:rsidRDefault="009C1BEE" w:rsidP="009C1BEE">
            <w:pPr>
              <w:widowControl w:val="0"/>
              <w:spacing w:after="0" w:line="240" w:lineRule="auto"/>
              <w:ind w:right="113"/>
              <w:jc w:val="both"/>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t xml:space="preserve">Не </w:t>
            </w:r>
            <w:r w:rsidRPr="009C1BEE">
              <w:rPr>
                <w:rFonts w:ascii="Times New Roman" w:eastAsia="Times New Roman" w:hAnsi="Times New Roman" w:cs="Times New Roman"/>
                <w:color w:val="000000"/>
                <w:sz w:val="24"/>
                <w:szCs w:val="24"/>
                <w:lang w:eastAsia="ru-RU"/>
              </w:rPr>
              <w:t>передбачається</w:t>
            </w:r>
            <w:r w:rsidRPr="009C1BEE">
              <w:rPr>
                <w:rFonts w:ascii="Times New Roman" w:eastAsia="Times New Roman" w:hAnsi="Times New Roman" w:cs="Times New Roman"/>
                <w:color w:val="000000"/>
                <w:sz w:val="24"/>
                <w:szCs w:val="24"/>
                <w:lang w:val="ru-RU" w:eastAsia="ru-RU"/>
              </w:rPr>
              <w:t>.</w:t>
            </w:r>
          </w:p>
          <w:p w14:paraId="35713719" w14:textId="77777777" w:rsidR="009C1BEE" w:rsidRPr="009C1BEE" w:rsidRDefault="009C1BEE" w:rsidP="009C1BEE">
            <w:pPr>
              <w:widowControl w:val="0"/>
              <w:spacing w:after="0" w:line="240" w:lineRule="auto"/>
              <w:ind w:right="113"/>
              <w:jc w:val="both"/>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sz w:val="24"/>
                <w:szCs w:val="24"/>
                <w:lang w:val="ru-RU" w:eastAsia="ru-RU"/>
              </w:rPr>
              <w:t> </w:t>
            </w:r>
          </w:p>
        </w:tc>
      </w:tr>
      <w:tr w:rsidR="009C1BEE" w:rsidRPr="009C1BEE" w14:paraId="2CB0B80F" w14:textId="77777777">
        <w:tblPrEx>
          <w:tblCellSpacing w:w="0" w:type="dxa"/>
          <w:tblLook w:val="04A0" w:firstRow="1" w:lastRow="0" w:firstColumn="1" w:lastColumn="0" w:noHBand="0" w:noVBand="1"/>
        </w:tblPrEx>
        <w:trPr>
          <w:trHeight w:val="3132"/>
          <w:tblCellSpacing w:w="0" w:type="dxa"/>
        </w:trPr>
        <w:tc>
          <w:tcPr>
            <w:tcW w:w="564" w:type="dxa"/>
            <w:gridSpan w:val="2"/>
            <w:tcBorders>
              <w:top w:val="single" w:sz="4" w:space="0" w:color="000000"/>
              <w:left w:val="single" w:sz="4" w:space="0" w:color="000000"/>
              <w:bottom w:val="single" w:sz="4" w:space="0" w:color="000000"/>
              <w:right w:val="nil"/>
            </w:tcBorders>
            <w:vAlign w:val="center"/>
            <w:hideMark/>
          </w:tcPr>
          <w:p w14:paraId="7B2F9770" w14:textId="77777777" w:rsidR="009C1BEE" w:rsidRPr="009C1BEE" w:rsidRDefault="009C1BEE" w:rsidP="009C1BEE">
            <w:pPr>
              <w:widowControl w:val="0"/>
              <w:spacing w:after="0" w:line="240" w:lineRule="auto"/>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t>4</w:t>
            </w:r>
          </w:p>
        </w:tc>
        <w:tc>
          <w:tcPr>
            <w:tcW w:w="3038" w:type="dxa"/>
            <w:gridSpan w:val="2"/>
            <w:tcBorders>
              <w:top w:val="single" w:sz="4" w:space="0" w:color="000000"/>
              <w:left w:val="single" w:sz="4" w:space="0" w:color="000000"/>
              <w:bottom w:val="single" w:sz="4" w:space="0" w:color="000000"/>
              <w:right w:val="nil"/>
            </w:tcBorders>
            <w:vAlign w:val="center"/>
            <w:hideMark/>
          </w:tcPr>
          <w:p w14:paraId="6BD19E0B" w14:textId="77777777" w:rsidR="009C1BEE" w:rsidRPr="009C1BEE" w:rsidRDefault="009C1BEE" w:rsidP="009C1BEE">
            <w:pPr>
              <w:widowControl w:val="0"/>
              <w:spacing w:after="0" w:line="240" w:lineRule="auto"/>
              <w:ind w:right="113"/>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color w:val="000000"/>
                <w:sz w:val="24"/>
                <w:szCs w:val="24"/>
                <w:lang w:val="ru-RU" w:eastAsia="ru-RU"/>
              </w:rPr>
              <w:t>Строк, протягом якого тендерні пропозиції є дійсними</w:t>
            </w:r>
          </w:p>
        </w:tc>
        <w:tc>
          <w:tcPr>
            <w:tcW w:w="6473" w:type="dxa"/>
            <w:gridSpan w:val="2"/>
            <w:tcBorders>
              <w:top w:val="single" w:sz="4" w:space="0" w:color="000000"/>
              <w:left w:val="single" w:sz="4" w:space="0" w:color="000000"/>
              <w:bottom w:val="single" w:sz="4" w:space="0" w:color="000000"/>
              <w:right w:val="single" w:sz="4" w:space="0" w:color="000000"/>
            </w:tcBorders>
            <w:vAlign w:val="center"/>
            <w:hideMark/>
          </w:tcPr>
          <w:p w14:paraId="63A8FDA9"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Тендерні пропозиції вважаються дійсними </w:t>
            </w:r>
            <w:r w:rsidRPr="009C1BEE">
              <w:rPr>
                <w:rFonts w:ascii="Times New Roman" w:eastAsia="Times New Roman" w:hAnsi="Times New Roman" w:cs="Times New Roman"/>
                <w:b/>
                <w:i/>
                <w:sz w:val="24"/>
                <w:szCs w:val="24"/>
                <w:u w:val="single"/>
                <w:lang w:eastAsia="zh-CN"/>
              </w:rPr>
              <w:t>протягом 120 (ста двадцяти) днів</w:t>
            </w:r>
            <w:r w:rsidRPr="009C1BEE">
              <w:rPr>
                <w:rFonts w:ascii="Times New Roman" w:eastAsia="Times New Roman" w:hAnsi="Times New Roman" w:cs="Times New Roman"/>
                <w:sz w:val="24"/>
                <w:szCs w:val="24"/>
                <w:lang w:eastAsia="zh-CN"/>
              </w:rPr>
              <w:t xml:space="preserve"> із дати кінцевого строку подання тендерних пропозицій. </w:t>
            </w:r>
          </w:p>
          <w:p w14:paraId="65182B5D"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B4468FF"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u w:val="single"/>
                <w:lang w:eastAsia="zh-CN"/>
              </w:rPr>
            </w:pPr>
            <w:r w:rsidRPr="009C1BEE">
              <w:rPr>
                <w:rFonts w:ascii="Times New Roman" w:eastAsia="Times New Roman" w:hAnsi="Times New Roman" w:cs="Times New Roman"/>
                <w:sz w:val="24"/>
                <w:szCs w:val="24"/>
                <w:lang w:eastAsia="zh-CN"/>
              </w:rPr>
              <w:t xml:space="preserve">Учасник процедури закупівлі </w:t>
            </w:r>
            <w:r w:rsidRPr="009C1BEE">
              <w:rPr>
                <w:rFonts w:ascii="Times New Roman" w:eastAsia="Times New Roman" w:hAnsi="Times New Roman" w:cs="Times New Roman"/>
                <w:sz w:val="24"/>
                <w:szCs w:val="24"/>
                <w:u w:val="single"/>
                <w:lang w:eastAsia="zh-CN"/>
              </w:rPr>
              <w:t>має право:</w:t>
            </w:r>
          </w:p>
          <w:p w14:paraId="3A7CF327"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відхилити таку вимогу, не втрачаючи при цьому наданого </w:t>
            </w:r>
            <w:r w:rsidRPr="009C1BEE">
              <w:rPr>
                <w:rFonts w:ascii="Times New Roman" w:eastAsia="Times New Roman" w:hAnsi="Times New Roman" w:cs="Times New Roman"/>
                <w:sz w:val="24"/>
                <w:szCs w:val="24"/>
                <w:lang w:eastAsia="zh-CN"/>
              </w:rPr>
              <w:lastRenderedPageBreak/>
              <w:t>ним забезпечення тендерної пропозиції;</w:t>
            </w:r>
          </w:p>
          <w:p w14:paraId="6688E406"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погодитися з вимогою та продовжити строк дії поданої ним тендерної пропозиції і наданого забезпечення тендерної пропозиції </w:t>
            </w:r>
            <w:r w:rsidRPr="009C1BEE">
              <w:rPr>
                <w:rFonts w:ascii="Times New Roman" w:eastAsia="Times New Roman" w:hAnsi="Times New Roman" w:cs="Times New Roman"/>
                <w:i/>
                <w:sz w:val="24"/>
                <w:szCs w:val="24"/>
                <w:lang w:eastAsia="zh-CN"/>
              </w:rPr>
              <w:t>(у разі якщо таке вимагалося)</w:t>
            </w:r>
            <w:r w:rsidRPr="009C1BEE">
              <w:rPr>
                <w:rFonts w:ascii="Times New Roman" w:eastAsia="Times New Roman" w:hAnsi="Times New Roman" w:cs="Times New Roman"/>
                <w:sz w:val="24"/>
                <w:szCs w:val="24"/>
                <w:lang w:eastAsia="zh-CN"/>
              </w:rPr>
              <w:t>.</w:t>
            </w:r>
          </w:p>
          <w:p w14:paraId="2CA0B79C"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trike/>
                <w:sz w:val="24"/>
                <w:szCs w:val="24"/>
                <w:lang w:eastAsia="zh-CN"/>
              </w:rPr>
            </w:pPr>
            <w:r w:rsidRPr="009C1BEE">
              <w:rPr>
                <w:rFonts w:ascii="Times New Roman" w:eastAsia="Times New Roman" w:hAnsi="Times New Roman" w:cs="Times New Roman"/>
                <w:sz w:val="24"/>
                <w:szCs w:val="24"/>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1BEE" w:rsidRPr="009C1BEE" w14:paraId="6A6EE53B" w14:textId="77777777">
        <w:tblPrEx>
          <w:tblCellSpacing w:w="0" w:type="dxa"/>
          <w:tblLook w:val="04A0" w:firstRow="1" w:lastRow="0" w:firstColumn="1" w:lastColumn="0" w:noHBand="0" w:noVBand="1"/>
        </w:tblPrEx>
        <w:trPr>
          <w:trHeight w:val="520"/>
          <w:tblCellSpacing w:w="0" w:type="dxa"/>
        </w:trPr>
        <w:tc>
          <w:tcPr>
            <w:tcW w:w="564" w:type="dxa"/>
            <w:gridSpan w:val="2"/>
            <w:tcBorders>
              <w:top w:val="single" w:sz="4" w:space="0" w:color="000000"/>
              <w:left w:val="single" w:sz="4" w:space="0" w:color="000000"/>
              <w:bottom w:val="single" w:sz="4" w:space="0" w:color="000000"/>
              <w:right w:val="nil"/>
            </w:tcBorders>
            <w:vAlign w:val="center"/>
            <w:hideMark/>
          </w:tcPr>
          <w:p w14:paraId="1291EFDE" w14:textId="77777777" w:rsidR="009C1BEE" w:rsidRPr="009C1BEE" w:rsidRDefault="009C1BEE" w:rsidP="009C1BEE">
            <w:pPr>
              <w:widowControl w:val="0"/>
              <w:spacing w:after="0" w:line="240" w:lineRule="auto"/>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lastRenderedPageBreak/>
              <w:t>5</w:t>
            </w:r>
          </w:p>
        </w:tc>
        <w:tc>
          <w:tcPr>
            <w:tcW w:w="3038" w:type="dxa"/>
            <w:gridSpan w:val="2"/>
            <w:tcBorders>
              <w:top w:val="single" w:sz="4" w:space="0" w:color="000000"/>
              <w:left w:val="single" w:sz="4" w:space="0" w:color="000000"/>
              <w:bottom w:val="single" w:sz="4" w:space="0" w:color="000000"/>
              <w:right w:val="nil"/>
            </w:tcBorders>
            <w:vAlign w:val="center"/>
            <w:hideMark/>
          </w:tcPr>
          <w:p w14:paraId="03ABD804" w14:textId="77777777" w:rsidR="009C1BEE" w:rsidRPr="009C1BEE" w:rsidRDefault="009C1BEE" w:rsidP="009C1BEE">
            <w:pPr>
              <w:widowControl w:val="0"/>
              <w:spacing w:after="0" w:line="240" w:lineRule="auto"/>
              <w:ind w:right="113"/>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color w:val="000000"/>
                <w:sz w:val="24"/>
                <w:szCs w:val="24"/>
                <w:lang w:val="ru-RU" w:eastAsia="ru-RU"/>
              </w:rPr>
              <w:t>Кваліфікаційні критерії до учасників та вимоги, установлені статтею 17 Закону</w:t>
            </w:r>
          </w:p>
        </w:tc>
        <w:tc>
          <w:tcPr>
            <w:tcW w:w="6473" w:type="dxa"/>
            <w:gridSpan w:val="2"/>
            <w:tcBorders>
              <w:top w:val="single" w:sz="4" w:space="0" w:color="000000"/>
              <w:left w:val="single" w:sz="4" w:space="0" w:color="000000"/>
              <w:bottom w:val="single" w:sz="4" w:space="0" w:color="000000"/>
              <w:right w:val="single" w:sz="4" w:space="0" w:color="000000"/>
            </w:tcBorders>
            <w:vAlign w:val="center"/>
          </w:tcPr>
          <w:p w14:paraId="728AC60D"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1BEE">
              <w:rPr>
                <w:rFonts w:ascii="Times New Roman" w:eastAsia="Times New Roman" w:hAnsi="Times New Roman" w:cs="Times New Roman"/>
                <w:b/>
                <w:i/>
                <w:sz w:val="24"/>
                <w:szCs w:val="24"/>
                <w:lang w:eastAsia="zh-CN"/>
              </w:rPr>
              <w:t>Додатку 1</w:t>
            </w:r>
            <w:r w:rsidRPr="009C1BEE">
              <w:rPr>
                <w:rFonts w:ascii="Times New Roman" w:eastAsia="Times New Roman" w:hAnsi="Times New Roman" w:cs="Times New Roman"/>
                <w:i/>
                <w:sz w:val="24"/>
                <w:szCs w:val="24"/>
                <w:lang w:eastAsia="zh-CN"/>
              </w:rPr>
              <w:t xml:space="preserve"> </w:t>
            </w:r>
            <w:r w:rsidRPr="009C1BEE">
              <w:rPr>
                <w:rFonts w:ascii="Times New Roman" w:eastAsia="Times New Roman" w:hAnsi="Times New Roman" w:cs="Times New Roman"/>
                <w:sz w:val="24"/>
                <w:szCs w:val="24"/>
                <w:lang w:eastAsia="zh-CN"/>
              </w:rPr>
              <w:t>до цієї тендерної документації. Спосіб  підтвердження відповідності учасника критеріям і вимогам згідно із законодавством наведено в</w:t>
            </w:r>
            <w:r w:rsidRPr="009C1BEE">
              <w:rPr>
                <w:rFonts w:ascii="Times New Roman" w:eastAsia="Times New Roman" w:hAnsi="Times New Roman" w:cs="Times New Roman"/>
                <w:b/>
                <w:sz w:val="24"/>
                <w:szCs w:val="24"/>
                <w:lang w:eastAsia="zh-CN"/>
              </w:rPr>
              <w:t xml:space="preserve"> </w:t>
            </w:r>
            <w:r w:rsidRPr="009C1BEE">
              <w:rPr>
                <w:rFonts w:ascii="Times New Roman" w:eastAsia="Times New Roman" w:hAnsi="Times New Roman" w:cs="Times New Roman"/>
                <w:b/>
                <w:i/>
                <w:sz w:val="24"/>
                <w:szCs w:val="24"/>
                <w:lang w:eastAsia="zh-CN"/>
              </w:rPr>
              <w:t>Додатку 1</w:t>
            </w:r>
            <w:r w:rsidRPr="009C1BEE">
              <w:rPr>
                <w:rFonts w:ascii="Times New Roman" w:eastAsia="Times New Roman" w:hAnsi="Times New Roman" w:cs="Times New Roman"/>
                <w:sz w:val="24"/>
                <w:szCs w:val="24"/>
                <w:lang w:eastAsia="zh-CN"/>
              </w:rPr>
              <w:t xml:space="preserve"> до цієї тендерної документації. </w:t>
            </w:r>
          </w:p>
          <w:p w14:paraId="50DCCE31"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b/>
                <w:color w:val="000000"/>
                <w:sz w:val="24"/>
                <w:szCs w:val="24"/>
                <w:lang w:eastAsia="zh-CN"/>
              </w:rPr>
            </w:pPr>
            <w:r w:rsidRPr="009C1BEE">
              <w:rPr>
                <w:rFonts w:ascii="Times New Roman" w:eastAsia="Times New Roman" w:hAnsi="Times New Roman" w:cs="Times New Roman"/>
                <w:b/>
                <w:color w:val="000000"/>
                <w:sz w:val="24"/>
                <w:szCs w:val="24"/>
                <w:lang w:eastAsia="zh-CN"/>
              </w:rPr>
              <w:t>Підстави, встановлені статтею 17 Закону.</w:t>
            </w:r>
          </w:p>
          <w:p w14:paraId="41DF162D"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662972A"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F4DDF6E"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9814924"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9C1BEE">
              <w:rPr>
                <w:rFonts w:ascii="Times New Roman" w:eastAsia="Times New Roman" w:hAnsi="Times New Roman" w:cs="Times New Roman"/>
                <w:sz w:val="24"/>
                <w:szCs w:val="24"/>
                <w:lang w:eastAsia="zh-CN"/>
              </w:rPr>
              <w:lastRenderedPageBreak/>
              <w:t>корупцією;</w:t>
            </w:r>
          </w:p>
          <w:p w14:paraId="4FDFBD2C"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5692BAE"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EBDA53A"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C7874F2"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42B1759"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14:paraId="042B63FD"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A78C4C"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sidRPr="009C1BEE">
              <w:rPr>
                <w:rFonts w:ascii="Times New Roman" w:eastAsia="Times New Roman" w:hAnsi="Times New Roman" w:cs="Times New Roman"/>
                <w:sz w:val="24"/>
                <w:szCs w:val="24"/>
                <w:lang w:eastAsia="zh-CN"/>
              </w:rPr>
              <w:lastRenderedPageBreak/>
              <w:t>тому числі за лотом);</w:t>
            </w:r>
          </w:p>
          <w:p w14:paraId="29BDF99B"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81D7969"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highlight w:val="green"/>
                <w:lang w:eastAsia="zh-CN"/>
              </w:rPr>
            </w:pPr>
            <w:r w:rsidRPr="009C1BEE">
              <w:rPr>
                <w:rFonts w:ascii="Times New Roman" w:eastAsia="Times New Roman" w:hAnsi="Times New Roman" w:cs="Times New Roman"/>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C7A3A3" w14:textId="77777777" w:rsidR="009C1BEE" w:rsidRPr="00B320DB" w:rsidRDefault="009C1BEE" w:rsidP="009C1BEE">
            <w:pPr>
              <w:widowControl w:val="0"/>
              <w:suppressAutoHyphens/>
              <w:spacing w:after="200" w:line="276" w:lineRule="auto"/>
              <w:ind w:right="120"/>
              <w:jc w:val="both"/>
              <w:rPr>
                <w:rFonts w:ascii="Times New Roman" w:eastAsia="Times New Roman" w:hAnsi="Times New Roman" w:cs="Times New Roman"/>
                <w:b/>
                <w:bCs/>
                <w:i/>
                <w:sz w:val="24"/>
                <w:szCs w:val="24"/>
                <w:highlight w:val="white"/>
                <w:lang w:eastAsia="zh-CN"/>
              </w:rPr>
            </w:pPr>
            <w:r w:rsidRPr="009C1BEE">
              <w:rPr>
                <w:rFonts w:ascii="Times New Roman" w:eastAsia="Times New Roman" w:hAnsi="Times New Roman" w:cs="Times New Roman"/>
                <w:sz w:val="24"/>
                <w:szCs w:val="24"/>
                <w:lang w:eastAsia="zh-C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320DB">
              <w:rPr>
                <w:rFonts w:ascii="Times New Roman" w:eastAsia="Times New Roman" w:hAnsi="Times New Roman" w:cs="Times New Roman"/>
                <w:b/>
                <w:bCs/>
                <w:i/>
                <w:sz w:val="24"/>
                <w:szCs w:val="24"/>
                <w:highlight w:val="white"/>
                <w:lang w:eastAsia="zh-CN"/>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0EDD6CAD"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9ECEC3" w14:textId="77777777" w:rsidR="009C1BEE" w:rsidRPr="009C1BEE" w:rsidRDefault="009C1BEE" w:rsidP="009C1BEE">
            <w:pPr>
              <w:widowControl w:val="0"/>
              <w:suppressAutoHyphens/>
              <w:spacing w:before="120" w:after="240" w:line="276" w:lineRule="auto"/>
              <w:jc w:val="both"/>
              <w:rPr>
                <w:rFonts w:ascii="Times New Roman" w:eastAsia="Times New Roman" w:hAnsi="Times New Roman" w:cs="Times New Roman"/>
                <w:strike/>
                <w:sz w:val="24"/>
                <w:szCs w:val="24"/>
                <w:lang w:eastAsia="zh-CN"/>
              </w:rPr>
            </w:pPr>
            <w:r w:rsidRPr="009C1BEE">
              <w:rPr>
                <w:rFonts w:ascii="Times New Roman" w:eastAsia="Times New Roman" w:hAnsi="Times New Roman" w:cs="Times New Roman"/>
                <w:sz w:val="24"/>
                <w:szCs w:val="24"/>
                <w:highlight w:val="white"/>
                <w:lang w:eastAsia="zh-C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C1BEE" w:rsidRPr="009C1BEE" w14:paraId="305793EE" w14:textId="77777777">
        <w:tblPrEx>
          <w:tblCellSpacing w:w="0" w:type="dxa"/>
          <w:tblLook w:val="04A0" w:firstRow="1" w:lastRow="0" w:firstColumn="1" w:lastColumn="0" w:noHBand="0" w:noVBand="1"/>
        </w:tblPrEx>
        <w:trPr>
          <w:trHeight w:val="520"/>
          <w:tblCellSpacing w:w="0" w:type="dxa"/>
        </w:trPr>
        <w:tc>
          <w:tcPr>
            <w:tcW w:w="564" w:type="dxa"/>
            <w:gridSpan w:val="2"/>
            <w:tcBorders>
              <w:top w:val="single" w:sz="4" w:space="0" w:color="000000"/>
              <w:left w:val="single" w:sz="4" w:space="0" w:color="000000"/>
              <w:bottom w:val="single" w:sz="4" w:space="0" w:color="000000"/>
              <w:right w:val="nil"/>
            </w:tcBorders>
            <w:vAlign w:val="center"/>
            <w:hideMark/>
          </w:tcPr>
          <w:p w14:paraId="3B5CF2D5" w14:textId="77777777" w:rsidR="009C1BEE" w:rsidRPr="009C1BEE" w:rsidRDefault="009C1BEE" w:rsidP="009C1BEE">
            <w:pPr>
              <w:widowControl w:val="0"/>
              <w:spacing w:after="0" w:line="240" w:lineRule="auto"/>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lastRenderedPageBreak/>
              <w:t>6</w:t>
            </w:r>
          </w:p>
        </w:tc>
        <w:tc>
          <w:tcPr>
            <w:tcW w:w="3038" w:type="dxa"/>
            <w:gridSpan w:val="2"/>
            <w:tcBorders>
              <w:top w:val="single" w:sz="4" w:space="0" w:color="000000"/>
              <w:left w:val="single" w:sz="4" w:space="0" w:color="000000"/>
              <w:bottom w:val="single" w:sz="4" w:space="0" w:color="000000"/>
              <w:right w:val="nil"/>
            </w:tcBorders>
            <w:vAlign w:val="center"/>
            <w:hideMark/>
          </w:tcPr>
          <w:p w14:paraId="77DCAC84" w14:textId="77777777" w:rsidR="009C1BEE" w:rsidRPr="009C1BEE" w:rsidRDefault="009C1BEE" w:rsidP="009C1BEE">
            <w:pPr>
              <w:widowControl w:val="0"/>
              <w:spacing w:after="0" w:line="240" w:lineRule="auto"/>
              <w:ind w:right="113"/>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color w:val="000000"/>
                <w:sz w:val="24"/>
                <w:szCs w:val="24"/>
                <w:lang w:val="ru-RU" w:eastAsia="ru-RU"/>
              </w:rPr>
              <w:t>Інформація про технічні, якісні та кількісні характеристики предмета закупівлі</w:t>
            </w:r>
          </w:p>
        </w:tc>
        <w:tc>
          <w:tcPr>
            <w:tcW w:w="6473" w:type="dxa"/>
            <w:gridSpan w:val="2"/>
            <w:tcBorders>
              <w:top w:val="single" w:sz="4" w:space="0" w:color="000000"/>
              <w:left w:val="single" w:sz="4" w:space="0" w:color="000000"/>
              <w:bottom w:val="single" w:sz="4" w:space="0" w:color="000000"/>
              <w:right w:val="single" w:sz="4" w:space="0" w:color="000000"/>
            </w:tcBorders>
            <w:vAlign w:val="center"/>
            <w:hideMark/>
          </w:tcPr>
          <w:p w14:paraId="67D34DAB"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Вимоги до предмета закупівлі (технічні, якісні та кількісні характеристики) згідно з</w:t>
            </w:r>
            <w:hyperlink r:id="rId9">
              <w:r w:rsidRPr="009C1BEE">
                <w:rPr>
                  <w:rFonts w:ascii="Times New Roman" w:eastAsia="Times New Roman" w:hAnsi="Times New Roman" w:cs="Times New Roman"/>
                  <w:sz w:val="24"/>
                  <w:szCs w:val="24"/>
                  <w:lang w:eastAsia="zh-CN"/>
                </w:rPr>
                <w:t xml:space="preserve"> пунктом третім </w:t>
              </w:r>
            </w:hyperlink>
            <w:hyperlink r:id="rId10">
              <w:r w:rsidRPr="009C1BEE">
                <w:rPr>
                  <w:rFonts w:ascii="Times New Roman" w:eastAsia="Times New Roman" w:hAnsi="Times New Roman" w:cs="Times New Roman"/>
                  <w:sz w:val="24"/>
                  <w:szCs w:val="24"/>
                  <w:u w:val="single"/>
                  <w:lang w:eastAsia="zh-CN"/>
                </w:rPr>
                <w:t>частини друго</w:t>
              </w:r>
            </w:hyperlink>
            <w:r w:rsidRPr="009C1BEE">
              <w:rPr>
                <w:rFonts w:ascii="Times New Roman" w:eastAsia="Times New Roman" w:hAnsi="Times New Roman" w:cs="Times New Roman"/>
                <w:sz w:val="24"/>
                <w:szCs w:val="24"/>
                <w:lang w:eastAsia="zh-CN"/>
              </w:rPr>
              <w:t xml:space="preserve">ї статті 22 Закону зазначено в </w:t>
            </w:r>
            <w:r w:rsidRPr="009C1BEE">
              <w:rPr>
                <w:rFonts w:ascii="Times New Roman" w:eastAsia="Times New Roman" w:hAnsi="Times New Roman" w:cs="Times New Roman"/>
                <w:b/>
                <w:i/>
                <w:sz w:val="24"/>
                <w:szCs w:val="24"/>
                <w:lang w:eastAsia="zh-CN"/>
              </w:rPr>
              <w:t>Додатку 2</w:t>
            </w:r>
            <w:r w:rsidRPr="009C1BEE">
              <w:rPr>
                <w:rFonts w:ascii="Times New Roman" w:eastAsia="Times New Roman" w:hAnsi="Times New Roman" w:cs="Times New Roman"/>
                <w:b/>
                <w:sz w:val="24"/>
                <w:szCs w:val="24"/>
                <w:lang w:eastAsia="zh-CN"/>
              </w:rPr>
              <w:t xml:space="preserve"> </w:t>
            </w:r>
            <w:r w:rsidRPr="009C1BEE">
              <w:rPr>
                <w:rFonts w:ascii="Times New Roman" w:eastAsia="Times New Roman" w:hAnsi="Times New Roman" w:cs="Times New Roman"/>
                <w:sz w:val="24"/>
                <w:szCs w:val="24"/>
                <w:lang w:eastAsia="zh-CN"/>
              </w:rPr>
              <w:t>до цієї тендерної документації.</w:t>
            </w:r>
          </w:p>
        </w:tc>
      </w:tr>
      <w:tr w:rsidR="009C1BEE" w:rsidRPr="009C1BEE" w14:paraId="3F3D663B" w14:textId="77777777">
        <w:tblPrEx>
          <w:tblCellSpacing w:w="0" w:type="dxa"/>
          <w:tblLook w:val="04A0" w:firstRow="1" w:lastRow="0" w:firstColumn="1" w:lastColumn="0" w:noHBand="0" w:noVBand="1"/>
        </w:tblPrEx>
        <w:trPr>
          <w:trHeight w:val="520"/>
          <w:tblCellSpacing w:w="0" w:type="dxa"/>
        </w:trPr>
        <w:tc>
          <w:tcPr>
            <w:tcW w:w="564" w:type="dxa"/>
            <w:gridSpan w:val="2"/>
            <w:tcBorders>
              <w:top w:val="single" w:sz="4" w:space="0" w:color="000000"/>
              <w:left w:val="single" w:sz="4" w:space="0" w:color="000000"/>
              <w:bottom w:val="single" w:sz="4" w:space="0" w:color="000000"/>
              <w:right w:val="nil"/>
            </w:tcBorders>
            <w:vAlign w:val="center"/>
            <w:hideMark/>
          </w:tcPr>
          <w:p w14:paraId="2AD2E023" w14:textId="77777777" w:rsidR="009C1BEE" w:rsidRPr="009C1BEE" w:rsidRDefault="009C1BEE" w:rsidP="009C1BEE">
            <w:pPr>
              <w:widowControl w:val="0"/>
              <w:spacing w:after="0" w:line="240" w:lineRule="auto"/>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t>7</w:t>
            </w:r>
          </w:p>
        </w:tc>
        <w:tc>
          <w:tcPr>
            <w:tcW w:w="3038" w:type="dxa"/>
            <w:gridSpan w:val="2"/>
            <w:tcBorders>
              <w:top w:val="single" w:sz="4" w:space="0" w:color="000000"/>
              <w:left w:val="single" w:sz="4" w:space="0" w:color="000000"/>
              <w:bottom w:val="single" w:sz="4" w:space="0" w:color="000000"/>
              <w:right w:val="nil"/>
            </w:tcBorders>
            <w:vAlign w:val="center"/>
            <w:hideMark/>
          </w:tcPr>
          <w:p w14:paraId="76ED6DE9" w14:textId="77777777" w:rsidR="009C1BEE" w:rsidRPr="009C1BEE" w:rsidRDefault="009C1BEE" w:rsidP="009C1BEE">
            <w:pPr>
              <w:widowControl w:val="0"/>
              <w:spacing w:after="0" w:line="240" w:lineRule="auto"/>
              <w:ind w:right="113"/>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color w:val="000000"/>
                <w:sz w:val="24"/>
                <w:szCs w:val="24"/>
                <w:lang w:val="ru-RU" w:eastAsia="ru-RU"/>
              </w:rPr>
              <w:t>Інформація про субпідрядника</w:t>
            </w:r>
            <w:r w:rsidRPr="009C1BEE">
              <w:rPr>
                <w:rFonts w:ascii="Times New Roman" w:eastAsia="Times New Roman" w:hAnsi="Times New Roman" w:cs="Times New Roman"/>
                <w:b/>
                <w:bCs/>
                <w:color w:val="000000"/>
                <w:sz w:val="24"/>
                <w:szCs w:val="24"/>
                <w:lang w:eastAsia="ru-RU"/>
              </w:rPr>
              <w:t>/свіввиконавця</w:t>
            </w:r>
            <w:r w:rsidRPr="009C1BEE">
              <w:rPr>
                <w:rFonts w:ascii="Times New Roman" w:eastAsia="Times New Roman" w:hAnsi="Times New Roman" w:cs="Times New Roman"/>
                <w:b/>
                <w:bCs/>
                <w:color w:val="000000"/>
                <w:sz w:val="24"/>
                <w:szCs w:val="24"/>
                <w:lang w:val="ru-RU" w:eastAsia="ru-RU"/>
              </w:rPr>
              <w:t xml:space="preserve"> (у випадку закупівлі робіт та  послуг)</w:t>
            </w:r>
          </w:p>
        </w:tc>
        <w:tc>
          <w:tcPr>
            <w:tcW w:w="6473" w:type="dxa"/>
            <w:gridSpan w:val="2"/>
            <w:tcBorders>
              <w:top w:val="single" w:sz="4" w:space="0" w:color="000000"/>
              <w:left w:val="single" w:sz="4" w:space="0" w:color="000000"/>
              <w:bottom w:val="single" w:sz="4" w:space="0" w:color="000000"/>
              <w:right w:val="single" w:sz="4" w:space="0" w:color="000000"/>
            </w:tcBorders>
            <w:vAlign w:val="center"/>
            <w:hideMark/>
          </w:tcPr>
          <w:p w14:paraId="0D9E83A0" w14:textId="77777777" w:rsidR="009C1BEE" w:rsidRPr="009C1BEE" w:rsidRDefault="009C1BEE" w:rsidP="009C1BEE">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9C1BEE">
              <w:rPr>
                <w:rFonts w:ascii="Times New Roman" w:eastAsia="Times New Roman" w:hAnsi="Times New Roman" w:cs="Times New Roman"/>
                <w:color w:val="000000"/>
                <w:sz w:val="24"/>
                <w:szCs w:val="24"/>
                <w:lang w:eastAsia="ru-RU"/>
              </w:rPr>
              <w:t>Не передбачено.</w:t>
            </w:r>
          </w:p>
          <w:p w14:paraId="152C4DE5" w14:textId="77777777" w:rsidR="009C1BEE" w:rsidRPr="009C1BEE" w:rsidRDefault="009C1BEE" w:rsidP="009C1BEE">
            <w:pPr>
              <w:widowControl w:val="0"/>
              <w:spacing w:after="0" w:line="240" w:lineRule="auto"/>
              <w:ind w:right="113"/>
              <w:jc w:val="both"/>
              <w:rPr>
                <w:rFonts w:ascii="Times New Roman" w:eastAsia="Times New Roman" w:hAnsi="Times New Roman" w:cs="Times New Roman"/>
                <w:color w:val="000000"/>
                <w:sz w:val="24"/>
                <w:szCs w:val="24"/>
                <w:lang w:eastAsia="ru-RU"/>
              </w:rPr>
            </w:pPr>
          </w:p>
          <w:p w14:paraId="5FB50994" w14:textId="77777777" w:rsidR="009C1BEE" w:rsidRPr="009C1BEE" w:rsidRDefault="009C1BEE" w:rsidP="009C1BEE">
            <w:pPr>
              <w:widowControl w:val="0"/>
              <w:spacing w:after="0" w:line="240" w:lineRule="auto"/>
              <w:ind w:right="113"/>
              <w:jc w:val="both"/>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sz w:val="24"/>
                <w:szCs w:val="24"/>
                <w:lang w:val="ru-RU" w:eastAsia="ru-RU"/>
              </w:rPr>
              <w:t> </w:t>
            </w:r>
          </w:p>
        </w:tc>
      </w:tr>
      <w:tr w:rsidR="009C1BEE" w:rsidRPr="009C1BEE" w14:paraId="2EF1EE70" w14:textId="77777777">
        <w:tblPrEx>
          <w:tblCellSpacing w:w="0" w:type="dxa"/>
          <w:tblLook w:val="04A0" w:firstRow="1" w:lastRow="0" w:firstColumn="1" w:lastColumn="0" w:noHBand="0" w:noVBand="1"/>
        </w:tblPrEx>
        <w:trPr>
          <w:trHeight w:val="520"/>
          <w:tblCellSpacing w:w="0" w:type="dxa"/>
        </w:trPr>
        <w:tc>
          <w:tcPr>
            <w:tcW w:w="564" w:type="dxa"/>
            <w:gridSpan w:val="2"/>
            <w:tcBorders>
              <w:top w:val="single" w:sz="4" w:space="0" w:color="000000"/>
              <w:left w:val="single" w:sz="4" w:space="0" w:color="000000"/>
              <w:bottom w:val="single" w:sz="4" w:space="0" w:color="000000"/>
              <w:right w:val="nil"/>
            </w:tcBorders>
            <w:vAlign w:val="center"/>
            <w:hideMark/>
          </w:tcPr>
          <w:p w14:paraId="3187BBC1" w14:textId="77777777" w:rsidR="009C1BEE" w:rsidRPr="009C1BEE" w:rsidRDefault="009C1BEE" w:rsidP="009C1BEE">
            <w:pPr>
              <w:widowControl w:val="0"/>
              <w:spacing w:after="0" w:line="240" w:lineRule="auto"/>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t>8</w:t>
            </w:r>
          </w:p>
        </w:tc>
        <w:tc>
          <w:tcPr>
            <w:tcW w:w="3038" w:type="dxa"/>
            <w:gridSpan w:val="2"/>
            <w:tcBorders>
              <w:top w:val="single" w:sz="4" w:space="0" w:color="000000"/>
              <w:left w:val="single" w:sz="4" w:space="0" w:color="000000"/>
              <w:bottom w:val="single" w:sz="4" w:space="0" w:color="000000"/>
              <w:right w:val="nil"/>
            </w:tcBorders>
            <w:vAlign w:val="center"/>
            <w:hideMark/>
          </w:tcPr>
          <w:p w14:paraId="3F3A982E" w14:textId="77777777" w:rsidR="009C1BEE" w:rsidRPr="009C1BEE" w:rsidRDefault="009C1BEE" w:rsidP="009C1BEE">
            <w:pPr>
              <w:widowControl w:val="0"/>
              <w:spacing w:after="0" w:line="240" w:lineRule="auto"/>
              <w:ind w:right="113"/>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color w:val="000000"/>
                <w:sz w:val="24"/>
                <w:szCs w:val="24"/>
                <w:lang w:val="ru-RU" w:eastAsia="ru-RU"/>
              </w:rPr>
              <w:t>Унесення змін або відкликання тендерної пропозиції учасником</w:t>
            </w:r>
          </w:p>
        </w:tc>
        <w:tc>
          <w:tcPr>
            <w:tcW w:w="6473" w:type="dxa"/>
            <w:gridSpan w:val="2"/>
            <w:tcBorders>
              <w:top w:val="single" w:sz="4" w:space="0" w:color="000000"/>
              <w:left w:val="single" w:sz="4" w:space="0" w:color="000000"/>
              <w:bottom w:val="single" w:sz="4" w:space="0" w:color="000000"/>
              <w:right w:val="single" w:sz="4" w:space="0" w:color="000000"/>
            </w:tcBorders>
            <w:vAlign w:val="center"/>
            <w:hideMark/>
          </w:tcPr>
          <w:p w14:paraId="45ECF7F9" w14:textId="77777777" w:rsidR="009C1BEE" w:rsidRPr="009C1BEE" w:rsidRDefault="009C1BEE" w:rsidP="009C1BEE">
            <w:pPr>
              <w:widowControl w:val="0"/>
              <w:spacing w:after="0" w:line="240" w:lineRule="auto"/>
              <w:ind w:right="113"/>
              <w:jc w:val="both"/>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sz w:val="24"/>
                <w:szCs w:val="24"/>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9C1BEE">
              <w:rPr>
                <w:rFonts w:ascii="Times New Roman" w:eastAsia="Times New Roman" w:hAnsi="Times New Roman" w:cs="Times New Roman"/>
                <w:color w:val="000000"/>
                <w:sz w:val="24"/>
                <w:szCs w:val="24"/>
                <w:lang w:val="ru-RU" w:eastAsia="ru-RU"/>
              </w:rPr>
              <w:t>.</w:t>
            </w:r>
          </w:p>
        </w:tc>
      </w:tr>
      <w:tr w:rsidR="009C1BEE" w:rsidRPr="009C1BEE" w14:paraId="654D2834" w14:textId="77777777">
        <w:tblPrEx>
          <w:tblCellSpacing w:w="0" w:type="dxa"/>
          <w:tblLook w:val="04A0" w:firstRow="1" w:lastRow="0" w:firstColumn="1" w:lastColumn="0" w:noHBand="0" w:noVBand="1"/>
        </w:tblPrEx>
        <w:trPr>
          <w:trHeight w:val="520"/>
          <w:tblCellSpacing w:w="0" w:type="dxa"/>
        </w:trPr>
        <w:tc>
          <w:tcPr>
            <w:tcW w:w="10075" w:type="dxa"/>
            <w:gridSpan w:val="6"/>
            <w:tcBorders>
              <w:top w:val="single" w:sz="4" w:space="0" w:color="000000"/>
              <w:left w:val="single" w:sz="4" w:space="0" w:color="000000"/>
              <w:bottom w:val="single" w:sz="4" w:space="0" w:color="000000"/>
              <w:right w:val="single" w:sz="4" w:space="0" w:color="000000"/>
            </w:tcBorders>
            <w:vAlign w:val="center"/>
            <w:hideMark/>
          </w:tcPr>
          <w:p w14:paraId="12551682" w14:textId="77777777" w:rsidR="009C1BEE" w:rsidRPr="009C1BEE" w:rsidRDefault="009C1BEE" w:rsidP="009C1BEE">
            <w:pPr>
              <w:widowControl w:val="0"/>
              <w:spacing w:after="0" w:line="240" w:lineRule="auto"/>
              <w:ind w:left="34" w:right="113" w:hanging="23"/>
              <w:jc w:val="center"/>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i/>
                <w:iCs/>
                <w:color w:val="000000"/>
                <w:sz w:val="24"/>
                <w:szCs w:val="24"/>
                <w:lang w:val="ru-RU" w:eastAsia="ru-RU"/>
              </w:rPr>
              <w:t>Розділ 4. Подання та розкриття тендерної пропозиції</w:t>
            </w:r>
          </w:p>
        </w:tc>
      </w:tr>
      <w:tr w:rsidR="009C1BEE" w:rsidRPr="009C1BEE" w14:paraId="1063DCDD" w14:textId="77777777">
        <w:tblPrEx>
          <w:tblCellSpacing w:w="0" w:type="dxa"/>
          <w:tblLook w:val="04A0" w:firstRow="1" w:lastRow="0" w:firstColumn="1" w:lastColumn="0" w:noHBand="0" w:noVBand="1"/>
        </w:tblPrEx>
        <w:trPr>
          <w:trHeight w:val="520"/>
          <w:tblCellSpacing w:w="0" w:type="dxa"/>
        </w:trPr>
        <w:tc>
          <w:tcPr>
            <w:tcW w:w="564" w:type="dxa"/>
            <w:gridSpan w:val="2"/>
            <w:tcBorders>
              <w:top w:val="single" w:sz="4" w:space="0" w:color="000000"/>
              <w:left w:val="single" w:sz="4" w:space="0" w:color="000000"/>
              <w:bottom w:val="single" w:sz="4" w:space="0" w:color="000000"/>
              <w:right w:val="nil"/>
            </w:tcBorders>
            <w:vAlign w:val="center"/>
            <w:hideMark/>
          </w:tcPr>
          <w:p w14:paraId="5C0C4ED2" w14:textId="77777777" w:rsidR="009C1BEE" w:rsidRPr="009C1BEE" w:rsidRDefault="009C1BEE" w:rsidP="009C1BEE">
            <w:pPr>
              <w:widowControl w:val="0"/>
              <w:spacing w:after="0" w:line="240" w:lineRule="auto"/>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t>1</w:t>
            </w:r>
          </w:p>
        </w:tc>
        <w:tc>
          <w:tcPr>
            <w:tcW w:w="3038" w:type="dxa"/>
            <w:gridSpan w:val="2"/>
            <w:tcBorders>
              <w:top w:val="single" w:sz="4" w:space="0" w:color="000000"/>
              <w:left w:val="single" w:sz="4" w:space="0" w:color="000000"/>
              <w:bottom w:val="single" w:sz="4" w:space="0" w:color="000000"/>
              <w:right w:val="nil"/>
            </w:tcBorders>
            <w:vAlign w:val="center"/>
            <w:hideMark/>
          </w:tcPr>
          <w:p w14:paraId="5F38B8C3" w14:textId="77777777" w:rsidR="009C1BEE" w:rsidRPr="009C1BEE" w:rsidRDefault="009C1BEE" w:rsidP="009C1BEE">
            <w:pPr>
              <w:widowControl w:val="0"/>
              <w:spacing w:after="0" w:line="240" w:lineRule="auto"/>
              <w:ind w:right="113"/>
              <w:jc w:val="both"/>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color w:val="000000"/>
                <w:sz w:val="24"/>
                <w:szCs w:val="24"/>
                <w:lang w:val="ru-RU" w:eastAsia="ru-RU"/>
              </w:rPr>
              <w:t>Кінцевий строк подання тендерної пропозиції</w:t>
            </w:r>
          </w:p>
        </w:tc>
        <w:tc>
          <w:tcPr>
            <w:tcW w:w="6473" w:type="dxa"/>
            <w:gridSpan w:val="2"/>
            <w:tcBorders>
              <w:top w:val="single" w:sz="4" w:space="0" w:color="000000"/>
              <w:left w:val="single" w:sz="4" w:space="0" w:color="000000"/>
              <w:bottom w:val="single" w:sz="4" w:space="0" w:color="000000"/>
              <w:right w:val="single" w:sz="4" w:space="0" w:color="000000"/>
            </w:tcBorders>
            <w:vAlign w:val="center"/>
            <w:hideMark/>
          </w:tcPr>
          <w:p w14:paraId="1E14EEF4" w14:textId="1FD4F020" w:rsidR="009C1BEE" w:rsidRPr="009C1BEE" w:rsidRDefault="009C1BEE" w:rsidP="009C1BEE">
            <w:pPr>
              <w:widowControl w:val="0"/>
              <w:spacing w:after="0" w:line="240" w:lineRule="auto"/>
              <w:ind w:left="34" w:right="113"/>
              <w:jc w:val="both"/>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t xml:space="preserve">Кінцевий строк подання тендерних пропозицій: </w:t>
            </w:r>
            <w:r w:rsidR="005C3411">
              <w:rPr>
                <w:rFonts w:ascii="Times New Roman" w:eastAsia="Times New Roman" w:hAnsi="Times New Roman" w:cs="Times New Roman"/>
                <w:b/>
                <w:bCs/>
                <w:i/>
                <w:iCs/>
                <w:color w:val="000000"/>
                <w:sz w:val="24"/>
                <w:szCs w:val="24"/>
                <w:lang w:val="ru-RU" w:eastAsia="ru-RU"/>
              </w:rPr>
              <w:t>30.11.2022р. 00:00</w:t>
            </w:r>
          </w:p>
          <w:p w14:paraId="241FBF83"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Отримана тендерна пропозиція вноситься автоматично до реєстру отриманих тендерних пропозицій.</w:t>
            </w:r>
          </w:p>
          <w:p w14:paraId="7102D942"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5559C8F" w14:textId="77777777" w:rsidR="009C1BEE" w:rsidRPr="009C1BEE" w:rsidRDefault="009C1BEE" w:rsidP="009C1BEE">
            <w:pPr>
              <w:widowControl w:val="0"/>
              <w:spacing w:after="0" w:line="240" w:lineRule="auto"/>
              <w:ind w:left="34" w:right="113"/>
              <w:jc w:val="both"/>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sz w:val="24"/>
                <w:szCs w:val="24"/>
                <w:lang w:val="ru-RU" w:eastAsia="ru-RU"/>
              </w:rPr>
              <w:t>Тендерні пропозиції після закінчення кінцевого строку їх подання не приймаються електронною системою закупівель.</w:t>
            </w:r>
          </w:p>
        </w:tc>
      </w:tr>
      <w:tr w:rsidR="009C1BEE" w:rsidRPr="009C1BEE" w14:paraId="2AC8D87B" w14:textId="77777777">
        <w:tblPrEx>
          <w:tblCellSpacing w:w="0" w:type="dxa"/>
          <w:tblLook w:val="04A0" w:firstRow="1" w:lastRow="0" w:firstColumn="1" w:lastColumn="0" w:noHBand="0" w:noVBand="1"/>
        </w:tblPrEx>
        <w:trPr>
          <w:trHeight w:val="520"/>
          <w:tblCellSpacing w:w="0" w:type="dxa"/>
        </w:trPr>
        <w:tc>
          <w:tcPr>
            <w:tcW w:w="564" w:type="dxa"/>
            <w:gridSpan w:val="2"/>
            <w:tcBorders>
              <w:top w:val="single" w:sz="4" w:space="0" w:color="000000"/>
              <w:left w:val="single" w:sz="4" w:space="0" w:color="000000"/>
              <w:bottom w:val="single" w:sz="4" w:space="0" w:color="000000"/>
              <w:right w:val="nil"/>
            </w:tcBorders>
            <w:vAlign w:val="center"/>
            <w:hideMark/>
          </w:tcPr>
          <w:p w14:paraId="621CC5A0" w14:textId="77777777" w:rsidR="009C1BEE" w:rsidRPr="009C1BEE" w:rsidRDefault="009C1BEE" w:rsidP="009C1BEE">
            <w:pPr>
              <w:widowControl w:val="0"/>
              <w:spacing w:after="0" w:line="240" w:lineRule="auto"/>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t>2</w:t>
            </w:r>
          </w:p>
        </w:tc>
        <w:tc>
          <w:tcPr>
            <w:tcW w:w="3038" w:type="dxa"/>
            <w:gridSpan w:val="2"/>
            <w:tcBorders>
              <w:top w:val="single" w:sz="4" w:space="0" w:color="000000"/>
              <w:left w:val="single" w:sz="4" w:space="0" w:color="000000"/>
              <w:bottom w:val="single" w:sz="4" w:space="0" w:color="000000"/>
              <w:right w:val="nil"/>
            </w:tcBorders>
            <w:vAlign w:val="center"/>
            <w:hideMark/>
          </w:tcPr>
          <w:p w14:paraId="04D685F0" w14:textId="77777777" w:rsidR="009C1BEE" w:rsidRPr="009C1BEE" w:rsidRDefault="009C1BEE" w:rsidP="009C1BEE">
            <w:pPr>
              <w:widowControl w:val="0"/>
              <w:spacing w:after="0" w:line="240" w:lineRule="auto"/>
              <w:ind w:right="113"/>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color w:val="000000"/>
                <w:sz w:val="24"/>
                <w:szCs w:val="24"/>
                <w:lang w:val="ru-RU" w:eastAsia="ru-RU"/>
              </w:rPr>
              <w:t>Дата та час розкриття тендерної пропозиції</w:t>
            </w:r>
          </w:p>
        </w:tc>
        <w:tc>
          <w:tcPr>
            <w:tcW w:w="6473" w:type="dxa"/>
            <w:gridSpan w:val="2"/>
            <w:tcBorders>
              <w:top w:val="single" w:sz="4" w:space="0" w:color="000000"/>
              <w:left w:val="single" w:sz="4" w:space="0" w:color="000000"/>
              <w:bottom w:val="single" w:sz="4" w:space="0" w:color="000000"/>
              <w:right w:val="single" w:sz="4" w:space="0" w:color="000000"/>
            </w:tcBorders>
            <w:vAlign w:val="center"/>
            <w:hideMark/>
          </w:tcPr>
          <w:p w14:paraId="34DCF080" w14:textId="77777777" w:rsidR="009C1BEE" w:rsidRPr="009C1BEE" w:rsidRDefault="009C1BEE" w:rsidP="009C1BEE">
            <w:pPr>
              <w:widowControl w:val="0"/>
              <w:suppressAutoHyphens/>
              <w:spacing w:after="200" w:line="228"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032DB4" w14:textId="77777777" w:rsidR="009C1BEE" w:rsidRPr="009C1BEE" w:rsidRDefault="009C1BEE" w:rsidP="009C1BEE">
            <w:pPr>
              <w:widowControl w:val="0"/>
              <w:suppressAutoHyphens/>
              <w:spacing w:after="200" w:line="228"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3FD05A4"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Для проведення відкритих торгів із застосуванням електронного аукціону повинно бути подано не менше двох тендерних пропозицій.</w:t>
            </w:r>
          </w:p>
          <w:p w14:paraId="7CCE47B4"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Електронний аукціон проводиться електронною системою закупівель відповідно до статті 30 Закону.</w:t>
            </w:r>
          </w:p>
          <w:p w14:paraId="10A1D082"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trike/>
                <w:sz w:val="24"/>
                <w:szCs w:val="24"/>
                <w:lang w:eastAsia="zh-CN"/>
              </w:rPr>
            </w:pPr>
          </w:p>
        </w:tc>
      </w:tr>
      <w:tr w:rsidR="009C1BEE" w:rsidRPr="009C1BEE" w14:paraId="1D277698" w14:textId="77777777">
        <w:tblPrEx>
          <w:tblCellSpacing w:w="0" w:type="dxa"/>
          <w:tblLook w:val="04A0" w:firstRow="1" w:lastRow="0" w:firstColumn="1" w:lastColumn="0" w:noHBand="0" w:noVBand="1"/>
        </w:tblPrEx>
        <w:trPr>
          <w:trHeight w:val="520"/>
          <w:tblCellSpacing w:w="0" w:type="dxa"/>
        </w:trPr>
        <w:tc>
          <w:tcPr>
            <w:tcW w:w="10075" w:type="dxa"/>
            <w:gridSpan w:val="6"/>
            <w:tcBorders>
              <w:top w:val="single" w:sz="4" w:space="0" w:color="000000"/>
              <w:left w:val="single" w:sz="4" w:space="0" w:color="000000"/>
              <w:bottom w:val="single" w:sz="4" w:space="0" w:color="000000"/>
              <w:right w:val="single" w:sz="4" w:space="0" w:color="000000"/>
            </w:tcBorders>
            <w:vAlign w:val="center"/>
            <w:hideMark/>
          </w:tcPr>
          <w:p w14:paraId="7625A492" w14:textId="77777777" w:rsidR="009C1BEE" w:rsidRPr="009C1BEE" w:rsidRDefault="009C1BEE" w:rsidP="009C1BEE">
            <w:pPr>
              <w:widowControl w:val="0"/>
              <w:spacing w:after="0" w:line="240" w:lineRule="auto"/>
              <w:ind w:right="113"/>
              <w:jc w:val="center"/>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i/>
                <w:iCs/>
                <w:color w:val="000000"/>
                <w:sz w:val="24"/>
                <w:szCs w:val="24"/>
                <w:lang w:val="ru-RU" w:eastAsia="ru-RU"/>
              </w:rPr>
              <w:t>Розділ 5. Оцінка тендерної пропозиції</w:t>
            </w:r>
          </w:p>
        </w:tc>
      </w:tr>
      <w:tr w:rsidR="009C1BEE" w:rsidRPr="009C1BEE" w14:paraId="146D7193" w14:textId="77777777">
        <w:tblPrEx>
          <w:tblCellSpacing w:w="0" w:type="dxa"/>
          <w:tblLook w:val="04A0" w:firstRow="1" w:lastRow="0" w:firstColumn="1" w:lastColumn="0" w:noHBand="0" w:noVBand="1"/>
        </w:tblPrEx>
        <w:trPr>
          <w:trHeight w:val="520"/>
          <w:tblCellSpacing w:w="0" w:type="dxa"/>
        </w:trPr>
        <w:tc>
          <w:tcPr>
            <w:tcW w:w="564" w:type="dxa"/>
            <w:gridSpan w:val="2"/>
            <w:tcBorders>
              <w:top w:val="single" w:sz="4" w:space="0" w:color="000000"/>
              <w:left w:val="single" w:sz="4" w:space="0" w:color="000000"/>
              <w:bottom w:val="single" w:sz="4" w:space="0" w:color="000000"/>
              <w:right w:val="nil"/>
            </w:tcBorders>
            <w:vAlign w:val="center"/>
            <w:hideMark/>
          </w:tcPr>
          <w:p w14:paraId="0DFD5AF2" w14:textId="77777777" w:rsidR="009C1BEE" w:rsidRPr="009C1BEE" w:rsidRDefault="009C1BEE" w:rsidP="009C1BEE">
            <w:pPr>
              <w:widowControl w:val="0"/>
              <w:spacing w:after="0" w:line="240" w:lineRule="auto"/>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t>1</w:t>
            </w:r>
          </w:p>
        </w:tc>
        <w:tc>
          <w:tcPr>
            <w:tcW w:w="3038" w:type="dxa"/>
            <w:gridSpan w:val="2"/>
            <w:tcBorders>
              <w:top w:val="single" w:sz="4" w:space="0" w:color="000000"/>
              <w:left w:val="single" w:sz="4" w:space="0" w:color="000000"/>
              <w:bottom w:val="single" w:sz="4" w:space="0" w:color="000000"/>
              <w:right w:val="nil"/>
            </w:tcBorders>
            <w:vAlign w:val="center"/>
            <w:hideMark/>
          </w:tcPr>
          <w:p w14:paraId="4B96B275" w14:textId="77777777" w:rsidR="009C1BEE" w:rsidRPr="009C1BEE" w:rsidRDefault="009C1BEE" w:rsidP="009C1BEE">
            <w:pPr>
              <w:widowControl w:val="0"/>
              <w:spacing w:after="0" w:line="240" w:lineRule="auto"/>
              <w:ind w:right="113"/>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color w:val="000000"/>
                <w:sz w:val="24"/>
                <w:szCs w:val="24"/>
                <w:lang w:val="ru-RU" w:eastAsia="ru-RU"/>
              </w:rPr>
              <w:t xml:space="preserve">Перелік критеріїв та методика оцінки </w:t>
            </w:r>
            <w:r w:rsidRPr="009C1BEE">
              <w:rPr>
                <w:rFonts w:ascii="Times New Roman" w:eastAsia="Times New Roman" w:hAnsi="Times New Roman" w:cs="Times New Roman"/>
                <w:b/>
                <w:bCs/>
                <w:color w:val="000000"/>
                <w:sz w:val="24"/>
                <w:szCs w:val="24"/>
                <w:lang w:val="ru-RU" w:eastAsia="ru-RU"/>
              </w:rPr>
              <w:lastRenderedPageBreak/>
              <w:t>тендерної пропозиції із зазначенням питомої ваги критерію</w:t>
            </w:r>
          </w:p>
        </w:tc>
        <w:tc>
          <w:tcPr>
            <w:tcW w:w="6473" w:type="dxa"/>
            <w:gridSpan w:val="2"/>
            <w:tcBorders>
              <w:top w:val="single" w:sz="4" w:space="0" w:color="000000"/>
              <w:left w:val="single" w:sz="4" w:space="0" w:color="000000"/>
              <w:bottom w:val="single" w:sz="4" w:space="0" w:color="000000"/>
              <w:right w:val="single" w:sz="4" w:space="0" w:color="000000"/>
            </w:tcBorders>
            <w:vAlign w:val="center"/>
            <w:hideMark/>
          </w:tcPr>
          <w:p w14:paraId="6F490359" w14:textId="77777777" w:rsidR="009C1BEE" w:rsidRPr="009C1BEE" w:rsidRDefault="009C1BEE" w:rsidP="009C1BEE">
            <w:pPr>
              <w:widowControl w:val="0"/>
              <w:suppressAutoHyphens/>
              <w:spacing w:after="200" w:line="228"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lastRenderedPageBreak/>
              <w:t xml:space="preserve">Розгляд та оцінка тендерних пропозицій відбуваються відповідно до статті 29 Закону (положення частин другої, </w:t>
            </w:r>
            <w:r w:rsidRPr="009C1BEE">
              <w:rPr>
                <w:rFonts w:ascii="Times New Roman" w:eastAsia="Times New Roman" w:hAnsi="Times New Roman" w:cs="Times New Roman"/>
                <w:sz w:val="24"/>
                <w:szCs w:val="24"/>
                <w:lang w:eastAsia="zh-CN"/>
              </w:rPr>
              <w:lastRenderedPageBreak/>
              <w:t>дванадцятої та шістнадцятої статті 29 Закону не застосовуються) з урахуванням положень пункту 40 цих особливостей.</w:t>
            </w:r>
          </w:p>
          <w:p w14:paraId="5F126D28"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Для проведення відкритих торгів із застосуванням електронного аукціону повинно бути подано не менше двох тендерних пропозицій.</w:t>
            </w:r>
          </w:p>
          <w:p w14:paraId="60F2933C"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Електронний аукціон проводиться електронною системою закупівель відповідно до статті 30 Закону.</w:t>
            </w:r>
          </w:p>
          <w:p w14:paraId="550760BA"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Критерії та методика оцінки визначаються відповідно до статті 29 Закону.</w:t>
            </w:r>
          </w:p>
          <w:p w14:paraId="1716AA0C"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b/>
                <w:sz w:val="24"/>
                <w:szCs w:val="24"/>
                <w:lang w:eastAsia="zh-CN"/>
              </w:rPr>
              <w:t>Перелік критеріїв та методика оцінки тендерної пропозиції із зазначенням питомої ваги критерію:</w:t>
            </w:r>
          </w:p>
          <w:p w14:paraId="5B86461B"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i/>
                <w:sz w:val="24"/>
                <w:szCs w:val="24"/>
                <w:lang w:eastAsia="zh-CN"/>
              </w:rPr>
            </w:pPr>
            <w:r w:rsidRPr="009C1BEE">
              <w:rPr>
                <w:rFonts w:ascii="Times New Roman" w:eastAsia="Times New Roman" w:hAnsi="Times New Roman" w:cs="Times New Roman"/>
                <w:sz w:val="24"/>
                <w:szCs w:val="24"/>
                <w:lang w:eastAsia="zh-C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C1BEE">
              <w:rPr>
                <w:rFonts w:ascii="Times New Roman" w:eastAsia="Times New Roman" w:hAnsi="Times New Roman" w:cs="Times New Roman"/>
                <w:i/>
                <w:sz w:val="24"/>
                <w:szCs w:val="24"/>
                <w:lang w:eastAsia="zh-CN"/>
              </w:rPr>
              <w:t>(у разі якщо подано дві і більше тендерних пропозицій).</w:t>
            </w:r>
          </w:p>
          <w:p w14:paraId="493C590B"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30CFAB"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A9B9057" w14:textId="77777777" w:rsidR="009C1BEE" w:rsidRPr="005263E6" w:rsidRDefault="009C1BEE" w:rsidP="009C1BEE">
            <w:pPr>
              <w:widowControl w:val="0"/>
              <w:suppressAutoHyphens/>
              <w:spacing w:after="200" w:line="276" w:lineRule="auto"/>
              <w:jc w:val="both"/>
              <w:rPr>
                <w:rFonts w:ascii="Times New Roman" w:eastAsia="Times New Roman" w:hAnsi="Times New Roman" w:cs="Times New Roman"/>
                <w:b/>
                <w:bCs/>
                <w:sz w:val="24"/>
                <w:szCs w:val="24"/>
                <w:lang w:eastAsia="zh-CN"/>
              </w:rPr>
            </w:pPr>
            <w:r w:rsidRPr="005263E6">
              <w:rPr>
                <w:rFonts w:ascii="Times New Roman" w:eastAsia="Times New Roman" w:hAnsi="Times New Roman" w:cs="Times New Roman"/>
                <w:b/>
                <w:bCs/>
                <w:i/>
                <w:sz w:val="24"/>
                <w:szCs w:val="24"/>
                <w:lang w:eastAsia="zh-CN"/>
              </w:rPr>
              <w:t xml:space="preserve">Ціна тендерної пропозиції </w:t>
            </w:r>
            <w:r w:rsidRPr="005263E6">
              <w:rPr>
                <w:rFonts w:ascii="Times New Roman" w:eastAsia="Times New Roman" w:hAnsi="Times New Roman" w:cs="Times New Roman"/>
                <w:b/>
                <w:bCs/>
                <w:i/>
                <w:sz w:val="24"/>
                <w:szCs w:val="24"/>
                <w:u w:val="single"/>
                <w:lang w:eastAsia="zh-CN"/>
              </w:rPr>
              <w:t>не може перевищувати очікувану вартість предмета закупівлі</w:t>
            </w:r>
            <w:r w:rsidRPr="005263E6">
              <w:rPr>
                <w:rFonts w:ascii="Times New Roman" w:eastAsia="Times New Roman" w:hAnsi="Times New Roman" w:cs="Times New Roman"/>
                <w:b/>
                <w:bCs/>
                <w:i/>
                <w:sz w:val="24"/>
                <w:szCs w:val="24"/>
                <w:lang w:eastAsia="zh-CN"/>
              </w:rPr>
              <w:t>, зазначену в оголошенні про проведення відкритих торгів, з урахуванням абзацу другого пункту 28 цих особливостей.</w:t>
            </w:r>
          </w:p>
          <w:p w14:paraId="0CFD1C72" w14:textId="77777777" w:rsidR="009C1BEE" w:rsidRPr="00A944AD" w:rsidRDefault="009C1BEE" w:rsidP="009C1BEE">
            <w:pPr>
              <w:widowControl w:val="0"/>
              <w:suppressAutoHyphens/>
              <w:spacing w:after="200" w:line="276" w:lineRule="auto"/>
              <w:jc w:val="both"/>
              <w:rPr>
                <w:rFonts w:ascii="Times New Roman" w:eastAsia="Times New Roman" w:hAnsi="Times New Roman" w:cs="Times New Roman"/>
                <w:b/>
                <w:bCs/>
                <w:i/>
                <w:color w:val="4A86E8"/>
                <w:sz w:val="24"/>
                <w:szCs w:val="24"/>
                <w:lang w:eastAsia="zh-CN"/>
              </w:rPr>
            </w:pPr>
            <w:r w:rsidRPr="00A944AD">
              <w:rPr>
                <w:rFonts w:ascii="Times New Roman" w:eastAsia="Times New Roman" w:hAnsi="Times New Roman" w:cs="Times New Roman"/>
                <w:b/>
                <w:bCs/>
                <w:i/>
                <w:sz w:val="24"/>
                <w:szCs w:val="24"/>
                <w:lang w:eastAsia="zh-CN"/>
              </w:rPr>
              <w:t xml:space="preserve">До розгляду </w:t>
            </w:r>
            <w:r w:rsidRPr="00A944AD">
              <w:rPr>
                <w:rFonts w:ascii="Times New Roman" w:eastAsia="Times New Roman" w:hAnsi="Times New Roman" w:cs="Times New Roman"/>
                <w:b/>
                <w:bCs/>
                <w:i/>
                <w:sz w:val="24"/>
                <w:szCs w:val="24"/>
                <w:u w:val="single"/>
                <w:lang w:eastAsia="zh-CN"/>
              </w:rPr>
              <w:t xml:space="preserve">не приймається </w:t>
            </w:r>
            <w:r w:rsidRPr="00A944AD">
              <w:rPr>
                <w:rFonts w:ascii="Times New Roman" w:eastAsia="Times New Roman" w:hAnsi="Times New Roman" w:cs="Times New Roman"/>
                <w:b/>
                <w:bCs/>
                <w:i/>
                <w:sz w:val="24"/>
                <w:szCs w:val="24"/>
                <w:lang w:eastAsia="zh-C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538F5C9" w14:textId="77777777" w:rsidR="009C1BEE" w:rsidRPr="00FC3EBB" w:rsidRDefault="009C1BEE" w:rsidP="009C1BEE">
            <w:pPr>
              <w:widowControl w:val="0"/>
              <w:suppressAutoHyphens/>
              <w:spacing w:after="200" w:line="276" w:lineRule="auto"/>
              <w:jc w:val="both"/>
              <w:rPr>
                <w:rFonts w:ascii="Times New Roman" w:eastAsia="Times New Roman" w:hAnsi="Times New Roman" w:cs="Times New Roman"/>
                <w:b/>
                <w:bCs/>
                <w:sz w:val="24"/>
                <w:szCs w:val="24"/>
                <w:lang w:eastAsia="zh-CN"/>
              </w:rPr>
            </w:pPr>
            <w:r w:rsidRPr="00FC3EBB">
              <w:rPr>
                <w:rFonts w:ascii="Times New Roman" w:eastAsia="Times New Roman" w:hAnsi="Times New Roman" w:cs="Times New Roman"/>
                <w:b/>
                <w:bCs/>
                <w:sz w:val="24"/>
                <w:szCs w:val="24"/>
                <w:lang w:eastAsia="zh-CN"/>
              </w:rPr>
              <w:t>Оцінка тендерних пропозицій здійснюється на основі критерію „Ціна”. Питома вага – 100 %.</w:t>
            </w:r>
          </w:p>
          <w:p w14:paraId="553A1EF2"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Найбільш економічно вигідною пропозицією буде </w:t>
            </w:r>
            <w:r w:rsidRPr="009C1BEE">
              <w:rPr>
                <w:rFonts w:ascii="Times New Roman" w:eastAsia="Times New Roman" w:hAnsi="Times New Roman" w:cs="Times New Roman"/>
                <w:sz w:val="24"/>
                <w:szCs w:val="24"/>
                <w:lang w:eastAsia="zh-CN"/>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1C21E94"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b/>
                <w:sz w:val="24"/>
                <w:szCs w:val="24"/>
                <w:lang w:eastAsia="zh-CN"/>
              </w:rPr>
            </w:pPr>
            <w:r w:rsidRPr="009C1BEE">
              <w:rPr>
                <w:rFonts w:ascii="Times New Roman" w:eastAsia="Times New Roman" w:hAnsi="Times New Roman" w:cs="Times New Roman"/>
                <w:b/>
                <w:sz w:val="24"/>
                <w:szCs w:val="24"/>
                <w:lang w:eastAsia="zh-CN"/>
              </w:rPr>
              <w:t>Оцінка здійснюється щодо предмета закупівлі в цілому.</w:t>
            </w:r>
          </w:p>
          <w:p w14:paraId="7F1BE67C"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C661144"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2B13F09"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highlight w:val="white"/>
                <w:lang w:eastAsia="zh-CN"/>
              </w:rPr>
              <w:t>Розмір мінімального кроку пониження ціни під час електронного аукціону –</w:t>
            </w:r>
            <w:r w:rsidRPr="00A0766A">
              <w:rPr>
                <w:rFonts w:ascii="Times New Roman" w:eastAsia="Times New Roman" w:hAnsi="Times New Roman" w:cs="Times New Roman"/>
                <w:b/>
                <w:bCs/>
                <w:color w:val="FF0000"/>
                <w:sz w:val="24"/>
                <w:szCs w:val="24"/>
                <w:lang w:eastAsia="zh-CN"/>
              </w:rPr>
              <w:t xml:space="preserve"> </w:t>
            </w:r>
            <w:r w:rsidRPr="00A0766A">
              <w:rPr>
                <w:rFonts w:ascii="Times New Roman" w:eastAsia="Times New Roman" w:hAnsi="Times New Roman" w:cs="Times New Roman"/>
                <w:b/>
                <w:bCs/>
                <w:sz w:val="24"/>
                <w:szCs w:val="24"/>
                <w:lang w:eastAsia="zh-CN"/>
              </w:rPr>
              <w:t>1 %.</w:t>
            </w:r>
          </w:p>
          <w:p w14:paraId="04CC1450"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C1BEE">
              <w:rPr>
                <w:rFonts w:ascii="Times New Roman" w:eastAsia="Times New Roman" w:hAnsi="Times New Roman" w:cs="Times New Roman"/>
                <w:b/>
                <w:sz w:val="24"/>
                <w:szCs w:val="24"/>
                <w:lang w:eastAsia="zh-CN"/>
              </w:rPr>
              <w:t>товару</w:t>
            </w:r>
            <w:r w:rsidRPr="009C1BEE">
              <w:rPr>
                <w:rFonts w:ascii="Times New Roman" w:eastAsia="Times New Roman" w:hAnsi="Times New Roman" w:cs="Times New Roman"/>
                <w:b/>
                <w:color w:val="FF0000"/>
                <w:sz w:val="24"/>
                <w:szCs w:val="24"/>
                <w:lang w:eastAsia="zh-CN"/>
              </w:rPr>
              <w:t xml:space="preserve"> </w:t>
            </w:r>
            <w:r w:rsidRPr="009C1BEE">
              <w:rPr>
                <w:rFonts w:ascii="Times New Roman" w:eastAsia="Times New Roman" w:hAnsi="Times New Roman" w:cs="Times New Roman"/>
                <w:sz w:val="24"/>
                <w:szCs w:val="24"/>
                <w:lang w:eastAsia="zh-CN"/>
              </w:rPr>
              <w:t>даного виду.</w:t>
            </w:r>
          </w:p>
          <w:p w14:paraId="243404F3"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AAEA77B"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Строк розгляду тендерної пропозиції, що за результатами оцінки визначена найбільш економічно вигідною, </w:t>
            </w:r>
            <w:r w:rsidRPr="009C1BEE">
              <w:rPr>
                <w:rFonts w:ascii="Times New Roman" w:eastAsia="Times New Roman" w:hAnsi="Times New Roman" w:cs="Times New Roman"/>
                <w:b/>
                <w:i/>
                <w:sz w:val="24"/>
                <w:szCs w:val="24"/>
                <w:lang w:eastAsia="zh-CN"/>
              </w:rPr>
              <w:t>не повинен перевищувати п’яти робочих днів</w:t>
            </w:r>
            <w:r w:rsidRPr="009C1BEE">
              <w:rPr>
                <w:rFonts w:ascii="Times New Roman" w:eastAsia="Times New Roman" w:hAnsi="Times New Roman" w:cs="Times New Roman"/>
                <w:sz w:val="24"/>
                <w:szCs w:val="24"/>
                <w:lang w:eastAsia="zh-CN"/>
              </w:rPr>
              <w:t xml:space="preserve"> з дня визначення найбільш економічно вигідної пропозиції. Такий строк може бути аргументовано </w:t>
            </w:r>
            <w:r w:rsidRPr="009C1BEE">
              <w:rPr>
                <w:rFonts w:ascii="Times New Roman" w:eastAsia="Times New Roman" w:hAnsi="Times New Roman" w:cs="Times New Roman"/>
                <w:b/>
                <w:i/>
                <w:sz w:val="24"/>
                <w:szCs w:val="24"/>
                <w:lang w:eastAsia="zh-CN"/>
              </w:rPr>
              <w:t>продовжено замовником до 20 робочих днів</w:t>
            </w:r>
            <w:r w:rsidRPr="009C1BEE">
              <w:rPr>
                <w:rFonts w:ascii="Times New Roman" w:eastAsia="Times New Roman" w:hAnsi="Times New Roman" w:cs="Times New Roman"/>
                <w:sz w:val="24"/>
                <w:szCs w:val="24"/>
                <w:lang w:eastAsia="zh-C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5C0549"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9C1BEE">
              <w:rPr>
                <w:rFonts w:ascii="Times New Roman" w:eastAsia="Times New Roman" w:hAnsi="Times New Roman" w:cs="Times New Roman"/>
                <w:sz w:val="24"/>
                <w:szCs w:val="24"/>
                <w:lang w:eastAsia="zh-CN"/>
              </w:rPr>
              <w:lastRenderedPageBreak/>
              <w:t>статтею 29 Закону.</w:t>
            </w:r>
          </w:p>
          <w:p w14:paraId="7A436EB3"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Замовник та учасники не можуть ініціювати будь-які переговори з питань внесення змін до змісту або ціни поданої тендерної пропозиції.</w:t>
            </w:r>
          </w:p>
          <w:p w14:paraId="07FAB72D"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b/>
                <w:i/>
                <w:sz w:val="24"/>
                <w:szCs w:val="24"/>
                <w:lang w:eastAsia="zh-CN"/>
              </w:rPr>
              <w:t>Аномально низька ціна тендерної пропозиції</w:t>
            </w:r>
            <w:r w:rsidRPr="009C1BEE">
              <w:rPr>
                <w:rFonts w:ascii="Times New Roman" w:eastAsia="Times New Roman" w:hAnsi="Times New Roman" w:cs="Times New Roman"/>
                <w:sz w:val="24"/>
                <w:szCs w:val="24"/>
                <w:lang w:eastAsia="zh-C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851ED6C"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b/>
                <w:i/>
                <w:sz w:val="24"/>
                <w:szCs w:val="24"/>
                <w:lang w:eastAsia="zh-CN"/>
              </w:rPr>
            </w:pPr>
            <w:r w:rsidRPr="009C1BEE">
              <w:rPr>
                <w:rFonts w:ascii="Times New Roman" w:eastAsia="Times New Roman" w:hAnsi="Times New Roman" w:cs="Times New Roman"/>
                <w:sz w:val="24"/>
                <w:szCs w:val="24"/>
                <w:lang w:eastAsia="zh-CN"/>
              </w:rPr>
              <w:t xml:space="preserve">Учасник, який надав найбільш економічно вигідну тендерну пропозицію, що є аномально низькою, </w:t>
            </w:r>
            <w:r w:rsidRPr="009C1BEE">
              <w:rPr>
                <w:rFonts w:ascii="Times New Roman" w:eastAsia="Times New Roman" w:hAnsi="Times New Roman" w:cs="Times New Roman"/>
                <w:b/>
                <w:i/>
                <w:sz w:val="24"/>
                <w:szCs w:val="24"/>
                <w:lang w:eastAsia="zh-CN"/>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9C1BEE">
              <w:rPr>
                <w:rFonts w:ascii="Times New Roman" w:eastAsia="Times New Roman" w:hAnsi="Times New Roman" w:cs="Times New Roman"/>
                <w:b/>
                <w:i/>
                <w:color w:val="00B050"/>
                <w:sz w:val="24"/>
                <w:szCs w:val="24"/>
                <w:lang w:eastAsia="zh-CN"/>
              </w:rPr>
              <w:t xml:space="preserve"> </w:t>
            </w:r>
            <w:r w:rsidRPr="009C1BEE">
              <w:rPr>
                <w:rFonts w:ascii="Times New Roman" w:eastAsia="Times New Roman" w:hAnsi="Times New Roman" w:cs="Times New Roman"/>
                <w:b/>
                <w:i/>
                <w:sz w:val="24"/>
                <w:szCs w:val="24"/>
                <w:lang w:eastAsia="zh-CN"/>
              </w:rPr>
              <w:t>пропозиції.</w:t>
            </w:r>
          </w:p>
          <w:p w14:paraId="3A0E2B4A"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C9F94AB"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b/>
                <w:i/>
                <w:sz w:val="24"/>
                <w:szCs w:val="24"/>
                <w:lang w:eastAsia="zh-CN"/>
              </w:rPr>
            </w:pPr>
            <w:r w:rsidRPr="009C1BEE">
              <w:rPr>
                <w:rFonts w:ascii="Times New Roman" w:eastAsia="Times New Roman" w:hAnsi="Times New Roman" w:cs="Times New Roman"/>
                <w:b/>
                <w:i/>
                <w:sz w:val="24"/>
                <w:szCs w:val="24"/>
                <w:lang w:eastAsia="zh-CN"/>
              </w:rPr>
              <w:t>Обґрунтування аномально низької тендерної пропозиції може містити інформацію про:</w:t>
            </w:r>
          </w:p>
          <w:p w14:paraId="21173558" w14:textId="77777777" w:rsidR="009C1BEE" w:rsidRPr="009C1BEE" w:rsidRDefault="009C1BEE" w:rsidP="009C1BEE">
            <w:pPr>
              <w:widowControl w:val="0"/>
              <w:numPr>
                <w:ilvl w:val="0"/>
                <w:numId w:val="2"/>
              </w:numPr>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26646EA" w14:textId="77777777" w:rsidR="009C1BEE" w:rsidRPr="009C1BEE" w:rsidRDefault="009C1BEE" w:rsidP="009C1BEE">
            <w:pPr>
              <w:widowControl w:val="0"/>
              <w:numPr>
                <w:ilvl w:val="0"/>
                <w:numId w:val="2"/>
              </w:numPr>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8BB3F98" w14:textId="77777777" w:rsidR="009C1BEE" w:rsidRPr="009C1BEE" w:rsidRDefault="009C1BEE" w:rsidP="009C1BEE">
            <w:pPr>
              <w:widowControl w:val="0"/>
              <w:numPr>
                <w:ilvl w:val="0"/>
                <w:numId w:val="2"/>
              </w:numPr>
              <w:pBdr>
                <w:top w:val="nil"/>
                <w:left w:val="nil"/>
                <w:bottom w:val="nil"/>
                <w:right w:val="nil"/>
                <w:between w:val="nil"/>
              </w:pBdr>
              <w:suppressAutoHyphens/>
              <w:spacing w:after="20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отримання учасником державної допомоги згідно із законодавством.</w:t>
            </w:r>
          </w:p>
          <w:p w14:paraId="42839A16" w14:textId="77777777" w:rsidR="009C1BEE" w:rsidRPr="009C1BEE" w:rsidRDefault="009C1BEE" w:rsidP="009C1BEE">
            <w:pPr>
              <w:widowControl w:val="0"/>
              <w:shd w:val="clear" w:color="auto" w:fill="FFFFFF"/>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color w:val="000000"/>
                <w:sz w:val="24"/>
                <w:szCs w:val="24"/>
                <w:lang w:eastAsia="zh-CN"/>
              </w:rPr>
              <w:t xml:space="preserve">За результатами розгляду та оцінки тендерної пропозиції </w:t>
            </w:r>
            <w:r w:rsidRPr="009C1BEE">
              <w:rPr>
                <w:rFonts w:ascii="Times New Roman" w:eastAsia="Times New Roman" w:hAnsi="Times New Roman" w:cs="Times New Roman"/>
                <w:color w:val="000000"/>
                <w:sz w:val="24"/>
                <w:szCs w:val="24"/>
                <w:lang w:eastAsia="zh-CN"/>
              </w:rPr>
              <w:lastRenderedPageBreak/>
              <w:t>замовник визначає переможця процедури закупівлі та приймає рішення про намір укласти договір про закупівлю згідно із Законом з урахування</w:t>
            </w:r>
            <w:r w:rsidRPr="009C1BEE">
              <w:rPr>
                <w:rFonts w:ascii="Times New Roman" w:eastAsia="Times New Roman" w:hAnsi="Times New Roman" w:cs="Times New Roman"/>
                <w:sz w:val="24"/>
                <w:szCs w:val="24"/>
                <w:lang w:eastAsia="zh-CN"/>
              </w:rPr>
              <w:t>м Особливостей</w:t>
            </w:r>
            <w:r w:rsidRPr="009C1BEE">
              <w:rPr>
                <w:rFonts w:ascii="Times New Roman" w:eastAsia="Times New Roman" w:hAnsi="Times New Roman" w:cs="Times New Roman"/>
                <w:color w:val="000000"/>
                <w:sz w:val="24"/>
                <w:szCs w:val="24"/>
                <w:lang w:eastAsia="zh-CN"/>
              </w:rPr>
              <w:t>.</w:t>
            </w:r>
          </w:p>
          <w:p w14:paraId="4DBB1F2C"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A7CB61"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C1BEE">
              <w:rPr>
                <w:rFonts w:ascii="Times New Roman" w:eastAsia="Times New Roman" w:hAnsi="Times New Roman" w:cs="Times New Roman"/>
                <w:i/>
                <w:sz w:val="24"/>
                <w:szCs w:val="24"/>
                <w:lang w:eastAsia="zh-CN"/>
              </w:rPr>
              <w:t>(якщо такі вимагались)</w:t>
            </w:r>
            <w:r w:rsidRPr="009C1BEE">
              <w:rPr>
                <w:rFonts w:ascii="Times New Roman" w:eastAsia="Times New Roman" w:hAnsi="Times New Roman" w:cs="Times New Roman"/>
                <w:sz w:val="24"/>
                <w:szCs w:val="24"/>
                <w:lang w:eastAsia="zh-CN"/>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26320D66" w14:textId="77777777" w:rsidR="009C1BEE" w:rsidRPr="009C1BEE" w:rsidRDefault="009C1BEE" w:rsidP="009C1BEE">
            <w:pPr>
              <w:widowControl w:val="0"/>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xml:space="preserve">Якщо замовником під час розгляду тендерної пропозиції учасника процедури закупівлі виявлено невідповідності </w:t>
            </w:r>
            <w:r w:rsidRPr="009C1BEE">
              <w:rPr>
                <w:rFonts w:ascii="Times New Roman" w:eastAsia="Times New Roman" w:hAnsi="Times New Roman" w:cs="Times New Roman"/>
                <w:b/>
                <w:sz w:val="24"/>
                <w:szCs w:val="24"/>
                <w:highlight w:val="white"/>
                <w:lang w:eastAsia="zh-CN"/>
              </w:rPr>
              <w:t>в інформації та/або документах,</w:t>
            </w:r>
            <w:r w:rsidRPr="009C1BEE">
              <w:rPr>
                <w:rFonts w:ascii="Times New Roman" w:eastAsia="Times New Roman" w:hAnsi="Times New Roman" w:cs="Times New Roman"/>
                <w:sz w:val="24"/>
                <w:szCs w:val="24"/>
                <w:highlight w:val="white"/>
                <w:lang w:eastAsia="zh-CN"/>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C1BEE">
              <w:rPr>
                <w:rFonts w:ascii="Times New Roman" w:eastAsia="Times New Roman" w:hAnsi="Times New Roman" w:cs="Times New Roman"/>
                <w:b/>
                <w:sz w:val="24"/>
                <w:szCs w:val="24"/>
                <w:highlight w:val="white"/>
                <w:lang w:eastAsia="zh-CN"/>
              </w:rPr>
              <w:t xml:space="preserve">не може бути меншим ніж два робочі дні </w:t>
            </w:r>
            <w:r w:rsidRPr="009C1BEE">
              <w:rPr>
                <w:rFonts w:ascii="Times New Roman" w:eastAsia="Times New Roman" w:hAnsi="Times New Roman" w:cs="Times New Roman"/>
                <w:sz w:val="24"/>
                <w:szCs w:val="24"/>
                <w:highlight w:val="white"/>
                <w:lang w:eastAsia="zh-C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38CEA1" w14:textId="77777777" w:rsidR="009C1BEE" w:rsidRPr="009C1BEE" w:rsidRDefault="009C1BEE" w:rsidP="009C1BEE">
            <w:pPr>
              <w:widowControl w:val="0"/>
              <w:shd w:val="clear" w:color="auto" w:fill="FFFFFF"/>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b/>
                <w:sz w:val="24"/>
                <w:szCs w:val="24"/>
                <w:highlight w:val="white"/>
                <w:lang w:eastAsia="zh-CN"/>
              </w:rPr>
              <w:t>Під невідповідністю</w:t>
            </w:r>
            <w:r w:rsidRPr="009C1BEE">
              <w:rPr>
                <w:rFonts w:ascii="Times New Roman" w:eastAsia="Times New Roman" w:hAnsi="Times New Roman" w:cs="Times New Roman"/>
                <w:sz w:val="24"/>
                <w:szCs w:val="24"/>
                <w:highlight w:val="white"/>
                <w:lang w:eastAsia="zh-C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C1BEE">
              <w:rPr>
                <w:rFonts w:ascii="Times New Roman" w:eastAsia="Times New Roman" w:hAnsi="Times New Roman" w:cs="Times New Roman"/>
                <w:b/>
                <w:sz w:val="24"/>
                <w:szCs w:val="24"/>
                <w:highlight w:val="white"/>
                <w:lang w:eastAsia="zh-CN"/>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9C1BEE">
              <w:rPr>
                <w:rFonts w:ascii="Times New Roman" w:eastAsia="Times New Roman" w:hAnsi="Times New Roman" w:cs="Times New Roman"/>
                <w:sz w:val="24"/>
                <w:szCs w:val="24"/>
                <w:highlight w:val="white"/>
                <w:lang w:eastAsia="zh-CN"/>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35BE8C1" w14:textId="77777777" w:rsidR="009C1BEE" w:rsidRPr="009C1BEE" w:rsidRDefault="009C1BEE" w:rsidP="009C1BEE">
            <w:pPr>
              <w:widowControl w:val="0"/>
              <w:shd w:val="clear" w:color="auto" w:fill="FFFFFF"/>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b/>
                <w:sz w:val="24"/>
                <w:szCs w:val="24"/>
                <w:highlight w:val="white"/>
                <w:lang w:eastAsia="zh-CN"/>
              </w:rPr>
              <w:t>Невідповідністю</w:t>
            </w:r>
            <w:r w:rsidRPr="009C1BEE">
              <w:rPr>
                <w:rFonts w:ascii="Times New Roman" w:eastAsia="Times New Roman" w:hAnsi="Times New Roman" w:cs="Times New Roman"/>
                <w:sz w:val="24"/>
                <w:szCs w:val="24"/>
                <w:highlight w:val="white"/>
                <w:lang w:eastAsia="zh-C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C1BEE">
              <w:rPr>
                <w:rFonts w:ascii="Times New Roman" w:eastAsia="Times New Roman" w:hAnsi="Times New Roman" w:cs="Times New Roman"/>
                <w:b/>
                <w:sz w:val="24"/>
                <w:szCs w:val="24"/>
                <w:highlight w:val="white"/>
                <w:lang w:eastAsia="zh-CN"/>
              </w:rPr>
              <w:t>вважаються помилки, виправлення яких не призводить до зміни предмета закупівлі, запропонованого учасником</w:t>
            </w:r>
            <w:r w:rsidRPr="009C1BEE">
              <w:rPr>
                <w:rFonts w:ascii="Times New Roman" w:eastAsia="Times New Roman" w:hAnsi="Times New Roman" w:cs="Times New Roman"/>
                <w:sz w:val="24"/>
                <w:szCs w:val="24"/>
                <w:highlight w:val="white"/>
                <w:lang w:eastAsia="zh-CN"/>
              </w:rPr>
              <w:t xml:space="preserve"> процедури закупівлі у складі його тендерної пропозиції, найменування товару, марки, моделі тощо.</w:t>
            </w:r>
          </w:p>
          <w:p w14:paraId="37FD0E07" w14:textId="77777777" w:rsidR="009C1BEE" w:rsidRPr="009C1BEE" w:rsidRDefault="009C1BEE" w:rsidP="009C1BEE">
            <w:pPr>
              <w:widowControl w:val="0"/>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xml:space="preserve">Замовник не може розміщувати щодо одного й того ж </w:t>
            </w:r>
            <w:r w:rsidRPr="009C1BEE">
              <w:rPr>
                <w:rFonts w:ascii="Times New Roman" w:eastAsia="Times New Roman" w:hAnsi="Times New Roman" w:cs="Times New Roman"/>
                <w:sz w:val="24"/>
                <w:szCs w:val="24"/>
                <w:highlight w:val="white"/>
                <w:lang w:eastAsia="zh-CN"/>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0FFB30"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C1BEE">
              <w:rPr>
                <w:rFonts w:ascii="Times New Roman" w:eastAsia="Times New Roman" w:hAnsi="Times New Roman" w:cs="Times New Roman"/>
                <w:b/>
                <w:i/>
                <w:sz w:val="24"/>
                <w:szCs w:val="24"/>
                <w:lang w:eastAsia="zh-CN"/>
              </w:rPr>
              <w:t>протягом 24 годин</w:t>
            </w:r>
            <w:r w:rsidRPr="009C1BEE">
              <w:rPr>
                <w:rFonts w:ascii="Times New Roman" w:eastAsia="Times New Roman" w:hAnsi="Times New Roman" w:cs="Times New Roman"/>
                <w:sz w:val="24"/>
                <w:szCs w:val="24"/>
                <w:lang w:eastAsia="zh-C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A240F58"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trike/>
                <w:sz w:val="24"/>
                <w:szCs w:val="24"/>
                <w:lang w:eastAsia="zh-CN"/>
              </w:rPr>
            </w:pPr>
            <w:r w:rsidRPr="009C1BEE">
              <w:rPr>
                <w:rFonts w:ascii="Times New Roman" w:eastAsia="Times New Roman" w:hAnsi="Times New Roman" w:cs="Times New Roman"/>
                <w:sz w:val="24"/>
                <w:szCs w:val="24"/>
                <w:lang w:eastAsia="zh-C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C1BEE" w:rsidRPr="009C1BEE" w14:paraId="1073143B" w14:textId="77777777">
        <w:tblPrEx>
          <w:tblCellSpacing w:w="0" w:type="dxa"/>
          <w:tblLook w:val="04A0" w:firstRow="1" w:lastRow="0" w:firstColumn="1" w:lastColumn="0" w:noHBand="0" w:noVBand="1"/>
        </w:tblPrEx>
        <w:trPr>
          <w:trHeight w:val="520"/>
          <w:tblCellSpacing w:w="0" w:type="dxa"/>
        </w:trPr>
        <w:tc>
          <w:tcPr>
            <w:tcW w:w="564" w:type="dxa"/>
            <w:gridSpan w:val="2"/>
            <w:tcBorders>
              <w:top w:val="single" w:sz="4" w:space="0" w:color="000000"/>
              <w:left w:val="single" w:sz="4" w:space="0" w:color="000000"/>
              <w:bottom w:val="single" w:sz="4" w:space="0" w:color="000000"/>
              <w:right w:val="nil"/>
            </w:tcBorders>
            <w:vAlign w:val="center"/>
            <w:hideMark/>
          </w:tcPr>
          <w:p w14:paraId="45AACD46" w14:textId="77777777" w:rsidR="009C1BEE" w:rsidRPr="009C1BEE" w:rsidRDefault="009C1BEE" w:rsidP="009C1BEE">
            <w:pPr>
              <w:widowControl w:val="0"/>
              <w:spacing w:after="0" w:line="240" w:lineRule="auto"/>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lastRenderedPageBreak/>
              <w:t>2</w:t>
            </w:r>
          </w:p>
        </w:tc>
        <w:tc>
          <w:tcPr>
            <w:tcW w:w="3038" w:type="dxa"/>
            <w:gridSpan w:val="2"/>
            <w:tcBorders>
              <w:top w:val="single" w:sz="4" w:space="0" w:color="000000"/>
              <w:left w:val="single" w:sz="4" w:space="0" w:color="000000"/>
              <w:bottom w:val="single" w:sz="4" w:space="0" w:color="000000"/>
              <w:right w:val="nil"/>
            </w:tcBorders>
            <w:vAlign w:val="center"/>
            <w:hideMark/>
          </w:tcPr>
          <w:p w14:paraId="4491CB19" w14:textId="77777777" w:rsidR="009C1BEE" w:rsidRPr="009C1BEE" w:rsidRDefault="009C1BEE" w:rsidP="009C1BEE">
            <w:pPr>
              <w:widowControl w:val="0"/>
              <w:spacing w:after="0" w:line="240" w:lineRule="auto"/>
              <w:ind w:right="113"/>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color w:val="000000"/>
                <w:sz w:val="24"/>
                <w:szCs w:val="24"/>
                <w:lang w:val="ru-RU" w:eastAsia="ru-RU"/>
              </w:rPr>
              <w:t>Інша інформація</w:t>
            </w:r>
          </w:p>
        </w:tc>
        <w:tc>
          <w:tcPr>
            <w:tcW w:w="6473" w:type="dxa"/>
            <w:gridSpan w:val="2"/>
            <w:tcBorders>
              <w:top w:val="single" w:sz="4" w:space="0" w:color="000000"/>
              <w:left w:val="single" w:sz="4" w:space="0" w:color="000000"/>
              <w:bottom w:val="single" w:sz="4" w:space="0" w:color="000000"/>
              <w:right w:val="single" w:sz="4" w:space="0" w:color="000000"/>
            </w:tcBorders>
            <w:vAlign w:val="center"/>
          </w:tcPr>
          <w:p w14:paraId="282961AA"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color w:val="000000"/>
                <w:sz w:val="24"/>
                <w:szCs w:val="24"/>
                <w:lang w:eastAsia="zh-CN"/>
              </w:rPr>
              <w:t>Вартість тендерної пропозиції та всі інші ціни повинні бути чітко визначені.</w:t>
            </w:r>
          </w:p>
          <w:p w14:paraId="56947998"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color w:val="000000"/>
                <w:sz w:val="24"/>
                <w:szCs w:val="24"/>
                <w:lang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0996F6"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color w:val="000000"/>
                <w:sz w:val="24"/>
                <w:szCs w:val="24"/>
                <w:lang w:eastAsia="zh-C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10D92"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color w:val="000000"/>
                <w:sz w:val="24"/>
                <w:szCs w:val="24"/>
                <w:lang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A26856"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color w:val="000000"/>
                <w:sz w:val="24"/>
                <w:szCs w:val="24"/>
                <w:lang w:eastAsia="zh-CN"/>
              </w:rPr>
              <w:t xml:space="preserve">За підроблення документів, печаток, штампів та бланків чи </w:t>
            </w:r>
            <w:r w:rsidRPr="009C1BEE">
              <w:rPr>
                <w:rFonts w:ascii="Times New Roman" w:eastAsia="Times New Roman" w:hAnsi="Times New Roman" w:cs="Times New Roman"/>
                <w:color w:val="000000"/>
                <w:sz w:val="24"/>
                <w:szCs w:val="24"/>
                <w:lang w:eastAsia="zh-CN"/>
              </w:rPr>
              <w:lastRenderedPageBreak/>
              <w:t>використання підроблених документів, печаток, штампів, учасник торгів несе кримінальну відповідальність згідно зі статт</w:t>
            </w:r>
            <w:r w:rsidRPr="009C1BEE">
              <w:rPr>
                <w:rFonts w:ascii="Times New Roman" w:eastAsia="Times New Roman" w:hAnsi="Times New Roman" w:cs="Times New Roman"/>
                <w:sz w:val="24"/>
                <w:szCs w:val="24"/>
                <w:lang w:eastAsia="zh-CN"/>
              </w:rPr>
              <w:t>ею</w:t>
            </w:r>
            <w:r w:rsidRPr="009C1BEE">
              <w:rPr>
                <w:rFonts w:ascii="Times New Roman" w:eastAsia="Times New Roman" w:hAnsi="Times New Roman" w:cs="Times New Roman"/>
                <w:color w:val="000000"/>
                <w:sz w:val="24"/>
                <w:szCs w:val="24"/>
                <w:lang w:eastAsia="zh-CN"/>
              </w:rPr>
              <w:t xml:space="preserve"> 358 Кримінального </w:t>
            </w:r>
            <w:r w:rsidRPr="009C1BEE">
              <w:rPr>
                <w:rFonts w:ascii="Times New Roman" w:eastAsia="Times New Roman" w:hAnsi="Times New Roman" w:cs="Times New Roman"/>
                <w:sz w:val="24"/>
                <w:szCs w:val="24"/>
                <w:lang w:eastAsia="zh-CN"/>
              </w:rPr>
              <w:t>к</w:t>
            </w:r>
            <w:r w:rsidRPr="009C1BEE">
              <w:rPr>
                <w:rFonts w:ascii="Times New Roman" w:eastAsia="Times New Roman" w:hAnsi="Times New Roman" w:cs="Times New Roman"/>
                <w:color w:val="000000"/>
                <w:sz w:val="24"/>
                <w:szCs w:val="24"/>
                <w:lang w:eastAsia="zh-CN"/>
              </w:rPr>
              <w:t>одексу України.</w:t>
            </w:r>
          </w:p>
          <w:p w14:paraId="5A89A453"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b/>
                <w:i/>
                <w:color w:val="000000"/>
                <w:sz w:val="24"/>
                <w:szCs w:val="24"/>
                <w:u w:val="single"/>
                <w:lang w:eastAsia="zh-CN"/>
              </w:rPr>
              <w:t>Інші умови тендерної документації:</w:t>
            </w:r>
          </w:p>
          <w:p w14:paraId="6D71F25F"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1. Учасники відповідають за зміст своїх тендерних пропозицій та повинні дотримуватись норм чинного законодавства України.</w:t>
            </w:r>
          </w:p>
          <w:p w14:paraId="476C07C5"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9C1BEE">
              <w:rPr>
                <w:rFonts w:ascii="Times New Roman" w:eastAsia="Times New Roman" w:hAnsi="Times New Roman" w:cs="Times New Roman"/>
                <w:sz w:val="24"/>
                <w:szCs w:val="24"/>
                <w:lang w:eastAsia="zh-CN"/>
              </w:rPr>
              <w:t>у</w:t>
            </w:r>
            <w:r w:rsidRPr="009C1BEE">
              <w:rPr>
                <w:rFonts w:ascii="Times New Roman" w:eastAsia="Times New Roman" w:hAnsi="Times New Roman" w:cs="Times New Roman"/>
                <w:color w:val="000000"/>
                <w:sz w:val="24"/>
                <w:szCs w:val="24"/>
                <w:lang w:eastAsia="zh-CN"/>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672E1B7"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 xml:space="preserve">3.    Документи, що не передбачені законодавством для учасників </w:t>
            </w:r>
            <w:r w:rsidRPr="009C1BEE">
              <w:rPr>
                <w:rFonts w:ascii="Times New Roman" w:eastAsia="Times New Roman" w:hAnsi="Times New Roman" w:cs="Times New Roman"/>
                <w:sz w:val="24"/>
                <w:szCs w:val="24"/>
                <w:lang w:eastAsia="zh-CN"/>
              </w:rPr>
              <w:t>—</w:t>
            </w:r>
            <w:r w:rsidRPr="009C1BEE">
              <w:rPr>
                <w:rFonts w:ascii="Times New Roman" w:eastAsia="Times New Roman" w:hAnsi="Times New Roman" w:cs="Times New Roman"/>
                <w:color w:val="000000"/>
                <w:sz w:val="24"/>
                <w:szCs w:val="24"/>
                <w:lang w:eastAsia="zh-CN"/>
              </w:rPr>
              <w:t xml:space="preserve"> юридичних, фізичних осіб, у тому числі фізичних осіб </w:t>
            </w:r>
            <w:r w:rsidRPr="009C1BEE">
              <w:rPr>
                <w:rFonts w:ascii="Times New Roman" w:eastAsia="Times New Roman" w:hAnsi="Times New Roman" w:cs="Times New Roman"/>
                <w:sz w:val="24"/>
                <w:szCs w:val="24"/>
                <w:lang w:eastAsia="zh-CN"/>
              </w:rPr>
              <w:t>—</w:t>
            </w:r>
            <w:r w:rsidRPr="009C1BEE">
              <w:rPr>
                <w:rFonts w:ascii="Times New Roman" w:eastAsia="Times New Roman" w:hAnsi="Times New Roman" w:cs="Times New Roman"/>
                <w:color w:val="000000"/>
                <w:sz w:val="24"/>
                <w:szCs w:val="24"/>
                <w:lang w:eastAsia="zh-CN"/>
              </w:rPr>
              <w:t xml:space="preserve"> підприємців, не подаються ними у складі тендерної пропозиції.</w:t>
            </w:r>
          </w:p>
          <w:p w14:paraId="5049F874"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 xml:space="preserve">4.  Відсутність документів, що не передбачені законодавством для учасників </w:t>
            </w:r>
            <w:r w:rsidRPr="009C1BEE">
              <w:rPr>
                <w:rFonts w:ascii="Times New Roman" w:eastAsia="Times New Roman" w:hAnsi="Times New Roman" w:cs="Times New Roman"/>
                <w:sz w:val="24"/>
                <w:szCs w:val="24"/>
                <w:lang w:eastAsia="zh-CN"/>
              </w:rPr>
              <w:t>—</w:t>
            </w:r>
            <w:r w:rsidRPr="009C1BEE">
              <w:rPr>
                <w:rFonts w:ascii="Times New Roman" w:eastAsia="Times New Roman" w:hAnsi="Times New Roman" w:cs="Times New Roman"/>
                <w:color w:val="000000"/>
                <w:sz w:val="24"/>
                <w:szCs w:val="24"/>
                <w:lang w:eastAsia="zh-CN"/>
              </w:rPr>
              <w:t xml:space="preserve"> юридичних, фізичних осіб, у тому числі фізичних осіб </w:t>
            </w:r>
            <w:r w:rsidRPr="009C1BEE">
              <w:rPr>
                <w:rFonts w:ascii="Times New Roman" w:eastAsia="Times New Roman" w:hAnsi="Times New Roman" w:cs="Times New Roman"/>
                <w:sz w:val="24"/>
                <w:szCs w:val="24"/>
                <w:lang w:eastAsia="zh-CN"/>
              </w:rPr>
              <w:t>—</w:t>
            </w:r>
            <w:r w:rsidRPr="009C1BEE">
              <w:rPr>
                <w:rFonts w:ascii="Times New Roman" w:eastAsia="Times New Roman" w:hAnsi="Times New Roman" w:cs="Times New Roman"/>
                <w:color w:val="000000"/>
                <w:sz w:val="24"/>
                <w:szCs w:val="24"/>
                <w:lang w:eastAsia="zh-CN"/>
              </w:rPr>
              <w:t xml:space="preserve"> підприємців, у складі тендерної пропозиції не може бути підставою для її відхилення замовником.</w:t>
            </w:r>
          </w:p>
          <w:p w14:paraId="4B9A22DF" w14:textId="77777777" w:rsidR="00FF1F9E" w:rsidRDefault="009C1BEE" w:rsidP="009C1BEE">
            <w:pPr>
              <w:widowControl w:val="0"/>
              <w:suppressAutoHyphens/>
              <w:spacing w:after="20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 xml:space="preserve">5.  Учасники торгів — нерезиденти для виконання вимог щодо подання документів, передбачених </w:t>
            </w:r>
            <w:r w:rsidRPr="009C1BEE">
              <w:rPr>
                <w:rFonts w:ascii="Times New Roman" w:eastAsia="Times New Roman" w:hAnsi="Times New Roman" w:cs="Times New Roman"/>
                <w:b/>
                <w:i/>
                <w:color w:val="000000"/>
                <w:sz w:val="24"/>
                <w:szCs w:val="24"/>
                <w:lang w:eastAsia="zh-CN"/>
              </w:rPr>
              <w:t>Додатком  1</w:t>
            </w:r>
            <w:r w:rsidRPr="009C1BEE">
              <w:rPr>
                <w:rFonts w:ascii="Times New Roman" w:eastAsia="Times New Roman" w:hAnsi="Times New Roman" w:cs="Times New Roman"/>
                <w:color w:val="000000"/>
                <w:sz w:val="24"/>
                <w:szCs w:val="24"/>
                <w:lang w:eastAsia="zh-C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3D0623" w14:textId="5BFF7C37" w:rsidR="009C1BEE" w:rsidRPr="009C1BEE" w:rsidRDefault="00FF1F9E" w:rsidP="009C1BEE">
            <w:pPr>
              <w:widowControl w:val="0"/>
              <w:suppressAutoHyphens/>
              <w:spacing w:after="200" w:line="276" w:lineRule="auto"/>
              <w:jc w:val="both"/>
              <w:rPr>
                <w:rFonts w:ascii="Times New Roman" w:eastAsia="Times New Roman" w:hAnsi="Times New Roman" w:cs="Times New Roman"/>
                <w:color w:val="000000"/>
                <w:sz w:val="24"/>
                <w:szCs w:val="24"/>
                <w:lang w:eastAsia="zh-CN"/>
              </w:rPr>
            </w:pPr>
            <w:r w:rsidRPr="00FF1F9E">
              <w:rPr>
                <w:rFonts w:ascii="Times New Roman" w:eastAsia="Times New Roman" w:hAnsi="Times New Roman" w:cs="Times New Roman"/>
                <w:color w:val="000000"/>
                <w:sz w:val="24"/>
                <w:szCs w:val="24"/>
                <w:lang w:val="ru-RU" w:eastAsia="zh-CN"/>
              </w:rPr>
              <w:t>6</w:t>
            </w:r>
            <w:r w:rsidR="009C1BEE" w:rsidRPr="009C1BEE">
              <w:rPr>
                <w:rFonts w:ascii="Times New Roman" w:eastAsia="Times New Roman" w:hAnsi="Times New Roman" w:cs="Times New Roman"/>
                <w:color w:val="000000"/>
                <w:sz w:val="24"/>
                <w:szCs w:val="24"/>
                <w:lang w:eastAsia="zh-CN"/>
              </w:rPr>
              <w:t>. Документи, видані державними органами, повинні відповідати вимогам нормативних актів, відповідно до яких такі документи видані.</w:t>
            </w:r>
          </w:p>
          <w:p w14:paraId="1E215AA3" w14:textId="788444DC" w:rsidR="009C1BEE" w:rsidRPr="009C1BEE" w:rsidRDefault="00FF1F9E" w:rsidP="009C1BEE">
            <w:pPr>
              <w:widowControl w:val="0"/>
              <w:suppressAutoHyphens/>
              <w:spacing w:after="200" w:line="276" w:lineRule="auto"/>
              <w:jc w:val="both"/>
              <w:rPr>
                <w:rFonts w:ascii="Times New Roman" w:eastAsia="Times New Roman" w:hAnsi="Times New Roman" w:cs="Times New Roman"/>
                <w:color w:val="000000"/>
                <w:sz w:val="24"/>
                <w:szCs w:val="24"/>
                <w:lang w:eastAsia="zh-CN"/>
              </w:rPr>
            </w:pPr>
            <w:r w:rsidRPr="00FF1F9E">
              <w:rPr>
                <w:rFonts w:ascii="Times New Roman" w:eastAsia="Times New Roman" w:hAnsi="Times New Roman" w:cs="Times New Roman"/>
                <w:color w:val="000000"/>
                <w:sz w:val="24"/>
                <w:szCs w:val="24"/>
                <w:lang w:eastAsia="zh-CN"/>
              </w:rPr>
              <w:t>7</w:t>
            </w:r>
            <w:r w:rsidR="009C1BEE" w:rsidRPr="009C1BEE">
              <w:rPr>
                <w:rFonts w:ascii="Times New Roman" w:eastAsia="Times New Roman" w:hAnsi="Times New Roman" w:cs="Times New Roman"/>
                <w:color w:val="000000"/>
                <w:sz w:val="24"/>
                <w:szCs w:val="24"/>
                <w:lang w:eastAsia="zh-CN"/>
              </w:rPr>
              <w:t>. Учасник, який подав тендерну пропозицію, вважається таким, що згодний з про</w:t>
            </w:r>
            <w:r w:rsidR="009C1BEE" w:rsidRPr="009C1BEE">
              <w:rPr>
                <w:rFonts w:ascii="Times New Roman" w:eastAsia="Times New Roman" w:hAnsi="Times New Roman" w:cs="Times New Roman"/>
                <w:sz w:val="24"/>
                <w:szCs w:val="24"/>
                <w:lang w:eastAsia="zh-CN"/>
              </w:rPr>
              <w:t>є</w:t>
            </w:r>
            <w:r w:rsidR="009C1BEE" w:rsidRPr="009C1BEE">
              <w:rPr>
                <w:rFonts w:ascii="Times New Roman" w:eastAsia="Times New Roman" w:hAnsi="Times New Roman" w:cs="Times New Roman"/>
                <w:color w:val="000000"/>
                <w:sz w:val="24"/>
                <w:szCs w:val="24"/>
                <w:lang w:eastAsia="zh-CN"/>
              </w:rPr>
              <w:t xml:space="preserve">ктом договору про закупівлю, викладеним </w:t>
            </w:r>
            <w:r w:rsidR="009C1BEE" w:rsidRPr="009C1BEE">
              <w:rPr>
                <w:rFonts w:ascii="Times New Roman" w:eastAsia="Times New Roman" w:hAnsi="Times New Roman" w:cs="Times New Roman"/>
                <w:sz w:val="24"/>
                <w:szCs w:val="24"/>
                <w:lang w:eastAsia="zh-CN"/>
              </w:rPr>
              <w:t>у</w:t>
            </w:r>
            <w:r w:rsidR="009C1BEE" w:rsidRPr="009C1BEE">
              <w:rPr>
                <w:rFonts w:ascii="Times New Roman" w:eastAsia="Times New Roman" w:hAnsi="Times New Roman" w:cs="Times New Roman"/>
                <w:color w:val="000000"/>
                <w:sz w:val="24"/>
                <w:szCs w:val="24"/>
                <w:lang w:eastAsia="zh-CN"/>
              </w:rPr>
              <w:t xml:space="preserve"> </w:t>
            </w:r>
            <w:r w:rsidR="009C1BEE" w:rsidRPr="009C1BEE">
              <w:rPr>
                <w:rFonts w:ascii="Times New Roman" w:eastAsia="Times New Roman" w:hAnsi="Times New Roman" w:cs="Times New Roman"/>
                <w:b/>
                <w:i/>
                <w:color w:val="000000"/>
                <w:sz w:val="24"/>
                <w:szCs w:val="24"/>
                <w:lang w:eastAsia="zh-CN"/>
              </w:rPr>
              <w:t>Додатку 3</w:t>
            </w:r>
            <w:r w:rsidR="009C1BEE" w:rsidRPr="009C1BEE">
              <w:rPr>
                <w:rFonts w:ascii="Times New Roman" w:eastAsia="Times New Roman" w:hAnsi="Times New Roman" w:cs="Times New Roman"/>
                <w:color w:val="000000"/>
                <w:sz w:val="24"/>
                <w:szCs w:val="24"/>
                <w:lang w:eastAsia="zh-CN"/>
              </w:rPr>
              <w:t xml:space="preserve"> до цієї тендерної документації, та буде дотримуватися умов своєї тендерної пропозиції протягом строку, встановленого </w:t>
            </w:r>
            <w:r w:rsidR="009C1BEE" w:rsidRPr="005C4B66">
              <w:rPr>
                <w:rFonts w:ascii="Times New Roman" w:eastAsia="Times New Roman" w:hAnsi="Times New Roman" w:cs="Times New Roman"/>
                <w:b/>
                <w:i/>
                <w:color w:val="000000"/>
                <w:sz w:val="24"/>
                <w:szCs w:val="24"/>
                <w:lang w:eastAsia="zh-CN"/>
              </w:rPr>
              <w:t>в п. 4 Розділу 3</w:t>
            </w:r>
            <w:r w:rsidR="009C1BEE" w:rsidRPr="009C1BEE">
              <w:rPr>
                <w:rFonts w:ascii="Times New Roman" w:eastAsia="Times New Roman" w:hAnsi="Times New Roman" w:cs="Times New Roman"/>
                <w:color w:val="000000"/>
                <w:sz w:val="24"/>
                <w:szCs w:val="24"/>
                <w:lang w:eastAsia="zh-CN"/>
              </w:rPr>
              <w:t xml:space="preserve"> до цієї </w:t>
            </w:r>
            <w:r w:rsidR="009C1BEE" w:rsidRPr="009C1BEE">
              <w:rPr>
                <w:rFonts w:ascii="Times New Roman" w:eastAsia="Times New Roman" w:hAnsi="Times New Roman" w:cs="Times New Roman"/>
                <w:color w:val="000000"/>
                <w:sz w:val="24"/>
                <w:szCs w:val="24"/>
                <w:lang w:eastAsia="zh-CN"/>
              </w:rPr>
              <w:lastRenderedPageBreak/>
              <w:t>тендерної документації.</w:t>
            </w:r>
          </w:p>
          <w:p w14:paraId="009EE4AD" w14:textId="50966E4E" w:rsidR="009C1BEE" w:rsidRPr="009C1BEE" w:rsidRDefault="00FF1F9E" w:rsidP="009C1BEE">
            <w:pPr>
              <w:widowControl w:val="0"/>
              <w:suppressAutoHyphens/>
              <w:spacing w:after="200" w:line="276" w:lineRule="auto"/>
              <w:jc w:val="both"/>
              <w:rPr>
                <w:rFonts w:ascii="Times New Roman" w:eastAsia="Times New Roman" w:hAnsi="Times New Roman" w:cs="Times New Roman"/>
                <w:color w:val="000000"/>
                <w:sz w:val="24"/>
                <w:szCs w:val="24"/>
                <w:lang w:eastAsia="zh-CN"/>
              </w:rPr>
            </w:pPr>
            <w:r w:rsidRPr="00FF1F9E">
              <w:rPr>
                <w:rFonts w:ascii="Times New Roman" w:eastAsia="Times New Roman" w:hAnsi="Times New Roman" w:cs="Times New Roman"/>
                <w:color w:val="000000"/>
                <w:sz w:val="24"/>
                <w:szCs w:val="24"/>
                <w:lang w:val="ru-RU" w:eastAsia="zh-CN"/>
              </w:rPr>
              <w:t>8</w:t>
            </w:r>
            <w:r w:rsidR="009C1BEE" w:rsidRPr="009C1BEE">
              <w:rPr>
                <w:rFonts w:ascii="Times New Roman" w:eastAsia="Times New Roman" w:hAnsi="Times New Roman" w:cs="Times New Roman"/>
                <w:color w:val="000000"/>
                <w:sz w:val="24"/>
                <w:szCs w:val="24"/>
                <w:lang w:eastAsia="zh-CN"/>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B782EF" w14:textId="037B3731" w:rsidR="009C1BEE" w:rsidRPr="009C1BEE" w:rsidRDefault="00FF1F9E" w:rsidP="009C1BEE">
            <w:pPr>
              <w:widowControl w:val="0"/>
              <w:pBdr>
                <w:top w:val="nil"/>
                <w:left w:val="nil"/>
                <w:bottom w:val="nil"/>
                <w:right w:val="nil"/>
                <w:between w:val="nil"/>
              </w:pBdr>
              <w:suppressAutoHyphens/>
              <w:spacing w:after="200" w:line="276" w:lineRule="auto"/>
              <w:jc w:val="both"/>
              <w:rPr>
                <w:rFonts w:ascii="Times New Roman" w:eastAsia="Times New Roman" w:hAnsi="Times New Roman" w:cs="Times New Roman"/>
                <w:color w:val="000000"/>
                <w:sz w:val="24"/>
                <w:szCs w:val="24"/>
                <w:lang w:eastAsia="zh-CN"/>
              </w:rPr>
            </w:pPr>
            <w:r w:rsidRPr="00FF1F9E">
              <w:rPr>
                <w:rFonts w:ascii="Times New Roman" w:eastAsia="Times New Roman" w:hAnsi="Times New Roman" w:cs="Times New Roman"/>
                <w:color w:val="000000"/>
                <w:sz w:val="24"/>
                <w:szCs w:val="24"/>
                <w:lang w:val="ru-RU" w:eastAsia="zh-CN"/>
              </w:rPr>
              <w:t>9</w:t>
            </w:r>
            <w:r w:rsidR="009C1BEE" w:rsidRPr="009C1BEE">
              <w:rPr>
                <w:rFonts w:ascii="Times New Roman" w:eastAsia="Times New Roman" w:hAnsi="Times New Roman" w:cs="Times New Roman"/>
                <w:color w:val="000000"/>
                <w:sz w:val="24"/>
                <w:szCs w:val="24"/>
                <w:lang w:eastAsia="zh-CN"/>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9C1BEE" w:rsidRPr="009C1BEE">
              <w:rPr>
                <w:rFonts w:ascii="Times New Roman" w:eastAsia="Times New Roman" w:hAnsi="Times New Roman" w:cs="Times New Roman"/>
                <w:sz w:val="24"/>
                <w:szCs w:val="24"/>
                <w:lang w:eastAsia="zh-CN"/>
              </w:rPr>
              <w:t>*</w:t>
            </w:r>
            <w:r w:rsidR="009C1BEE" w:rsidRPr="009C1BEE">
              <w:rPr>
                <w:rFonts w:ascii="Times New Roman" w:eastAsia="Times New Roman" w:hAnsi="Times New Roman" w:cs="Times New Roman"/>
                <w:color w:val="000000"/>
                <w:sz w:val="24"/>
                <w:szCs w:val="24"/>
                <w:lang w:eastAsia="zh-CN"/>
              </w:rPr>
              <w:t>.</w:t>
            </w:r>
          </w:p>
          <w:p w14:paraId="1D26EC9C" w14:textId="77777777" w:rsidR="009C1BEE" w:rsidRPr="009C1BEE" w:rsidRDefault="009C1BEE" w:rsidP="009C1BEE">
            <w:pPr>
              <w:widowControl w:val="0"/>
              <w:pBdr>
                <w:top w:val="nil"/>
                <w:left w:val="nil"/>
                <w:bottom w:val="nil"/>
                <w:right w:val="nil"/>
                <w:between w:val="nil"/>
              </w:pBdr>
              <w:suppressAutoHyphens/>
              <w:spacing w:after="20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Примітка:</w:t>
            </w:r>
          </w:p>
          <w:p w14:paraId="794FDD2F"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i/>
                <w:color w:val="000000"/>
                <w:sz w:val="20"/>
                <w:szCs w:val="20"/>
                <w:highlight w:val="white"/>
                <w:lang w:eastAsia="zh-CN"/>
              </w:rPr>
            </w:pPr>
            <w:r w:rsidRPr="009C1BEE">
              <w:rPr>
                <w:rFonts w:ascii="Times New Roman" w:eastAsia="Times New Roman" w:hAnsi="Times New Roman" w:cs="Times New Roman"/>
                <w:i/>
                <w:sz w:val="20"/>
                <w:szCs w:val="20"/>
                <w:lang w:eastAsia="zh-CN"/>
              </w:rPr>
              <w:t>*У разі застосування зазначеної санкції  З</w:t>
            </w:r>
            <w:r w:rsidRPr="009C1BEE">
              <w:rPr>
                <w:rFonts w:ascii="Times New Roman" w:eastAsia="Times New Roman" w:hAnsi="Times New Roman" w:cs="Times New Roman"/>
                <w:i/>
                <w:color w:val="000000"/>
                <w:sz w:val="20"/>
                <w:szCs w:val="20"/>
                <w:highlight w:val="white"/>
                <w:lang w:eastAsia="zh-CN"/>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9C1BEE">
                <w:rPr>
                  <w:rFonts w:ascii="Times New Roman" w:eastAsia="Times New Roman" w:hAnsi="Times New Roman" w:cs="Times New Roman"/>
                  <w:i/>
                  <w:color w:val="000000"/>
                  <w:sz w:val="20"/>
                  <w:szCs w:val="20"/>
                  <w:highlight w:val="white"/>
                  <w:lang w:eastAsia="zh-CN"/>
                </w:rPr>
                <w:t>абзацом першим</w:t>
              </w:r>
            </w:hyperlink>
            <w:r w:rsidRPr="009C1BEE">
              <w:rPr>
                <w:rFonts w:ascii="Times New Roman" w:eastAsia="Times New Roman" w:hAnsi="Times New Roman" w:cs="Times New Roman"/>
                <w:i/>
                <w:color w:val="000000"/>
                <w:sz w:val="20"/>
                <w:szCs w:val="20"/>
                <w:highlight w:val="white"/>
                <w:lang w:eastAsia="zh-CN"/>
              </w:rPr>
              <w:t> частини третьої статті 22 Закону України «Про публічні закупівлі» вимогам до учасника відповідно до законодавства.</w:t>
            </w:r>
          </w:p>
          <w:p w14:paraId="07E53CFA" w14:textId="2743A480" w:rsidR="009C1BEE" w:rsidRPr="009C1BEE" w:rsidRDefault="009C1BEE" w:rsidP="009C1BEE">
            <w:pPr>
              <w:widowControl w:val="0"/>
              <w:suppressAutoHyphens/>
              <w:spacing w:after="20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1</w:t>
            </w:r>
            <w:r w:rsidR="00FF1F9E" w:rsidRPr="00FF1F9E">
              <w:rPr>
                <w:rFonts w:ascii="Times New Roman" w:eastAsia="Times New Roman" w:hAnsi="Times New Roman" w:cs="Times New Roman"/>
                <w:color w:val="000000"/>
                <w:sz w:val="24"/>
                <w:szCs w:val="24"/>
                <w:lang w:val="ru-RU" w:eastAsia="zh-CN"/>
              </w:rPr>
              <w:t>0</w:t>
            </w:r>
            <w:r w:rsidRPr="009C1BEE">
              <w:rPr>
                <w:rFonts w:ascii="Times New Roman" w:eastAsia="Times New Roman" w:hAnsi="Times New Roman" w:cs="Times New Roman"/>
                <w:color w:val="000000"/>
                <w:sz w:val="24"/>
                <w:szCs w:val="24"/>
                <w:lang w:eastAsia="zh-CN"/>
              </w:rPr>
              <w:t xml:space="preserve">. </w:t>
            </w:r>
            <w:r w:rsidRPr="009C1BEE">
              <w:rPr>
                <w:rFonts w:ascii="Times New Roman" w:eastAsia="Times New Roman" w:hAnsi="Times New Roman" w:cs="Times New Roman"/>
                <w:sz w:val="24"/>
                <w:szCs w:val="24"/>
                <w:lang w:eastAsia="zh-CN"/>
              </w:rPr>
              <w:t>Тендерна п</w:t>
            </w:r>
            <w:r w:rsidRPr="009C1BEE">
              <w:rPr>
                <w:rFonts w:ascii="Times New Roman" w:eastAsia="Times New Roman" w:hAnsi="Times New Roman" w:cs="Times New Roman"/>
                <w:color w:val="000000"/>
                <w:sz w:val="24"/>
                <w:szCs w:val="24"/>
                <w:lang w:eastAsia="zh-CN"/>
              </w:rPr>
              <w:t>ропозиція учасника може містити документи з водяними знаками.</w:t>
            </w:r>
          </w:p>
          <w:p w14:paraId="006101B0" w14:textId="563C515D" w:rsidR="009C1BEE" w:rsidRPr="009C1BEE" w:rsidRDefault="009C1BEE" w:rsidP="009C1BEE">
            <w:pPr>
              <w:widowControl w:val="0"/>
              <w:pBdr>
                <w:top w:val="nil"/>
                <w:left w:val="nil"/>
                <w:bottom w:val="nil"/>
                <w:right w:val="nil"/>
                <w:between w:val="nil"/>
              </w:pBdr>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1</w:t>
            </w:r>
            <w:r w:rsidR="00FF1F9E" w:rsidRPr="00FF1F9E">
              <w:rPr>
                <w:rFonts w:ascii="Times New Roman" w:eastAsia="Times New Roman" w:hAnsi="Times New Roman" w:cs="Times New Roman"/>
                <w:sz w:val="24"/>
                <w:szCs w:val="24"/>
                <w:lang w:eastAsia="zh-CN"/>
              </w:rPr>
              <w:t>1</w:t>
            </w:r>
            <w:r w:rsidRPr="009C1BEE">
              <w:rPr>
                <w:rFonts w:ascii="Times New Roman" w:eastAsia="Times New Roman" w:hAnsi="Times New Roman" w:cs="Times New Roman"/>
                <w:sz w:val="24"/>
                <w:szCs w:val="24"/>
                <w:lang w:eastAsia="zh-C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8A7FA0" w14:textId="77777777" w:rsidR="009C1BEE" w:rsidRPr="009C1BEE" w:rsidRDefault="009C1BEE" w:rsidP="009C1BEE">
            <w:pPr>
              <w:widowControl w:val="0"/>
              <w:pBdr>
                <w:top w:val="nil"/>
                <w:left w:val="nil"/>
                <w:bottom w:val="nil"/>
                <w:right w:val="nil"/>
                <w:between w:val="nil"/>
              </w:pBdr>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   </w:t>
            </w:r>
            <w:r w:rsidRPr="009C1BEE">
              <w:rPr>
                <w:rFonts w:ascii="Times New Roman" w:eastAsia="Times New Roman" w:hAnsi="Times New Roman" w:cs="Times New Roman"/>
                <w:sz w:val="24"/>
                <w:szCs w:val="24"/>
                <w:lang w:eastAsia="zh-C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04EE9ED" w14:textId="77777777" w:rsidR="009C1BEE" w:rsidRPr="009C1BEE" w:rsidRDefault="009C1BEE" w:rsidP="009C1BEE">
            <w:pPr>
              <w:widowControl w:val="0"/>
              <w:pBdr>
                <w:top w:val="nil"/>
                <w:left w:val="nil"/>
                <w:bottom w:val="nil"/>
                <w:right w:val="nil"/>
                <w:between w:val="nil"/>
              </w:pBdr>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   </w:t>
            </w:r>
            <w:r w:rsidRPr="009C1BEE">
              <w:rPr>
                <w:rFonts w:ascii="Times New Roman" w:eastAsia="Times New Roman" w:hAnsi="Times New Roman" w:cs="Times New Roman"/>
                <w:sz w:val="24"/>
                <w:szCs w:val="24"/>
                <w:lang w:eastAsia="zh-C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E71184B" w14:textId="77777777" w:rsidR="009C1BEE" w:rsidRPr="009C1BEE" w:rsidRDefault="009C1BEE" w:rsidP="009C1BEE">
            <w:pPr>
              <w:widowControl w:val="0"/>
              <w:pBdr>
                <w:top w:val="nil"/>
                <w:left w:val="nil"/>
                <w:bottom w:val="nil"/>
                <w:right w:val="nil"/>
                <w:between w:val="nil"/>
              </w:pBdr>
              <w:suppressAutoHyphens/>
              <w:spacing w:after="200" w:line="276" w:lineRule="auto"/>
              <w:jc w:val="both"/>
              <w:rPr>
                <w:rFonts w:ascii="Times New Roman" w:eastAsia="Times New Roman" w:hAnsi="Times New Roman" w:cs="Times New Roman"/>
                <w:i/>
                <w:sz w:val="24"/>
                <w:szCs w:val="24"/>
                <w:lang w:eastAsia="zh-CN"/>
              </w:rPr>
            </w:pPr>
            <w:r w:rsidRPr="009C1BEE">
              <w:rPr>
                <w:rFonts w:ascii="Times New Roman" w:eastAsia="Times New Roman" w:hAnsi="Times New Roman" w:cs="Times New Roman"/>
                <w:sz w:val="24"/>
                <w:szCs w:val="24"/>
                <w:lang w:eastAsia="zh-CN"/>
              </w:rPr>
              <w:t xml:space="preserve">—   </w:t>
            </w:r>
            <w:r w:rsidRPr="009C1BEE">
              <w:rPr>
                <w:rFonts w:ascii="Times New Roman" w:eastAsia="Times New Roman" w:hAnsi="Times New Roman" w:cs="Times New Roman"/>
                <w:sz w:val="24"/>
                <w:szCs w:val="24"/>
                <w:lang w:eastAsia="zh-CN"/>
              </w:rPr>
              <w:tab/>
              <w:t>Закону України «Про забезпечення прав і свобод громадян та правовий режим на тимчасово окупованій території України» від 15.04.2014 № 1207-VII..</w:t>
            </w:r>
          </w:p>
          <w:p w14:paraId="512EEE26" w14:textId="2D24114C" w:rsidR="009C1BEE" w:rsidRPr="005D6B7A" w:rsidRDefault="009C1BEE" w:rsidP="009C1BEE">
            <w:pPr>
              <w:widowControl w:val="0"/>
              <w:suppressAutoHyphens/>
              <w:spacing w:after="200" w:line="276" w:lineRule="auto"/>
              <w:jc w:val="both"/>
              <w:rPr>
                <w:rFonts w:ascii="Times New Roman" w:eastAsia="Times New Roman" w:hAnsi="Times New Roman" w:cs="Times New Roman"/>
                <w:i/>
                <w:color w:val="4A86E8"/>
                <w:sz w:val="24"/>
                <w:szCs w:val="24"/>
                <w:lang w:eastAsia="zh-CN"/>
              </w:rPr>
            </w:pPr>
            <w:r w:rsidRPr="009C1BEE">
              <w:rPr>
                <w:rFonts w:ascii="Times New Roman" w:eastAsia="Times New Roman" w:hAnsi="Times New Roman" w:cs="Times New Roman"/>
                <w:sz w:val="24"/>
                <w:szCs w:val="24"/>
                <w:lang w:eastAsia="zh-CN"/>
              </w:rPr>
              <w:t xml:space="preserve">А також враховувати, що в Україні забороняється </w:t>
            </w:r>
            <w:r w:rsidRPr="009C1BEE">
              <w:rPr>
                <w:rFonts w:ascii="Times New Roman" w:eastAsia="Times New Roman" w:hAnsi="Times New Roman" w:cs="Times New Roman"/>
                <w:sz w:val="24"/>
                <w:szCs w:val="24"/>
                <w:lang w:eastAsia="zh-CN"/>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C1BEE" w:rsidRPr="009C1BEE" w14:paraId="171CE093" w14:textId="77777777">
        <w:tblPrEx>
          <w:tblCellSpacing w:w="0" w:type="dxa"/>
          <w:tblLook w:val="04A0" w:firstRow="1" w:lastRow="0" w:firstColumn="1" w:lastColumn="0" w:noHBand="0" w:noVBand="1"/>
        </w:tblPrEx>
        <w:trPr>
          <w:trHeight w:val="1397"/>
          <w:tblCellSpacing w:w="0" w:type="dxa"/>
        </w:trPr>
        <w:tc>
          <w:tcPr>
            <w:tcW w:w="564" w:type="dxa"/>
            <w:gridSpan w:val="2"/>
            <w:tcBorders>
              <w:top w:val="single" w:sz="4" w:space="0" w:color="000000"/>
              <w:left w:val="single" w:sz="4" w:space="0" w:color="000000"/>
              <w:bottom w:val="single" w:sz="4" w:space="0" w:color="000000"/>
              <w:right w:val="nil"/>
            </w:tcBorders>
            <w:vAlign w:val="center"/>
            <w:hideMark/>
          </w:tcPr>
          <w:p w14:paraId="29DBC88B" w14:textId="77777777" w:rsidR="009C1BEE" w:rsidRPr="009C1BEE" w:rsidRDefault="009C1BEE" w:rsidP="009C1BEE">
            <w:pPr>
              <w:widowControl w:val="0"/>
              <w:spacing w:after="0" w:line="240" w:lineRule="auto"/>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lastRenderedPageBreak/>
              <w:t>3</w:t>
            </w:r>
          </w:p>
        </w:tc>
        <w:tc>
          <w:tcPr>
            <w:tcW w:w="3038" w:type="dxa"/>
            <w:gridSpan w:val="2"/>
            <w:tcBorders>
              <w:top w:val="single" w:sz="4" w:space="0" w:color="000000"/>
              <w:left w:val="single" w:sz="4" w:space="0" w:color="000000"/>
              <w:bottom w:val="single" w:sz="4" w:space="0" w:color="000000"/>
              <w:right w:val="nil"/>
            </w:tcBorders>
            <w:vAlign w:val="center"/>
            <w:hideMark/>
          </w:tcPr>
          <w:p w14:paraId="6FA93D4E" w14:textId="77777777" w:rsidR="009C1BEE" w:rsidRPr="009C1BEE" w:rsidRDefault="009C1BEE" w:rsidP="009C1BEE">
            <w:pPr>
              <w:widowControl w:val="0"/>
              <w:spacing w:after="0" w:line="240" w:lineRule="auto"/>
              <w:ind w:right="113"/>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color w:val="000000"/>
                <w:sz w:val="24"/>
                <w:szCs w:val="24"/>
                <w:lang w:val="ru-RU" w:eastAsia="ru-RU"/>
              </w:rPr>
              <w:t>Відхилення тендерних пропозицій</w:t>
            </w:r>
          </w:p>
        </w:tc>
        <w:tc>
          <w:tcPr>
            <w:tcW w:w="6473" w:type="dxa"/>
            <w:gridSpan w:val="2"/>
            <w:tcBorders>
              <w:top w:val="single" w:sz="4" w:space="0" w:color="000000"/>
              <w:left w:val="single" w:sz="4" w:space="0" w:color="000000"/>
              <w:bottom w:val="single" w:sz="4" w:space="0" w:color="000000"/>
              <w:right w:val="single" w:sz="4" w:space="0" w:color="000000"/>
            </w:tcBorders>
            <w:vAlign w:val="center"/>
            <w:hideMark/>
          </w:tcPr>
          <w:p w14:paraId="4AA1DE1C" w14:textId="77777777" w:rsidR="009C1BEE" w:rsidRPr="009C1BEE" w:rsidRDefault="009C1BEE" w:rsidP="009C1BEE">
            <w:pPr>
              <w:widowControl w:val="0"/>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b/>
                <w:sz w:val="24"/>
                <w:szCs w:val="24"/>
                <w:highlight w:val="white"/>
                <w:lang w:eastAsia="zh-CN"/>
              </w:rPr>
              <w:t>Замовник відхиляє тендерну пропозицію</w:t>
            </w:r>
            <w:r w:rsidRPr="009C1BEE">
              <w:rPr>
                <w:rFonts w:ascii="Times New Roman" w:eastAsia="Times New Roman" w:hAnsi="Times New Roman" w:cs="Times New Roman"/>
                <w:sz w:val="24"/>
                <w:szCs w:val="24"/>
                <w:highlight w:val="white"/>
                <w:lang w:eastAsia="zh-CN"/>
              </w:rPr>
              <w:t xml:space="preserve"> із зазначенням аргументації в електронній системі закупівель у разі, коли:</w:t>
            </w:r>
          </w:p>
          <w:p w14:paraId="3ED2ACEB" w14:textId="77777777" w:rsidR="009C1BEE" w:rsidRPr="009C1BEE" w:rsidRDefault="009C1BEE" w:rsidP="009C1BEE">
            <w:pPr>
              <w:widowControl w:val="0"/>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xml:space="preserve">1) </w:t>
            </w:r>
            <w:r w:rsidRPr="009C1BEE">
              <w:rPr>
                <w:rFonts w:ascii="Times New Roman" w:eastAsia="Times New Roman" w:hAnsi="Times New Roman" w:cs="Times New Roman"/>
                <w:b/>
                <w:sz w:val="24"/>
                <w:szCs w:val="24"/>
                <w:highlight w:val="white"/>
                <w:lang w:eastAsia="zh-CN"/>
              </w:rPr>
              <w:t>учасник процедури закупівлі</w:t>
            </w:r>
            <w:r w:rsidRPr="009C1BEE">
              <w:rPr>
                <w:rFonts w:ascii="Times New Roman" w:eastAsia="Times New Roman" w:hAnsi="Times New Roman" w:cs="Times New Roman"/>
                <w:sz w:val="24"/>
                <w:szCs w:val="24"/>
                <w:highlight w:val="white"/>
                <w:lang w:eastAsia="zh-CN"/>
              </w:rPr>
              <w:t>:</w:t>
            </w:r>
          </w:p>
          <w:p w14:paraId="3340778F" w14:textId="77777777" w:rsidR="009C1BEE" w:rsidRPr="009C1BEE" w:rsidRDefault="009C1BEE" w:rsidP="009C1BEE">
            <w:pPr>
              <w:widowControl w:val="0"/>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B3767AA"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790BFDF"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1DA30D"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7053025"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xml:space="preserve">— визначив конфіденційною інформацію, що не може бути визначена як конфіденційна відповідно до вимог частини </w:t>
            </w:r>
            <w:r w:rsidRPr="009C1BEE">
              <w:rPr>
                <w:rFonts w:ascii="Times New Roman" w:eastAsia="Times New Roman" w:hAnsi="Times New Roman" w:cs="Times New Roman"/>
                <w:sz w:val="24"/>
                <w:szCs w:val="24"/>
                <w:highlight w:val="white"/>
                <w:lang w:eastAsia="zh-CN"/>
              </w:rPr>
              <w:lastRenderedPageBreak/>
              <w:t>другої статті 28 Закону;</w:t>
            </w:r>
          </w:p>
          <w:p w14:paraId="2D14D030"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28385A0" w14:textId="77777777" w:rsidR="009C1BEE" w:rsidRPr="009C1BEE" w:rsidRDefault="009C1BEE" w:rsidP="009C1BEE">
            <w:pPr>
              <w:widowControl w:val="0"/>
              <w:pBdr>
                <w:top w:val="nil"/>
                <w:left w:val="nil"/>
                <w:bottom w:val="nil"/>
                <w:right w:val="nil"/>
                <w:between w:val="nil"/>
              </w:pBdr>
              <w:suppressAutoHyphens/>
              <w:spacing w:after="200" w:line="228" w:lineRule="auto"/>
              <w:jc w:val="both"/>
              <w:rPr>
                <w:rFonts w:ascii="Times New Roman" w:eastAsia="Times New Roman" w:hAnsi="Times New Roman" w:cs="Times New Roman"/>
                <w:b/>
                <w:sz w:val="24"/>
                <w:szCs w:val="24"/>
                <w:highlight w:val="white"/>
                <w:lang w:eastAsia="zh-CN"/>
              </w:rPr>
            </w:pPr>
            <w:r w:rsidRPr="009C1BEE">
              <w:rPr>
                <w:rFonts w:ascii="Times New Roman" w:eastAsia="Times New Roman" w:hAnsi="Times New Roman" w:cs="Times New Roman"/>
                <w:sz w:val="24"/>
                <w:szCs w:val="24"/>
                <w:highlight w:val="white"/>
                <w:lang w:eastAsia="zh-CN"/>
              </w:rPr>
              <w:t xml:space="preserve">2) </w:t>
            </w:r>
            <w:r w:rsidRPr="009C1BEE">
              <w:rPr>
                <w:rFonts w:ascii="Times New Roman" w:eastAsia="Times New Roman" w:hAnsi="Times New Roman" w:cs="Times New Roman"/>
                <w:b/>
                <w:sz w:val="24"/>
                <w:szCs w:val="24"/>
                <w:highlight w:val="white"/>
                <w:lang w:eastAsia="zh-CN"/>
              </w:rPr>
              <w:t>тендерна пропозиція:</w:t>
            </w:r>
          </w:p>
          <w:p w14:paraId="5AAA09D7" w14:textId="77777777" w:rsidR="009C1BEE" w:rsidRPr="009C1BEE" w:rsidRDefault="009C1BEE" w:rsidP="009C1BEE">
            <w:pPr>
              <w:widowControl w:val="0"/>
              <w:pBdr>
                <w:top w:val="nil"/>
                <w:left w:val="nil"/>
                <w:bottom w:val="nil"/>
                <w:right w:val="nil"/>
                <w:between w:val="nil"/>
              </w:pBdr>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не відповідає умовам технічної специфікації та іншим вимогам щодо предмета закупівлі тендерної документації;</w:t>
            </w:r>
          </w:p>
          <w:p w14:paraId="48485838" w14:textId="77777777" w:rsidR="009C1BEE" w:rsidRPr="009C1BEE" w:rsidRDefault="009C1BEE" w:rsidP="009C1BEE">
            <w:pPr>
              <w:widowControl w:val="0"/>
              <w:pBdr>
                <w:top w:val="nil"/>
                <w:left w:val="nil"/>
                <w:bottom w:val="nil"/>
                <w:right w:val="nil"/>
                <w:between w:val="nil"/>
              </w:pBdr>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викладена іншою мовою (мовами), ніж мова (мови), що передбачена тендерною документацією;</w:t>
            </w:r>
          </w:p>
          <w:p w14:paraId="1A6D3164" w14:textId="77777777" w:rsidR="009C1BEE" w:rsidRPr="009C1BEE" w:rsidRDefault="009C1BEE" w:rsidP="009C1BEE">
            <w:pPr>
              <w:widowControl w:val="0"/>
              <w:pBdr>
                <w:top w:val="nil"/>
                <w:left w:val="nil"/>
                <w:bottom w:val="nil"/>
                <w:right w:val="nil"/>
                <w:between w:val="nil"/>
              </w:pBdr>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є такою, строк дії якої закінчився;</w:t>
            </w:r>
          </w:p>
          <w:p w14:paraId="6A0C8305" w14:textId="77777777" w:rsidR="009C1BEE" w:rsidRPr="009C1BEE" w:rsidRDefault="009C1BEE" w:rsidP="009C1BEE">
            <w:pPr>
              <w:widowControl w:val="0"/>
              <w:pBdr>
                <w:top w:val="nil"/>
                <w:left w:val="nil"/>
                <w:bottom w:val="nil"/>
                <w:right w:val="nil"/>
                <w:between w:val="nil"/>
              </w:pBdr>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0B51C5" w14:textId="77777777" w:rsidR="009C1BEE" w:rsidRPr="009C1BEE" w:rsidRDefault="009C1BEE" w:rsidP="009C1BEE">
            <w:pPr>
              <w:widowControl w:val="0"/>
              <w:pBdr>
                <w:top w:val="nil"/>
                <w:left w:val="nil"/>
                <w:bottom w:val="nil"/>
                <w:right w:val="nil"/>
                <w:between w:val="nil"/>
              </w:pBdr>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не відповідає вимогам, установленим у тендерній документації відповідно до абзацу першого частини третьої статті 22 Закону;</w:t>
            </w:r>
          </w:p>
          <w:p w14:paraId="364CF58B" w14:textId="77777777" w:rsidR="009C1BEE" w:rsidRPr="009C1BEE" w:rsidRDefault="009C1BEE" w:rsidP="009C1BEE">
            <w:pPr>
              <w:widowControl w:val="0"/>
              <w:pBdr>
                <w:top w:val="nil"/>
                <w:left w:val="nil"/>
                <w:bottom w:val="nil"/>
                <w:right w:val="nil"/>
                <w:between w:val="nil"/>
              </w:pBdr>
              <w:suppressAutoHyphens/>
              <w:spacing w:after="200" w:line="228" w:lineRule="auto"/>
              <w:jc w:val="both"/>
              <w:rPr>
                <w:rFonts w:ascii="Times New Roman" w:eastAsia="Times New Roman" w:hAnsi="Times New Roman" w:cs="Times New Roman"/>
                <w:b/>
                <w:sz w:val="24"/>
                <w:szCs w:val="24"/>
                <w:highlight w:val="white"/>
                <w:lang w:eastAsia="zh-CN"/>
              </w:rPr>
            </w:pPr>
            <w:r w:rsidRPr="009C1BEE">
              <w:rPr>
                <w:rFonts w:ascii="Times New Roman" w:eastAsia="Times New Roman" w:hAnsi="Times New Roman" w:cs="Times New Roman"/>
                <w:sz w:val="24"/>
                <w:szCs w:val="24"/>
                <w:highlight w:val="white"/>
                <w:lang w:eastAsia="zh-CN"/>
              </w:rPr>
              <w:t xml:space="preserve">3) </w:t>
            </w:r>
            <w:r w:rsidRPr="009C1BEE">
              <w:rPr>
                <w:rFonts w:ascii="Times New Roman" w:eastAsia="Times New Roman" w:hAnsi="Times New Roman" w:cs="Times New Roman"/>
                <w:b/>
                <w:sz w:val="24"/>
                <w:szCs w:val="24"/>
                <w:highlight w:val="white"/>
                <w:lang w:eastAsia="zh-CN"/>
              </w:rPr>
              <w:t>переможець процедури закупівлі:</w:t>
            </w:r>
          </w:p>
          <w:p w14:paraId="41749C74" w14:textId="77777777" w:rsidR="009C1BEE" w:rsidRPr="009C1BEE" w:rsidRDefault="009C1BEE" w:rsidP="009C1BEE">
            <w:pPr>
              <w:widowControl w:val="0"/>
              <w:pBdr>
                <w:top w:val="nil"/>
                <w:left w:val="nil"/>
                <w:bottom w:val="nil"/>
                <w:right w:val="nil"/>
                <w:between w:val="nil"/>
              </w:pBdr>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xml:space="preserve">— відмовився від підписання договору про закупівлю відповідно до вимог тендерної документації або укладення </w:t>
            </w:r>
            <w:r w:rsidRPr="009C1BEE">
              <w:rPr>
                <w:rFonts w:ascii="Times New Roman" w:eastAsia="Times New Roman" w:hAnsi="Times New Roman" w:cs="Times New Roman"/>
                <w:sz w:val="24"/>
                <w:szCs w:val="24"/>
                <w:highlight w:val="white"/>
                <w:lang w:eastAsia="zh-CN"/>
              </w:rPr>
              <w:lastRenderedPageBreak/>
              <w:t>договору про закупівлю;</w:t>
            </w:r>
          </w:p>
          <w:p w14:paraId="31A2E881" w14:textId="77777777" w:rsidR="009C1BEE" w:rsidRPr="009C1BEE" w:rsidRDefault="009C1BEE" w:rsidP="009C1BEE">
            <w:pPr>
              <w:widowControl w:val="0"/>
              <w:pBdr>
                <w:top w:val="nil"/>
                <w:left w:val="nil"/>
                <w:bottom w:val="nil"/>
                <w:right w:val="nil"/>
                <w:between w:val="nil"/>
              </w:pBdr>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1BE78F3" w14:textId="77777777" w:rsidR="009C1BEE" w:rsidRPr="009C1BEE" w:rsidRDefault="009C1BEE" w:rsidP="009C1BEE">
            <w:pPr>
              <w:widowControl w:val="0"/>
              <w:pBdr>
                <w:top w:val="nil"/>
                <w:left w:val="nil"/>
                <w:bottom w:val="nil"/>
                <w:right w:val="nil"/>
                <w:between w:val="nil"/>
              </w:pBdr>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не надав копію ліцензії або документа дозвільного характеру (у разі їх наявності) відповідно до частини другої статті 41 Закону;</w:t>
            </w:r>
          </w:p>
          <w:p w14:paraId="1332E530" w14:textId="77777777" w:rsidR="009C1BEE" w:rsidRPr="009C1BEE" w:rsidRDefault="009C1BEE" w:rsidP="009C1BEE">
            <w:pPr>
              <w:widowControl w:val="0"/>
              <w:pBdr>
                <w:top w:val="nil"/>
                <w:left w:val="nil"/>
                <w:bottom w:val="nil"/>
                <w:right w:val="nil"/>
                <w:between w:val="nil"/>
              </w:pBdr>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не надав забезпечення виконання договору про закупівлю, якщо таке забезпечення вимагалося замовником;</w:t>
            </w:r>
          </w:p>
          <w:p w14:paraId="228F0CED" w14:textId="77777777" w:rsidR="009C1BEE" w:rsidRPr="009C1BEE" w:rsidRDefault="009C1BEE" w:rsidP="009C1BEE">
            <w:pPr>
              <w:widowControl w:val="0"/>
              <w:pBdr>
                <w:top w:val="nil"/>
                <w:left w:val="nil"/>
                <w:bottom w:val="nil"/>
                <w:right w:val="nil"/>
                <w:between w:val="nil"/>
              </w:pBdr>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4EF9332" w14:textId="77777777" w:rsidR="009C1BEE" w:rsidRPr="009C1BEE" w:rsidRDefault="009C1BEE" w:rsidP="009C1BEE">
            <w:pPr>
              <w:widowControl w:val="0"/>
              <w:pBdr>
                <w:top w:val="nil"/>
                <w:left w:val="nil"/>
                <w:bottom w:val="nil"/>
                <w:right w:val="nil"/>
                <w:between w:val="nil"/>
              </w:pBdr>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5EEE0B8" w14:textId="77777777" w:rsidR="009C1BEE" w:rsidRPr="009C1BEE" w:rsidRDefault="009C1BEE" w:rsidP="009C1BEE">
            <w:pPr>
              <w:widowControl w:val="0"/>
              <w:pBdr>
                <w:top w:val="nil"/>
                <w:left w:val="nil"/>
                <w:bottom w:val="nil"/>
                <w:right w:val="nil"/>
                <w:between w:val="nil"/>
              </w:pBdr>
              <w:suppressAutoHyphens/>
              <w:spacing w:after="200" w:line="228" w:lineRule="auto"/>
              <w:jc w:val="both"/>
              <w:rPr>
                <w:rFonts w:ascii="Times New Roman" w:eastAsia="Times New Roman" w:hAnsi="Times New Roman" w:cs="Times New Roman"/>
                <w:b/>
                <w:sz w:val="24"/>
                <w:szCs w:val="24"/>
                <w:highlight w:val="white"/>
                <w:lang w:eastAsia="zh-CN"/>
              </w:rPr>
            </w:pPr>
            <w:r w:rsidRPr="009C1BEE">
              <w:rPr>
                <w:rFonts w:ascii="Times New Roman" w:eastAsia="Times New Roman" w:hAnsi="Times New Roman" w:cs="Times New Roman"/>
                <w:b/>
                <w:sz w:val="24"/>
                <w:szCs w:val="24"/>
                <w:highlight w:val="white"/>
                <w:lang w:eastAsia="zh-CN"/>
              </w:rPr>
              <w:t>Замовник може відхилити тендерну пропозицію</w:t>
            </w:r>
            <w:r w:rsidRPr="009C1BEE">
              <w:rPr>
                <w:rFonts w:ascii="Times New Roman" w:eastAsia="Times New Roman" w:hAnsi="Times New Roman" w:cs="Times New Roman"/>
                <w:sz w:val="24"/>
                <w:szCs w:val="24"/>
                <w:highlight w:val="white"/>
                <w:lang w:eastAsia="zh-CN"/>
              </w:rPr>
              <w:t xml:space="preserve"> із зазначенням аргументації в електронній системі закупівель </w:t>
            </w:r>
            <w:r w:rsidRPr="009C1BEE">
              <w:rPr>
                <w:rFonts w:ascii="Times New Roman" w:eastAsia="Times New Roman" w:hAnsi="Times New Roman" w:cs="Times New Roman"/>
                <w:b/>
                <w:sz w:val="24"/>
                <w:szCs w:val="24"/>
                <w:highlight w:val="white"/>
                <w:lang w:eastAsia="zh-CN"/>
              </w:rPr>
              <w:t>у разі, коли:</w:t>
            </w:r>
          </w:p>
          <w:p w14:paraId="482FE0D7" w14:textId="77777777" w:rsidR="009C1BEE" w:rsidRPr="009C1BEE" w:rsidRDefault="009C1BEE" w:rsidP="009C1BEE">
            <w:pPr>
              <w:widowControl w:val="0"/>
              <w:pBdr>
                <w:top w:val="nil"/>
                <w:left w:val="nil"/>
                <w:bottom w:val="nil"/>
                <w:right w:val="nil"/>
                <w:between w:val="nil"/>
              </w:pBdr>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D16474" w14:textId="77777777" w:rsidR="009C1BEE" w:rsidRPr="009C1BEE" w:rsidRDefault="009C1BEE" w:rsidP="009C1BEE">
            <w:pPr>
              <w:widowControl w:val="0"/>
              <w:pBdr>
                <w:top w:val="nil"/>
                <w:left w:val="nil"/>
                <w:bottom w:val="nil"/>
                <w:right w:val="nil"/>
                <w:between w:val="nil"/>
              </w:pBdr>
              <w:suppressAutoHyphens/>
              <w:spacing w:after="200" w:line="228"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07B9DD"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67239B6"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highlight w:val="white"/>
                <w:lang w:eastAsia="zh-CN"/>
              </w:rPr>
              <w:t xml:space="preserve">У разі коли учасник процедури закупівлі, тендерна </w:t>
            </w:r>
            <w:r w:rsidRPr="009C1BEE">
              <w:rPr>
                <w:rFonts w:ascii="Times New Roman" w:eastAsia="Times New Roman" w:hAnsi="Times New Roman" w:cs="Times New Roman"/>
                <w:sz w:val="24"/>
                <w:szCs w:val="24"/>
                <w:highlight w:val="white"/>
                <w:lang w:eastAsia="zh-CN"/>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C1BEE">
              <w:rPr>
                <w:rFonts w:ascii="Times New Roman" w:eastAsia="Times New Roman" w:hAnsi="Times New Roman" w:cs="Times New Roman"/>
                <w:b/>
                <w:sz w:val="24"/>
                <w:szCs w:val="24"/>
                <w:highlight w:val="white"/>
                <w:lang w:eastAsia="zh-CN"/>
              </w:rPr>
              <w:t xml:space="preserve">не пізніш як через чотири дні </w:t>
            </w:r>
            <w:r w:rsidRPr="009C1BEE">
              <w:rPr>
                <w:rFonts w:ascii="Times New Roman" w:eastAsia="Times New Roman" w:hAnsi="Times New Roman" w:cs="Times New Roman"/>
                <w:sz w:val="24"/>
                <w:szCs w:val="24"/>
                <w:highlight w:val="white"/>
                <w:lang w:eastAsia="zh-C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C1BEE" w:rsidRPr="009C1BEE" w14:paraId="35237F08" w14:textId="77777777">
        <w:tblPrEx>
          <w:tblCellSpacing w:w="0" w:type="dxa"/>
          <w:tblLook w:val="04A0" w:firstRow="1" w:lastRow="0" w:firstColumn="1" w:lastColumn="0" w:noHBand="0" w:noVBand="1"/>
        </w:tblPrEx>
        <w:trPr>
          <w:trHeight w:val="520"/>
          <w:tblCellSpacing w:w="0" w:type="dxa"/>
        </w:trPr>
        <w:tc>
          <w:tcPr>
            <w:tcW w:w="10075" w:type="dxa"/>
            <w:gridSpan w:val="6"/>
            <w:tcBorders>
              <w:top w:val="single" w:sz="4" w:space="0" w:color="000000"/>
              <w:left w:val="single" w:sz="4" w:space="0" w:color="000000"/>
              <w:bottom w:val="single" w:sz="4" w:space="0" w:color="000000"/>
              <w:right w:val="single" w:sz="4" w:space="0" w:color="000000"/>
            </w:tcBorders>
            <w:vAlign w:val="center"/>
            <w:hideMark/>
          </w:tcPr>
          <w:p w14:paraId="49E018C8" w14:textId="77777777" w:rsidR="009C1BEE" w:rsidRPr="009C1BEE" w:rsidRDefault="009C1BEE" w:rsidP="009C1BEE">
            <w:pPr>
              <w:widowControl w:val="0"/>
              <w:spacing w:after="0" w:line="240" w:lineRule="auto"/>
              <w:ind w:left="92" w:hanging="20"/>
              <w:jc w:val="center"/>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i/>
                <w:iCs/>
                <w:color w:val="000000"/>
                <w:sz w:val="24"/>
                <w:szCs w:val="24"/>
                <w:lang w:val="ru-RU" w:eastAsia="ru-RU"/>
              </w:rPr>
              <w:lastRenderedPageBreak/>
              <w:t>Розділ 6. Результати торгів та укладання договору про закупівлю</w:t>
            </w:r>
          </w:p>
        </w:tc>
      </w:tr>
      <w:tr w:rsidR="009C1BEE" w:rsidRPr="009C1BEE" w14:paraId="0FCB33CA" w14:textId="77777777">
        <w:tblPrEx>
          <w:tblCellSpacing w:w="0" w:type="dxa"/>
          <w:tblLook w:val="04A0" w:firstRow="1" w:lastRow="0" w:firstColumn="1" w:lastColumn="0" w:noHBand="0" w:noVBand="1"/>
        </w:tblPrEx>
        <w:trPr>
          <w:trHeight w:val="1104"/>
          <w:tblCellSpacing w:w="0" w:type="dxa"/>
        </w:trPr>
        <w:tc>
          <w:tcPr>
            <w:tcW w:w="564" w:type="dxa"/>
            <w:gridSpan w:val="2"/>
            <w:tcBorders>
              <w:top w:val="single" w:sz="4" w:space="0" w:color="000000"/>
              <w:left w:val="single" w:sz="4" w:space="0" w:color="000000"/>
              <w:right w:val="nil"/>
            </w:tcBorders>
            <w:vAlign w:val="center"/>
            <w:hideMark/>
          </w:tcPr>
          <w:p w14:paraId="2DCD2F99" w14:textId="77777777" w:rsidR="009C1BEE" w:rsidRPr="009C1BEE" w:rsidRDefault="009C1BEE" w:rsidP="009C1BEE">
            <w:pPr>
              <w:widowControl w:val="0"/>
              <w:spacing w:after="0" w:line="240" w:lineRule="auto"/>
              <w:ind w:right="113"/>
              <w:jc w:val="both"/>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t>1</w:t>
            </w:r>
          </w:p>
          <w:p w14:paraId="33A7C451" w14:textId="77777777" w:rsidR="009C1BEE" w:rsidRPr="009C1BEE" w:rsidRDefault="009C1BEE" w:rsidP="009C1BEE">
            <w:pPr>
              <w:widowControl w:val="0"/>
              <w:spacing w:beforeAutospacing="1" w:after="0" w:afterAutospacing="1" w:line="240" w:lineRule="auto"/>
              <w:ind w:right="113"/>
              <w:jc w:val="center"/>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sz w:val="24"/>
                <w:szCs w:val="24"/>
                <w:lang w:val="ru-RU" w:eastAsia="ru-RU"/>
              </w:rPr>
              <w:t> </w:t>
            </w:r>
          </w:p>
        </w:tc>
        <w:tc>
          <w:tcPr>
            <w:tcW w:w="3038" w:type="dxa"/>
            <w:gridSpan w:val="2"/>
            <w:tcBorders>
              <w:top w:val="single" w:sz="4" w:space="0" w:color="000000"/>
              <w:left w:val="single" w:sz="4" w:space="0" w:color="000000"/>
              <w:bottom w:val="single" w:sz="4" w:space="0" w:color="000000"/>
              <w:right w:val="nil"/>
            </w:tcBorders>
            <w:vAlign w:val="center"/>
            <w:hideMark/>
          </w:tcPr>
          <w:p w14:paraId="4623390F" w14:textId="77777777" w:rsidR="009C1BEE" w:rsidRPr="009C1BEE" w:rsidRDefault="009C1BEE" w:rsidP="009C1BEE">
            <w:pPr>
              <w:widowControl w:val="0"/>
              <w:spacing w:after="0" w:line="240" w:lineRule="auto"/>
              <w:ind w:right="113"/>
              <w:rPr>
                <w:rFonts w:ascii="Times New Roman" w:eastAsia="Times New Roman" w:hAnsi="Times New Roman" w:cs="Times New Roman"/>
                <w:sz w:val="24"/>
                <w:szCs w:val="24"/>
                <w:lang w:eastAsia="ru-RU"/>
              </w:rPr>
            </w:pPr>
            <w:r w:rsidRPr="009C1BEE">
              <w:rPr>
                <w:rFonts w:ascii="Times New Roman" w:eastAsia="Times New Roman" w:hAnsi="Times New Roman" w:cs="Times New Roman"/>
                <w:b/>
                <w:bCs/>
                <w:color w:val="000000"/>
                <w:sz w:val="24"/>
                <w:szCs w:val="24"/>
                <w:lang w:val="ru-RU" w:eastAsia="ru-RU"/>
              </w:rPr>
              <w:t xml:space="preserve">Відміна замовником </w:t>
            </w:r>
            <w:r w:rsidRPr="009C1BEE">
              <w:rPr>
                <w:rFonts w:ascii="Times New Roman" w:eastAsia="Times New Roman" w:hAnsi="Times New Roman" w:cs="Times New Roman"/>
                <w:b/>
                <w:bCs/>
                <w:color w:val="000000"/>
                <w:sz w:val="24"/>
                <w:szCs w:val="24"/>
                <w:lang w:eastAsia="ru-RU"/>
              </w:rPr>
              <w:t>тендеру</w:t>
            </w:r>
            <w:r w:rsidRPr="009C1BEE">
              <w:rPr>
                <w:rFonts w:ascii="Times New Roman" w:eastAsia="Times New Roman" w:hAnsi="Times New Roman" w:cs="Times New Roman"/>
                <w:b/>
                <w:bCs/>
                <w:color w:val="000000"/>
                <w:sz w:val="24"/>
                <w:szCs w:val="24"/>
                <w:lang w:val="ru-RU" w:eastAsia="ru-RU"/>
              </w:rPr>
              <w:t xml:space="preserve"> чи визнання </w:t>
            </w:r>
            <w:r w:rsidRPr="009C1BEE">
              <w:rPr>
                <w:rFonts w:ascii="Times New Roman" w:eastAsia="Times New Roman" w:hAnsi="Times New Roman" w:cs="Times New Roman"/>
                <w:b/>
                <w:bCs/>
                <w:color w:val="000000"/>
                <w:sz w:val="24"/>
                <w:szCs w:val="24"/>
                <w:lang w:eastAsia="ru-RU"/>
              </w:rPr>
              <w:t>тендеру</w:t>
            </w:r>
            <w:r w:rsidRPr="009C1BEE">
              <w:rPr>
                <w:rFonts w:ascii="Times New Roman" w:eastAsia="Times New Roman" w:hAnsi="Times New Roman" w:cs="Times New Roman"/>
                <w:b/>
                <w:bCs/>
                <w:color w:val="000000"/>
                <w:sz w:val="24"/>
                <w:szCs w:val="24"/>
                <w:lang w:val="ru-RU" w:eastAsia="ru-RU"/>
              </w:rPr>
              <w:t xml:space="preserve"> таким, що не відбу</w:t>
            </w:r>
            <w:r w:rsidRPr="009C1BEE">
              <w:rPr>
                <w:rFonts w:ascii="Times New Roman" w:eastAsia="Times New Roman" w:hAnsi="Times New Roman" w:cs="Times New Roman"/>
                <w:b/>
                <w:bCs/>
                <w:color w:val="000000"/>
                <w:sz w:val="24"/>
                <w:szCs w:val="24"/>
                <w:lang w:eastAsia="ru-RU"/>
              </w:rPr>
              <w:t>вся</w:t>
            </w:r>
          </w:p>
        </w:tc>
        <w:tc>
          <w:tcPr>
            <w:tcW w:w="6473" w:type="dxa"/>
            <w:gridSpan w:val="2"/>
            <w:tcBorders>
              <w:top w:val="single" w:sz="4" w:space="0" w:color="000000"/>
              <w:left w:val="single" w:sz="4" w:space="0" w:color="000000"/>
              <w:bottom w:val="single" w:sz="4" w:space="0" w:color="000000"/>
              <w:right w:val="single" w:sz="4" w:space="0" w:color="000000"/>
            </w:tcBorders>
            <w:vAlign w:val="center"/>
          </w:tcPr>
          <w:p w14:paraId="5050C1ED"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b/>
                <w:sz w:val="24"/>
                <w:szCs w:val="24"/>
                <w:lang w:eastAsia="zh-CN"/>
              </w:rPr>
            </w:pPr>
            <w:r w:rsidRPr="009C1BEE">
              <w:rPr>
                <w:rFonts w:ascii="Times New Roman" w:eastAsia="Times New Roman" w:hAnsi="Times New Roman" w:cs="Times New Roman"/>
                <w:b/>
                <w:sz w:val="24"/>
                <w:szCs w:val="24"/>
                <w:lang w:eastAsia="zh-CN"/>
              </w:rPr>
              <w:t>Замовник відміняє відкриті торги у разі:</w:t>
            </w:r>
          </w:p>
          <w:p w14:paraId="452C73E5"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1) відсутності подальшої потреби в закупівлі товарів, робіт чи послуг;</w:t>
            </w:r>
          </w:p>
          <w:p w14:paraId="5566E704"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B96196"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3) скорочення обсягу видатків на здійснення закупівлі товарів, робіт чи послуг;</w:t>
            </w:r>
          </w:p>
          <w:p w14:paraId="4DE1AF3A"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4) коли здійснення закупівлі стало неможливим внаслідок дії обставин непереборної сили.</w:t>
            </w:r>
          </w:p>
          <w:p w14:paraId="660C27F3"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У разі відміни відкритих торгів замовник </w:t>
            </w:r>
            <w:r w:rsidRPr="009C1BEE">
              <w:rPr>
                <w:rFonts w:ascii="Times New Roman" w:eastAsia="Times New Roman" w:hAnsi="Times New Roman" w:cs="Times New Roman"/>
                <w:b/>
                <w:sz w:val="24"/>
                <w:szCs w:val="24"/>
                <w:lang w:eastAsia="zh-CN"/>
              </w:rPr>
              <w:t>протягом одного робочого дня</w:t>
            </w:r>
            <w:r w:rsidRPr="009C1BEE">
              <w:rPr>
                <w:rFonts w:ascii="Times New Roman" w:eastAsia="Times New Roman" w:hAnsi="Times New Roman" w:cs="Times New Roman"/>
                <w:sz w:val="24"/>
                <w:szCs w:val="24"/>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7B6573FC"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b/>
                <w:sz w:val="24"/>
                <w:szCs w:val="24"/>
                <w:lang w:eastAsia="zh-CN"/>
              </w:rPr>
            </w:pPr>
            <w:r w:rsidRPr="009C1BEE">
              <w:rPr>
                <w:rFonts w:ascii="Times New Roman" w:eastAsia="Times New Roman" w:hAnsi="Times New Roman" w:cs="Times New Roman"/>
                <w:b/>
                <w:sz w:val="24"/>
                <w:szCs w:val="24"/>
                <w:lang w:eastAsia="zh-CN"/>
              </w:rPr>
              <w:t>Відкриті торги автоматично відміняються електронною системою закупівель у разі:</w:t>
            </w:r>
          </w:p>
          <w:p w14:paraId="7E1F7B29"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C1BEE">
              <w:rPr>
                <w:rFonts w:ascii="Times New Roman" w:eastAsia="Times New Roman" w:hAnsi="Times New Roman" w:cs="Times New Roman"/>
                <w:sz w:val="24"/>
                <w:szCs w:val="24"/>
                <w:highlight w:val="white"/>
                <w:lang w:eastAsia="zh-CN"/>
              </w:rPr>
              <w:t>цими особливостями</w:t>
            </w:r>
            <w:r w:rsidRPr="009C1BEE">
              <w:rPr>
                <w:rFonts w:ascii="Times New Roman" w:eastAsia="Times New Roman" w:hAnsi="Times New Roman" w:cs="Times New Roman"/>
                <w:sz w:val="24"/>
                <w:szCs w:val="24"/>
                <w:lang w:eastAsia="zh-CN"/>
              </w:rPr>
              <w:t>;</w:t>
            </w:r>
          </w:p>
          <w:p w14:paraId="18C4D466"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2) не</w:t>
            </w:r>
            <w:r w:rsidRPr="009C1BEE">
              <w:rPr>
                <w:rFonts w:ascii="Times New Roman" w:eastAsia="Times New Roman" w:hAnsi="Times New Roman" w:cs="Times New Roman"/>
                <w:sz w:val="24"/>
                <w:szCs w:val="24"/>
                <w:highlight w:val="white"/>
                <w:lang w:eastAsia="zh-CN"/>
              </w:rPr>
              <w:t>подання жодної тендерної пропозиції для участі</w:t>
            </w:r>
            <w:r w:rsidRPr="009C1BEE">
              <w:rPr>
                <w:rFonts w:ascii="Times New Roman" w:eastAsia="Times New Roman" w:hAnsi="Times New Roman" w:cs="Times New Roman"/>
                <w:sz w:val="24"/>
                <w:szCs w:val="24"/>
                <w:lang w:eastAsia="zh-CN"/>
              </w:rPr>
              <w:t xml:space="preserve"> у відкритих торгах у строк, установлений замовником згідно з </w:t>
            </w:r>
            <w:r w:rsidRPr="009C1BEE">
              <w:rPr>
                <w:rFonts w:ascii="Times New Roman" w:eastAsia="Times New Roman" w:hAnsi="Times New Roman" w:cs="Times New Roman"/>
                <w:sz w:val="24"/>
                <w:szCs w:val="24"/>
                <w:highlight w:val="white"/>
                <w:lang w:eastAsia="zh-CN"/>
              </w:rPr>
              <w:t>цими особливостями</w:t>
            </w:r>
            <w:r w:rsidRPr="009C1BEE">
              <w:rPr>
                <w:rFonts w:ascii="Times New Roman" w:eastAsia="Times New Roman" w:hAnsi="Times New Roman" w:cs="Times New Roman"/>
                <w:sz w:val="24"/>
                <w:szCs w:val="24"/>
                <w:lang w:eastAsia="zh-CN"/>
              </w:rPr>
              <w:t>.</w:t>
            </w:r>
          </w:p>
          <w:p w14:paraId="52151450"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9C1BEE">
              <w:rPr>
                <w:rFonts w:ascii="Times New Roman" w:eastAsia="Times New Roman" w:hAnsi="Times New Roman" w:cs="Times New Roman"/>
                <w:sz w:val="24"/>
                <w:szCs w:val="24"/>
                <w:lang w:eastAsia="zh-CN"/>
              </w:rPr>
              <w:lastRenderedPageBreak/>
              <w:t>оприлюднюється інформація про відміну відкритих торгів.</w:t>
            </w:r>
          </w:p>
          <w:p w14:paraId="0DB910F1"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Відкриті торги можуть бути відмінені частково (за лотом).</w:t>
            </w:r>
          </w:p>
          <w:p w14:paraId="0FCB92CB"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C1BEE">
              <w:rPr>
                <w:rFonts w:ascii="Times New Roman" w:eastAsia="Times New Roman" w:hAnsi="Times New Roman" w:cs="Times New Roman"/>
                <w:color w:val="4A86E8"/>
                <w:sz w:val="24"/>
                <w:szCs w:val="24"/>
                <w:lang w:eastAsia="zh-CN"/>
              </w:rPr>
              <w:t>.</w:t>
            </w:r>
          </w:p>
        </w:tc>
      </w:tr>
      <w:tr w:rsidR="009C1BEE" w:rsidRPr="009C1BEE" w14:paraId="51487DDC" w14:textId="77777777">
        <w:tblPrEx>
          <w:tblCellSpacing w:w="0" w:type="dxa"/>
          <w:tblLook w:val="04A0" w:firstRow="1" w:lastRow="0" w:firstColumn="1" w:lastColumn="0" w:noHBand="0" w:noVBand="1"/>
        </w:tblPrEx>
        <w:trPr>
          <w:trHeight w:val="520"/>
          <w:tblCellSpacing w:w="0" w:type="dxa"/>
        </w:trPr>
        <w:tc>
          <w:tcPr>
            <w:tcW w:w="564" w:type="dxa"/>
            <w:gridSpan w:val="2"/>
            <w:tcBorders>
              <w:top w:val="single" w:sz="4" w:space="0" w:color="000000"/>
              <w:left w:val="single" w:sz="4" w:space="0" w:color="000000"/>
              <w:bottom w:val="single" w:sz="4" w:space="0" w:color="000000"/>
              <w:right w:val="nil"/>
            </w:tcBorders>
            <w:vAlign w:val="center"/>
            <w:hideMark/>
          </w:tcPr>
          <w:p w14:paraId="018E8F26" w14:textId="77777777" w:rsidR="009C1BEE" w:rsidRPr="009C1BEE" w:rsidRDefault="009C1BEE" w:rsidP="009C1BEE">
            <w:pPr>
              <w:widowControl w:val="0"/>
              <w:spacing w:after="0" w:line="240" w:lineRule="auto"/>
              <w:ind w:right="113"/>
              <w:jc w:val="both"/>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lastRenderedPageBreak/>
              <w:t>2</w:t>
            </w:r>
          </w:p>
        </w:tc>
        <w:tc>
          <w:tcPr>
            <w:tcW w:w="3038" w:type="dxa"/>
            <w:gridSpan w:val="2"/>
            <w:tcBorders>
              <w:top w:val="single" w:sz="4" w:space="0" w:color="000000"/>
              <w:left w:val="single" w:sz="4" w:space="0" w:color="000000"/>
              <w:bottom w:val="single" w:sz="4" w:space="0" w:color="000000"/>
              <w:right w:val="nil"/>
            </w:tcBorders>
            <w:vAlign w:val="center"/>
            <w:hideMark/>
          </w:tcPr>
          <w:p w14:paraId="55165236" w14:textId="77777777" w:rsidR="009C1BEE" w:rsidRPr="009C1BEE" w:rsidRDefault="009C1BEE" w:rsidP="009C1BEE">
            <w:pPr>
              <w:widowControl w:val="0"/>
              <w:spacing w:after="0" w:line="240" w:lineRule="auto"/>
              <w:ind w:right="113"/>
              <w:rPr>
                <w:rFonts w:ascii="Times New Roman" w:eastAsia="Times New Roman" w:hAnsi="Times New Roman" w:cs="Times New Roman"/>
                <w:sz w:val="24"/>
                <w:szCs w:val="24"/>
                <w:lang w:eastAsia="ru-RU"/>
              </w:rPr>
            </w:pPr>
            <w:r w:rsidRPr="009C1BEE">
              <w:rPr>
                <w:rFonts w:ascii="Times New Roman" w:eastAsia="Times New Roman" w:hAnsi="Times New Roman" w:cs="Times New Roman"/>
                <w:b/>
                <w:bCs/>
                <w:color w:val="000000"/>
                <w:sz w:val="24"/>
                <w:szCs w:val="24"/>
                <w:lang w:val="ru-RU" w:eastAsia="ru-RU"/>
              </w:rPr>
              <w:t xml:space="preserve">Строк укладання договору </w:t>
            </w:r>
            <w:r w:rsidRPr="009C1BEE">
              <w:rPr>
                <w:rFonts w:ascii="Times New Roman" w:eastAsia="Times New Roman" w:hAnsi="Times New Roman" w:cs="Times New Roman"/>
                <w:b/>
                <w:bCs/>
                <w:color w:val="000000"/>
                <w:sz w:val="24"/>
                <w:szCs w:val="24"/>
                <w:lang w:eastAsia="ru-RU"/>
              </w:rPr>
              <w:t>про закупівлю</w:t>
            </w:r>
          </w:p>
        </w:tc>
        <w:tc>
          <w:tcPr>
            <w:tcW w:w="6473" w:type="dxa"/>
            <w:gridSpan w:val="2"/>
            <w:tcBorders>
              <w:top w:val="single" w:sz="4" w:space="0" w:color="000000"/>
              <w:left w:val="single" w:sz="4" w:space="0" w:color="000000"/>
              <w:bottom w:val="single" w:sz="4" w:space="0" w:color="000000"/>
              <w:right w:val="single" w:sz="4" w:space="0" w:color="000000"/>
            </w:tcBorders>
            <w:vAlign w:val="center"/>
            <w:hideMark/>
          </w:tcPr>
          <w:p w14:paraId="545CBE4E"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1BEE">
              <w:rPr>
                <w:rFonts w:ascii="Times New Roman" w:eastAsia="Times New Roman" w:hAnsi="Times New Roman" w:cs="Times New Roman"/>
                <w:b/>
                <w:sz w:val="24"/>
                <w:szCs w:val="24"/>
                <w:highlight w:val="white"/>
                <w:lang w:eastAsia="zh-CN"/>
              </w:rPr>
              <w:t>не пізніше ніж через 15 днів</w:t>
            </w:r>
            <w:r w:rsidRPr="009C1BEE">
              <w:rPr>
                <w:rFonts w:ascii="Times New Roman" w:eastAsia="Times New Roman" w:hAnsi="Times New Roman" w:cs="Times New Roman"/>
                <w:sz w:val="24"/>
                <w:szCs w:val="24"/>
                <w:highlight w:val="white"/>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C1BEE">
              <w:rPr>
                <w:rFonts w:ascii="Times New Roman" w:eastAsia="Times New Roman" w:hAnsi="Times New Roman" w:cs="Times New Roman"/>
                <w:b/>
                <w:sz w:val="24"/>
                <w:szCs w:val="24"/>
                <w:highlight w:val="white"/>
                <w:lang w:eastAsia="zh-CN"/>
              </w:rPr>
              <w:t>може бути продовжений до 60 днів</w:t>
            </w:r>
            <w:r w:rsidRPr="009C1BEE">
              <w:rPr>
                <w:rFonts w:ascii="Times New Roman" w:eastAsia="Times New Roman" w:hAnsi="Times New Roman" w:cs="Times New Roman"/>
                <w:sz w:val="24"/>
                <w:szCs w:val="24"/>
                <w:highlight w:val="white"/>
                <w:lang w:eastAsia="zh-CN"/>
              </w:rPr>
              <w:t xml:space="preserve">. </w:t>
            </w:r>
          </w:p>
          <w:p w14:paraId="04FD8FBB"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highlight w:val="white"/>
                <w:lang w:eastAsia="zh-CN"/>
              </w:rPr>
            </w:pPr>
            <w:r w:rsidRPr="009C1BEE">
              <w:rPr>
                <w:rFonts w:ascii="Times New Roman" w:eastAsia="Times New Roman" w:hAnsi="Times New Roman" w:cs="Times New Roman"/>
                <w:sz w:val="24"/>
                <w:szCs w:val="24"/>
                <w:highlight w:val="white"/>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7FA0CC"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highlight w:val="white"/>
                <w:lang w:eastAsia="zh-CN"/>
              </w:rPr>
              <w:t xml:space="preserve">З метою забезпечення права на оскарження рішень замовника до органу оскарження договір про закупівлю </w:t>
            </w:r>
            <w:r w:rsidRPr="009C1BEE">
              <w:rPr>
                <w:rFonts w:ascii="Times New Roman" w:eastAsia="Times New Roman" w:hAnsi="Times New Roman" w:cs="Times New Roman"/>
                <w:b/>
                <w:sz w:val="24"/>
                <w:szCs w:val="24"/>
                <w:highlight w:val="white"/>
                <w:lang w:eastAsia="zh-CN"/>
              </w:rPr>
              <w:t>не може бути укладено раніше ніж через п’ять днів</w:t>
            </w:r>
            <w:r w:rsidRPr="009C1BEE">
              <w:rPr>
                <w:rFonts w:ascii="Times New Roman" w:eastAsia="Times New Roman" w:hAnsi="Times New Roman" w:cs="Times New Roman"/>
                <w:sz w:val="24"/>
                <w:szCs w:val="24"/>
                <w:highlight w:val="white"/>
                <w:lang w:eastAsia="zh-CN"/>
              </w:rPr>
              <w:t xml:space="preserve"> з дати оприлюднення в електронній системі закупівель повідомлення про намір укласти договір про закупівлю.</w:t>
            </w:r>
          </w:p>
        </w:tc>
      </w:tr>
      <w:tr w:rsidR="009C1BEE" w:rsidRPr="009C1BEE" w14:paraId="378AA052" w14:textId="77777777">
        <w:tblPrEx>
          <w:tblCellSpacing w:w="0" w:type="dxa"/>
          <w:tblLook w:val="04A0" w:firstRow="1" w:lastRow="0" w:firstColumn="1" w:lastColumn="0" w:noHBand="0" w:noVBand="1"/>
        </w:tblPrEx>
        <w:trPr>
          <w:trHeight w:val="520"/>
          <w:tblCellSpacing w:w="0" w:type="dxa"/>
        </w:trPr>
        <w:tc>
          <w:tcPr>
            <w:tcW w:w="564" w:type="dxa"/>
            <w:gridSpan w:val="2"/>
            <w:tcBorders>
              <w:top w:val="single" w:sz="4" w:space="0" w:color="000000"/>
              <w:left w:val="single" w:sz="4" w:space="0" w:color="000000"/>
              <w:bottom w:val="single" w:sz="4" w:space="0" w:color="000000"/>
              <w:right w:val="nil"/>
            </w:tcBorders>
            <w:vAlign w:val="center"/>
            <w:hideMark/>
          </w:tcPr>
          <w:p w14:paraId="65115343" w14:textId="77777777" w:rsidR="009C1BEE" w:rsidRPr="009C1BEE" w:rsidRDefault="009C1BEE" w:rsidP="009C1BEE">
            <w:pPr>
              <w:widowControl w:val="0"/>
              <w:spacing w:after="0" w:line="240" w:lineRule="auto"/>
              <w:ind w:right="113"/>
              <w:jc w:val="both"/>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t>3</w:t>
            </w:r>
          </w:p>
        </w:tc>
        <w:tc>
          <w:tcPr>
            <w:tcW w:w="3038" w:type="dxa"/>
            <w:gridSpan w:val="2"/>
            <w:tcBorders>
              <w:top w:val="single" w:sz="4" w:space="0" w:color="000000"/>
              <w:left w:val="single" w:sz="4" w:space="0" w:color="000000"/>
              <w:bottom w:val="single" w:sz="4" w:space="0" w:color="000000"/>
              <w:right w:val="nil"/>
            </w:tcBorders>
            <w:vAlign w:val="center"/>
            <w:hideMark/>
          </w:tcPr>
          <w:p w14:paraId="64B41238" w14:textId="77777777" w:rsidR="009C1BEE" w:rsidRPr="009C1BEE" w:rsidRDefault="009C1BEE" w:rsidP="009C1BEE">
            <w:pPr>
              <w:widowControl w:val="0"/>
              <w:spacing w:after="0" w:line="240" w:lineRule="auto"/>
              <w:ind w:right="113"/>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color w:val="000000"/>
                <w:sz w:val="24"/>
                <w:szCs w:val="24"/>
                <w:lang w:val="ru-RU" w:eastAsia="ru-RU"/>
              </w:rPr>
              <w:t>Про</w:t>
            </w:r>
            <w:r w:rsidRPr="009C1BEE">
              <w:rPr>
                <w:rFonts w:ascii="Times New Roman" w:eastAsia="Times New Roman" w:hAnsi="Times New Roman" w:cs="Times New Roman"/>
                <w:b/>
                <w:bCs/>
                <w:color w:val="000000"/>
                <w:sz w:val="24"/>
                <w:szCs w:val="24"/>
                <w:lang w:eastAsia="ru-RU"/>
              </w:rPr>
              <w:t>є</w:t>
            </w:r>
            <w:r w:rsidRPr="009C1BEE">
              <w:rPr>
                <w:rFonts w:ascii="Times New Roman" w:eastAsia="Times New Roman" w:hAnsi="Times New Roman" w:cs="Times New Roman"/>
                <w:b/>
                <w:bCs/>
                <w:color w:val="000000"/>
                <w:sz w:val="24"/>
                <w:szCs w:val="24"/>
                <w:lang w:val="ru-RU" w:eastAsia="ru-RU"/>
              </w:rPr>
              <w:t xml:space="preserve">кт договору про закупівлю </w:t>
            </w:r>
          </w:p>
        </w:tc>
        <w:tc>
          <w:tcPr>
            <w:tcW w:w="6473" w:type="dxa"/>
            <w:gridSpan w:val="2"/>
            <w:tcBorders>
              <w:top w:val="single" w:sz="4" w:space="0" w:color="000000"/>
              <w:left w:val="single" w:sz="4" w:space="0" w:color="000000"/>
              <w:bottom w:val="single" w:sz="4" w:space="0" w:color="000000"/>
              <w:right w:val="single" w:sz="4" w:space="0" w:color="000000"/>
            </w:tcBorders>
            <w:vAlign w:val="center"/>
            <w:hideMark/>
          </w:tcPr>
          <w:p w14:paraId="6B2BE939"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 xml:space="preserve">Проєкт </w:t>
            </w:r>
            <w:r w:rsidRPr="009C1BEE">
              <w:rPr>
                <w:rFonts w:ascii="Times New Roman" w:eastAsia="Times New Roman" w:hAnsi="Times New Roman" w:cs="Times New Roman"/>
                <w:sz w:val="24"/>
                <w:szCs w:val="24"/>
                <w:lang w:eastAsia="zh-CN"/>
              </w:rPr>
              <w:t>д</w:t>
            </w:r>
            <w:r w:rsidRPr="009C1BEE">
              <w:rPr>
                <w:rFonts w:ascii="Times New Roman" w:eastAsia="Times New Roman" w:hAnsi="Times New Roman" w:cs="Times New Roman"/>
                <w:color w:val="000000"/>
                <w:sz w:val="24"/>
                <w:szCs w:val="24"/>
                <w:lang w:eastAsia="zh-CN"/>
              </w:rPr>
              <w:t xml:space="preserve">оговору про закупівлю викладено в </w:t>
            </w:r>
            <w:r w:rsidRPr="009C1BEE">
              <w:rPr>
                <w:rFonts w:ascii="Times New Roman" w:eastAsia="Times New Roman" w:hAnsi="Times New Roman" w:cs="Times New Roman"/>
                <w:b/>
                <w:i/>
                <w:color w:val="000000"/>
                <w:sz w:val="24"/>
                <w:szCs w:val="24"/>
                <w:lang w:eastAsia="zh-CN"/>
              </w:rPr>
              <w:t>Додатку 3</w:t>
            </w:r>
            <w:r w:rsidRPr="009C1BEE">
              <w:rPr>
                <w:rFonts w:ascii="Times New Roman" w:eastAsia="Times New Roman" w:hAnsi="Times New Roman" w:cs="Times New Roman"/>
                <w:color w:val="000000"/>
                <w:sz w:val="24"/>
                <w:szCs w:val="24"/>
                <w:lang w:eastAsia="zh-CN"/>
              </w:rPr>
              <w:t xml:space="preserve"> до цієї тендерної документації.</w:t>
            </w:r>
          </w:p>
          <w:p w14:paraId="0E9F2BB7" w14:textId="77777777" w:rsidR="009C1BEE" w:rsidRPr="009C1BEE" w:rsidRDefault="009C1BEE" w:rsidP="009C1BEE">
            <w:pPr>
              <w:widowControl w:val="0"/>
              <w:suppressAutoHyphens/>
              <w:spacing w:after="200" w:line="276" w:lineRule="auto"/>
              <w:ind w:right="1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color w:val="000000"/>
                <w:sz w:val="24"/>
                <w:szCs w:val="24"/>
                <w:lang w:eastAsia="zh-C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C1BEE">
              <w:rPr>
                <w:rFonts w:ascii="Times New Roman" w:eastAsia="Times New Roman" w:hAnsi="Times New Roman" w:cs="Times New Roman"/>
                <w:sz w:val="24"/>
                <w:szCs w:val="24"/>
                <w:lang w:eastAsia="zh-CN"/>
              </w:rPr>
              <w:t>у строки, визначені пунктом 2 «Строк укладання договору про закупівлю» цього розділу.</w:t>
            </w:r>
          </w:p>
          <w:p w14:paraId="0B5CD6A3"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b/>
                <w:i/>
                <w:color w:val="000000"/>
                <w:sz w:val="24"/>
                <w:szCs w:val="24"/>
                <w:lang w:eastAsia="zh-CN"/>
              </w:rPr>
              <w:t>Переможець</w:t>
            </w:r>
            <w:r w:rsidRPr="009C1BEE">
              <w:rPr>
                <w:rFonts w:ascii="Times New Roman" w:eastAsia="Times New Roman" w:hAnsi="Times New Roman" w:cs="Times New Roman"/>
                <w:color w:val="000000"/>
                <w:sz w:val="24"/>
                <w:szCs w:val="24"/>
                <w:lang w:eastAsia="zh-CN"/>
              </w:rPr>
              <w:t xml:space="preserve"> процедури закупівлі під час укладення договору про закупівлю повинен надати:</w:t>
            </w:r>
          </w:p>
          <w:p w14:paraId="03A2E5D0" w14:textId="77777777" w:rsidR="009C1BEE" w:rsidRPr="009C1BEE" w:rsidRDefault="009C1BEE" w:rsidP="009C1BEE">
            <w:pPr>
              <w:widowControl w:val="0"/>
              <w:numPr>
                <w:ilvl w:val="0"/>
                <w:numId w:val="3"/>
              </w:numPr>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інформацію про право підписання договору про закупівлю;</w:t>
            </w:r>
          </w:p>
          <w:p w14:paraId="764E5E75" w14:textId="4EC15DFE" w:rsidR="009C1BEE" w:rsidRPr="005D6B7A" w:rsidRDefault="009C1BEE" w:rsidP="005D6B7A">
            <w:pPr>
              <w:widowControl w:val="0"/>
              <w:numPr>
                <w:ilvl w:val="0"/>
                <w:numId w:val="3"/>
              </w:numPr>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b/>
                <w:color w:val="000000"/>
                <w:sz w:val="24"/>
                <w:szCs w:val="24"/>
                <w:lang w:eastAsia="zh-CN"/>
              </w:rPr>
              <w:t>достовірну інформацію про наявність у нього чинної ліцензії або документа дозвільного характеру</w:t>
            </w:r>
            <w:r w:rsidRPr="009C1BEE">
              <w:rPr>
                <w:rFonts w:ascii="Times New Roman" w:eastAsia="Times New Roman" w:hAnsi="Times New Roman" w:cs="Times New Roman"/>
                <w:color w:val="000000"/>
                <w:sz w:val="24"/>
                <w:szCs w:val="24"/>
                <w:lang w:eastAsia="zh-CN"/>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sidRPr="009C1BEE">
              <w:rPr>
                <w:rFonts w:ascii="Times New Roman" w:eastAsia="Times New Roman" w:hAnsi="Times New Roman" w:cs="Times New Roman"/>
                <w:color w:val="000000"/>
                <w:sz w:val="24"/>
                <w:szCs w:val="24"/>
                <w:lang w:eastAsia="zh-CN"/>
              </w:rPr>
              <w:lastRenderedPageBreak/>
              <w:t>законом.</w:t>
            </w:r>
          </w:p>
        </w:tc>
      </w:tr>
      <w:tr w:rsidR="009C1BEE" w:rsidRPr="009C1BEE" w14:paraId="28168C56" w14:textId="77777777">
        <w:tblPrEx>
          <w:tblCellSpacing w:w="0" w:type="dxa"/>
          <w:tblLook w:val="04A0" w:firstRow="1" w:lastRow="0" w:firstColumn="1" w:lastColumn="0" w:noHBand="0" w:noVBand="1"/>
        </w:tblPrEx>
        <w:trPr>
          <w:trHeight w:val="520"/>
          <w:tblCellSpacing w:w="0" w:type="dxa"/>
        </w:trPr>
        <w:tc>
          <w:tcPr>
            <w:tcW w:w="564" w:type="dxa"/>
            <w:gridSpan w:val="2"/>
            <w:tcBorders>
              <w:top w:val="single" w:sz="4" w:space="0" w:color="000000"/>
              <w:left w:val="single" w:sz="4" w:space="0" w:color="000000"/>
              <w:bottom w:val="single" w:sz="4" w:space="0" w:color="000000"/>
              <w:right w:val="nil"/>
            </w:tcBorders>
            <w:vAlign w:val="center"/>
            <w:hideMark/>
          </w:tcPr>
          <w:p w14:paraId="5C354054" w14:textId="77777777" w:rsidR="009C1BEE" w:rsidRPr="009C1BEE" w:rsidRDefault="009C1BEE" w:rsidP="009C1BEE">
            <w:pPr>
              <w:widowControl w:val="0"/>
              <w:spacing w:after="0" w:line="240" w:lineRule="auto"/>
              <w:ind w:right="113"/>
              <w:jc w:val="both"/>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lastRenderedPageBreak/>
              <w:t>4</w:t>
            </w:r>
          </w:p>
        </w:tc>
        <w:tc>
          <w:tcPr>
            <w:tcW w:w="3038" w:type="dxa"/>
            <w:gridSpan w:val="2"/>
            <w:tcBorders>
              <w:top w:val="single" w:sz="4" w:space="0" w:color="000000"/>
              <w:left w:val="single" w:sz="4" w:space="0" w:color="000000"/>
              <w:bottom w:val="single" w:sz="4" w:space="0" w:color="000000"/>
              <w:right w:val="nil"/>
            </w:tcBorders>
            <w:vAlign w:val="center"/>
            <w:hideMark/>
          </w:tcPr>
          <w:p w14:paraId="01F1CEDB" w14:textId="77777777" w:rsidR="009C1BEE" w:rsidRPr="009C1BEE" w:rsidRDefault="009C1BEE" w:rsidP="009C1BEE">
            <w:pPr>
              <w:widowControl w:val="0"/>
              <w:spacing w:after="0" w:line="240" w:lineRule="auto"/>
              <w:ind w:right="113"/>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color w:val="000000"/>
                <w:sz w:val="24"/>
                <w:szCs w:val="24"/>
                <w:lang w:eastAsia="ru-RU"/>
              </w:rPr>
              <w:t>У</w:t>
            </w:r>
            <w:r w:rsidRPr="009C1BEE">
              <w:rPr>
                <w:rFonts w:ascii="Times New Roman" w:eastAsia="Times New Roman" w:hAnsi="Times New Roman" w:cs="Times New Roman"/>
                <w:b/>
                <w:bCs/>
                <w:color w:val="000000"/>
                <w:sz w:val="24"/>
                <w:szCs w:val="24"/>
                <w:lang w:val="ru-RU" w:eastAsia="ru-RU"/>
              </w:rPr>
              <w:t>мови договору про закупівлю</w:t>
            </w:r>
          </w:p>
        </w:tc>
        <w:tc>
          <w:tcPr>
            <w:tcW w:w="6473" w:type="dxa"/>
            <w:gridSpan w:val="2"/>
            <w:tcBorders>
              <w:top w:val="single" w:sz="4" w:space="0" w:color="000000"/>
              <w:left w:val="single" w:sz="4" w:space="0" w:color="000000"/>
              <w:bottom w:val="single" w:sz="4" w:space="0" w:color="000000"/>
              <w:right w:val="single" w:sz="4" w:space="0" w:color="000000"/>
            </w:tcBorders>
            <w:vAlign w:val="center"/>
            <w:hideMark/>
          </w:tcPr>
          <w:p w14:paraId="34995019"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color w:val="323232"/>
                <w:sz w:val="24"/>
                <w:szCs w:val="24"/>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8A28CD2"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color w:val="000000"/>
                <w:sz w:val="24"/>
                <w:szCs w:val="24"/>
                <w:lang w:eastAsia="zh-CN"/>
              </w:rPr>
            </w:pPr>
            <w:r w:rsidRPr="009C1BEE">
              <w:rPr>
                <w:rFonts w:ascii="Times New Roman" w:eastAsia="Times New Roman" w:hAnsi="Times New Roman" w:cs="Times New Roman"/>
                <w:color w:val="000000"/>
                <w:sz w:val="24"/>
                <w:szCs w:val="24"/>
                <w:lang w:eastAsia="zh-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F015EE9"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color w:val="323232"/>
                <w:sz w:val="24"/>
                <w:szCs w:val="24"/>
                <w:lang w:eastAsia="zh-CN"/>
              </w:rPr>
            </w:pPr>
            <w:r w:rsidRPr="009C1BEE">
              <w:rPr>
                <w:rFonts w:ascii="Times New Roman" w:eastAsia="Times New Roman" w:hAnsi="Times New Roman" w:cs="Times New Roman"/>
                <w:color w:val="323232"/>
                <w:sz w:val="24"/>
                <w:szCs w:val="24"/>
                <w:lang w:eastAsia="zh-C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2A2C59E" w14:textId="77777777" w:rsidR="009C1BEE" w:rsidRPr="009C1BEE" w:rsidRDefault="009C1BEE" w:rsidP="009C1BEE">
            <w:pPr>
              <w:widowControl w:val="0"/>
              <w:suppressAutoHyphens/>
              <w:spacing w:after="200" w:line="276" w:lineRule="auto"/>
              <w:ind w:left="720"/>
              <w:jc w:val="both"/>
              <w:rPr>
                <w:rFonts w:ascii="Times New Roman" w:eastAsia="Times New Roman" w:hAnsi="Times New Roman" w:cs="Times New Roman"/>
                <w:color w:val="323232"/>
                <w:sz w:val="24"/>
                <w:szCs w:val="24"/>
                <w:lang w:eastAsia="zh-CN"/>
              </w:rPr>
            </w:pPr>
            <w:r w:rsidRPr="009C1BEE">
              <w:rPr>
                <w:rFonts w:ascii="Times New Roman" w:eastAsia="Times New Roman" w:hAnsi="Times New Roman" w:cs="Times New Roman"/>
                <w:color w:val="323232"/>
                <w:sz w:val="24"/>
                <w:szCs w:val="24"/>
                <w:lang w:eastAsia="zh-CN"/>
              </w:rPr>
              <w:t>— визначення грошового еквівалента зобов’язання в іноземній валюті;</w:t>
            </w:r>
          </w:p>
          <w:p w14:paraId="79842858" w14:textId="77777777" w:rsidR="009C1BEE" w:rsidRPr="009C1BEE" w:rsidRDefault="009C1BEE" w:rsidP="009C1BEE">
            <w:pPr>
              <w:widowControl w:val="0"/>
              <w:suppressAutoHyphens/>
              <w:spacing w:after="200" w:line="276" w:lineRule="auto"/>
              <w:ind w:left="720"/>
              <w:jc w:val="both"/>
              <w:rPr>
                <w:rFonts w:ascii="Times New Roman" w:eastAsia="Times New Roman" w:hAnsi="Times New Roman" w:cs="Times New Roman"/>
                <w:color w:val="323232"/>
                <w:sz w:val="24"/>
                <w:szCs w:val="24"/>
                <w:lang w:eastAsia="zh-CN"/>
              </w:rPr>
            </w:pPr>
            <w:r w:rsidRPr="009C1BEE">
              <w:rPr>
                <w:rFonts w:ascii="Times New Roman" w:eastAsia="Times New Roman" w:hAnsi="Times New Roman" w:cs="Times New Roman"/>
                <w:color w:val="323232"/>
                <w:sz w:val="24"/>
                <w:szCs w:val="24"/>
                <w:lang w:eastAsia="zh-CN"/>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E0CB207" w14:textId="77777777" w:rsidR="009C1BEE" w:rsidRPr="009C1BEE" w:rsidRDefault="009C1BEE" w:rsidP="009C1BEE">
            <w:pPr>
              <w:widowControl w:val="0"/>
              <w:suppressAutoHyphens/>
              <w:spacing w:after="200" w:line="276" w:lineRule="auto"/>
              <w:ind w:left="720"/>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color w:val="323232"/>
                <w:sz w:val="24"/>
                <w:szCs w:val="24"/>
                <w:lang w:eastAsia="zh-CN"/>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9C1BEE" w:rsidRPr="009C1BEE" w14:paraId="762A2EC7" w14:textId="77777777">
        <w:tblPrEx>
          <w:tblCellSpacing w:w="0" w:type="dxa"/>
          <w:tblLook w:val="04A0" w:firstRow="1" w:lastRow="0" w:firstColumn="1" w:lastColumn="0" w:noHBand="0" w:noVBand="1"/>
        </w:tblPrEx>
        <w:trPr>
          <w:trHeight w:val="520"/>
          <w:tblCellSpacing w:w="0" w:type="dxa"/>
        </w:trPr>
        <w:tc>
          <w:tcPr>
            <w:tcW w:w="564" w:type="dxa"/>
            <w:gridSpan w:val="2"/>
            <w:tcBorders>
              <w:top w:val="single" w:sz="4" w:space="0" w:color="000000"/>
              <w:left w:val="single" w:sz="4" w:space="0" w:color="000000"/>
              <w:bottom w:val="single" w:sz="4" w:space="0" w:color="000000"/>
              <w:right w:val="nil"/>
            </w:tcBorders>
            <w:vAlign w:val="center"/>
            <w:hideMark/>
          </w:tcPr>
          <w:p w14:paraId="04129843" w14:textId="77777777" w:rsidR="009C1BEE" w:rsidRPr="009C1BEE" w:rsidRDefault="009C1BEE" w:rsidP="009C1BEE">
            <w:pPr>
              <w:widowControl w:val="0"/>
              <w:spacing w:after="0" w:line="240" w:lineRule="auto"/>
              <w:ind w:right="113"/>
              <w:jc w:val="both"/>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t>5</w:t>
            </w:r>
          </w:p>
        </w:tc>
        <w:tc>
          <w:tcPr>
            <w:tcW w:w="3038" w:type="dxa"/>
            <w:gridSpan w:val="2"/>
            <w:tcBorders>
              <w:top w:val="single" w:sz="4" w:space="0" w:color="000000"/>
              <w:left w:val="single" w:sz="4" w:space="0" w:color="000000"/>
              <w:bottom w:val="single" w:sz="4" w:space="0" w:color="000000"/>
              <w:right w:val="nil"/>
            </w:tcBorders>
            <w:vAlign w:val="center"/>
            <w:hideMark/>
          </w:tcPr>
          <w:p w14:paraId="5867EDB9" w14:textId="77777777" w:rsidR="009C1BEE" w:rsidRPr="009C1BEE" w:rsidRDefault="009C1BEE" w:rsidP="009C1BEE">
            <w:pPr>
              <w:widowControl w:val="0"/>
              <w:spacing w:after="0" w:line="240" w:lineRule="auto"/>
              <w:ind w:right="113"/>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color w:val="000000"/>
                <w:sz w:val="24"/>
                <w:szCs w:val="24"/>
                <w:lang w:val="ru-RU" w:eastAsia="ru-RU"/>
              </w:rPr>
              <w:t>Дії замовника при відмові переможця торгів підписати договір про закупівлю</w:t>
            </w:r>
          </w:p>
        </w:tc>
        <w:tc>
          <w:tcPr>
            <w:tcW w:w="6473" w:type="dxa"/>
            <w:gridSpan w:val="2"/>
            <w:tcBorders>
              <w:top w:val="single" w:sz="4" w:space="0" w:color="000000"/>
              <w:left w:val="single" w:sz="4" w:space="0" w:color="000000"/>
              <w:bottom w:val="single" w:sz="4" w:space="0" w:color="000000"/>
              <w:right w:val="single" w:sz="4" w:space="0" w:color="000000"/>
            </w:tcBorders>
            <w:vAlign w:val="center"/>
            <w:hideMark/>
          </w:tcPr>
          <w:p w14:paraId="2617B291" w14:textId="77777777" w:rsidR="009C1BEE" w:rsidRPr="009C1BEE" w:rsidRDefault="009C1BEE" w:rsidP="009C1BEE">
            <w:pPr>
              <w:widowControl w:val="0"/>
              <w:suppressAutoHyphens/>
              <w:spacing w:after="200" w:line="276" w:lineRule="auto"/>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color w:val="000000"/>
                <w:sz w:val="24"/>
                <w:szCs w:val="24"/>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C1BEE" w:rsidRPr="009C1BEE" w14:paraId="1A87C8FA" w14:textId="77777777">
        <w:tblPrEx>
          <w:tblCellSpacing w:w="0" w:type="dxa"/>
          <w:tblLook w:val="04A0" w:firstRow="1" w:lastRow="0" w:firstColumn="1" w:lastColumn="0" w:noHBand="0" w:noVBand="1"/>
        </w:tblPrEx>
        <w:trPr>
          <w:trHeight w:val="1146"/>
          <w:tblCellSpacing w:w="0" w:type="dxa"/>
        </w:trPr>
        <w:tc>
          <w:tcPr>
            <w:tcW w:w="564" w:type="dxa"/>
            <w:gridSpan w:val="2"/>
            <w:tcBorders>
              <w:top w:val="single" w:sz="4" w:space="0" w:color="auto"/>
              <w:left w:val="single" w:sz="4" w:space="0" w:color="auto"/>
              <w:bottom w:val="single" w:sz="4" w:space="0" w:color="auto"/>
              <w:right w:val="nil"/>
            </w:tcBorders>
            <w:vAlign w:val="center"/>
            <w:hideMark/>
          </w:tcPr>
          <w:p w14:paraId="4B517AC8" w14:textId="77777777" w:rsidR="009C1BEE" w:rsidRPr="009C1BEE" w:rsidRDefault="009C1BEE" w:rsidP="009C1BEE">
            <w:pPr>
              <w:widowControl w:val="0"/>
              <w:spacing w:after="0" w:line="240" w:lineRule="auto"/>
              <w:ind w:right="113"/>
              <w:jc w:val="both"/>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t>6</w:t>
            </w:r>
          </w:p>
        </w:tc>
        <w:tc>
          <w:tcPr>
            <w:tcW w:w="3038" w:type="dxa"/>
            <w:gridSpan w:val="2"/>
            <w:tcBorders>
              <w:top w:val="single" w:sz="4" w:space="0" w:color="auto"/>
              <w:left w:val="single" w:sz="4" w:space="0" w:color="000000"/>
              <w:bottom w:val="single" w:sz="4" w:space="0" w:color="auto"/>
              <w:right w:val="nil"/>
            </w:tcBorders>
            <w:vAlign w:val="center"/>
            <w:hideMark/>
          </w:tcPr>
          <w:p w14:paraId="0FE0397A" w14:textId="77777777" w:rsidR="009C1BEE" w:rsidRPr="009C1BEE" w:rsidRDefault="009C1BEE" w:rsidP="009C1BEE">
            <w:pPr>
              <w:widowControl w:val="0"/>
              <w:spacing w:after="0" w:line="240" w:lineRule="auto"/>
              <w:ind w:right="113"/>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b/>
                <w:bCs/>
                <w:color w:val="000000"/>
                <w:sz w:val="24"/>
                <w:szCs w:val="24"/>
                <w:lang w:val="ru-RU" w:eastAsia="ru-RU"/>
              </w:rPr>
              <w:t xml:space="preserve">Забезпечення виконання договору про закупівлю </w:t>
            </w:r>
          </w:p>
        </w:tc>
        <w:tc>
          <w:tcPr>
            <w:tcW w:w="6473" w:type="dxa"/>
            <w:gridSpan w:val="2"/>
            <w:tcBorders>
              <w:top w:val="single" w:sz="4" w:space="0" w:color="auto"/>
              <w:left w:val="single" w:sz="4" w:space="0" w:color="000000"/>
              <w:bottom w:val="single" w:sz="4" w:space="0" w:color="auto"/>
              <w:right w:val="single" w:sz="4" w:space="0" w:color="auto"/>
            </w:tcBorders>
            <w:vAlign w:val="center"/>
            <w:hideMark/>
          </w:tcPr>
          <w:p w14:paraId="2809C999" w14:textId="77777777" w:rsidR="009C1BEE" w:rsidRPr="009C1BEE" w:rsidRDefault="009C1BEE" w:rsidP="009C1BEE">
            <w:pPr>
              <w:spacing w:after="0" w:line="240" w:lineRule="auto"/>
              <w:ind w:left="712"/>
              <w:jc w:val="both"/>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color w:val="000000"/>
                <w:sz w:val="24"/>
                <w:szCs w:val="24"/>
                <w:lang w:val="ru-RU" w:eastAsia="ru-RU"/>
              </w:rPr>
              <w:t>Забезпечення виконання договору про закупівлю не вимагається</w:t>
            </w:r>
          </w:p>
        </w:tc>
      </w:tr>
    </w:tbl>
    <w:p w14:paraId="6635E2DA" w14:textId="77777777" w:rsidR="009C1BEE" w:rsidRPr="009C1BEE" w:rsidRDefault="009C1BEE" w:rsidP="009C1BEE">
      <w:pPr>
        <w:spacing w:after="0" w:line="240" w:lineRule="auto"/>
        <w:rPr>
          <w:rFonts w:ascii="Times New Roman" w:eastAsia="Times New Roman" w:hAnsi="Times New Roman" w:cs="Times New Roman"/>
          <w:sz w:val="24"/>
          <w:szCs w:val="24"/>
          <w:lang w:val="ru-RU" w:eastAsia="ru-RU"/>
        </w:rPr>
      </w:pPr>
      <w:r w:rsidRPr="009C1BEE">
        <w:rPr>
          <w:rFonts w:ascii="Times New Roman" w:eastAsia="Times New Roman" w:hAnsi="Times New Roman" w:cs="Times New Roman"/>
          <w:sz w:val="24"/>
          <w:szCs w:val="24"/>
          <w:lang w:val="ru-RU" w:eastAsia="ru-RU"/>
        </w:rPr>
        <w:t> </w:t>
      </w:r>
    </w:p>
    <w:p w14:paraId="08ACCFD8" w14:textId="77777777" w:rsidR="005D6B7A" w:rsidRDefault="009C1BEE" w:rsidP="00E825C3">
      <w:pPr>
        <w:jc w:val="both"/>
        <w:rPr>
          <w:rFonts w:ascii="Times New Roman" w:eastAsia="Times New Roman" w:hAnsi="Times New Roman" w:cs="Times New Roman"/>
          <w:sz w:val="24"/>
          <w:szCs w:val="24"/>
          <w:lang w:eastAsia="zh-CN"/>
        </w:rPr>
      </w:pPr>
      <w:r w:rsidRPr="009C1BEE">
        <w:rPr>
          <w:rFonts w:ascii="Times New Roman" w:eastAsia="Times New Roman" w:hAnsi="Times New Roman" w:cs="Times New Roman"/>
          <w:sz w:val="24"/>
          <w:szCs w:val="24"/>
          <w:highlight w:val="white"/>
          <w:lang w:eastAsia="zh-CN"/>
        </w:rPr>
        <w:tab/>
      </w:r>
    </w:p>
    <w:p w14:paraId="022A377C" w14:textId="77777777" w:rsidR="005D6B7A" w:rsidRDefault="005D6B7A" w:rsidP="00E825C3">
      <w:pPr>
        <w:jc w:val="both"/>
        <w:rPr>
          <w:rFonts w:ascii="Times New Roman" w:eastAsia="Times New Roman" w:hAnsi="Times New Roman" w:cs="Times New Roman"/>
          <w:sz w:val="24"/>
          <w:szCs w:val="24"/>
          <w:lang w:eastAsia="zh-CN"/>
        </w:rPr>
      </w:pPr>
    </w:p>
    <w:p w14:paraId="6E5B5B13" w14:textId="68AE4F6F" w:rsidR="00E825C3" w:rsidRPr="00E825C3" w:rsidRDefault="00E825C3" w:rsidP="00E825C3">
      <w:pPr>
        <w:jc w:val="both"/>
        <w:rPr>
          <w:rFonts w:ascii="Times New Roman" w:eastAsia="Times New Roman" w:hAnsi="Times New Roman" w:cs="Times New Roman"/>
          <w:b/>
          <w:bCs/>
          <w:sz w:val="28"/>
          <w:szCs w:val="28"/>
          <w:lang w:eastAsia="ru-RU"/>
        </w:rPr>
      </w:pPr>
      <w:r w:rsidRPr="00E825C3">
        <w:rPr>
          <w:rFonts w:ascii="Times New Roman" w:eastAsia="Times New Roman" w:hAnsi="Times New Roman" w:cs="Times New Roman"/>
          <w:b/>
          <w:bCs/>
          <w:sz w:val="28"/>
          <w:szCs w:val="28"/>
          <w:lang w:eastAsia="ru-RU"/>
        </w:rPr>
        <w:lastRenderedPageBreak/>
        <w:t>Невід’ємною частиною цієї тендерної документації є:</w:t>
      </w:r>
    </w:p>
    <w:p w14:paraId="41C1CA82" w14:textId="77777777" w:rsidR="00E825C3" w:rsidRPr="00E825C3" w:rsidRDefault="00E825C3" w:rsidP="00E825C3">
      <w:pPr>
        <w:spacing w:after="0" w:line="240" w:lineRule="auto"/>
        <w:jc w:val="both"/>
        <w:rPr>
          <w:rFonts w:ascii="Times New Roman" w:eastAsia="Calibri" w:hAnsi="Times New Roman" w:cs="Times New Roman"/>
          <w:sz w:val="24"/>
          <w:szCs w:val="24"/>
        </w:rPr>
      </w:pPr>
      <w:r w:rsidRPr="00E825C3">
        <w:rPr>
          <w:rFonts w:ascii="Times New Roman" w:eastAsia="Calibri" w:hAnsi="Times New Roman" w:cs="Times New Roman"/>
          <w:b/>
          <w:sz w:val="24"/>
          <w:szCs w:val="24"/>
        </w:rPr>
        <w:t>Додаток 1:</w:t>
      </w:r>
      <w:r w:rsidRPr="00E825C3">
        <w:rPr>
          <w:rFonts w:ascii="Times New Roman" w:eastAsia="Calibri" w:hAnsi="Times New Roman" w:cs="Times New Roman"/>
          <w:bCs/>
          <w:sz w:val="24"/>
          <w:szCs w:val="24"/>
        </w:rPr>
        <w:t xml:space="preserve"> </w:t>
      </w:r>
      <w:r w:rsidRPr="00E825C3">
        <w:rPr>
          <w:rFonts w:ascii="Times New Roman" w:eastAsia="Calibri" w:hAnsi="Times New Roman" w:cs="Times New Roman"/>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4282B890" w14:textId="77777777" w:rsidR="00E825C3" w:rsidRPr="00E825C3" w:rsidRDefault="00E825C3" w:rsidP="00E825C3">
      <w:pPr>
        <w:spacing w:after="0" w:line="240" w:lineRule="auto"/>
        <w:rPr>
          <w:rFonts w:ascii="Times New Roman" w:eastAsia="Times New Roman" w:hAnsi="Times New Roman" w:cs="Times New Roman"/>
          <w:color w:val="000000"/>
          <w:sz w:val="24"/>
          <w:szCs w:val="24"/>
          <w:lang w:eastAsia="ru-RU"/>
        </w:rPr>
      </w:pPr>
      <w:r w:rsidRPr="00E825C3">
        <w:rPr>
          <w:rFonts w:ascii="Times New Roman" w:eastAsia="Times New Roman" w:hAnsi="Times New Roman" w:cs="Times New Roman"/>
          <w:b/>
          <w:sz w:val="24"/>
          <w:szCs w:val="24"/>
          <w:lang w:eastAsia="ru-RU"/>
        </w:rPr>
        <w:t>Додаток 2:</w:t>
      </w:r>
      <w:r w:rsidRPr="00E825C3">
        <w:rPr>
          <w:rFonts w:ascii="Times New Roman" w:eastAsia="Times New Roman" w:hAnsi="Times New Roman" w:cs="Times New Roman"/>
          <w:bCs/>
          <w:sz w:val="24"/>
          <w:szCs w:val="24"/>
          <w:lang w:eastAsia="ru-RU"/>
        </w:rPr>
        <w:t xml:space="preserve"> </w:t>
      </w:r>
      <w:r w:rsidRPr="00E825C3">
        <w:rPr>
          <w:rFonts w:ascii="Times New Roman" w:eastAsia="Times New Roman" w:hAnsi="Times New Roman" w:cs="Times New Roman"/>
          <w:color w:val="000000"/>
          <w:sz w:val="24"/>
          <w:szCs w:val="24"/>
          <w:lang w:eastAsia="ru-RU"/>
        </w:rPr>
        <w:t>ТЕХНІЧНІ  ВИМОГИ  ДО  ПРЕДМЕТА  ЗАКУПІВЛІ</w:t>
      </w:r>
    </w:p>
    <w:p w14:paraId="2BEF5643" w14:textId="7F7A62F5" w:rsidR="00E825C3" w:rsidRPr="00E825C3" w:rsidRDefault="00E825C3" w:rsidP="00E825C3">
      <w:pPr>
        <w:widowControl w:val="0"/>
        <w:spacing w:after="0" w:line="240" w:lineRule="auto"/>
        <w:rPr>
          <w:rFonts w:ascii="Times New Roman" w:eastAsia="Times New Roman" w:hAnsi="Times New Roman" w:cs="Times New Roman"/>
          <w:sz w:val="24"/>
          <w:szCs w:val="24"/>
          <w:lang w:eastAsia="ru-RU"/>
        </w:rPr>
      </w:pPr>
      <w:r w:rsidRPr="00E825C3">
        <w:rPr>
          <w:rFonts w:ascii="Times New Roman" w:eastAsia="Times New Roman" w:hAnsi="Times New Roman" w:cs="Times New Roman"/>
          <w:b/>
          <w:bCs/>
          <w:sz w:val="24"/>
          <w:szCs w:val="24"/>
          <w:lang w:eastAsia="ru-RU"/>
        </w:rPr>
        <w:t>Додаток 3:</w:t>
      </w:r>
      <w:r w:rsidRPr="00E825C3">
        <w:rPr>
          <w:rFonts w:ascii="Times New Roman" w:eastAsia="Times New Roman" w:hAnsi="Times New Roman" w:cs="Times New Roman"/>
          <w:sz w:val="24"/>
          <w:szCs w:val="24"/>
          <w:lang w:eastAsia="ru-RU"/>
        </w:rPr>
        <w:t xml:space="preserve"> ПРОЄКТ ДОГОВОРУ ПРО ЗАКУПІВЛЮ </w:t>
      </w:r>
    </w:p>
    <w:p w14:paraId="17CD1C0A" w14:textId="4F86BFD6" w:rsidR="00E825C3" w:rsidRPr="00E825C3" w:rsidRDefault="00E825C3" w:rsidP="00E825C3">
      <w:pPr>
        <w:widowControl w:val="0"/>
        <w:spacing w:after="0" w:line="240" w:lineRule="auto"/>
        <w:rPr>
          <w:rFonts w:ascii="Times New Roman" w:eastAsia="Times New Roman" w:hAnsi="Times New Roman" w:cs="Times New Roman"/>
          <w:sz w:val="24"/>
          <w:szCs w:val="24"/>
          <w:lang w:eastAsia="ru-RU"/>
        </w:rPr>
      </w:pPr>
      <w:r w:rsidRPr="00E825C3">
        <w:rPr>
          <w:rFonts w:ascii="Times New Roman" w:eastAsia="Times New Roman" w:hAnsi="Times New Roman" w:cs="Times New Roman"/>
          <w:sz w:val="24"/>
          <w:szCs w:val="24"/>
          <w:lang w:eastAsia="ru-RU"/>
        </w:rPr>
        <w:tab/>
      </w:r>
    </w:p>
    <w:p w14:paraId="67346E6F" w14:textId="756B40E9" w:rsidR="003B559E" w:rsidRPr="00E825C3" w:rsidRDefault="00E825C3" w:rsidP="00E825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val="ru-RU"/>
        </w:rPr>
        <w:t xml:space="preserve">                                                                                                                                </w:t>
      </w:r>
      <w:r w:rsidR="003B559E" w:rsidRPr="00F95052">
        <w:rPr>
          <w:rFonts w:ascii="Times New Roman" w:eastAsia="Times New Roman" w:hAnsi="Times New Roman" w:cs="Times New Roman"/>
          <w:b/>
          <w:color w:val="000000"/>
          <w:sz w:val="24"/>
          <w:szCs w:val="24"/>
          <w:lang w:val="ru-RU"/>
        </w:rPr>
        <w:t>ДОДАТОК 1</w:t>
      </w:r>
    </w:p>
    <w:p w14:paraId="617D86C4" w14:textId="77777777" w:rsidR="003B559E" w:rsidRPr="00F95052" w:rsidRDefault="003B559E" w:rsidP="003B559E">
      <w:pPr>
        <w:spacing w:after="0" w:line="240" w:lineRule="auto"/>
        <w:ind w:left="5660" w:firstLine="700"/>
        <w:jc w:val="right"/>
        <w:rPr>
          <w:rFonts w:ascii="Times New Roman" w:eastAsia="Times New Roman" w:hAnsi="Times New Roman" w:cs="Times New Roman"/>
          <w:sz w:val="24"/>
          <w:szCs w:val="24"/>
          <w:lang w:val="ru-RU"/>
        </w:rPr>
      </w:pPr>
      <w:r w:rsidRPr="00F95052">
        <w:rPr>
          <w:rFonts w:ascii="Times New Roman" w:eastAsia="Times New Roman" w:hAnsi="Times New Roman" w:cs="Times New Roman"/>
          <w:i/>
          <w:color w:val="000000"/>
          <w:sz w:val="24"/>
          <w:szCs w:val="24"/>
          <w:lang w:val="ru-RU"/>
        </w:rPr>
        <w:t>до тендерної документації</w:t>
      </w:r>
    </w:p>
    <w:p w14:paraId="27A8035E" w14:textId="77777777" w:rsidR="003B559E" w:rsidRPr="00F95052" w:rsidRDefault="003B559E" w:rsidP="003B559E">
      <w:pPr>
        <w:spacing w:after="0" w:line="240" w:lineRule="auto"/>
        <w:ind w:left="5660" w:firstLine="7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i/>
          <w:color w:val="000000"/>
          <w:sz w:val="24"/>
          <w:szCs w:val="24"/>
          <w:lang w:val="ru-RU"/>
        </w:rPr>
        <w:t> </w:t>
      </w:r>
    </w:p>
    <w:p w14:paraId="7395F1C8" w14:textId="77777777" w:rsidR="003B559E" w:rsidRPr="00F95052" w:rsidRDefault="003B559E" w:rsidP="003B559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F95052">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A696E2E" w14:textId="707E604C" w:rsidR="003B559E" w:rsidRPr="00F95052" w:rsidRDefault="003B559E" w:rsidP="003B559E">
      <w:pPr>
        <w:spacing w:after="0" w:line="240" w:lineRule="auto"/>
        <w:ind w:left="885"/>
        <w:jc w:val="center"/>
        <w:rPr>
          <w:rFonts w:ascii="Times New Roman" w:eastAsia="Times New Roman" w:hAnsi="Times New Roman" w:cs="Times New Roman"/>
          <w:sz w:val="24"/>
          <w:szCs w:val="24"/>
          <w:lang w:val="ru-RU"/>
        </w:rPr>
      </w:pPr>
    </w:p>
    <w:tbl>
      <w:tblPr>
        <w:tblW w:w="10273" w:type="dxa"/>
        <w:jc w:val="center"/>
        <w:tblLayout w:type="fixed"/>
        <w:tblLook w:val="0400" w:firstRow="0" w:lastRow="0" w:firstColumn="0" w:lastColumn="0" w:noHBand="0" w:noVBand="1"/>
      </w:tblPr>
      <w:tblGrid>
        <w:gridCol w:w="490"/>
        <w:gridCol w:w="1954"/>
        <w:gridCol w:w="7829"/>
      </w:tblGrid>
      <w:tr w:rsidR="003B559E" w:rsidRPr="00F95052" w14:paraId="039892E9" w14:textId="77777777" w:rsidTr="00F9505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4C38A" w14:textId="77777777" w:rsidR="003B559E" w:rsidRPr="00F95052" w:rsidRDefault="003B559E" w:rsidP="003B559E">
            <w:pPr>
              <w:spacing w:before="240" w:after="0" w:line="240" w:lineRule="auto"/>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 xml:space="preserve">№ </w:t>
            </w:r>
            <w:r w:rsidRPr="00F95052">
              <w:rPr>
                <w:rFonts w:ascii="Times New Roman" w:eastAsia="Times New Roman" w:hAnsi="Times New Roman" w:cs="Times New Roman"/>
                <w:b/>
                <w:sz w:val="24"/>
                <w:szCs w:val="24"/>
                <w:lang w:val="ru-RU"/>
              </w:rPr>
              <w:t>з</w:t>
            </w:r>
            <w:r w:rsidRPr="00F95052">
              <w:rPr>
                <w:rFonts w:ascii="Times New Roman" w:eastAsia="Times New Roman" w:hAnsi="Times New Roman" w:cs="Times New Roman"/>
                <w:b/>
                <w:color w:val="000000"/>
                <w:sz w:val="24"/>
                <w:szCs w:val="24"/>
                <w:lang w:val="ru-RU"/>
              </w:rPr>
              <w:t>/п</w:t>
            </w:r>
          </w:p>
        </w:tc>
        <w:tc>
          <w:tcPr>
            <w:tcW w:w="1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BE3D07" w14:textId="77777777" w:rsidR="003B559E" w:rsidRPr="00F95052" w:rsidRDefault="003B559E" w:rsidP="003B559E">
            <w:pPr>
              <w:spacing w:before="240" w:after="0" w:line="240" w:lineRule="auto"/>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Кваліфікаційні критерії</w:t>
            </w:r>
          </w:p>
        </w:tc>
        <w:tc>
          <w:tcPr>
            <w:tcW w:w="7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3822B8" w14:textId="37E689B7" w:rsidR="003B559E" w:rsidRPr="00F95052" w:rsidRDefault="003B559E" w:rsidP="003B559E">
            <w:pPr>
              <w:spacing w:before="240" w:after="0" w:line="240" w:lineRule="auto"/>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Документи , які підтверджують відповідність Учасника кваліфікаційним критеріям**</w:t>
            </w:r>
          </w:p>
        </w:tc>
      </w:tr>
      <w:tr w:rsidR="003B559E" w:rsidRPr="00F95052" w14:paraId="0C206A9F" w14:textId="77777777" w:rsidTr="00F9505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02B52" w14:textId="77777777" w:rsidR="003B559E" w:rsidRPr="00F95052" w:rsidRDefault="003B559E" w:rsidP="003B559E">
            <w:pPr>
              <w:spacing w:after="0" w:line="240" w:lineRule="auto"/>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3</w:t>
            </w:r>
          </w:p>
        </w:tc>
        <w:tc>
          <w:tcPr>
            <w:tcW w:w="1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ABC69" w14:textId="77777777" w:rsidR="003B559E" w:rsidRPr="00F95052" w:rsidRDefault="003B559E" w:rsidP="003B559E">
            <w:pPr>
              <w:spacing w:after="0" w:line="240" w:lineRule="auto"/>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1FAC1" w14:textId="4DC6B9FB" w:rsidR="00E559ED" w:rsidRPr="00E559ED" w:rsidRDefault="00E559ED" w:rsidP="004F4CF3">
            <w:pPr>
              <w:shd w:val="clear" w:color="auto" w:fill="FFFFFF"/>
              <w:spacing w:after="0"/>
              <w:jc w:val="both"/>
              <w:rPr>
                <w:rFonts w:ascii="Times New Roman" w:hAnsi="Times New Roman" w:cs="Times New Roman"/>
                <w:color w:val="000000"/>
                <w:sz w:val="24"/>
                <w:szCs w:val="24"/>
                <w:lang w:val="ru-RU"/>
              </w:rPr>
            </w:pPr>
            <w:r>
              <w:rPr>
                <w:color w:val="000000"/>
                <w:lang w:val="ru-RU"/>
              </w:rPr>
              <w:t xml:space="preserve">     </w:t>
            </w:r>
            <w:r w:rsidRPr="00E559ED">
              <w:rPr>
                <w:rFonts w:ascii="Times New Roman" w:hAnsi="Times New Roman" w:cs="Times New Roman"/>
                <w:color w:val="000000"/>
                <w:sz w:val="24"/>
                <w:szCs w:val="24"/>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Керуючись пунктом 29 постанови Кабінету Міністрів України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передбачено, що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України «Про публічні закупівлі» замовником не застосовуються.</w:t>
            </w:r>
          </w:p>
          <w:p w14:paraId="303760BE" w14:textId="05B0FF8C" w:rsidR="00E559ED" w:rsidRPr="00E559ED" w:rsidRDefault="00E559ED" w:rsidP="00E559ED">
            <w:pPr>
              <w:shd w:val="clear" w:color="auto" w:fill="FFFFFF"/>
              <w:spacing w:after="0"/>
              <w:jc w:val="both"/>
              <w:rPr>
                <w:rFonts w:ascii="Times New Roman" w:eastAsia="Calibri" w:hAnsi="Times New Roman" w:cs="Times New Roman"/>
                <w:sz w:val="24"/>
                <w:szCs w:val="24"/>
                <w:lang w:eastAsia="zh-CN"/>
              </w:rPr>
            </w:pPr>
            <w:r w:rsidRPr="00E559ED">
              <w:rPr>
                <w:rFonts w:ascii="Times New Roman" w:hAnsi="Times New Roman" w:cs="Times New Roman"/>
                <w:color w:val="000000"/>
                <w:sz w:val="24"/>
                <w:szCs w:val="24"/>
                <w:lang w:val="ru-RU"/>
              </w:rPr>
              <w:t xml:space="preserve">    Керуючись пунктом 45 постанови Кабінету Міністрів України від 12.10.2022 №1178, під час здійснення закупівлі товарів у разі проведення відкритих торгів згідно з цими Особливостями, замовник </w:t>
            </w:r>
            <w:r>
              <w:rPr>
                <w:rFonts w:ascii="Times New Roman" w:hAnsi="Times New Roman" w:cs="Times New Roman"/>
                <w:color w:val="000000"/>
                <w:sz w:val="24"/>
                <w:szCs w:val="24"/>
                <w:lang w:val="ru-RU"/>
              </w:rPr>
              <w:t xml:space="preserve"> може </w:t>
            </w:r>
            <w:r w:rsidRPr="00E559ED">
              <w:rPr>
                <w:rFonts w:ascii="Times New Roman" w:hAnsi="Times New Roman" w:cs="Times New Roman"/>
                <w:color w:val="000000"/>
                <w:sz w:val="24"/>
                <w:szCs w:val="24"/>
                <w:lang w:val="ru-RU"/>
              </w:rPr>
              <w:t>не застосову</w:t>
            </w:r>
            <w:r>
              <w:rPr>
                <w:rFonts w:ascii="Times New Roman" w:hAnsi="Times New Roman" w:cs="Times New Roman"/>
                <w:color w:val="000000"/>
                <w:sz w:val="24"/>
                <w:szCs w:val="24"/>
                <w:lang w:val="ru-RU"/>
              </w:rPr>
              <w:t>вати</w:t>
            </w:r>
            <w:r w:rsidRPr="00E559ED">
              <w:rPr>
                <w:rFonts w:ascii="Times New Roman" w:hAnsi="Times New Roman" w:cs="Times New Roman"/>
                <w:color w:val="000000"/>
                <w:sz w:val="24"/>
                <w:szCs w:val="24"/>
                <w:lang w:val="ru-RU"/>
              </w:rPr>
              <w:t xml:space="preserve"> до учасників процедури закупівлі кваліфікаційні критерії, визначені статтею 16 Закону «Про публічні закупівлі».</w:t>
            </w:r>
          </w:p>
          <w:p w14:paraId="164C6737" w14:textId="3B0DA836" w:rsidR="003B559E" w:rsidRPr="004F4CF3" w:rsidRDefault="007152CF" w:rsidP="004F4CF3">
            <w:pPr>
              <w:widowControl w:val="0"/>
              <w:spacing w:after="0" w:line="240" w:lineRule="auto"/>
              <w:jc w:val="both"/>
              <w:rPr>
                <w:rFonts w:ascii="Times New Roman" w:eastAsia="Times New Roman" w:hAnsi="Times New Roman" w:cs="Times New Roman"/>
                <w:b/>
                <w:i/>
                <w:sz w:val="24"/>
                <w:szCs w:val="24"/>
              </w:rPr>
            </w:pPr>
            <w:r w:rsidRPr="00F95052">
              <w:rPr>
                <w:rFonts w:ascii="Times New Roman" w:eastAsia="Calibri" w:hAnsi="Times New Roman" w:cs="Times New Roman"/>
                <w:sz w:val="24"/>
                <w:szCs w:val="24"/>
                <w:lang w:eastAsia="zh-CN"/>
              </w:rPr>
              <w:t xml:space="preserve"> </w:t>
            </w:r>
          </w:p>
        </w:tc>
      </w:tr>
    </w:tbl>
    <w:p w14:paraId="4A87FF0C" w14:textId="2D957399" w:rsidR="003B559E" w:rsidRPr="00F95052" w:rsidRDefault="003B559E" w:rsidP="00F95052">
      <w:pPr>
        <w:spacing w:before="240" w:after="0" w:line="240" w:lineRule="auto"/>
        <w:ind w:firstLine="72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sz w:val="24"/>
          <w:szCs w:val="24"/>
          <w:lang w:val="ru-RU"/>
        </w:rPr>
        <w:t xml:space="preserve">2. </w:t>
      </w:r>
      <w:r w:rsidRPr="00F95052">
        <w:rPr>
          <w:rFonts w:ascii="Times New Roman" w:eastAsia="Times New Roman" w:hAnsi="Times New Roman" w:cs="Times New Roman"/>
          <w:b/>
          <w:color w:val="000000"/>
          <w:sz w:val="24"/>
          <w:szCs w:val="24"/>
          <w:lang w:val="ru-RU"/>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5E50454D" w14:textId="77777777" w:rsidR="003B559E" w:rsidRPr="00F95052" w:rsidRDefault="003B559E" w:rsidP="003B559E">
      <w:pPr>
        <w:spacing w:before="240" w:after="0" w:line="240" w:lineRule="auto"/>
        <w:jc w:val="both"/>
        <w:rPr>
          <w:rFonts w:ascii="Times New Roman" w:eastAsia="Times New Roman" w:hAnsi="Times New Roman" w:cs="Times New Roman"/>
          <w:b/>
          <w:color w:val="000000"/>
          <w:sz w:val="24"/>
          <w:szCs w:val="24"/>
          <w:lang w:val="ru-RU"/>
        </w:rPr>
      </w:pPr>
    </w:p>
    <w:p w14:paraId="487F81ED" w14:textId="77777777" w:rsidR="003B559E" w:rsidRPr="005D6B7A" w:rsidRDefault="003B559E" w:rsidP="003B559E">
      <w:pPr>
        <w:pBdr>
          <w:top w:val="nil"/>
          <w:left w:val="nil"/>
          <w:bottom w:val="nil"/>
          <w:right w:val="nil"/>
          <w:between w:val="nil"/>
        </w:pBdr>
        <w:spacing w:after="450" w:line="240" w:lineRule="auto"/>
        <w:jc w:val="both"/>
        <w:rPr>
          <w:rFonts w:ascii="Times New Roman" w:eastAsia="Times New Roman" w:hAnsi="Times New Roman" w:cs="Times New Roman"/>
          <w:b/>
          <w:bCs/>
          <w:i/>
          <w:iCs/>
          <w:sz w:val="24"/>
          <w:szCs w:val="24"/>
          <w:lang w:val="ru-RU"/>
        </w:rPr>
      </w:pPr>
      <w:r w:rsidRPr="005D6B7A">
        <w:rPr>
          <w:rFonts w:ascii="Times New Roman" w:eastAsia="Times New Roman" w:hAnsi="Times New Roman" w:cs="Times New Roman"/>
          <w:b/>
          <w:bCs/>
          <w:i/>
          <w:iCs/>
          <w:sz w:val="24"/>
          <w:szCs w:val="24"/>
          <w:lang w:val="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w:t>
      </w:r>
      <w:r w:rsidRPr="005D6B7A">
        <w:rPr>
          <w:rFonts w:ascii="Times New Roman" w:eastAsia="Times New Roman" w:hAnsi="Times New Roman" w:cs="Times New Roman"/>
          <w:b/>
          <w:bCs/>
          <w:i/>
          <w:iCs/>
          <w:sz w:val="24"/>
          <w:szCs w:val="24"/>
          <w:lang w:val="ru-RU"/>
        </w:rPr>
        <w:lastRenderedPageBreak/>
        <w:t>декларування відсутності таких підстав в електронній системі закупівель під час подання тендерної пропозиції.</w:t>
      </w:r>
    </w:p>
    <w:p w14:paraId="232EE7AD" w14:textId="77777777" w:rsidR="00F95052" w:rsidRDefault="003B559E" w:rsidP="003B559E">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C87D726" w14:textId="77777777" w:rsidR="003B559E" w:rsidRPr="00F95052" w:rsidRDefault="003B559E" w:rsidP="003B559E">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ru-RU"/>
        </w:rPr>
      </w:pPr>
      <w:r w:rsidRPr="00F95052">
        <w:rPr>
          <w:rFonts w:ascii="Times New Roman" w:eastAsia="Times New Roman" w:hAnsi="Times New Roman" w:cs="Times New Roman"/>
          <w:b/>
          <w:sz w:val="24"/>
          <w:szCs w:val="24"/>
          <w:lang w:val="ru-RU"/>
        </w:rPr>
        <w:t xml:space="preserve">3. </w:t>
      </w:r>
      <w:r w:rsidRPr="00F95052">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1FCF36E0" w14:textId="77777777" w:rsidR="00F95052" w:rsidRDefault="003B559E" w:rsidP="003B559E">
      <w:pPr>
        <w:spacing w:after="450" w:line="240" w:lineRule="auto"/>
        <w:jc w:val="both"/>
        <w:rPr>
          <w:rFonts w:ascii="Times New Roman" w:eastAsia="Times New Roman" w:hAnsi="Times New Roman" w:cs="Times New Roman"/>
          <w:b/>
          <w:sz w:val="24"/>
          <w:szCs w:val="24"/>
          <w:lang w:val="ru-RU"/>
        </w:rPr>
      </w:pPr>
      <w:r w:rsidRPr="00F95052">
        <w:rPr>
          <w:rFonts w:ascii="Times New Roman" w:eastAsia="Times New Roman" w:hAnsi="Times New Roman" w:cs="Times New Roman"/>
          <w:sz w:val="24"/>
          <w:szCs w:val="24"/>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86E7611" w14:textId="4D931D13" w:rsidR="003B559E" w:rsidRPr="00F95052" w:rsidRDefault="003B559E" w:rsidP="003B559E">
      <w:pPr>
        <w:spacing w:after="450" w:line="240" w:lineRule="auto"/>
        <w:jc w:val="both"/>
        <w:rPr>
          <w:rFonts w:ascii="Times New Roman" w:eastAsia="Times New Roman" w:hAnsi="Times New Roman" w:cs="Times New Roman"/>
          <w:b/>
          <w:sz w:val="24"/>
          <w:szCs w:val="24"/>
          <w:lang w:val="ru-RU"/>
        </w:rPr>
      </w:pPr>
      <w:r w:rsidRPr="00F95052">
        <w:rPr>
          <w:rFonts w:ascii="Times New Roman" w:eastAsia="Times New Roman" w:hAnsi="Times New Roman" w:cs="Times New Roman"/>
          <w:b/>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0B4357A" w14:textId="77777777" w:rsidR="003B559E" w:rsidRPr="00F95052" w:rsidRDefault="003B559E" w:rsidP="003B559E">
      <w:pPr>
        <w:spacing w:after="0" w:line="240" w:lineRule="auto"/>
        <w:rPr>
          <w:rFonts w:ascii="Times New Roman" w:eastAsia="Times New Roman" w:hAnsi="Times New Roman" w:cs="Times New Roman"/>
          <w:b/>
          <w:color w:val="000000"/>
          <w:sz w:val="24"/>
          <w:szCs w:val="24"/>
          <w:lang w:val="ru-RU"/>
        </w:rPr>
      </w:pPr>
      <w:r w:rsidRPr="00F95052">
        <w:rPr>
          <w:rFonts w:ascii="Times New Roman" w:eastAsia="Times New Roman" w:hAnsi="Times New Roman" w:cs="Times New Roman"/>
          <w:color w:val="000000"/>
          <w:sz w:val="24"/>
          <w:szCs w:val="24"/>
          <w:lang w:val="ru-RU"/>
        </w:rPr>
        <w:t> </w:t>
      </w:r>
      <w:r w:rsidRPr="00F95052">
        <w:rPr>
          <w:rFonts w:ascii="Times New Roman" w:eastAsia="Times New Roman" w:hAnsi="Times New Roman" w:cs="Times New Roman"/>
          <w:b/>
          <w:color w:val="000000"/>
          <w:sz w:val="24"/>
          <w:szCs w:val="24"/>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B559E" w:rsidRPr="00F95052" w14:paraId="450E2E8B" w14:textId="77777777" w:rsidTr="00132EA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47837" w14:textId="77777777" w:rsidR="003B559E" w:rsidRPr="00F95052" w:rsidRDefault="003B559E" w:rsidP="003B559E">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w:t>
            </w:r>
          </w:p>
          <w:p w14:paraId="0B34A93B" w14:textId="77777777" w:rsidR="003B559E" w:rsidRPr="00F95052" w:rsidRDefault="003B559E" w:rsidP="003B559E">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sz w:val="24"/>
                <w:szCs w:val="24"/>
                <w:lang w:val="ru-RU"/>
              </w:rPr>
              <w:t>з</w:t>
            </w:r>
            <w:r w:rsidRPr="00F95052">
              <w:rPr>
                <w:rFonts w:ascii="Times New Roman" w:eastAsia="Times New Roman" w:hAnsi="Times New Roman" w:cs="Times New Roman"/>
                <w:b/>
                <w:color w:val="000000"/>
                <w:sz w:val="24"/>
                <w:szCs w:val="24"/>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CE857" w14:textId="77777777" w:rsidR="003B559E" w:rsidRPr="00F95052" w:rsidRDefault="003B559E" w:rsidP="003B559E">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Вимоги статті 17 Закону</w:t>
            </w:r>
          </w:p>
          <w:p w14:paraId="677A3C60" w14:textId="77777777" w:rsidR="003B559E" w:rsidRPr="00F95052" w:rsidRDefault="003B559E" w:rsidP="003B559E">
            <w:pPr>
              <w:spacing w:after="0" w:line="240" w:lineRule="auto"/>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B28EF" w14:textId="77777777" w:rsidR="003B559E" w:rsidRPr="00F95052" w:rsidRDefault="003B559E" w:rsidP="003B559E">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3B559E" w:rsidRPr="00F95052" w14:paraId="444C3467" w14:textId="77777777" w:rsidTr="00132EA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C5C8B" w14:textId="77777777" w:rsidR="003B559E" w:rsidRPr="00F95052" w:rsidRDefault="003B559E" w:rsidP="003B559E">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7165C" w14:textId="77777777" w:rsidR="003B559E" w:rsidRPr="00F95052" w:rsidRDefault="003B559E" w:rsidP="003B559E">
            <w:pPr>
              <w:spacing w:after="0" w:line="240" w:lineRule="auto"/>
              <w:ind w:left="140"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color w:val="000000"/>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BC1CDC5" w14:textId="77777777" w:rsidR="003B559E" w:rsidRPr="00F95052" w:rsidRDefault="003B559E" w:rsidP="003B559E">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FCC44" w14:textId="77777777" w:rsidR="003B559E" w:rsidRPr="00F95052" w:rsidRDefault="003B559E" w:rsidP="003B559E">
            <w:pPr>
              <w:spacing w:after="0" w:line="240" w:lineRule="auto"/>
              <w:ind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B559E" w:rsidRPr="00F95052" w14:paraId="6F1D5671" w14:textId="77777777" w:rsidTr="00132EA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33C3E" w14:textId="77777777" w:rsidR="003B559E" w:rsidRPr="00F95052" w:rsidRDefault="003B559E" w:rsidP="003B559E">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AF4C8" w14:textId="77777777" w:rsidR="003B559E" w:rsidRPr="00F95052" w:rsidRDefault="003B559E" w:rsidP="003B559E">
            <w:pPr>
              <w:spacing w:after="0" w:line="240" w:lineRule="auto"/>
              <w:ind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color w:val="333333"/>
                <w:sz w:val="24"/>
                <w:szCs w:val="24"/>
                <w:highlight w:val="white"/>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95052">
              <w:rPr>
                <w:rFonts w:ascii="Times New Roman" w:eastAsia="Times New Roman" w:hAnsi="Times New Roman" w:cs="Times New Roman"/>
                <w:b/>
                <w:color w:val="000000"/>
                <w:sz w:val="24"/>
                <w:szCs w:val="24"/>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47D89D3" w14:textId="7FE7151E" w:rsidR="003B559E" w:rsidRPr="00F95052" w:rsidRDefault="003B559E" w:rsidP="003B559E">
            <w:pPr>
              <w:spacing w:after="0" w:line="240" w:lineRule="auto"/>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D90D6F">
              <w:rPr>
                <w:rFonts w:ascii="Times New Roman" w:eastAsia="Times New Roman" w:hAnsi="Times New Roman" w:cs="Times New Roman"/>
                <w:b/>
                <w:color w:val="000000"/>
                <w:sz w:val="24"/>
                <w:szCs w:val="24"/>
                <w:lang w:val="ru-RU"/>
              </w:rPr>
              <w:t>службової/посадової</w:t>
            </w:r>
            <w:r w:rsidRPr="00F95052">
              <w:rPr>
                <w:rFonts w:ascii="Times New Roman" w:eastAsia="Times New Roman" w:hAnsi="Times New Roman" w:cs="Times New Roman"/>
                <w:b/>
                <w:color w:val="000000"/>
                <w:sz w:val="24"/>
                <w:szCs w:val="24"/>
                <w:lang w:val="ru-RU"/>
              </w:rPr>
              <w:t xml:space="preserve"> особи, яка є учасником процедури закупівлі. </w:t>
            </w:r>
            <w:r w:rsidRPr="00F95052">
              <w:rPr>
                <w:rFonts w:ascii="Times New Roman" w:eastAsia="Times New Roman" w:hAnsi="Times New Roman" w:cs="Times New Roman"/>
                <w:color w:val="000000"/>
                <w:sz w:val="24"/>
                <w:szCs w:val="24"/>
                <w:lang w:val="ru-RU"/>
              </w:rPr>
              <w:t>Документ повинен бути не більше тридцятиденної давнини від дати подання документа. </w:t>
            </w:r>
          </w:p>
        </w:tc>
      </w:tr>
      <w:tr w:rsidR="003B559E" w:rsidRPr="00F95052" w14:paraId="672FC47B" w14:textId="77777777" w:rsidTr="00132EA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A1161" w14:textId="77777777" w:rsidR="003B559E" w:rsidRPr="00F95052" w:rsidRDefault="003B559E" w:rsidP="003B559E">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99877" w14:textId="77777777" w:rsidR="003B559E" w:rsidRPr="00F95052" w:rsidRDefault="003B559E" w:rsidP="003B559E">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color w:val="333333"/>
                <w:sz w:val="24"/>
                <w:szCs w:val="24"/>
                <w:highlight w:val="white"/>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95052">
              <w:rPr>
                <w:rFonts w:ascii="Times New Roman" w:eastAsia="Times New Roman" w:hAnsi="Times New Roman" w:cs="Times New Roman"/>
                <w:b/>
                <w:color w:val="000000"/>
                <w:sz w:val="24"/>
                <w:szCs w:val="24"/>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EB1274" w14:textId="77777777" w:rsidR="003B559E" w:rsidRPr="00F95052" w:rsidRDefault="003B559E" w:rsidP="003B559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3B559E" w:rsidRPr="00F95052" w14:paraId="1D975840" w14:textId="77777777" w:rsidTr="00132EA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18271" w14:textId="77777777" w:rsidR="003B559E" w:rsidRPr="00F95052" w:rsidRDefault="003B559E" w:rsidP="003B559E">
            <w:pPr>
              <w:spacing w:after="0" w:line="240" w:lineRule="auto"/>
              <w:ind w:left="100"/>
              <w:jc w:val="center"/>
              <w:rPr>
                <w:rFonts w:ascii="Times New Roman" w:eastAsia="Times New Roman" w:hAnsi="Times New Roman" w:cs="Times New Roman"/>
                <w:b/>
                <w:sz w:val="24"/>
                <w:szCs w:val="24"/>
                <w:lang w:val="ru-RU"/>
              </w:rPr>
            </w:pPr>
            <w:r w:rsidRPr="00F95052">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60823" w14:textId="77777777" w:rsidR="003B559E" w:rsidRPr="00F95052" w:rsidRDefault="003B559E" w:rsidP="003B559E">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color w:val="000000"/>
                <w:sz w:val="24"/>
                <w:szCs w:val="24"/>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95052">
              <w:rPr>
                <w:rFonts w:ascii="Times New Roman" w:eastAsia="Times New Roman" w:hAnsi="Times New Roman" w:cs="Times New Roman"/>
                <w:sz w:val="24"/>
                <w:szCs w:val="24"/>
                <w:lang w:val="ru-RU"/>
              </w:rPr>
              <w:t>—</w:t>
            </w:r>
            <w:r w:rsidRPr="00F95052">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14:paraId="5CB2ED72" w14:textId="77777777" w:rsidR="003B559E" w:rsidRPr="00F95052" w:rsidRDefault="003B559E" w:rsidP="003B559E">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C1A3C" w14:textId="77777777" w:rsidR="003B559E" w:rsidRPr="00F95052" w:rsidRDefault="003B559E" w:rsidP="003B559E">
            <w:pPr>
              <w:spacing w:after="0" w:line="240" w:lineRule="auto"/>
              <w:ind w:left="140"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Довідка в довільній формі</w:t>
            </w:r>
            <w:r w:rsidRPr="00F95052">
              <w:rPr>
                <w:rFonts w:ascii="Times New Roman" w:eastAsia="Times New Roman" w:hAnsi="Times New Roman" w:cs="Times New Roman"/>
                <w:color w:val="000000"/>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2214AAB" w14:textId="77777777" w:rsidR="003B559E" w:rsidRPr="00F95052" w:rsidRDefault="003B559E" w:rsidP="003B559E">
      <w:pPr>
        <w:spacing w:after="0" w:line="240" w:lineRule="auto"/>
        <w:rPr>
          <w:rFonts w:ascii="Times New Roman" w:eastAsia="Times New Roman" w:hAnsi="Times New Roman" w:cs="Times New Roman"/>
          <w:b/>
          <w:color w:val="000000"/>
          <w:sz w:val="24"/>
          <w:szCs w:val="24"/>
          <w:lang w:val="ru-RU"/>
        </w:rPr>
      </w:pPr>
    </w:p>
    <w:p w14:paraId="623A5D88" w14:textId="77777777" w:rsidR="003B559E" w:rsidRPr="00F95052" w:rsidRDefault="003B559E" w:rsidP="003B559E">
      <w:pPr>
        <w:spacing w:before="240" w:after="0" w:line="240" w:lineRule="auto"/>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lastRenderedPageBreak/>
        <w:t>3.2. Документи, які надаються ПЕРЕМОЖЦЕМ (фізичною особою чи фізичною особою</w:t>
      </w:r>
      <w:r w:rsidRPr="00F95052">
        <w:rPr>
          <w:rFonts w:ascii="Times New Roman" w:eastAsia="Times New Roman" w:hAnsi="Times New Roman" w:cs="Times New Roman"/>
          <w:b/>
          <w:sz w:val="24"/>
          <w:szCs w:val="24"/>
          <w:lang w:val="ru-RU"/>
        </w:rPr>
        <w:t xml:space="preserve"> — </w:t>
      </w:r>
      <w:r w:rsidRPr="00F95052">
        <w:rPr>
          <w:rFonts w:ascii="Times New Roman" w:eastAsia="Times New Roman" w:hAnsi="Times New Roman" w:cs="Times New Roman"/>
          <w:b/>
          <w:color w:val="000000"/>
          <w:sz w:val="24"/>
          <w:szCs w:val="24"/>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B559E" w:rsidRPr="00F95052" w14:paraId="1FCD9F17" w14:textId="77777777" w:rsidTr="00132EA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31B52" w14:textId="77777777" w:rsidR="003B559E" w:rsidRPr="00F95052" w:rsidRDefault="003B559E" w:rsidP="003B559E">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w:t>
            </w:r>
          </w:p>
          <w:p w14:paraId="01DC0EBB" w14:textId="77777777" w:rsidR="003B559E" w:rsidRPr="00F95052" w:rsidRDefault="003B559E" w:rsidP="003B559E">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sz w:val="24"/>
                <w:szCs w:val="24"/>
                <w:lang w:val="ru-RU"/>
              </w:rPr>
              <w:t>з</w:t>
            </w:r>
            <w:r w:rsidRPr="00F95052">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DCBCF" w14:textId="77777777" w:rsidR="003B559E" w:rsidRPr="00F95052" w:rsidRDefault="003B559E" w:rsidP="003B559E">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Вимоги статті 17 Закону</w:t>
            </w:r>
          </w:p>
          <w:p w14:paraId="61F0C706" w14:textId="77777777" w:rsidR="003B559E" w:rsidRPr="00F95052" w:rsidRDefault="003B559E" w:rsidP="003B559E">
            <w:pPr>
              <w:spacing w:after="0" w:line="240" w:lineRule="auto"/>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027A4" w14:textId="77777777" w:rsidR="003B559E" w:rsidRPr="00F95052" w:rsidRDefault="003B559E" w:rsidP="003B559E">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3B559E" w:rsidRPr="00F95052" w14:paraId="39E7E6BD" w14:textId="77777777" w:rsidTr="00132EA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CE709" w14:textId="77777777" w:rsidR="003B559E" w:rsidRPr="00F95052" w:rsidRDefault="003B559E" w:rsidP="003B559E">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80828" w14:textId="77777777" w:rsidR="003B559E" w:rsidRPr="00F95052" w:rsidRDefault="003B559E" w:rsidP="003B559E">
            <w:pPr>
              <w:spacing w:after="0" w:line="240" w:lineRule="auto"/>
              <w:ind w:left="140"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color w:val="000000"/>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DFDAFBC" w14:textId="77777777" w:rsidR="003B559E" w:rsidRPr="00F95052" w:rsidRDefault="003B559E" w:rsidP="003B559E">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BAAE4" w14:textId="77777777" w:rsidR="003B559E" w:rsidRPr="00F95052" w:rsidRDefault="003B559E" w:rsidP="003B559E">
            <w:pPr>
              <w:spacing w:after="0" w:line="240" w:lineRule="auto"/>
              <w:ind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B559E" w:rsidRPr="00F95052" w14:paraId="2D065145" w14:textId="77777777" w:rsidTr="00132EA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BA872" w14:textId="77777777" w:rsidR="003B559E" w:rsidRPr="00F95052" w:rsidRDefault="003B559E" w:rsidP="003B559E">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9D157" w14:textId="77777777" w:rsidR="003B559E" w:rsidRPr="00F95052" w:rsidRDefault="003B559E" w:rsidP="003B559E">
            <w:pPr>
              <w:spacing w:after="0" w:line="240" w:lineRule="auto"/>
              <w:ind w:left="140"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color w:val="000000"/>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170CBB9" w14:textId="77777777" w:rsidR="003B559E" w:rsidRPr="00F95052" w:rsidRDefault="003B559E" w:rsidP="003B559E">
            <w:pPr>
              <w:spacing w:after="0" w:line="240" w:lineRule="auto"/>
              <w:ind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445F3B" w14:textId="77777777" w:rsidR="003B559E" w:rsidRPr="00F95052" w:rsidRDefault="003B559E" w:rsidP="003B559E">
            <w:pPr>
              <w:spacing w:after="0" w:line="240" w:lineRule="auto"/>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95052">
              <w:rPr>
                <w:rFonts w:ascii="Times New Roman" w:eastAsia="Times New Roman" w:hAnsi="Times New Roman" w:cs="Times New Roman"/>
                <w:color w:val="000000"/>
                <w:sz w:val="24"/>
                <w:szCs w:val="24"/>
                <w:lang w:val="ru-RU"/>
              </w:rPr>
              <w:t>Документ повинен бути не більше тридцятиденної давнини від дати подання документа. </w:t>
            </w:r>
          </w:p>
        </w:tc>
      </w:tr>
      <w:tr w:rsidR="003B559E" w:rsidRPr="00F95052" w14:paraId="67EA9556" w14:textId="77777777" w:rsidTr="00132EA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8A133" w14:textId="77777777" w:rsidR="003B559E" w:rsidRPr="00F95052" w:rsidRDefault="003B559E" w:rsidP="003B559E">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D1943" w14:textId="77777777" w:rsidR="003B559E" w:rsidRPr="00F95052" w:rsidRDefault="003B559E" w:rsidP="003B559E">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color w:val="000000"/>
                <w:sz w:val="24"/>
                <w:szCs w:val="24"/>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BF0338" w14:textId="77777777" w:rsidR="003B559E" w:rsidRPr="00F95052" w:rsidRDefault="003B559E" w:rsidP="003B559E">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EB5A0E" w14:textId="77777777" w:rsidR="003B559E" w:rsidRPr="00F95052" w:rsidRDefault="003B559E" w:rsidP="003B559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3B559E" w:rsidRPr="00F95052" w14:paraId="55B453E0" w14:textId="77777777" w:rsidTr="00132EA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004AC" w14:textId="77777777" w:rsidR="003B559E" w:rsidRPr="00F95052" w:rsidRDefault="003B559E" w:rsidP="003B559E">
            <w:pPr>
              <w:spacing w:after="0" w:line="240" w:lineRule="auto"/>
              <w:ind w:left="100"/>
              <w:jc w:val="center"/>
              <w:rPr>
                <w:rFonts w:ascii="Times New Roman" w:eastAsia="Times New Roman" w:hAnsi="Times New Roman" w:cs="Times New Roman"/>
                <w:b/>
                <w:sz w:val="24"/>
                <w:szCs w:val="24"/>
                <w:lang w:val="ru-RU"/>
              </w:rPr>
            </w:pPr>
            <w:r w:rsidRPr="00F95052">
              <w:rPr>
                <w:rFonts w:ascii="Times New Roman" w:eastAsia="Times New Roman" w:hAnsi="Times New Roman" w:cs="Times New Roman"/>
                <w:b/>
                <w:sz w:val="24"/>
                <w:szCs w:val="24"/>
                <w:lang w:val="ru-RU"/>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FFAB3" w14:textId="77777777" w:rsidR="003B559E" w:rsidRPr="00F95052" w:rsidRDefault="003B559E" w:rsidP="003B559E">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color w:val="000000"/>
                <w:sz w:val="24"/>
                <w:szCs w:val="24"/>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95052">
              <w:rPr>
                <w:rFonts w:ascii="Times New Roman" w:eastAsia="Times New Roman" w:hAnsi="Times New Roman" w:cs="Times New Roman"/>
                <w:sz w:val="24"/>
                <w:szCs w:val="24"/>
                <w:lang w:val="ru-RU"/>
              </w:rPr>
              <w:t>—</w:t>
            </w:r>
            <w:r w:rsidRPr="00F95052">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14:paraId="0BF1720F" w14:textId="77777777" w:rsidR="003B559E" w:rsidRPr="00F95052" w:rsidRDefault="003B559E" w:rsidP="003B559E">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1526F" w14:textId="77777777" w:rsidR="003B559E" w:rsidRPr="00F95052" w:rsidRDefault="003B559E" w:rsidP="003B559E">
            <w:pPr>
              <w:spacing w:after="0" w:line="240" w:lineRule="auto"/>
              <w:ind w:left="140" w:right="14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Довідка в довільній формі</w:t>
            </w:r>
            <w:r w:rsidRPr="00F95052">
              <w:rPr>
                <w:rFonts w:ascii="Times New Roman" w:eastAsia="Times New Roman" w:hAnsi="Times New Roman" w:cs="Times New Roman"/>
                <w:color w:val="000000"/>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7D857D8" w14:textId="77777777" w:rsidR="003B559E" w:rsidRPr="00F95052" w:rsidRDefault="003B559E" w:rsidP="003B559E">
      <w:pPr>
        <w:shd w:val="clear" w:color="auto" w:fill="FFFFFF"/>
        <w:spacing w:after="0" w:line="240" w:lineRule="auto"/>
        <w:rPr>
          <w:rFonts w:ascii="Times New Roman" w:eastAsia="Times New Roman" w:hAnsi="Times New Roman" w:cs="Times New Roman"/>
          <w:sz w:val="24"/>
          <w:szCs w:val="24"/>
          <w:lang w:val="ru-RU"/>
        </w:rPr>
      </w:pPr>
      <w:r w:rsidRPr="00F95052">
        <w:rPr>
          <w:rFonts w:ascii="Times New Roman" w:eastAsia="Times New Roman" w:hAnsi="Times New Roman" w:cs="Times New Roman"/>
          <w:sz w:val="24"/>
          <w:szCs w:val="24"/>
          <w:lang w:val="ru-RU"/>
        </w:rPr>
        <w:t> </w:t>
      </w:r>
    </w:p>
    <w:p w14:paraId="01AEBF88" w14:textId="77777777" w:rsidR="003B559E" w:rsidRPr="00F95052" w:rsidRDefault="003B559E" w:rsidP="003B559E">
      <w:pPr>
        <w:shd w:val="clear" w:color="auto" w:fill="FFFFFF"/>
        <w:spacing w:after="0" w:line="240" w:lineRule="auto"/>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F95052">
        <w:rPr>
          <w:rFonts w:ascii="Times New Roman" w:eastAsia="Times New Roman" w:hAnsi="Times New Roman" w:cs="Times New Roman"/>
          <w:b/>
          <w:sz w:val="24"/>
          <w:szCs w:val="24"/>
          <w:lang w:val="ru-RU"/>
        </w:rPr>
        <w:t>—</w:t>
      </w:r>
      <w:r w:rsidRPr="00F95052">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F95052">
        <w:rPr>
          <w:rFonts w:ascii="Times New Roman" w:eastAsia="Times New Roman" w:hAnsi="Times New Roman" w:cs="Times New Roman"/>
          <w:b/>
          <w:sz w:val="24"/>
          <w:szCs w:val="24"/>
          <w:lang w:val="ru-RU"/>
        </w:rPr>
        <w:t xml:space="preserve"> — </w:t>
      </w:r>
      <w:r w:rsidRPr="00F95052">
        <w:rPr>
          <w:rFonts w:ascii="Times New Roman" w:eastAsia="Times New Roman" w:hAnsi="Times New Roman" w:cs="Times New Roman"/>
          <w:b/>
          <w:color w:val="000000"/>
          <w:sz w:val="24"/>
          <w:szCs w:val="24"/>
          <w:lang w:val="ru-RU"/>
        </w:rPr>
        <w:t>підприємців).</w:t>
      </w:r>
    </w:p>
    <w:tbl>
      <w:tblPr>
        <w:tblW w:w="9619" w:type="dxa"/>
        <w:tblInd w:w="-100" w:type="dxa"/>
        <w:tblLayout w:type="fixed"/>
        <w:tblLook w:val="0400" w:firstRow="0" w:lastRow="0" w:firstColumn="0" w:lastColumn="0" w:noHBand="0" w:noVBand="1"/>
      </w:tblPr>
      <w:tblGrid>
        <w:gridCol w:w="400"/>
        <w:gridCol w:w="9219"/>
      </w:tblGrid>
      <w:tr w:rsidR="003B559E" w:rsidRPr="00F95052" w14:paraId="37E00E11" w14:textId="77777777" w:rsidTr="00132EA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F68885" w14:textId="77777777" w:rsidR="003B559E" w:rsidRPr="00F95052" w:rsidRDefault="003B559E" w:rsidP="003B559E">
            <w:pPr>
              <w:spacing w:after="0" w:line="240" w:lineRule="auto"/>
              <w:ind w:left="100"/>
              <w:jc w:val="center"/>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Інші документи від Учасника:</w:t>
            </w:r>
          </w:p>
        </w:tc>
      </w:tr>
      <w:tr w:rsidR="003B559E" w:rsidRPr="00F95052" w14:paraId="05F3DC8F" w14:textId="77777777" w:rsidTr="00132EA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8720D" w14:textId="77777777" w:rsidR="003B559E" w:rsidRPr="00F95052" w:rsidRDefault="003B559E" w:rsidP="003B559E">
            <w:pPr>
              <w:spacing w:after="0" w:line="240" w:lineRule="auto"/>
              <w:ind w:left="100"/>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C2853" w14:textId="77777777" w:rsidR="003B559E" w:rsidRPr="00F95052" w:rsidRDefault="003B559E" w:rsidP="003B559E">
            <w:pPr>
              <w:spacing w:after="0" w:line="240" w:lineRule="auto"/>
              <w:ind w:left="10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color w:val="000000"/>
                <w:sz w:val="24"/>
                <w:szCs w:val="24"/>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95052">
              <w:rPr>
                <w:rFonts w:ascii="Times New Roman" w:eastAsia="Times New Roman" w:hAnsi="Times New Roman" w:cs="Times New Roman"/>
                <w:sz w:val="24"/>
                <w:szCs w:val="24"/>
                <w:lang w:val="ru-RU"/>
              </w:rPr>
              <w:t xml:space="preserve">— </w:t>
            </w:r>
            <w:r w:rsidRPr="00F95052">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3B559E" w:rsidRPr="00F95052" w14:paraId="3D60F24D" w14:textId="77777777" w:rsidTr="00132EA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11CB5" w14:textId="77777777" w:rsidR="003B559E" w:rsidRPr="00F95052" w:rsidRDefault="003B559E" w:rsidP="003B559E">
            <w:pPr>
              <w:spacing w:before="240" w:after="0" w:line="240" w:lineRule="auto"/>
              <w:ind w:left="100"/>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745E3" w14:textId="77777777" w:rsidR="003B559E" w:rsidRPr="00F95052" w:rsidRDefault="003B559E" w:rsidP="003B559E">
            <w:pPr>
              <w:spacing w:after="0" w:line="240" w:lineRule="auto"/>
              <w:ind w:left="100" w:right="120" w:hanging="20"/>
              <w:jc w:val="both"/>
              <w:rPr>
                <w:rFonts w:ascii="Times New Roman" w:eastAsia="Times New Roman" w:hAnsi="Times New Roman" w:cs="Times New Roman"/>
                <w:sz w:val="24"/>
                <w:szCs w:val="24"/>
                <w:lang w:val="ru-RU"/>
              </w:rPr>
            </w:pPr>
            <w:r w:rsidRPr="00F95052">
              <w:rPr>
                <w:rFonts w:ascii="Times New Roman" w:eastAsia="Times New Roman" w:hAnsi="Times New Roman" w:cs="Times New Roman"/>
                <w:b/>
                <w:color w:val="000000"/>
                <w:sz w:val="24"/>
                <w:szCs w:val="24"/>
                <w:lang w:val="ru-RU"/>
              </w:rPr>
              <w:t xml:space="preserve">Достовірна інформація у вигляді довідки довільної форми, </w:t>
            </w:r>
            <w:r w:rsidRPr="00F95052">
              <w:rPr>
                <w:rFonts w:ascii="Times New Roman" w:eastAsia="Times New Roman" w:hAnsi="Times New Roman" w:cs="Times New Roman"/>
                <w:sz w:val="24"/>
                <w:szCs w:val="24"/>
                <w:lang w:val="ru-RU"/>
              </w:rPr>
              <w:t>у</w:t>
            </w:r>
            <w:r w:rsidRPr="00F95052">
              <w:rPr>
                <w:rFonts w:ascii="Times New Roman" w:eastAsia="Times New Roman" w:hAnsi="Times New Roman" w:cs="Times New Roman"/>
                <w:color w:val="000000"/>
                <w:sz w:val="24"/>
                <w:szCs w:val="24"/>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95052">
              <w:rPr>
                <w:rFonts w:ascii="Times New Roman" w:eastAsia="Times New Roman" w:hAnsi="Times New Roman" w:cs="Times New Roman"/>
                <w:i/>
                <w:color w:val="000000"/>
                <w:sz w:val="24"/>
                <w:szCs w:val="24"/>
                <w:lang w:val="ru-RU"/>
              </w:rPr>
              <w:t>Замість довідки довільної форми учасник може надати чинну ліцензію або документ дозвільного характеру.</w:t>
            </w:r>
          </w:p>
        </w:tc>
      </w:tr>
    </w:tbl>
    <w:p w14:paraId="448CFC64" w14:textId="6C8ED236" w:rsidR="003B559E" w:rsidRDefault="003B559E" w:rsidP="003B559E">
      <w:pPr>
        <w:spacing w:after="0" w:line="240" w:lineRule="auto"/>
        <w:rPr>
          <w:rFonts w:ascii="Times New Roman" w:eastAsia="Times New Roman" w:hAnsi="Times New Roman" w:cs="Times New Roman"/>
          <w:sz w:val="24"/>
          <w:szCs w:val="24"/>
          <w:lang w:val="ru-RU"/>
        </w:rPr>
      </w:pPr>
    </w:p>
    <w:p w14:paraId="76D66235" w14:textId="25CA69F5" w:rsidR="005B4B41" w:rsidRDefault="005B4B41" w:rsidP="00B06467">
      <w:pPr>
        <w:widowControl w:val="0"/>
        <w:tabs>
          <w:tab w:val="left" w:pos="5670"/>
        </w:tabs>
        <w:suppressAutoHyphens/>
        <w:spacing w:after="0" w:line="240" w:lineRule="auto"/>
        <w:jc w:val="both"/>
        <w:rPr>
          <w:rFonts w:ascii="Times New Roman" w:eastAsia="Times New Roman" w:hAnsi="Times New Roman" w:cs="Times New Roman"/>
          <w:b/>
          <w:sz w:val="24"/>
          <w:szCs w:val="24"/>
          <w:lang w:val="ru-RU" w:eastAsia="zh-CN"/>
        </w:rPr>
      </w:pPr>
    </w:p>
    <w:p w14:paraId="4AFEB5C2" w14:textId="4CCD9954" w:rsidR="00B06467" w:rsidRPr="00B06467" w:rsidRDefault="005B4B41" w:rsidP="00B06467">
      <w:pPr>
        <w:widowControl w:val="0"/>
        <w:tabs>
          <w:tab w:val="left" w:pos="5670"/>
        </w:tabs>
        <w:suppressAutoHyphens/>
        <w:spacing w:after="0" w:line="240" w:lineRule="auto"/>
        <w:jc w:val="both"/>
        <w:rPr>
          <w:rFonts w:ascii="Arial" w:eastAsia="Times New Roman" w:hAnsi="Arial" w:cs="Arial"/>
          <w:sz w:val="24"/>
          <w:szCs w:val="24"/>
          <w:lang w:val="ru-RU" w:eastAsia="zh-CN"/>
        </w:rPr>
      </w:pPr>
      <w:r>
        <w:rPr>
          <w:rFonts w:ascii="Times New Roman" w:eastAsia="Times New Roman" w:hAnsi="Times New Roman" w:cs="Times New Roman"/>
          <w:b/>
          <w:sz w:val="24"/>
          <w:szCs w:val="24"/>
          <w:lang w:val="ru-RU" w:eastAsia="zh-CN"/>
        </w:rPr>
        <w:t xml:space="preserve">                                                                                                                                   </w:t>
      </w:r>
      <w:r w:rsidR="00B06467" w:rsidRPr="00B06467">
        <w:rPr>
          <w:rFonts w:ascii="Times New Roman" w:eastAsia="Times New Roman" w:hAnsi="Times New Roman" w:cs="Times New Roman"/>
          <w:b/>
          <w:sz w:val="24"/>
          <w:szCs w:val="24"/>
          <w:lang w:val="ru-RU" w:eastAsia="zh-CN"/>
        </w:rPr>
        <w:t xml:space="preserve">  </w:t>
      </w:r>
      <w:r w:rsidR="00B06467" w:rsidRPr="00B06467">
        <w:rPr>
          <w:rFonts w:ascii="Times New Roman" w:eastAsia="Times New Roman" w:hAnsi="Times New Roman" w:cs="Times New Roman"/>
          <w:b/>
          <w:sz w:val="24"/>
          <w:szCs w:val="24"/>
          <w:lang w:eastAsia="zh-CN"/>
        </w:rPr>
        <w:t xml:space="preserve">Додаток 2 </w:t>
      </w:r>
    </w:p>
    <w:p w14:paraId="288FA526" w14:textId="11862BC0" w:rsidR="00B06467" w:rsidRPr="00B06467" w:rsidRDefault="00B06467" w:rsidP="00B06467">
      <w:pPr>
        <w:shd w:val="clear" w:color="auto" w:fill="FFFFFF"/>
        <w:suppressAutoHyphens/>
        <w:spacing w:after="0" w:line="240" w:lineRule="auto"/>
        <w:ind w:left="5812"/>
        <w:jc w:val="both"/>
        <w:rPr>
          <w:rFonts w:ascii="Times New Roman" w:eastAsia="Times New Roman" w:hAnsi="Times New Roman" w:cs="Times New Roman"/>
          <w:i/>
          <w:sz w:val="24"/>
          <w:szCs w:val="24"/>
          <w:lang w:val="ru-RU" w:eastAsia="zh-CN"/>
        </w:rPr>
      </w:pPr>
      <w:bookmarkStart w:id="8" w:name="_Hlk119935107"/>
      <w:r w:rsidRPr="00B06467">
        <w:rPr>
          <w:rFonts w:ascii="Times New Roman" w:eastAsia="Times New Roman" w:hAnsi="Times New Roman" w:cs="Times New Roman"/>
          <w:i/>
          <w:sz w:val="24"/>
          <w:szCs w:val="24"/>
          <w:lang w:eastAsia="zh-CN"/>
        </w:rPr>
        <w:t xml:space="preserve">до тендерної документації </w:t>
      </w:r>
      <w:bookmarkEnd w:id="8"/>
      <w:r w:rsidRPr="00B06467">
        <w:rPr>
          <w:rFonts w:ascii="Times New Roman" w:eastAsia="Times New Roman" w:hAnsi="Times New Roman" w:cs="Times New Roman"/>
          <w:i/>
          <w:sz w:val="24"/>
          <w:szCs w:val="24"/>
          <w:lang w:val="ru-RU" w:eastAsia="zh-CN"/>
        </w:rPr>
        <w:tab/>
      </w:r>
    </w:p>
    <w:p w14:paraId="10323D86" w14:textId="77777777" w:rsidR="005D6B7A" w:rsidRDefault="005D6B7A" w:rsidP="005C54CF">
      <w:pPr>
        <w:spacing w:after="0" w:line="240" w:lineRule="auto"/>
        <w:rPr>
          <w:rFonts w:ascii="Times New Roman" w:eastAsia="Times New Roman" w:hAnsi="Times New Roman" w:cs="Times New Roman"/>
          <w:b/>
          <w:bCs/>
          <w:i/>
          <w:iCs/>
          <w:color w:val="000000"/>
          <w:sz w:val="24"/>
          <w:szCs w:val="24"/>
          <w:shd w:val="clear" w:color="auto" w:fill="FFFFFF"/>
          <w:lang w:val="ru-RU" w:eastAsia="ru-RU"/>
        </w:rPr>
      </w:pPr>
    </w:p>
    <w:p w14:paraId="274E4460" w14:textId="129FE418" w:rsidR="005D6B7A" w:rsidRPr="005C54CF" w:rsidRDefault="005D6B7A" w:rsidP="005C54CF">
      <w:pPr>
        <w:spacing w:after="0" w:line="240" w:lineRule="auto"/>
        <w:jc w:val="center"/>
        <w:rPr>
          <w:rFonts w:ascii="Times New Roman" w:eastAsia="Times New Roman" w:hAnsi="Times New Roman" w:cs="Times New Roman"/>
          <w:sz w:val="24"/>
          <w:szCs w:val="24"/>
          <w:lang w:val="ru-RU" w:eastAsia="ru-RU"/>
        </w:rPr>
      </w:pPr>
      <w:r w:rsidRPr="00B06467">
        <w:rPr>
          <w:rFonts w:ascii="Times New Roman" w:eastAsia="Times New Roman" w:hAnsi="Times New Roman" w:cs="Times New Roman"/>
          <w:b/>
          <w:bCs/>
          <w:i/>
          <w:iCs/>
          <w:color w:val="000000"/>
          <w:sz w:val="24"/>
          <w:szCs w:val="24"/>
          <w:shd w:val="clear" w:color="auto" w:fill="FFFFFF"/>
          <w:lang w:val="ru-RU" w:eastAsia="ru-RU"/>
        </w:rPr>
        <w:t>ТЕХНІЧНА СПЕЦИФІКАЦІЯ</w:t>
      </w:r>
    </w:p>
    <w:p w14:paraId="4B6D74B0" w14:textId="77777777" w:rsidR="005C54CF" w:rsidRDefault="00B06467" w:rsidP="005C54CF">
      <w:pPr>
        <w:spacing w:before="240" w:after="0" w:line="240" w:lineRule="auto"/>
        <w:jc w:val="center"/>
        <w:rPr>
          <w:rFonts w:ascii="Times New Roman" w:eastAsia="Times New Roman" w:hAnsi="Times New Roman" w:cs="Times New Roman"/>
          <w:b/>
          <w:bCs/>
          <w:i/>
          <w:iCs/>
          <w:color w:val="000000"/>
          <w:sz w:val="24"/>
          <w:szCs w:val="24"/>
          <w:shd w:val="clear" w:color="auto" w:fill="FFFFFF"/>
          <w:lang w:val="ru-RU" w:eastAsia="ru-RU"/>
        </w:rPr>
      </w:pPr>
      <w:r w:rsidRPr="00B06467">
        <w:rPr>
          <w:rFonts w:ascii="Times New Roman" w:eastAsia="Times New Roman" w:hAnsi="Times New Roman" w:cs="Times New Roman"/>
          <w:b/>
          <w:bCs/>
          <w:i/>
          <w:iCs/>
          <w:color w:val="000000"/>
          <w:sz w:val="24"/>
          <w:szCs w:val="24"/>
          <w:shd w:val="clear" w:color="auto" w:fill="FFFFFF"/>
          <w:lang w:val="ru-RU" w:eastAsia="ru-RU"/>
        </w:rPr>
        <w:t>Інформація про необхідні технічні, якісні та кількісні характеристики предмета закупівлі — технічні вимоги до предмета закупівлі</w:t>
      </w:r>
      <w:r w:rsidR="005C54CF">
        <w:rPr>
          <w:rFonts w:ascii="Times New Roman" w:eastAsia="Times New Roman" w:hAnsi="Times New Roman" w:cs="Times New Roman"/>
          <w:b/>
          <w:bCs/>
          <w:i/>
          <w:iCs/>
          <w:color w:val="000000"/>
          <w:sz w:val="24"/>
          <w:szCs w:val="24"/>
          <w:shd w:val="clear" w:color="auto" w:fill="FFFFFF"/>
          <w:lang w:val="ru-RU" w:eastAsia="ru-RU"/>
        </w:rPr>
        <w:tab/>
      </w:r>
    </w:p>
    <w:p w14:paraId="2480B19C" w14:textId="77777777" w:rsidR="00B06467" w:rsidRPr="00B06467" w:rsidRDefault="00B06467" w:rsidP="00B06467">
      <w:pPr>
        <w:spacing w:before="240" w:after="0" w:line="240" w:lineRule="auto"/>
        <w:jc w:val="center"/>
        <w:rPr>
          <w:rFonts w:ascii="Times New Roman" w:eastAsia="Times New Roman" w:hAnsi="Times New Roman" w:cs="Times New Roman"/>
          <w:sz w:val="24"/>
          <w:szCs w:val="24"/>
          <w:lang w:val="ru-RU" w:eastAsia="ru-RU"/>
        </w:rPr>
      </w:pPr>
      <w:r w:rsidRPr="00B06467">
        <w:rPr>
          <w:rFonts w:ascii="Times New Roman" w:eastAsia="Times New Roman" w:hAnsi="Times New Roman" w:cs="Times New Roman"/>
          <w:sz w:val="24"/>
          <w:szCs w:val="24"/>
          <w:lang w:val="ru-RU" w:eastAsia="ru-RU"/>
        </w:rPr>
        <w:t> </w:t>
      </w:r>
    </w:p>
    <w:p w14:paraId="6AE98CED" w14:textId="77777777" w:rsidR="00E33490" w:rsidRDefault="00E33490" w:rsidP="00E33490">
      <w:pPr>
        <w:spacing w:after="24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Times New Roman" w:hAnsi="Times New Roman" w:cs="Times New Roman"/>
          <w:sz w:val="24"/>
          <w:szCs w:val="24"/>
          <w:lang w:val="ru-RU" w:eastAsia="ru-RU"/>
        </w:rPr>
        <w:t xml:space="preserve">              </w:t>
      </w:r>
      <w:r w:rsidRPr="00A80A4E">
        <w:rPr>
          <w:rFonts w:ascii="Times New Roman" w:eastAsia="Calibri" w:hAnsi="Times New Roman" w:cs="Times New Roman"/>
          <w:sz w:val="24"/>
          <w:szCs w:val="24"/>
        </w:rPr>
        <w:t>Постачальник природного газу – це суб’єкт господарювання, який на підставі ліцензії здійснює діяльність з постачання природного газу. Учасник торгів повинен забезпечити поставку газу до точки входу в газорозподільну систему, до якої підключено об</w:t>
      </w:r>
      <w:r w:rsidRPr="00A80A4E">
        <w:rPr>
          <w:rFonts w:ascii="Times New Roman" w:eastAsia="Calibri" w:hAnsi="Times New Roman" w:cs="Times New Roman"/>
          <w:sz w:val="24"/>
          <w:szCs w:val="24"/>
          <w:lang w:val="ru-RU"/>
        </w:rPr>
        <w:t>’</w:t>
      </w:r>
      <w:r w:rsidRPr="00A80A4E">
        <w:rPr>
          <w:rFonts w:ascii="Times New Roman" w:eastAsia="Calibri" w:hAnsi="Times New Roman" w:cs="Times New Roman"/>
          <w:sz w:val="24"/>
          <w:szCs w:val="24"/>
        </w:rPr>
        <w:t>єкт Замовника</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14:paraId="389E8783" w14:textId="77777777" w:rsidR="00E9703D" w:rsidRDefault="00E9703D" w:rsidP="00B06467">
      <w:pPr>
        <w:spacing w:after="0" w:line="240" w:lineRule="auto"/>
        <w:jc w:val="center"/>
        <w:rPr>
          <w:rFonts w:ascii="Times New Roman" w:eastAsia="Times New Roman" w:hAnsi="Times New Roman" w:cs="Times New Roman"/>
          <w:b/>
          <w:bCs/>
          <w:i/>
          <w:iCs/>
          <w:color w:val="000000"/>
          <w:sz w:val="24"/>
          <w:szCs w:val="24"/>
          <w:shd w:val="clear" w:color="auto" w:fill="FFFFFF"/>
          <w:lang w:val="ru-RU" w:eastAsia="ru-RU"/>
        </w:rPr>
      </w:pPr>
    </w:p>
    <w:p w14:paraId="7EFE7F40" w14:textId="77777777" w:rsidR="00E9703D" w:rsidRDefault="00E9703D" w:rsidP="00B06467">
      <w:pPr>
        <w:spacing w:after="0" w:line="240" w:lineRule="auto"/>
        <w:jc w:val="center"/>
        <w:rPr>
          <w:rFonts w:ascii="Times New Roman" w:eastAsia="Times New Roman" w:hAnsi="Times New Roman" w:cs="Times New Roman"/>
          <w:b/>
          <w:bCs/>
          <w:i/>
          <w:iCs/>
          <w:color w:val="000000"/>
          <w:sz w:val="24"/>
          <w:szCs w:val="24"/>
          <w:shd w:val="clear" w:color="auto" w:fill="FFFFFF"/>
          <w:lang w:val="ru-RU" w:eastAsia="ru-RU"/>
        </w:rPr>
      </w:pPr>
    </w:p>
    <w:p w14:paraId="236043F9" w14:textId="78DAC0D0" w:rsidR="00E9703D" w:rsidRPr="00B06467" w:rsidRDefault="00E9703D" w:rsidP="00E9703D">
      <w:pPr>
        <w:spacing w:after="0" w:line="240" w:lineRule="auto"/>
        <w:jc w:val="center"/>
        <w:rPr>
          <w:rFonts w:ascii="Times New Roman" w:eastAsia="Times New Roman" w:hAnsi="Times New Roman" w:cs="Times New Roman"/>
          <w:sz w:val="24"/>
          <w:szCs w:val="24"/>
          <w:lang w:val="ru-RU" w:eastAsia="ru-RU"/>
        </w:rPr>
      </w:pPr>
    </w:p>
    <w:p w14:paraId="7ED2FD67" w14:textId="1520A6DD" w:rsidR="00B06467" w:rsidRDefault="00B06467" w:rsidP="00B06467">
      <w:pPr>
        <w:tabs>
          <w:tab w:val="left" w:pos="709"/>
        </w:tabs>
        <w:spacing w:after="0" w:line="240" w:lineRule="auto"/>
        <w:jc w:val="both"/>
        <w:rPr>
          <w:rFonts w:ascii="Times New Roman" w:eastAsia="Times New Roman" w:hAnsi="Times New Roman" w:cs="Times New Roman"/>
          <w:sz w:val="24"/>
          <w:szCs w:val="24"/>
        </w:rPr>
      </w:pPr>
    </w:p>
    <w:p w14:paraId="20AE3126" w14:textId="55A02F82" w:rsidR="00B92823" w:rsidRDefault="00B92823" w:rsidP="00B06467">
      <w:pPr>
        <w:tabs>
          <w:tab w:val="left" w:pos="709"/>
        </w:tabs>
        <w:spacing w:after="0" w:line="240" w:lineRule="auto"/>
        <w:jc w:val="both"/>
        <w:rPr>
          <w:rFonts w:ascii="Times New Roman" w:eastAsia="Times New Roman" w:hAnsi="Times New Roman" w:cs="Times New Roman"/>
          <w:sz w:val="24"/>
          <w:szCs w:val="24"/>
        </w:rPr>
      </w:pPr>
    </w:p>
    <w:p w14:paraId="7D4B6A9C" w14:textId="13BB7609" w:rsidR="00B92823" w:rsidRDefault="00180B75" w:rsidP="00B06467">
      <w:pPr>
        <w:tabs>
          <w:tab w:val="left" w:pos="709"/>
        </w:tabs>
        <w:spacing w:after="0" w:line="240" w:lineRule="auto"/>
        <w:jc w:val="both"/>
        <w:rPr>
          <w:rFonts w:ascii="Times New Roman" w:eastAsia="Times New Roman" w:hAnsi="Times New Roman" w:cs="Times New Roman"/>
          <w:sz w:val="24"/>
          <w:szCs w:val="24"/>
        </w:rPr>
      </w:pPr>
      <w:r w:rsidRPr="00180B75">
        <w:rPr>
          <w:rFonts w:ascii="Times New Roman" w:eastAsia="Times New Roman" w:hAnsi="Times New Roman" w:cs="Times New Roman"/>
          <w:sz w:val="24"/>
          <w:szCs w:val="24"/>
        </w:rPr>
        <w:t>Обсяг (граничний) постачання природного газу</w:t>
      </w:r>
      <w:r>
        <w:rPr>
          <w:rFonts w:ascii="Times New Roman" w:eastAsia="Times New Roman" w:hAnsi="Times New Roman" w:cs="Times New Roman"/>
          <w:sz w:val="24"/>
          <w:szCs w:val="24"/>
        </w:rPr>
        <w:t>:</w:t>
      </w:r>
    </w:p>
    <w:tbl>
      <w:tblPr>
        <w:tblpPr w:leftFromText="180" w:rightFromText="180" w:vertAnchor="text" w:horzAnchor="margin" w:tblpY="11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737"/>
        <w:gridCol w:w="1921"/>
        <w:gridCol w:w="3118"/>
      </w:tblGrid>
      <w:tr w:rsidR="005C54CF" w:rsidRPr="00B06467" w14:paraId="60811442" w14:textId="77777777" w:rsidTr="00D90D6F">
        <w:trPr>
          <w:trHeight w:val="610"/>
        </w:trPr>
        <w:tc>
          <w:tcPr>
            <w:tcW w:w="546" w:type="dxa"/>
            <w:tcBorders>
              <w:top w:val="single" w:sz="4" w:space="0" w:color="auto"/>
              <w:left w:val="single" w:sz="4" w:space="0" w:color="auto"/>
              <w:bottom w:val="single" w:sz="4" w:space="0" w:color="auto"/>
              <w:right w:val="single" w:sz="4" w:space="0" w:color="auto"/>
            </w:tcBorders>
            <w:vAlign w:val="center"/>
            <w:hideMark/>
          </w:tcPr>
          <w:p w14:paraId="0F4B03B5" w14:textId="77777777" w:rsidR="005C54CF" w:rsidRPr="00B06467" w:rsidRDefault="005C54CF" w:rsidP="005C54CF">
            <w:pPr>
              <w:tabs>
                <w:tab w:val="left" w:pos="709"/>
              </w:tabs>
              <w:spacing w:after="0" w:line="240" w:lineRule="auto"/>
              <w:jc w:val="center"/>
              <w:rPr>
                <w:rFonts w:ascii="Times New Roman" w:eastAsia="Times New Roman" w:hAnsi="Times New Roman" w:cs="Times New Roman"/>
                <w:sz w:val="24"/>
                <w:szCs w:val="24"/>
                <w:lang w:eastAsia="ru-RU"/>
              </w:rPr>
            </w:pPr>
            <w:r w:rsidRPr="00B06467">
              <w:rPr>
                <w:rFonts w:ascii="Times New Roman" w:eastAsia="Times New Roman" w:hAnsi="Times New Roman" w:cs="Times New Roman"/>
                <w:sz w:val="24"/>
                <w:szCs w:val="24"/>
                <w:lang w:eastAsia="ru-RU"/>
              </w:rPr>
              <w:t>1</w:t>
            </w:r>
          </w:p>
        </w:tc>
        <w:tc>
          <w:tcPr>
            <w:tcW w:w="3737" w:type="dxa"/>
            <w:tcBorders>
              <w:top w:val="single" w:sz="4" w:space="0" w:color="auto"/>
              <w:left w:val="single" w:sz="4" w:space="0" w:color="auto"/>
              <w:bottom w:val="single" w:sz="4" w:space="0" w:color="auto"/>
              <w:right w:val="single" w:sz="4" w:space="0" w:color="auto"/>
            </w:tcBorders>
            <w:vAlign w:val="center"/>
            <w:hideMark/>
          </w:tcPr>
          <w:p w14:paraId="4BD9E7FB" w14:textId="77777777" w:rsidR="005C54CF" w:rsidRPr="00B06467" w:rsidRDefault="005C54CF" w:rsidP="005C54CF">
            <w:pPr>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Михайло-Коцюбинська селищна рада, смт Михайло-Коцюбинське, вул. Шевченка, 50, Чернігівський район, Чернігівська область</w:t>
            </w:r>
          </w:p>
        </w:tc>
        <w:tc>
          <w:tcPr>
            <w:tcW w:w="1921" w:type="dxa"/>
            <w:tcBorders>
              <w:top w:val="single" w:sz="4" w:space="0" w:color="auto"/>
              <w:left w:val="single" w:sz="4" w:space="0" w:color="auto"/>
              <w:bottom w:val="single" w:sz="4" w:space="0" w:color="auto"/>
              <w:right w:val="single" w:sz="4" w:space="0" w:color="auto"/>
            </w:tcBorders>
            <w:vAlign w:val="center"/>
            <w:hideMark/>
          </w:tcPr>
          <w:p w14:paraId="01A56EFD" w14:textId="77777777" w:rsidR="005C54CF" w:rsidRPr="00B06467" w:rsidRDefault="005C54CF" w:rsidP="005C54CF">
            <w:pPr>
              <w:tabs>
                <w:tab w:val="left" w:pos="709"/>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100,0</w:t>
            </w:r>
          </w:p>
        </w:tc>
        <w:tc>
          <w:tcPr>
            <w:tcW w:w="3118" w:type="dxa"/>
            <w:tcBorders>
              <w:top w:val="single" w:sz="4" w:space="0" w:color="auto"/>
              <w:left w:val="single" w:sz="4" w:space="0" w:color="auto"/>
              <w:bottom w:val="single" w:sz="4" w:space="0" w:color="auto"/>
              <w:right w:val="single" w:sz="4" w:space="0" w:color="auto"/>
            </w:tcBorders>
          </w:tcPr>
          <w:p w14:paraId="429F9B7A" w14:textId="77777777" w:rsidR="005C54CF" w:rsidRPr="00B06467" w:rsidRDefault="005C54CF" w:rsidP="005C54CF">
            <w:pPr>
              <w:tabs>
                <w:tab w:val="left" w:pos="709"/>
              </w:tabs>
              <w:spacing w:after="0" w:line="240" w:lineRule="auto"/>
              <w:jc w:val="center"/>
              <w:rPr>
                <w:rFonts w:ascii="Times New Roman" w:eastAsia="Times New Roman" w:hAnsi="Times New Roman" w:cs="Times New Roman"/>
                <w:sz w:val="24"/>
                <w:szCs w:val="24"/>
                <w:lang w:eastAsia="ru-RU"/>
              </w:rPr>
            </w:pPr>
          </w:p>
          <w:p w14:paraId="001C80AD" w14:textId="77777777" w:rsidR="005C54CF" w:rsidRPr="00B06467" w:rsidRDefault="005C54CF" w:rsidP="005C54CF">
            <w:pPr>
              <w:tabs>
                <w:tab w:val="left" w:pos="709"/>
              </w:tabs>
              <w:spacing w:after="0" w:line="240" w:lineRule="auto"/>
              <w:jc w:val="center"/>
              <w:rPr>
                <w:rFonts w:ascii="Times New Roman" w:eastAsia="Times New Roman" w:hAnsi="Times New Roman" w:cs="Times New Roman"/>
                <w:sz w:val="24"/>
                <w:szCs w:val="24"/>
                <w:lang w:eastAsia="ru-RU"/>
              </w:rPr>
            </w:pPr>
            <w:r w:rsidRPr="00B06467">
              <w:rPr>
                <w:rFonts w:ascii="Times New Roman" w:eastAsia="Times New Roman" w:hAnsi="Times New Roman" w:cs="Times New Roman"/>
                <w:sz w:val="24"/>
                <w:szCs w:val="24"/>
                <w:lang w:eastAsia="ru-RU"/>
              </w:rPr>
              <w:t>до 31.03.2023 року включно</w:t>
            </w:r>
          </w:p>
        </w:tc>
      </w:tr>
    </w:tbl>
    <w:p w14:paraId="67919139" w14:textId="00AE8997" w:rsidR="00000D5C" w:rsidRDefault="00000D5C" w:rsidP="00000D5C">
      <w:pPr>
        <w:spacing w:after="200" w:line="276" w:lineRule="auto"/>
        <w:jc w:val="both"/>
        <w:rPr>
          <w:rFonts w:ascii="Times New Roman" w:eastAsia="Times New Roman" w:hAnsi="Times New Roman" w:cs="Times New Roman"/>
          <w:sz w:val="24"/>
          <w:szCs w:val="24"/>
          <w:lang w:eastAsia="uk-UA"/>
        </w:rPr>
      </w:pPr>
    </w:p>
    <w:p w14:paraId="273B090A" w14:textId="77777777" w:rsidR="00AA4C99" w:rsidRPr="00AA4C99" w:rsidRDefault="00AA4C99" w:rsidP="00AA4C99">
      <w:pPr>
        <w:suppressAutoHyphens/>
        <w:spacing w:line="276" w:lineRule="auto"/>
        <w:rPr>
          <w:rFonts w:ascii="Times New Roman" w:eastAsia="SimSun" w:hAnsi="Times New Roman" w:cs="Times New Roman"/>
          <w:sz w:val="24"/>
          <w:szCs w:val="24"/>
          <w:lang w:eastAsia="ar-SA"/>
        </w:rPr>
      </w:pPr>
      <w:r w:rsidRPr="00AA4C99">
        <w:rPr>
          <w:rFonts w:ascii="Times New Roman" w:eastAsia="SimSun" w:hAnsi="Times New Roman" w:cs="Times New Roman"/>
          <w:sz w:val="24"/>
          <w:szCs w:val="24"/>
          <w:lang w:eastAsia="ar-SA"/>
        </w:rPr>
        <w:t>Плановий обсяг закупівлі природного газу з розбивкою по місяцях:</w:t>
      </w:r>
    </w:p>
    <w:tbl>
      <w:tblPr>
        <w:tblW w:w="0" w:type="auto"/>
        <w:tblLayout w:type="fixed"/>
        <w:tblCellMar>
          <w:left w:w="10" w:type="dxa"/>
          <w:right w:w="10" w:type="dxa"/>
        </w:tblCellMar>
        <w:tblLook w:val="04A0" w:firstRow="1" w:lastRow="0" w:firstColumn="1" w:lastColumn="0" w:noHBand="0" w:noVBand="1"/>
      </w:tblPr>
      <w:tblGrid>
        <w:gridCol w:w="3874"/>
        <w:gridCol w:w="5251"/>
      </w:tblGrid>
      <w:tr w:rsidR="00AA4C99" w:rsidRPr="000A4F2A" w14:paraId="04B39F54" w14:textId="77777777" w:rsidTr="00A84759">
        <w:trPr>
          <w:trHeight w:hRule="exact" w:val="584"/>
        </w:trPr>
        <w:tc>
          <w:tcPr>
            <w:tcW w:w="3874" w:type="dxa"/>
            <w:tcBorders>
              <w:top w:val="single" w:sz="4" w:space="0" w:color="auto"/>
              <w:left w:val="single" w:sz="4" w:space="0" w:color="auto"/>
            </w:tcBorders>
            <w:shd w:val="clear" w:color="auto" w:fill="FFFFFF"/>
          </w:tcPr>
          <w:p w14:paraId="55112D8B" w14:textId="77777777" w:rsidR="00AA4C99" w:rsidRPr="000A4F2A" w:rsidRDefault="00AA4C99" w:rsidP="00A84759">
            <w:pPr>
              <w:widowControl w:val="0"/>
              <w:spacing w:after="0" w:line="240" w:lineRule="exact"/>
              <w:ind w:left="200"/>
              <w:jc w:val="center"/>
              <w:rPr>
                <w:rFonts w:ascii="Times New Roman" w:eastAsia="Times New Roman" w:hAnsi="Times New Roman" w:cs="Times New Roman"/>
                <w:sz w:val="20"/>
                <w:szCs w:val="20"/>
                <w:lang w:eastAsia="uk-UA"/>
              </w:rPr>
            </w:pPr>
            <w:r w:rsidRPr="000A4F2A">
              <w:rPr>
                <w:rFonts w:ascii="Times New Roman" w:eastAsia="Times New Roman" w:hAnsi="Times New Roman" w:cs="Times New Roman"/>
                <w:color w:val="000000"/>
                <w:sz w:val="24"/>
                <w:szCs w:val="24"/>
                <w:shd w:val="clear" w:color="auto" w:fill="FFFFFF"/>
                <w:lang w:eastAsia="uk-UA"/>
              </w:rPr>
              <w:t>Розрахунковий період</w:t>
            </w:r>
          </w:p>
        </w:tc>
        <w:tc>
          <w:tcPr>
            <w:tcW w:w="5251" w:type="dxa"/>
            <w:tcBorders>
              <w:top w:val="single" w:sz="4" w:space="0" w:color="auto"/>
              <w:left w:val="single" w:sz="4" w:space="0" w:color="auto"/>
              <w:right w:val="single" w:sz="4" w:space="0" w:color="auto"/>
            </w:tcBorders>
            <w:shd w:val="clear" w:color="auto" w:fill="FFFFFF"/>
          </w:tcPr>
          <w:p w14:paraId="0F0D1A38" w14:textId="77777777" w:rsidR="00AA4C99" w:rsidRPr="000A4F2A" w:rsidRDefault="00AA4C99" w:rsidP="00A84759">
            <w:pPr>
              <w:widowControl w:val="0"/>
              <w:spacing w:after="0" w:line="276" w:lineRule="auto"/>
              <w:ind w:left="200"/>
              <w:jc w:val="center"/>
              <w:rPr>
                <w:rFonts w:ascii="Times New Roman" w:eastAsia="Times New Roman" w:hAnsi="Times New Roman" w:cs="Times New Roman"/>
                <w:sz w:val="20"/>
                <w:szCs w:val="20"/>
                <w:lang w:eastAsia="uk-UA"/>
              </w:rPr>
            </w:pPr>
            <w:r w:rsidRPr="000A4F2A">
              <w:rPr>
                <w:rFonts w:ascii="Times New Roman" w:eastAsia="Times New Roman" w:hAnsi="Times New Roman" w:cs="Times New Roman"/>
                <w:color w:val="000000"/>
                <w:sz w:val="24"/>
                <w:szCs w:val="24"/>
                <w:shd w:val="clear" w:color="auto" w:fill="FFFFFF"/>
                <w:lang w:eastAsia="uk-UA"/>
              </w:rPr>
              <w:t>Замовлений обсяг, тис.куб м</w:t>
            </w:r>
          </w:p>
        </w:tc>
      </w:tr>
      <w:tr w:rsidR="00AA4C99" w:rsidRPr="000A4F2A" w14:paraId="53FEE6E5" w14:textId="77777777" w:rsidTr="00A84759">
        <w:trPr>
          <w:trHeight w:hRule="exact" w:val="288"/>
        </w:trPr>
        <w:tc>
          <w:tcPr>
            <w:tcW w:w="3874" w:type="dxa"/>
            <w:tcBorders>
              <w:top w:val="single" w:sz="4" w:space="0" w:color="auto"/>
              <w:left w:val="single" w:sz="4" w:space="0" w:color="auto"/>
            </w:tcBorders>
            <w:shd w:val="clear" w:color="auto" w:fill="FFFFFF"/>
          </w:tcPr>
          <w:p w14:paraId="79F409D7" w14:textId="77777777" w:rsidR="00AA4C99" w:rsidRPr="000A4F2A" w:rsidRDefault="00AA4C99" w:rsidP="00A84759">
            <w:pPr>
              <w:widowControl w:val="0"/>
              <w:spacing w:after="0" w:line="240" w:lineRule="exact"/>
              <w:ind w:left="820"/>
              <w:rPr>
                <w:rFonts w:ascii="Times New Roman" w:eastAsia="Times New Roman" w:hAnsi="Times New Roman" w:cs="Times New Roman"/>
                <w:sz w:val="20"/>
                <w:szCs w:val="20"/>
                <w:lang w:eastAsia="uk-UA"/>
              </w:rPr>
            </w:pPr>
            <w:r w:rsidRPr="000A4F2A">
              <w:rPr>
                <w:rFonts w:ascii="Times New Roman" w:eastAsia="Times New Roman" w:hAnsi="Times New Roman" w:cs="Times New Roman"/>
                <w:color w:val="000000"/>
                <w:sz w:val="24"/>
                <w:szCs w:val="24"/>
                <w:shd w:val="clear" w:color="auto" w:fill="FFFFFF"/>
                <w:lang w:eastAsia="uk-UA"/>
              </w:rPr>
              <w:t>Січень 2023</w:t>
            </w:r>
          </w:p>
        </w:tc>
        <w:tc>
          <w:tcPr>
            <w:tcW w:w="5251" w:type="dxa"/>
            <w:tcBorders>
              <w:top w:val="single" w:sz="4" w:space="0" w:color="auto"/>
              <w:left w:val="single" w:sz="4" w:space="0" w:color="auto"/>
              <w:right w:val="single" w:sz="4" w:space="0" w:color="auto"/>
            </w:tcBorders>
            <w:shd w:val="clear" w:color="auto" w:fill="FFFFFF"/>
          </w:tcPr>
          <w:p w14:paraId="222A8361" w14:textId="77777777" w:rsidR="00AA4C99" w:rsidRPr="000A4F2A" w:rsidRDefault="00AA4C99" w:rsidP="00A8475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w:t>
            </w:r>
            <w:r w:rsidRPr="000A4F2A">
              <w:rPr>
                <w:rFonts w:ascii="Times New Roman" w:eastAsia="Times New Roman" w:hAnsi="Times New Roman" w:cs="Times New Roman"/>
                <w:sz w:val="24"/>
                <w:szCs w:val="24"/>
                <w:lang w:eastAsia="uk-UA"/>
              </w:rPr>
              <w:t>,0</w:t>
            </w:r>
          </w:p>
        </w:tc>
      </w:tr>
      <w:tr w:rsidR="00AA4C99" w:rsidRPr="000A4F2A" w14:paraId="6FB38A28" w14:textId="77777777" w:rsidTr="00A84759">
        <w:trPr>
          <w:trHeight w:hRule="exact" w:val="283"/>
        </w:trPr>
        <w:tc>
          <w:tcPr>
            <w:tcW w:w="3874" w:type="dxa"/>
            <w:tcBorders>
              <w:top w:val="single" w:sz="4" w:space="0" w:color="auto"/>
              <w:left w:val="single" w:sz="4" w:space="0" w:color="auto"/>
            </w:tcBorders>
            <w:shd w:val="clear" w:color="auto" w:fill="FFFFFF"/>
          </w:tcPr>
          <w:p w14:paraId="74ECC40B" w14:textId="77777777" w:rsidR="00AA4C99" w:rsidRPr="000A4F2A" w:rsidRDefault="00AA4C99" w:rsidP="00A84759">
            <w:pPr>
              <w:widowControl w:val="0"/>
              <w:spacing w:after="0" w:line="240" w:lineRule="exact"/>
              <w:ind w:left="820"/>
              <w:rPr>
                <w:rFonts w:ascii="Times New Roman" w:eastAsia="Times New Roman" w:hAnsi="Times New Roman" w:cs="Times New Roman"/>
                <w:sz w:val="20"/>
                <w:szCs w:val="20"/>
                <w:lang w:eastAsia="uk-UA"/>
              </w:rPr>
            </w:pPr>
            <w:r w:rsidRPr="000A4F2A">
              <w:rPr>
                <w:rFonts w:ascii="Times New Roman" w:eastAsia="Times New Roman" w:hAnsi="Times New Roman" w:cs="Times New Roman"/>
                <w:color w:val="000000"/>
                <w:sz w:val="24"/>
                <w:szCs w:val="24"/>
                <w:shd w:val="clear" w:color="auto" w:fill="FFFFFF"/>
                <w:lang w:eastAsia="uk-UA"/>
              </w:rPr>
              <w:t>Лютий 2023</w:t>
            </w:r>
          </w:p>
        </w:tc>
        <w:tc>
          <w:tcPr>
            <w:tcW w:w="5251" w:type="dxa"/>
            <w:tcBorders>
              <w:top w:val="single" w:sz="4" w:space="0" w:color="auto"/>
              <w:left w:val="single" w:sz="4" w:space="0" w:color="auto"/>
              <w:right w:val="single" w:sz="4" w:space="0" w:color="auto"/>
            </w:tcBorders>
            <w:shd w:val="clear" w:color="auto" w:fill="FFFFFF"/>
          </w:tcPr>
          <w:p w14:paraId="3A29C691" w14:textId="77777777" w:rsidR="00AA4C99" w:rsidRPr="000A4F2A" w:rsidRDefault="00AA4C99" w:rsidP="00A84759">
            <w:pPr>
              <w:spacing w:after="0" w:line="240" w:lineRule="auto"/>
              <w:jc w:val="center"/>
              <w:rPr>
                <w:rFonts w:ascii="Times New Roman" w:eastAsia="Times New Roman" w:hAnsi="Times New Roman" w:cs="Times New Roman"/>
                <w:sz w:val="10"/>
                <w:szCs w:val="10"/>
                <w:lang w:eastAsia="uk-UA"/>
              </w:rPr>
            </w:pPr>
            <w:r>
              <w:rPr>
                <w:rFonts w:ascii="Times New Roman" w:eastAsia="Times New Roman" w:hAnsi="Times New Roman" w:cs="Times New Roman"/>
                <w:sz w:val="24"/>
                <w:szCs w:val="24"/>
                <w:lang w:eastAsia="uk-UA"/>
              </w:rPr>
              <w:t>32</w:t>
            </w:r>
            <w:r w:rsidRPr="000A4F2A">
              <w:rPr>
                <w:rFonts w:ascii="Times New Roman" w:eastAsia="Times New Roman" w:hAnsi="Times New Roman" w:cs="Times New Roman"/>
                <w:sz w:val="24"/>
                <w:szCs w:val="24"/>
                <w:lang w:eastAsia="uk-UA"/>
              </w:rPr>
              <w:t>,0</w:t>
            </w:r>
          </w:p>
        </w:tc>
      </w:tr>
      <w:tr w:rsidR="00AA4C99" w:rsidRPr="000A4F2A" w14:paraId="55D9DCDC" w14:textId="77777777" w:rsidTr="00A84759">
        <w:trPr>
          <w:trHeight w:hRule="exact" w:val="288"/>
        </w:trPr>
        <w:tc>
          <w:tcPr>
            <w:tcW w:w="3874" w:type="dxa"/>
            <w:tcBorders>
              <w:top w:val="single" w:sz="4" w:space="0" w:color="auto"/>
              <w:left w:val="single" w:sz="4" w:space="0" w:color="auto"/>
            </w:tcBorders>
            <w:shd w:val="clear" w:color="auto" w:fill="FFFFFF"/>
          </w:tcPr>
          <w:p w14:paraId="55C8066F" w14:textId="77777777" w:rsidR="00AA4C99" w:rsidRPr="000A4F2A" w:rsidRDefault="00AA4C99" w:rsidP="00A84759">
            <w:pPr>
              <w:widowControl w:val="0"/>
              <w:spacing w:after="0" w:line="240" w:lineRule="exact"/>
              <w:ind w:left="820"/>
              <w:rPr>
                <w:rFonts w:ascii="Times New Roman" w:eastAsia="Times New Roman" w:hAnsi="Times New Roman" w:cs="Times New Roman"/>
                <w:sz w:val="20"/>
                <w:szCs w:val="20"/>
                <w:lang w:eastAsia="uk-UA"/>
              </w:rPr>
            </w:pPr>
            <w:r w:rsidRPr="000A4F2A">
              <w:rPr>
                <w:rFonts w:ascii="Times New Roman" w:eastAsia="Times New Roman" w:hAnsi="Times New Roman" w:cs="Times New Roman"/>
                <w:color w:val="000000"/>
                <w:sz w:val="24"/>
                <w:szCs w:val="24"/>
                <w:shd w:val="clear" w:color="auto" w:fill="FFFFFF"/>
                <w:lang w:eastAsia="uk-UA"/>
              </w:rPr>
              <w:t>Березень 2023</w:t>
            </w:r>
          </w:p>
        </w:tc>
        <w:tc>
          <w:tcPr>
            <w:tcW w:w="5251" w:type="dxa"/>
            <w:tcBorders>
              <w:top w:val="single" w:sz="4" w:space="0" w:color="auto"/>
              <w:left w:val="single" w:sz="4" w:space="0" w:color="auto"/>
              <w:right w:val="single" w:sz="4" w:space="0" w:color="auto"/>
            </w:tcBorders>
            <w:shd w:val="clear" w:color="auto" w:fill="FFFFFF"/>
          </w:tcPr>
          <w:p w14:paraId="75ABAB5C" w14:textId="77777777" w:rsidR="00AA4C99" w:rsidRPr="000A4F2A" w:rsidRDefault="00AA4C99" w:rsidP="00A84759">
            <w:pPr>
              <w:spacing w:after="0" w:line="240" w:lineRule="auto"/>
              <w:jc w:val="center"/>
              <w:rPr>
                <w:rFonts w:ascii="Times New Roman" w:eastAsia="Times New Roman" w:hAnsi="Times New Roman" w:cs="Times New Roman"/>
                <w:sz w:val="10"/>
                <w:szCs w:val="10"/>
                <w:lang w:eastAsia="uk-UA"/>
              </w:rPr>
            </w:pPr>
            <w:r>
              <w:rPr>
                <w:rFonts w:ascii="Times New Roman" w:eastAsia="Times New Roman" w:hAnsi="Times New Roman" w:cs="Times New Roman"/>
                <w:sz w:val="24"/>
                <w:szCs w:val="24"/>
                <w:lang w:eastAsia="uk-UA"/>
              </w:rPr>
              <w:t>28</w:t>
            </w:r>
            <w:r w:rsidRPr="000A4F2A">
              <w:rPr>
                <w:rFonts w:ascii="Times New Roman" w:eastAsia="Times New Roman" w:hAnsi="Times New Roman" w:cs="Times New Roman"/>
                <w:sz w:val="24"/>
                <w:szCs w:val="24"/>
                <w:lang w:eastAsia="uk-UA"/>
              </w:rPr>
              <w:t>,0</w:t>
            </w:r>
          </w:p>
        </w:tc>
      </w:tr>
      <w:tr w:rsidR="00AA4C99" w:rsidRPr="000A4F2A" w14:paraId="53CB6AAC" w14:textId="77777777" w:rsidTr="00A84759">
        <w:trPr>
          <w:trHeight w:hRule="exact" w:val="389"/>
        </w:trPr>
        <w:tc>
          <w:tcPr>
            <w:tcW w:w="3874" w:type="dxa"/>
            <w:tcBorders>
              <w:top w:val="single" w:sz="4" w:space="0" w:color="auto"/>
              <w:left w:val="single" w:sz="4" w:space="0" w:color="auto"/>
              <w:bottom w:val="single" w:sz="4" w:space="0" w:color="auto"/>
            </w:tcBorders>
            <w:shd w:val="clear" w:color="auto" w:fill="FFFFFF"/>
          </w:tcPr>
          <w:p w14:paraId="21FAC841" w14:textId="77777777" w:rsidR="00AA4C99" w:rsidRPr="000A4F2A" w:rsidRDefault="00AA4C99" w:rsidP="00A84759">
            <w:pPr>
              <w:widowControl w:val="0"/>
              <w:spacing w:after="0" w:line="240" w:lineRule="exact"/>
              <w:ind w:left="820"/>
              <w:rPr>
                <w:rFonts w:ascii="Times New Roman" w:eastAsia="Times New Roman" w:hAnsi="Times New Roman" w:cs="Times New Roman"/>
                <w:sz w:val="20"/>
                <w:szCs w:val="20"/>
                <w:lang w:eastAsia="uk-UA"/>
              </w:rPr>
            </w:pPr>
            <w:r w:rsidRPr="000A4F2A">
              <w:rPr>
                <w:rFonts w:ascii="Times New Roman" w:eastAsia="Times New Roman" w:hAnsi="Times New Roman" w:cs="Times New Roman"/>
                <w:color w:val="000000"/>
                <w:sz w:val="24"/>
                <w:szCs w:val="24"/>
                <w:shd w:val="clear" w:color="auto" w:fill="FFFFFF"/>
                <w:lang w:eastAsia="uk-UA"/>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14:paraId="2CE12168" w14:textId="77777777" w:rsidR="00AA4C99" w:rsidRPr="000A4F2A" w:rsidRDefault="00AA4C99" w:rsidP="00A8475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r w:rsidRPr="000A4F2A">
              <w:rPr>
                <w:rFonts w:ascii="Times New Roman" w:eastAsia="Times New Roman" w:hAnsi="Times New Roman" w:cs="Times New Roman"/>
                <w:sz w:val="24"/>
                <w:szCs w:val="24"/>
                <w:lang w:eastAsia="uk-UA"/>
              </w:rPr>
              <w:t>,0</w:t>
            </w:r>
          </w:p>
        </w:tc>
      </w:tr>
    </w:tbl>
    <w:p w14:paraId="4865A2AD" w14:textId="77777777" w:rsidR="00E9703D" w:rsidRPr="00000D5C" w:rsidRDefault="00E9703D" w:rsidP="00000D5C">
      <w:pPr>
        <w:spacing w:after="200" w:line="276" w:lineRule="auto"/>
        <w:jc w:val="both"/>
        <w:rPr>
          <w:rFonts w:ascii="Times New Roman" w:eastAsia="Times New Roman" w:hAnsi="Times New Roman" w:cs="Times New Roman"/>
          <w:sz w:val="24"/>
          <w:szCs w:val="24"/>
          <w:lang w:eastAsia="uk-UA"/>
        </w:rPr>
      </w:pPr>
    </w:p>
    <w:p w14:paraId="49A98758" w14:textId="725ECEED" w:rsidR="00B06467" w:rsidRPr="00B06467" w:rsidRDefault="00A80A4E" w:rsidP="00180B75">
      <w:pPr>
        <w:spacing w:after="24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06467" w:rsidRPr="00B06467">
        <w:rPr>
          <w:rFonts w:ascii="Times New Roman" w:eastAsia="Calibri" w:hAnsi="Times New Roman" w:cs="Times New Roman"/>
          <w:b/>
          <w:sz w:val="24"/>
          <w:szCs w:val="24"/>
        </w:rPr>
        <w:t>Умови постачання повинні відповідати:</w:t>
      </w:r>
    </w:p>
    <w:p w14:paraId="07BA28BE" w14:textId="77777777" w:rsidR="00B06467" w:rsidRPr="00B06467" w:rsidRDefault="00B06467" w:rsidP="00B06467">
      <w:pPr>
        <w:keepNext/>
        <w:numPr>
          <w:ilvl w:val="0"/>
          <w:numId w:val="6"/>
        </w:numPr>
        <w:tabs>
          <w:tab w:val="left" w:pos="284"/>
        </w:tabs>
        <w:spacing w:after="240" w:line="240" w:lineRule="auto"/>
        <w:ind w:hanging="720"/>
        <w:jc w:val="both"/>
        <w:rPr>
          <w:rFonts w:ascii="Times New Roman" w:eastAsia="Calibri" w:hAnsi="Times New Roman" w:cs="Times New Roman"/>
          <w:sz w:val="24"/>
          <w:szCs w:val="24"/>
        </w:rPr>
      </w:pPr>
      <w:r w:rsidRPr="00B06467">
        <w:rPr>
          <w:rFonts w:ascii="Times New Roman" w:eastAsia="Calibri" w:hAnsi="Times New Roman" w:cs="Times New Roman"/>
          <w:sz w:val="24"/>
          <w:szCs w:val="24"/>
          <w:lang w:eastAsia="uk-UA"/>
        </w:rPr>
        <w:t>Закону України «Про ринок природного газу» від 09.04.2015 № 329-</w:t>
      </w:r>
      <w:r w:rsidRPr="00B06467">
        <w:rPr>
          <w:rFonts w:ascii="Times New Roman" w:eastAsia="Calibri" w:hAnsi="Times New Roman" w:cs="Times New Roman"/>
          <w:sz w:val="24"/>
          <w:szCs w:val="24"/>
          <w:lang w:val="en-US" w:eastAsia="uk-UA"/>
        </w:rPr>
        <w:t>VIII</w:t>
      </w:r>
      <w:r w:rsidRPr="00B06467">
        <w:rPr>
          <w:rFonts w:ascii="Times New Roman" w:eastAsia="Calibri" w:hAnsi="Times New Roman" w:cs="Times New Roman"/>
          <w:sz w:val="24"/>
          <w:szCs w:val="24"/>
          <w:lang w:eastAsia="uk-UA"/>
        </w:rPr>
        <w:t>;</w:t>
      </w:r>
    </w:p>
    <w:p w14:paraId="0BB9B879" w14:textId="6041A3B4" w:rsidR="00B06467" w:rsidRPr="00B06467" w:rsidRDefault="00B06467" w:rsidP="00B06467">
      <w:pPr>
        <w:keepNext/>
        <w:numPr>
          <w:ilvl w:val="0"/>
          <w:numId w:val="6"/>
        </w:numPr>
        <w:tabs>
          <w:tab w:val="left" w:pos="284"/>
        </w:tabs>
        <w:spacing w:after="240" w:line="240" w:lineRule="auto"/>
        <w:ind w:left="284" w:hanging="426"/>
        <w:jc w:val="both"/>
        <w:rPr>
          <w:rFonts w:ascii="Times New Roman" w:eastAsia="Calibri" w:hAnsi="Times New Roman" w:cs="Times New Roman"/>
          <w:sz w:val="24"/>
          <w:szCs w:val="24"/>
        </w:rPr>
      </w:pPr>
      <w:r w:rsidRPr="00B06467">
        <w:rPr>
          <w:rFonts w:ascii="Times New Roman" w:eastAsia="Calibri" w:hAnsi="Times New Roman" w:cs="Times New Roman"/>
          <w:sz w:val="24"/>
          <w:szCs w:val="24"/>
          <w:lang w:eastAsia="uk-UA"/>
        </w:rPr>
        <w:t>Правилам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r w:rsidR="00427538">
        <w:rPr>
          <w:rFonts w:ascii="Times New Roman" w:eastAsia="Calibri" w:hAnsi="Times New Roman" w:cs="Times New Roman"/>
          <w:sz w:val="24"/>
          <w:szCs w:val="24"/>
          <w:lang w:val="ru-RU" w:eastAsia="uk-UA"/>
        </w:rPr>
        <w:t>.</w:t>
      </w:r>
    </w:p>
    <w:p w14:paraId="6EE6BD51" w14:textId="3A26700A" w:rsidR="00B06467" w:rsidRPr="00B06467" w:rsidRDefault="00B06467" w:rsidP="00B06467">
      <w:pPr>
        <w:numPr>
          <w:ilvl w:val="0"/>
          <w:numId w:val="6"/>
        </w:numPr>
        <w:spacing w:after="240" w:line="240" w:lineRule="auto"/>
        <w:ind w:left="284" w:hanging="426"/>
        <w:jc w:val="both"/>
        <w:rPr>
          <w:rFonts w:ascii="Times New Roman" w:eastAsia="Calibri" w:hAnsi="Times New Roman" w:cs="Times New Roman"/>
          <w:sz w:val="24"/>
          <w:szCs w:val="24"/>
        </w:rPr>
      </w:pPr>
      <w:r w:rsidRPr="00B06467">
        <w:rPr>
          <w:rFonts w:ascii="Times New Roman" w:eastAsia="Calibri" w:hAnsi="Times New Roman" w:cs="Times New Roman"/>
          <w:sz w:val="24"/>
          <w:szCs w:val="24"/>
          <w:lang w:eastAsia="uk-UA"/>
        </w:rPr>
        <w:t xml:space="preserve">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14:paraId="24F9B195" w14:textId="77777777" w:rsidR="00B06467" w:rsidRPr="00B06467" w:rsidRDefault="00B06467" w:rsidP="00B06467">
      <w:pPr>
        <w:numPr>
          <w:ilvl w:val="0"/>
          <w:numId w:val="6"/>
        </w:numPr>
        <w:tabs>
          <w:tab w:val="left" w:pos="284"/>
        </w:tabs>
        <w:spacing w:after="240" w:line="240" w:lineRule="auto"/>
        <w:ind w:left="284" w:hanging="426"/>
        <w:jc w:val="both"/>
        <w:rPr>
          <w:rFonts w:ascii="Times New Roman" w:eastAsia="Calibri" w:hAnsi="Times New Roman" w:cs="Times New Roman"/>
          <w:sz w:val="24"/>
          <w:szCs w:val="24"/>
        </w:rPr>
      </w:pPr>
      <w:r w:rsidRPr="00B06467">
        <w:rPr>
          <w:rFonts w:ascii="Times New Roman" w:eastAsia="Calibri" w:hAnsi="Times New Roman" w:cs="Times New Roman"/>
          <w:sz w:val="24"/>
          <w:szCs w:val="24"/>
          <w:lang w:eastAsia="uk-UA"/>
        </w:rPr>
        <w:t>Якість та інші фізико-хімічні характеристики природного газу, який передається, повинні відповідати параметрам Постанови НКРЕКП №2494 від 30.09.2015р. «Про затвердження Кодексу газорозподільних систем» та Постанови НКРЕКП №2493 від «Про затвердження Кодексу газотранспортної системи».</w:t>
      </w:r>
    </w:p>
    <w:p w14:paraId="0C1E1FCD" w14:textId="77777777" w:rsidR="00992E4D" w:rsidRDefault="00B06467" w:rsidP="00992E4D">
      <w:pPr>
        <w:numPr>
          <w:ilvl w:val="0"/>
          <w:numId w:val="6"/>
        </w:numPr>
        <w:tabs>
          <w:tab w:val="left" w:pos="284"/>
        </w:tabs>
        <w:spacing w:after="240" w:line="240" w:lineRule="auto"/>
        <w:ind w:left="284" w:hanging="426"/>
        <w:jc w:val="both"/>
        <w:rPr>
          <w:rFonts w:ascii="Times New Roman" w:eastAsia="Calibri" w:hAnsi="Times New Roman" w:cs="Times New Roman"/>
          <w:sz w:val="24"/>
          <w:szCs w:val="24"/>
        </w:rPr>
      </w:pPr>
      <w:r w:rsidRPr="00B06467">
        <w:rPr>
          <w:rFonts w:ascii="Times New Roman" w:eastAsia="Calibri" w:hAnsi="Times New Roman" w:cs="Times New Roman"/>
          <w:sz w:val="24"/>
          <w:szCs w:val="24"/>
          <w:lang w:eastAsia="uk-UA"/>
        </w:rPr>
        <w:t>Товар повинен бути сертифікований у встановленому законом порядку та відповідати державним стандартам України</w:t>
      </w:r>
      <w:r w:rsidR="00427538">
        <w:rPr>
          <w:rFonts w:ascii="Times New Roman" w:eastAsia="Calibri" w:hAnsi="Times New Roman" w:cs="Times New Roman"/>
          <w:sz w:val="24"/>
          <w:szCs w:val="24"/>
          <w:lang w:eastAsia="uk-UA"/>
        </w:rPr>
        <w:t>,</w:t>
      </w:r>
      <w:r w:rsidR="00992E4D">
        <w:rPr>
          <w:rFonts w:ascii="Times New Roman" w:eastAsia="Calibri" w:hAnsi="Times New Roman" w:cs="Times New Roman"/>
          <w:sz w:val="24"/>
          <w:szCs w:val="24"/>
          <w:lang w:eastAsia="uk-UA"/>
        </w:rPr>
        <w:t xml:space="preserve"> </w:t>
      </w:r>
      <w:r w:rsidR="00427538" w:rsidRPr="00427538">
        <w:rPr>
          <w:rFonts w:ascii="Times New Roman" w:eastAsia="Calibri" w:hAnsi="Times New Roman" w:cs="Times New Roman"/>
          <w:sz w:val="24"/>
          <w:szCs w:val="24"/>
        </w:rPr>
        <w:t>технічним умовам, нормативно-технічним документам щодо його якості</w:t>
      </w:r>
      <w:r w:rsidRPr="00B06467">
        <w:rPr>
          <w:rFonts w:ascii="Times New Roman" w:eastAsia="Calibri" w:hAnsi="Times New Roman" w:cs="Times New Roman"/>
          <w:sz w:val="24"/>
          <w:szCs w:val="24"/>
          <w:lang w:eastAsia="uk-UA"/>
        </w:rPr>
        <w:t>.</w:t>
      </w:r>
    </w:p>
    <w:p w14:paraId="6B397704" w14:textId="6547BCAD" w:rsidR="00992E4D" w:rsidRPr="00992E4D" w:rsidRDefault="00992E4D" w:rsidP="00992E4D">
      <w:pPr>
        <w:numPr>
          <w:ilvl w:val="0"/>
          <w:numId w:val="6"/>
        </w:numPr>
        <w:tabs>
          <w:tab w:val="left" w:pos="284"/>
        </w:tabs>
        <w:spacing w:after="240" w:line="240" w:lineRule="auto"/>
        <w:ind w:left="284" w:hanging="426"/>
        <w:jc w:val="both"/>
        <w:rPr>
          <w:rFonts w:ascii="Times New Roman" w:eastAsia="Calibri" w:hAnsi="Times New Roman" w:cs="Times New Roman"/>
          <w:sz w:val="24"/>
          <w:szCs w:val="24"/>
        </w:rPr>
      </w:pPr>
      <w:r w:rsidRPr="00992E4D">
        <w:rPr>
          <w:rFonts w:ascii="Times New Roman" w:hAnsi="Times New Roman"/>
          <w:sz w:val="24"/>
          <w:szCs w:val="24"/>
        </w:rPr>
        <w:t>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w:t>
      </w:r>
    </w:p>
    <w:p w14:paraId="5831356B" w14:textId="545999F5" w:rsidR="00992E4D" w:rsidRPr="00B06467" w:rsidRDefault="00992E4D" w:rsidP="00992E4D">
      <w:pPr>
        <w:numPr>
          <w:ilvl w:val="0"/>
          <w:numId w:val="6"/>
        </w:numPr>
        <w:tabs>
          <w:tab w:val="left" w:pos="284"/>
        </w:tabs>
        <w:spacing w:after="240" w:line="240" w:lineRule="auto"/>
        <w:ind w:left="284" w:hanging="426"/>
        <w:jc w:val="both"/>
        <w:rPr>
          <w:rFonts w:ascii="Times New Roman" w:eastAsia="Calibri" w:hAnsi="Times New Roman" w:cs="Times New Roman"/>
          <w:sz w:val="24"/>
          <w:szCs w:val="24"/>
        </w:rPr>
      </w:pPr>
      <w:r w:rsidRPr="00EF1251">
        <w:rPr>
          <w:rFonts w:ascii="Times New Roman" w:hAnsi="Times New Roman"/>
          <w:sz w:val="24"/>
          <w:szCs w:val="24"/>
        </w:rPr>
        <w:t xml:space="preserve">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765FF791" w14:textId="40F5BA89" w:rsidR="00B06467" w:rsidRPr="001C660A" w:rsidRDefault="00B06467" w:rsidP="001C660A">
      <w:pPr>
        <w:numPr>
          <w:ilvl w:val="0"/>
          <w:numId w:val="6"/>
        </w:numPr>
        <w:tabs>
          <w:tab w:val="left" w:pos="284"/>
        </w:tabs>
        <w:spacing w:after="240" w:line="276" w:lineRule="auto"/>
        <w:ind w:hanging="720"/>
        <w:jc w:val="both"/>
        <w:rPr>
          <w:rFonts w:ascii="Times New Roman" w:eastAsia="Calibri" w:hAnsi="Times New Roman" w:cs="Times New Roman"/>
          <w:sz w:val="24"/>
          <w:szCs w:val="24"/>
          <w:lang w:val="ru-RU"/>
        </w:rPr>
      </w:pPr>
      <w:r w:rsidRPr="00B06467">
        <w:rPr>
          <w:rFonts w:ascii="Times New Roman" w:eastAsia="Calibri" w:hAnsi="Times New Roman" w:cs="Times New Roman"/>
          <w:sz w:val="24"/>
          <w:szCs w:val="24"/>
        </w:rPr>
        <w:lastRenderedPageBreak/>
        <w:t xml:space="preserve">Період поставки товару: </w:t>
      </w:r>
      <w:r w:rsidRPr="00B06467">
        <w:rPr>
          <w:rFonts w:ascii="Times New Roman" w:eastAsia="Calibri" w:hAnsi="Times New Roman" w:cs="Times New Roman"/>
          <w:b/>
          <w:sz w:val="24"/>
          <w:szCs w:val="24"/>
        </w:rPr>
        <w:t>з 01.01.2023</w:t>
      </w:r>
      <w:r w:rsidRPr="00B06467">
        <w:rPr>
          <w:rFonts w:ascii="Times New Roman" w:eastAsia="Calibri" w:hAnsi="Times New Roman" w:cs="Times New Roman"/>
          <w:b/>
          <w:sz w:val="24"/>
          <w:szCs w:val="24"/>
          <w:lang w:val="ru-RU"/>
        </w:rPr>
        <w:t>р.</w:t>
      </w:r>
      <w:r w:rsidRPr="00B06467">
        <w:rPr>
          <w:rFonts w:ascii="Times New Roman" w:eastAsia="Calibri" w:hAnsi="Times New Roman" w:cs="Times New Roman"/>
          <w:b/>
          <w:sz w:val="24"/>
          <w:szCs w:val="24"/>
        </w:rPr>
        <w:t xml:space="preserve"> по 31.03.2023</w:t>
      </w:r>
      <w:r w:rsidRPr="00B06467">
        <w:rPr>
          <w:rFonts w:ascii="Times New Roman" w:eastAsia="Calibri" w:hAnsi="Times New Roman" w:cs="Times New Roman"/>
          <w:b/>
          <w:sz w:val="24"/>
          <w:szCs w:val="24"/>
          <w:lang w:val="ru-RU"/>
        </w:rPr>
        <w:t>р.</w:t>
      </w:r>
      <w:r w:rsidR="00200C18">
        <w:rPr>
          <w:rFonts w:ascii="Times New Roman" w:eastAsia="Calibri" w:hAnsi="Times New Roman" w:cs="Times New Roman"/>
          <w:b/>
          <w:sz w:val="24"/>
          <w:szCs w:val="24"/>
          <w:lang w:val="ru-RU"/>
        </w:rPr>
        <w:t xml:space="preserve"> включно.</w:t>
      </w:r>
    </w:p>
    <w:p w14:paraId="5AA96219" w14:textId="77777777" w:rsidR="00B06467" w:rsidRPr="00B06467" w:rsidRDefault="00B06467" w:rsidP="00B06467">
      <w:pPr>
        <w:spacing w:after="240" w:line="276" w:lineRule="auto"/>
        <w:ind w:left="-709" w:firstLine="567"/>
        <w:jc w:val="center"/>
        <w:rPr>
          <w:rFonts w:ascii="Times New Roman" w:eastAsia="Calibri" w:hAnsi="Times New Roman" w:cs="Times New Roman"/>
          <w:b/>
          <w:i/>
          <w:sz w:val="24"/>
          <w:szCs w:val="24"/>
        </w:rPr>
      </w:pPr>
      <w:r w:rsidRPr="00B06467">
        <w:rPr>
          <w:rFonts w:ascii="Times New Roman" w:eastAsia="Calibri" w:hAnsi="Times New Roman" w:cs="Times New Roman"/>
          <w:b/>
          <w:sz w:val="24"/>
          <w:szCs w:val="24"/>
        </w:rPr>
        <w:t>Для підтвердження відповідності товару технічним, якісним та кількісним характеристикам Учасник</w:t>
      </w:r>
      <w:r w:rsidRPr="00B06467">
        <w:rPr>
          <w:rFonts w:ascii="Times New Roman" w:eastAsia="Calibri" w:hAnsi="Times New Roman" w:cs="Times New Roman"/>
          <w:b/>
          <w:sz w:val="24"/>
          <w:szCs w:val="24"/>
          <w:lang w:val="ru-RU"/>
        </w:rPr>
        <w:t>у</w:t>
      </w:r>
      <w:r w:rsidRPr="00B06467">
        <w:rPr>
          <w:rFonts w:ascii="Times New Roman" w:eastAsia="Calibri" w:hAnsi="Times New Roman" w:cs="Times New Roman"/>
          <w:b/>
          <w:sz w:val="24"/>
          <w:szCs w:val="24"/>
        </w:rPr>
        <w:t xml:space="preserve"> необхідно надати:</w:t>
      </w:r>
    </w:p>
    <w:p w14:paraId="2F252CA1" w14:textId="77777777" w:rsidR="00B06467" w:rsidRPr="00B06467" w:rsidRDefault="00B06467" w:rsidP="00B06467">
      <w:pPr>
        <w:numPr>
          <w:ilvl w:val="0"/>
          <w:numId w:val="7"/>
        </w:numPr>
        <w:tabs>
          <w:tab w:val="left" w:pos="426"/>
          <w:tab w:val="left" w:pos="567"/>
          <w:tab w:val="left" w:pos="851"/>
        </w:tabs>
        <w:spacing w:after="240" w:line="240" w:lineRule="auto"/>
        <w:ind w:left="426" w:hanging="568"/>
        <w:jc w:val="both"/>
        <w:rPr>
          <w:rFonts w:ascii="Times New Roman" w:eastAsia="Arial" w:hAnsi="Times New Roman" w:cs="Times New Roman"/>
          <w:sz w:val="24"/>
          <w:szCs w:val="24"/>
          <w:lang w:eastAsia="zh-CN"/>
        </w:rPr>
      </w:pPr>
      <w:r w:rsidRPr="00B06467">
        <w:rPr>
          <w:rFonts w:ascii="Times New Roman" w:eastAsia="Arial" w:hAnsi="Times New Roman" w:cs="Times New Roman"/>
          <w:sz w:val="24"/>
          <w:szCs w:val="24"/>
          <w:lang w:eastAsia="zh-CN"/>
        </w:rPr>
        <w:t>Документ дозвільного характеру на здійснення діяльності з постачання природного газу (у передбачених законодавством випадках) або копію Постанови НКРЕКП щодо видачі ліцензії на здійснення діяльності  з постачання природного газу (для юридичних осіб, для фізичних осіб, у тому числі фізичних осіб-підприємців) або посилання на офіційний веб-сайт органу ліцензування.</w:t>
      </w:r>
    </w:p>
    <w:p w14:paraId="402DE445" w14:textId="77777777" w:rsidR="00B06467" w:rsidRPr="00B06467" w:rsidRDefault="00B06467" w:rsidP="00B06467">
      <w:pPr>
        <w:spacing w:after="240" w:line="276" w:lineRule="auto"/>
        <w:ind w:left="-709" w:firstLine="567"/>
        <w:jc w:val="both"/>
        <w:rPr>
          <w:rFonts w:ascii="Times New Roman" w:eastAsia="Arial" w:hAnsi="Times New Roman" w:cs="Times New Roman"/>
          <w:b/>
          <w:bCs/>
          <w:color w:val="000000"/>
          <w:sz w:val="24"/>
          <w:szCs w:val="24"/>
          <w:u w:val="single"/>
          <w:lang w:eastAsia="ru-RU"/>
        </w:rPr>
      </w:pPr>
    </w:p>
    <w:p w14:paraId="4596E7CF" w14:textId="77777777" w:rsidR="00A80A4E" w:rsidRDefault="00A80A4E" w:rsidP="00B06467">
      <w:pPr>
        <w:spacing w:after="0" w:line="240" w:lineRule="auto"/>
        <w:rPr>
          <w:rFonts w:ascii="Times New Roman" w:eastAsia="Times New Roman" w:hAnsi="Times New Roman" w:cs="Times New Roman"/>
          <w:sz w:val="24"/>
          <w:szCs w:val="24"/>
          <w:lang w:val="ru-RU" w:eastAsia="ru-RU"/>
        </w:rPr>
      </w:pPr>
    </w:p>
    <w:p w14:paraId="21A1B452" w14:textId="6CB62D31" w:rsidR="00B06467" w:rsidRPr="005C54CF" w:rsidRDefault="00A80A4E" w:rsidP="00B06467">
      <w:pPr>
        <w:spacing w:after="0" w:line="240" w:lineRule="auto"/>
        <w:rPr>
          <w:rFonts w:ascii="Times New Roman" w:eastAsia="Times New Roman" w:hAnsi="Times New Roman" w:cs="Times New Roman"/>
          <w:b/>
          <w:bCs/>
          <w:sz w:val="24"/>
          <w:szCs w:val="24"/>
          <w:lang w:val="ru-RU" w:eastAsia="ru-RU"/>
        </w:rPr>
      </w:pPr>
      <w:r w:rsidRPr="005C54CF">
        <w:rPr>
          <w:rFonts w:ascii="Times New Roman" w:eastAsia="Times New Roman" w:hAnsi="Times New Roman" w:cs="Times New Roman"/>
          <w:b/>
          <w:bCs/>
          <w:sz w:val="24"/>
          <w:szCs w:val="24"/>
          <w:lang w:val="ru-RU" w:eastAsia="ru-RU"/>
        </w:rPr>
        <w:t xml:space="preserve">                                                                                                             </w:t>
      </w:r>
      <w:r w:rsidR="00180B75" w:rsidRPr="005C54CF">
        <w:rPr>
          <w:rFonts w:ascii="Times New Roman" w:eastAsia="Times New Roman" w:hAnsi="Times New Roman" w:cs="Times New Roman"/>
          <w:b/>
          <w:bCs/>
          <w:sz w:val="24"/>
          <w:szCs w:val="24"/>
          <w:lang w:val="ru-RU" w:eastAsia="ru-RU"/>
        </w:rPr>
        <w:t xml:space="preserve">   Додаток 3</w:t>
      </w:r>
    </w:p>
    <w:p w14:paraId="429A5A4E" w14:textId="2B642D5F" w:rsidR="00B06467" w:rsidRDefault="00180B75" w:rsidP="005C54CF">
      <w:pPr>
        <w:spacing w:after="0" w:line="240" w:lineRule="auto"/>
        <w:rPr>
          <w:rFonts w:ascii="Times New Roman" w:eastAsia="Times New Roman" w:hAnsi="Times New Roman" w:cs="Times New Roman"/>
          <w:i/>
          <w:sz w:val="24"/>
          <w:szCs w:val="24"/>
          <w:lang w:eastAsia="zh-CN"/>
        </w:rPr>
      </w:pPr>
      <w:r>
        <w:rPr>
          <w:rFonts w:ascii="Times New Roman" w:eastAsia="Times New Roman" w:hAnsi="Times New Roman" w:cs="Times New Roman"/>
          <w:sz w:val="24"/>
          <w:szCs w:val="24"/>
          <w:lang w:val="ru-RU"/>
        </w:rPr>
        <w:t xml:space="preserve">                                                                                                           </w:t>
      </w:r>
      <w:r w:rsidRPr="00B06467">
        <w:rPr>
          <w:rFonts w:ascii="Times New Roman" w:eastAsia="Times New Roman" w:hAnsi="Times New Roman" w:cs="Times New Roman"/>
          <w:i/>
          <w:sz w:val="24"/>
          <w:szCs w:val="24"/>
          <w:lang w:eastAsia="zh-CN"/>
        </w:rPr>
        <w:t xml:space="preserve">до тендерної документації </w:t>
      </w:r>
    </w:p>
    <w:p w14:paraId="44F10468" w14:textId="77777777" w:rsidR="005C54CF" w:rsidRDefault="005C54CF" w:rsidP="00C8583E">
      <w:pPr>
        <w:spacing w:after="3" w:line="256" w:lineRule="auto"/>
        <w:ind w:left="2128" w:right="1489" w:hanging="10"/>
        <w:jc w:val="center"/>
        <w:rPr>
          <w:rFonts w:ascii="Times New Roman" w:eastAsia="Times New Roman" w:hAnsi="Times New Roman" w:cs="Times New Roman"/>
          <w:b/>
          <w:color w:val="000000"/>
          <w:lang w:val="ru-RU" w:eastAsia="ru-RU"/>
        </w:rPr>
      </w:pPr>
    </w:p>
    <w:p w14:paraId="3C22C56A" w14:textId="77777777" w:rsidR="005C54CF" w:rsidRDefault="005C54CF" w:rsidP="00C8583E">
      <w:pPr>
        <w:spacing w:after="3" w:line="256" w:lineRule="auto"/>
        <w:ind w:left="2128" w:right="1489" w:hanging="10"/>
        <w:jc w:val="center"/>
        <w:rPr>
          <w:rFonts w:ascii="Times New Roman" w:eastAsia="Times New Roman" w:hAnsi="Times New Roman" w:cs="Times New Roman"/>
          <w:b/>
          <w:color w:val="000000"/>
          <w:lang w:val="ru-RU" w:eastAsia="ru-RU"/>
        </w:rPr>
      </w:pPr>
    </w:p>
    <w:p w14:paraId="156CA9CD" w14:textId="77777777" w:rsidR="005C54CF" w:rsidRDefault="005C54CF" w:rsidP="00C8583E">
      <w:pPr>
        <w:spacing w:after="3" w:line="256" w:lineRule="auto"/>
        <w:ind w:left="2128" w:right="1489" w:hanging="10"/>
        <w:jc w:val="center"/>
        <w:rPr>
          <w:rFonts w:ascii="Times New Roman" w:eastAsia="Times New Roman" w:hAnsi="Times New Roman" w:cs="Times New Roman"/>
          <w:b/>
          <w:color w:val="000000"/>
          <w:lang w:val="ru-RU" w:eastAsia="ru-RU"/>
        </w:rPr>
      </w:pPr>
    </w:p>
    <w:p w14:paraId="0F9DF88E" w14:textId="77777777" w:rsidR="005C54CF" w:rsidRDefault="005C54CF" w:rsidP="00C8583E">
      <w:pPr>
        <w:spacing w:after="3" w:line="256" w:lineRule="auto"/>
        <w:ind w:left="2128" w:right="1489" w:hanging="10"/>
        <w:jc w:val="center"/>
        <w:rPr>
          <w:rFonts w:ascii="Times New Roman" w:eastAsia="Times New Roman" w:hAnsi="Times New Roman" w:cs="Times New Roman"/>
          <w:b/>
          <w:color w:val="000000"/>
          <w:lang w:val="ru-RU" w:eastAsia="ru-RU"/>
        </w:rPr>
      </w:pPr>
    </w:p>
    <w:p w14:paraId="38FB3400" w14:textId="04BADC31" w:rsidR="00C8583E" w:rsidRPr="001C660A" w:rsidRDefault="00C8583E" w:rsidP="00C8583E">
      <w:pPr>
        <w:spacing w:after="3" w:line="256" w:lineRule="auto"/>
        <w:ind w:left="2128" w:right="1489" w:hanging="10"/>
        <w:jc w:val="center"/>
        <w:rPr>
          <w:rFonts w:ascii="Times New Roman" w:eastAsia="Times New Roman" w:hAnsi="Times New Roman" w:cs="Times New Roman"/>
          <w:b/>
          <w:color w:val="000000"/>
          <w:lang w:val="ru-RU" w:eastAsia="ru-RU"/>
        </w:rPr>
      </w:pPr>
      <w:r w:rsidRPr="001C660A">
        <w:rPr>
          <w:rFonts w:ascii="Times New Roman" w:eastAsia="Times New Roman" w:hAnsi="Times New Roman" w:cs="Times New Roman"/>
          <w:b/>
          <w:color w:val="000000"/>
          <w:lang w:val="ru-RU" w:eastAsia="ru-RU"/>
        </w:rPr>
        <w:t>Договір №___________</w:t>
      </w:r>
      <w:r w:rsidRPr="001C660A">
        <w:rPr>
          <w:rFonts w:ascii="Times New Roman" w:eastAsia="Times New Roman" w:hAnsi="Times New Roman" w:cs="Times New Roman"/>
          <w:b/>
          <w:color w:val="000000"/>
          <w:lang w:eastAsia="ru-RU"/>
        </w:rPr>
        <w:t xml:space="preserve"> (проект)</w:t>
      </w:r>
      <w:r w:rsidRPr="001C660A">
        <w:rPr>
          <w:rFonts w:ascii="Times New Roman" w:eastAsia="Times New Roman" w:hAnsi="Times New Roman" w:cs="Times New Roman"/>
          <w:b/>
          <w:color w:val="000000"/>
          <w:lang w:val="ru-RU" w:eastAsia="ru-RU"/>
        </w:rPr>
        <w:t xml:space="preserve"> </w:t>
      </w:r>
    </w:p>
    <w:p w14:paraId="0DE8D9E1" w14:textId="77777777" w:rsidR="00C8583E" w:rsidRPr="001C660A" w:rsidRDefault="00C8583E" w:rsidP="00180B75">
      <w:pPr>
        <w:spacing w:after="0" w:line="240" w:lineRule="auto"/>
        <w:ind w:left="5760"/>
        <w:rPr>
          <w:rFonts w:ascii="Times New Roman" w:eastAsia="Times New Roman" w:hAnsi="Times New Roman" w:cs="Times New Roman"/>
          <w:i/>
          <w:lang w:eastAsia="zh-CN"/>
        </w:rPr>
      </w:pPr>
    </w:p>
    <w:p w14:paraId="6BE92C2D" w14:textId="77777777" w:rsidR="00A80A4E" w:rsidRPr="001C660A" w:rsidRDefault="00A80A4E" w:rsidP="00A80A4E">
      <w:pPr>
        <w:spacing w:after="3" w:line="256" w:lineRule="auto"/>
        <w:ind w:left="2128" w:right="1489" w:hanging="10"/>
        <w:jc w:val="center"/>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b/>
          <w:color w:val="000000"/>
          <w:lang w:eastAsia="ru-RU"/>
        </w:rPr>
        <w:t xml:space="preserve">на </w:t>
      </w:r>
      <w:r w:rsidRPr="001C660A">
        <w:rPr>
          <w:rFonts w:ascii="Times New Roman" w:eastAsia="Times New Roman" w:hAnsi="Times New Roman" w:cs="Times New Roman"/>
          <w:b/>
          <w:color w:val="000000"/>
          <w:lang w:val="ru-RU" w:eastAsia="ru-RU"/>
        </w:rPr>
        <w:t xml:space="preserve">постачання природного газу </w:t>
      </w:r>
    </w:p>
    <w:p w14:paraId="6B50A4BE" w14:textId="77777777" w:rsidR="00A80A4E" w:rsidRPr="001C660A" w:rsidRDefault="00A80A4E" w:rsidP="00A80A4E">
      <w:pPr>
        <w:spacing w:after="0" w:line="256" w:lineRule="auto"/>
        <w:ind w:left="620"/>
        <w:jc w:val="center"/>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b/>
          <w:color w:val="000000"/>
          <w:lang w:val="ru-RU" w:eastAsia="ru-RU"/>
        </w:rPr>
        <w:t xml:space="preserve"> </w:t>
      </w:r>
    </w:p>
    <w:p w14:paraId="0FCD0A88" w14:textId="77777777" w:rsidR="00A80A4E" w:rsidRPr="001C660A" w:rsidRDefault="00A80A4E" w:rsidP="00A80A4E">
      <w:pPr>
        <w:spacing w:after="10" w:line="247" w:lineRule="auto"/>
        <w:ind w:left="46" w:hanging="10"/>
        <w:rPr>
          <w:rFonts w:ascii="Times New Roman" w:eastAsia="Times New Roman" w:hAnsi="Times New Roman" w:cs="Times New Roman"/>
          <w:b/>
          <w:color w:val="000000"/>
          <w:lang w:eastAsia="ru-RU"/>
        </w:rPr>
      </w:pPr>
      <w:r w:rsidRPr="001C660A">
        <w:rPr>
          <w:rFonts w:ascii="Times New Roman" w:eastAsia="Times New Roman" w:hAnsi="Times New Roman" w:cs="Times New Roman"/>
          <w:b/>
          <w:color w:val="000000"/>
          <w:lang w:val="ru-RU" w:eastAsia="ru-RU"/>
        </w:rPr>
        <w:t xml:space="preserve">м. </w:t>
      </w:r>
      <w:r w:rsidRPr="001C660A">
        <w:rPr>
          <w:rFonts w:ascii="Times New Roman" w:eastAsia="Times New Roman" w:hAnsi="Times New Roman" w:cs="Times New Roman"/>
          <w:b/>
          <w:color w:val="000000"/>
          <w:lang w:eastAsia="ru-RU"/>
        </w:rPr>
        <w:t>__________</w:t>
      </w:r>
      <w:r w:rsidRPr="001C660A">
        <w:rPr>
          <w:rFonts w:ascii="Times New Roman" w:eastAsia="Times New Roman" w:hAnsi="Times New Roman" w:cs="Times New Roman"/>
          <w:b/>
          <w:color w:val="000000"/>
          <w:lang w:val="ru-RU" w:eastAsia="ru-RU"/>
        </w:rPr>
        <w:t xml:space="preserve">                                                                                        «____» _______  202</w:t>
      </w:r>
      <w:r w:rsidRPr="001C660A">
        <w:rPr>
          <w:rFonts w:ascii="Times New Roman" w:eastAsia="Times New Roman" w:hAnsi="Times New Roman" w:cs="Times New Roman"/>
          <w:b/>
          <w:color w:val="000000"/>
          <w:lang w:eastAsia="ru-RU"/>
        </w:rPr>
        <w:t>_</w:t>
      </w:r>
      <w:r w:rsidRPr="001C660A">
        <w:rPr>
          <w:rFonts w:ascii="Times New Roman" w:eastAsia="Times New Roman" w:hAnsi="Times New Roman" w:cs="Times New Roman"/>
          <w:b/>
          <w:color w:val="000000"/>
          <w:lang w:val="ru-RU" w:eastAsia="ru-RU"/>
        </w:rPr>
        <w:t xml:space="preserve"> року </w:t>
      </w:r>
    </w:p>
    <w:p w14:paraId="4819C079" w14:textId="77777777" w:rsidR="00A80A4E" w:rsidRPr="001C660A" w:rsidRDefault="00A80A4E" w:rsidP="00A80A4E">
      <w:pPr>
        <w:spacing w:after="10" w:line="247" w:lineRule="auto"/>
        <w:ind w:left="46" w:hanging="10"/>
        <w:rPr>
          <w:rFonts w:ascii="Times New Roman" w:eastAsia="Times New Roman" w:hAnsi="Times New Roman" w:cs="Times New Roman"/>
          <w:color w:val="000000"/>
          <w:lang w:eastAsia="ru-RU"/>
        </w:rPr>
      </w:pPr>
    </w:p>
    <w:p w14:paraId="1EF9BD39" w14:textId="77777777" w:rsidR="00A80A4E" w:rsidRPr="001C660A" w:rsidRDefault="00A80A4E" w:rsidP="00A80A4E">
      <w:pPr>
        <w:spacing w:after="0" w:line="256" w:lineRule="auto"/>
        <w:ind w:left="36"/>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b/>
          <w:color w:val="000000"/>
          <w:lang w:eastAsia="ru-RU"/>
        </w:rPr>
        <w:t>________________________________________________________________________________</w:t>
      </w:r>
      <w:r w:rsidRPr="001C660A">
        <w:rPr>
          <w:rFonts w:ascii="Times New Roman" w:eastAsia="Times New Roman" w:hAnsi="Times New Roman" w:cs="Times New Roman"/>
          <w:b/>
          <w:color w:val="000000"/>
          <w:lang w:val="ru-RU" w:eastAsia="ru-RU"/>
        </w:rPr>
        <w:t xml:space="preserve"> </w:t>
      </w:r>
    </w:p>
    <w:p w14:paraId="6DDCF052" w14:textId="77777777" w:rsidR="00A80A4E" w:rsidRPr="001C660A" w:rsidRDefault="00A80A4E" w:rsidP="00A80A4E">
      <w:pPr>
        <w:keepNext/>
        <w:keepLines/>
        <w:spacing w:after="0" w:line="256" w:lineRule="auto"/>
        <w:ind w:right="44"/>
        <w:outlineLvl w:val="0"/>
        <w:rPr>
          <w:rFonts w:ascii="Times New Roman" w:eastAsia="Times New Roman" w:hAnsi="Times New Roman" w:cs="Times New Roman"/>
          <w:b/>
          <w:color w:val="000000"/>
          <w:lang w:val="ru-RU" w:eastAsia="ru-RU"/>
        </w:rPr>
      </w:pPr>
      <w:r w:rsidRPr="001C660A">
        <w:rPr>
          <w:rFonts w:ascii="Times New Roman" w:eastAsia="Times New Roman" w:hAnsi="Times New Roman" w:cs="Times New Roman"/>
          <w:b/>
          <w:color w:val="000000"/>
          <w:lang w:val="ru-RU" w:eastAsia="ru-RU"/>
        </w:rPr>
        <w:t>_________________________________________ЕІС-код____________________</w:t>
      </w:r>
      <w:r w:rsidRPr="001C660A">
        <w:rPr>
          <w:rFonts w:ascii="Times New Roman" w:eastAsia="Times New Roman" w:hAnsi="Times New Roman" w:cs="Times New Roman"/>
          <w:color w:val="000000"/>
          <w:lang w:val="ru-RU" w:eastAsia="ru-RU"/>
        </w:rPr>
        <w:t xml:space="preserve">, </w:t>
      </w:r>
    </w:p>
    <w:p w14:paraId="4FFC77F8" w14:textId="77777777" w:rsidR="00A80A4E" w:rsidRPr="001C660A" w:rsidRDefault="00A80A4E" w:rsidP="00A80A4E">
      <w:pPr>
        <w:spacing w:after="12" w:line="266" w:lineRule="auto"/>
        <w:ind w:left="31"/>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 надалі – Постачальник, в особі</w:t>
      </w:r>
      <w:r w:rsidRPr="001C660A">
        <w:rPr>
          <w:rFonts w:ascii="Times New Roman" w:eastAsia="Times New Roman" w:hAnsi="Times New Roman" w:cs="Times New Roman"/>
          <w:b/>
          <w:color w:val="000000"/>
          <w:lang w:val="ru-RU" w:eastAsia="ru-RU"/>
        </w:rPr>
        <w:t>___________________________________</w:t>
      </w:r>
      <w:r w:rsidRPr="001C660A">
        <w:rPr>
          <w:rFonts w:ascii="Times New Roman" w:eastAsia="Times New Roman" w:hAnsi="Times New Roman" w:cs="Times New Roman"/>
          <w:color w:val="000000"/>
          <w:lang w:val="ru-RU" w:eastAsia="ru-RU"/>
        </w:rPr>
        <w:t>,                         який діє на підставі довіреності від _________№ _______</w:t>
      </w:r>
      <w:r w:rsidRPr="001C660A">
        <w:rPr>
          <w:rFonts w:ascii="Calibri" w:eastAsia="Calibri" w:hAnsi="Calibri" w:cs="Calibri"/>
          <w:color w:val="000000"/>
          <w:lang w:val="ru-RU" w:eastAsia="ru-RU"/>
        </w:rPr>
        <w:t xml:space="preserve"> </w:t>
      </w:r>
      <w:r w:rsidRPr="001C660A">
        <w:rPr>
          <w:rFonts w:ascii="Times New Roman" w:eastAsia="Times New Roman" w:hAnsi="Times New Roman" w:cs="Times New Roman"/>
          <w:color w:val="000000"/>
          <w:lang w:val="ru-RU" w:eastAsia="ru-RU"/>
        </w:rPr>
        <w:t xml:space="preserve"> та Статуту, з однієї сторони, та </w:t>
      </w:r>
      <w:r w:rsidRPr="001C660A">
        <w:rPr>
          <w:rFonts w:ascii="Times New Roman" w:eastAsia="Times New Roman" w:hAnsi="Times New Roman" w:cs="Times New Roman"/>
          <w:color w:val="000000"/>
          <w:lang w:eastAsia="ru-RU"/>
        </w:rPr>
        <w:t xml:space="preserve"> </w:t>
      </w:r>
      <w:r w:rsidRPr="001C660A">
        <w:rPr>
          <w:rFonts w:ascii="Times New Roman" w:eastAsia="Times New Roman" w:hAnsi="Times New Roman" w:cs="Times New Roman"/>
          <w:b/>
          <w:color w:val="000000"/>
          <w:lang w:eastAsia="ru-RU"/>
        </w:rPr>
        <w:t>___________________________</w:t>
      </w:r>
      <w:r w:rsidRPr="001C660A">
        <w:rPr>
          <w:rFonts w:ascii="Times New Roman" w:eastAsia="Times New Roman" w:hAnsi="Times New Roman" w:cs="Times New Roman"/>
          <w:b/>
          <w:color w:val="000000"/>
          <w:lang w:val="ru-RU" w:eastAsia="ru-RU"/>
        </w:rPr>
        <w:t xml:space="preserve">, ЕІС-код  </w:t>
      </w:r>
      <w:r w:rsidRPr="001C660A">
        <w:rPr>
          <w:rFonts w:ascii="Times New Roman" w:eastAsia="Times New Roman" w:hAnsi="Times New Roman" w:cs="Times New Roman"/>
          <w:b/>
          <w:color w:val="000000"/>
          <w:lang w:eastAsia="ru-RU"/>
        </w:rPr>
        <w:t>________________________</w:t>
      </w:r>
      <w:r w:rsidRPr="001C660A">
        <w:rPr>
          <w:rFonts w:ascii="Times New Roman" w:eastAsia="Times New Roman" w:hAnsi="Times New Roman" w:cs="Times New Roman"/>
          <w:b/>
          <w:color w:val="000000"/>
          <w:lang w:val="ru-RU" w:eastAsia="ru-RU"/>
        </w:rPr>
        <w:t xml:space="preserve">, </w:t>
      </w:r>
      <w:r w:rsidRPr="001C660A">
        <w:rPr>
          <w:rFonts w:ascii="Times New Roman" w:eastAsia="Times New Roman" w:hAnsi="Times New Roman" w:cs="Times New Roman"/>
          <w:color w:val="000000"/>
          <w:lang w:val="ru-RU" w:eastAsia="ru-RU"/>
        </w:rPr>
        <w:t xml:space="preserve"> </w:t>
      </w:r>
      <w:r w:rsidRPr="001C660A">
        <w:rPr>
          <w:rFonts w:ascii="Times New Roman" w:eastAsia="Times New Roman" w:hAnsi="Times New Roman" w:cs="Times New Roman"/>
          <w:b/>
          <w:color w:val="000000"/>
          <w:lang w:val="ru-RU" w:eastAsia="ru-RU"/>
        </w:rPr>
        <w:t xml:space="preserve"> </w:t>
      </w:r>
      <w:r w:rsidRPr="001C660A">
        <w:rPr>
          <w:rFonts w:ascii="Times New Roman" w:eastAsia="Times New Roman" w:hAnsi="Times New Roman" w:cs="Times New Roman"/>
          <w:color w:val="000000"/>
          <w:lang w:val="ru-RU" w:eastAsia="ru-RU"/>
        </w:rPr>
        <w:t xml:space="preserve">надалі – Споживач, в </w:t>
      </w:r>
      <w:r w:rsidRPr="001C660A">
        <w:rPr>
          <w:rFonts w:ascii="Times New Roman" w:eastAsia="Times New Roman" w:hAnsi="Times New Roman" w:cs="Times New Roman"/>
          <w:b/>
          <w:color w:val="000000"/>
          <w:lang w:val="ru-RU" w:eastAsia="ru-RU"/>
        </w:rPr>
        <w:t xml:space="preserve">особі </w:t>
      </w:r>
      <w:r w:rsidRPr="001C660A">
        <w:rPr>
          <w:rFonts w:ascii="Times New Roman" w:eastAsia="Times New Roman" w:hAnsi="Times New Roman" w:cs="Times New Roman"/>
          <w:b/>
          <w:color w:val="000000"/>
          <w:lang w:eastAsia="ru-RU"/>
        </w:rPr>
        <w:t>_______________________</w:t>
      </w:r>
      <w:r w:rsidRPr="001C660A">
        <w:rPr>
          <w:rFonts w:ascii="Times New Roman" w:eastAsia="Times New Roman" w:hAnsi="Times New Roman" w:cs="Times New Roman"/>
          <w:color w:val="000000"/>
          <w:lang w:val="ru-RU" w:eastAsia="ru-RU"/>
        </w:rPr>
        <w:t xml:space="preserve">, який/яка діє на підставі </w:t>
      </w:r>
      <w:r w:rsidRPr="001C660A">
        <w:rPr>
          <w:rFonts w:ascii="Times New Roman" w:eastAsia="Calibri" w:hAnsi="Times New Roman" w:cs="Times New Roman"/>
          <w:snapToGrid w:val="0"/>
        </w:rPr>
        <w:t>____________________________</w:t>
      </w:r>
      <w:r w:rsidRPr="001C660A">
        <w:rPr>
          <w:rFonts w:ascii="Times New Roman" w:eastAsia="Times New Roman" w:hAnsi="Times New Roman" w:cs="Times New Roman"/>
          <w:color w:val="000000"/>
          <w:lang w:val="ru-RU" w:eastAsia="ru-RU"/>
        </w:rPr>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14:paraId="23933A70" w14:textId="77777777" w:rsidR="00A80A4E" w:rsidRPr="001C660A" w:rsidRDefault="00A80A4E" w:rsidP="00A80A4E">
      <w:pPr>
        <w:keepNext/>
        <w:keepLines/>
        <w:tabs>
          <w:tab w:val="center" w:pos="3454"/>
          <w:tab w:val="center" w:pos="5205"/>
        </w:tabs>
        <w:spacing w:after="3" w:line="256" w:lineRule="auto"/>
        <w:outlineLvl w:val="0"/>
        <w:rPr>
          <w:rFonts w:ascii="Calibri" w:eastAsia="Calibri" w:hAnsi="Calibri" w:cs="Calibri"/>
          <w:color w:val="000000"/>
          <w:lang w:eastAsia="ru-RU"/>
        </w:rPr>
      </w:pPr>
      <w:r w:rsidRPr="001C660A">
        <w:rPr>
          <w:rFonts w:ascii="Calibri" w:eastAsia="Calibri" w:hAnsi="Calibri" w:cs="Calibri"/>
          <w:color w:val="000000"/>
          <w:lang w:val="ru-RU" w:eastAsia="ru-RU"/>
        </w:rPr>
        <w:lastRenderedPageBreak/>
        <w:tab/>
      </w:r>
      <w:r w:rsidRPr="001C660A">
        <w:rPr>
          <w:rFonts w:ascii="Calibri" w:eastAsia="Calibri" w:hAnsi="Calibri" w:cs="Calibri"/>
          <w:color w:val="000000"/>
          <w:lang w:eastAsia="ru-RU"/>
        </w:rPr>
        <w:t xml:space="preserve">                                            </w:t>
      </w:r>
    </w:p>
    <w:p w14:paraId="6235B041" w14:textId="77777777" w:rsidR="00A80A4E" w:rsidRPr="001C660A" w:rsidRDefault="00A80A4E" w:rsidP="00A80A4E">
      <w:pPr>
        <w:keepNext/>
        <w:keepLines/>
        <w:tabs>
          <w:tab w:val="center" w:pos="3454"/>
          <w:tab w:val="center" w:pos="5205"/>
        </w:tabs>
        <w:spacing w:after="3" w:line="256" w:lineRule="auto"/>
        <w:jc w:val="center"/>
        <w:outlineLvl w:val="0"/>
        <w:rPr>
          <w:rFonts w:ascii="Times New Roman" w:eastAsia="Times New Roman" w:hAnsi="Times New Roman" w:cs="Times New Roman"/>
          <w:b/>
          <w:color w:val="000000"/>
          <w:lang w:val="ru-RU" w:eastAsia="ru-RU"/>
        </w:rPr>
      </w:pPr>
      <w:r w:rsidRPr="001C660A">
        <w:rPr>
          <w:rFonts w:ascii="Times New Roman" w:eastAsia="Times New Roman" w:hAnsi="Times New Roman" w:cs="Times New Roman"/>
          <w:b/>
          <w:color w:val="000000"/>
          <w:lang w:val="ru-RU" w:eastAsia="ru-RU"/>
        </w:rPr>
        <w:t>1.</w:t>
      </w:r>
      <w:r w:rsidRPr="001C660A">
        <w:rPr>
          <w:rFonts w:ascii="Arial" w:eastAsia="Arial" w:hAnsi="Arial" w:cs="Arial"/>
          <w:b/>
          <w:color w:val="000000"/>
          <w:lang w:val="ru-RU" w:eastAsia="ru-RU"/>
        </w:rPr>
        <w:t xml:space="preserve"> </w:t>
      </w:r>
      <w:r w:rsidRPr="001C660A">
        <w:rPr>
          <w:rFonts w:ascii="Times New Roman" w:eastAsia="Times New Roman" w:hAnsi="Times New Roman" w:cs="Times New Roman"/>
          <w:b/>
          <w:color w:val="000000"/>
          <w:lang w:val="ru-RU" w:eastAsia="ru-RU"/>
        </w:rPr>
        <w:t>Предмет договору</w:t>
      </w:r>
    </w:p>
    <w:p w14:paraId="40B79816" w14:textId="77777777" w:rsidR="00A80A4E" w:rsidRPr="001C660A" w:rsidRDefault="00A80A4E" w:rsidP="00A80A4E">
      <w:pPr>
        <w:spacing w:after="23" w:line="256" w:lineRule="auto"/>
        <w:ind w:left="46"/>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b/>
          <w:color w:val="000000"/>
          <w:lang w:val="ru-RU" w:eastAsia="ru-RU"/>
        </w:rPr>
        <w:t xml:space="preserve"> </w:t>
      </w:r>
    </w:p>
    <w:p w14:paraId="5E52621A" w14:textId="77777777" w:rsidR="00A80A4E" w:rsidRPr="001C660A" w:rsidRDefault="00A80A4E" w:rsidP="00A80A4E">
      <w:pPr>
        <w:spacing w:after="12" w:line="266" w:lineRule="auto"/>
        <w:ind w:right="4"/>
        <w:contextualSpacing/>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eastAsia="ru-RU"/>
        </w:rPr>
        <w:t xml:space="preserve">           1.1. </w:t>
      </w:r>
      <w:r w:rsidRPr="001C660A">
        <w:rPr>
          <w:rFonts w:ascii="Times New Roman" w:eastAsia="Times New Roman" w:hAnsi="Times New Roman" w:cs="Times New Roman"/>
          <w:color w:val="000000"/>
          <w:lang w:val="ru-RU" w:eastAsia="ru-RU"/>
        </w:rPr>
        <w:t>Постачальник зобов'язується поставити Cпоживачеві  природний газ (далі – газ) за ДК 021:2015 код 09120000</w:t>
      </w:r>
      <w:r w:rsidRPr="001C660A">
        <w:rPr>
          <w:rFonts w:ascii="Times New Roman" w:eastAsia="Times New Roman" w:hAnsi="Times New Roman" w:cs="Times New Roman"/>
          <w:color w:val="000000"/>
          <w:lang w:eastAsia="ru-RU"/>
        </w:rPr>
        <w:t>-</w:t>
      </w:r>
      <w:r w:rsidRPr="001C660A">
        <w:rPr>
          <w:rFonts w:ascii="Times New Roman" w:eastAsia="Times New Roman" w:hAnsi="Times New Roman" w:cs="Times New Roman"/>
          <w:color w:val="000000"/>
          <w:lang w:val="ru-RU" w:eastAsia="ru-RU"/>
        </w:rPr>
        <w:t xml:space="preserve">6 «Газове паливо» (природний газ), а Споживач зобов'язується прийняти його та оплатити на умовах цього Договору. </w:t>
      </w:r>
    </w:p>
    <w:p w14:paraId="198A5EAF" w14:textId="77777777" w:rsidR="00A80A4E" w:rsidRPr="001C660A" w:rsidRDefault="00A80A4E" w:rsidP="00A80A4E">
      <w:pPr>
        <w:spacing w:after="12" w:line="266" w:lineRule="auto"/>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eastAsia="ru-RU"/>
        </w:rPr>
        <w:t xml:space="preserve">           1.2.</w:t>
      </w:r>
      <w:r w:rsidRPr="001C660A">
        <w:rPr>
          <w:rFonts w:ascii="Times New Roman" w:eastAsia="Times New Roman" w:hAnsi="Times New Roman" w:cs="Times New Roman"/>
          <w:color w:val="000000"/>
          <w:lang w:val="ru-RU" w:eastAsia="ru-RU"/>
        </w:rPr>
        <w:t xml:space="preserve"> Природний газ, що постачається за цим Договором, використовується Споживачем для своїх власних потреб. </w:t>
      </w:r>
    </w:p>
    <w:p w14:paraId="6C5F0DE1" w14:textId="77777777" w:rsidR="00A80A4E" w:rsidRPr="001C660A" w:rsidRDefault="00A80A4E" w:rsidP="00A80A4E">
      <w:pPr>
        <w:spacing w:after="12" w:line="266" w:lineRule="auto"/>
        <w:ind w:left="31"/>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eastAsia="ru-RU"/>
        </w:rPr>
        <w:t xml:space="preserve">          </w:t>
      </w:r>
      <w:r w:rsidRPr="001C660A">
        <w:rPr>
          <w:rFonts w:ascii="Times New Roman" w:eastAsia="Times New Roman" w:hAnsi="Times New Roman" w:cs="Times New Roman"/>
          <w:color w:val="000000"/>
          <w:lang w:val="ru-RU" w:eastAsia="ru-RU"/>
        </w:rPr>
        <w:t>1.</w:t>
      </w:r>
      <w:r w:rsidRPr="001C660A">
        <w:rPr>
          <w:rFonts w:ascii="Times New Roman" w:eastAsia="Times New Roman" w:hAnsi="Times New Roman" w:cs="Times New Roman"/>
          <w:color w:val="000000"/>
          <w:lang w:eastAsia="ru-RU"/>
        </w:rPr>
        <w:t>3</w:t>
      </w:r>
      <w:r w:rsidRPr="001C660A">
        <w:rPr>
          <w:rFonts w:ascii="Times New Roman" w:eastAsia="Times New Roman" w:hAnsi="Times New Roman" w:cs="Times New Roman"/>
          <w:color w:val="000000"/>
          <w:lang w:val="ru-RU" w:eastAsia="ru-RU"/>
        </w:rPr>
        <w:t xml:space="preserve">.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15A45452" w14:textId="77777777" w:rsidR="00A80A4E" w:rsidRPr="001C660A" w:rsidRDefault="00A80A4E" w:rsidP="00A80A4E">
      <w:pPr>
        <w:spacing w:after="12" w:line="266" w:lineRule="auto"/>
        <w:ind w:left="31"/>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eastAsia="ru-RU"/>
        </w:rPr>
        <w:t xml:space="preserve">           </w:t>
      </w:r>
      <w:r w:rsidRPr="001C660A">
        <w:rPr>
          <w:rFonts w:ascii="Times New Roman" w:eastAsia="Times New Roman" w:hAnsi="Times New Roman" w:cs="Times New Roman"/>
          <w:color w:val="000000"/>
          <w:lang w:val="ru-RU" w:eastAsia="ru-RU"/>
        </w:rPr>
        <w:t>1.</w:t>
      </w:r>
      <w:r w:rsidRPr="001C660A">
        <w:rPr>
          <w:rFonts w:ascii="Times New Roman" w:eastAsia="Times New Roman" w:hAnsi="Times New Roman" w:cs="Times New Roman"/>
          <w:color w:val="000000"/>
          <w:lang w:eastAsia="ru-RU"/>
        </w:rPr>
        <w:t>4</w:t>
      </w:r>
      <w:r w:rsidRPr="001C660A">
        <w:rPr>
          <w:rFonts w:ascii="Times New Roman" w:eastAsia="Times New Roman" w:hAnsi="Times New Roman" w:cs="Times New Roman"/>
          <w:color w:val="000000"/>
          <w:lang w:val="ru-RU" w:eastAsia="ru-RU"/>
        </w:rPr>
        <w:t>.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1C660A">
        <w:rPr>
          <w:rFonts w:ascii="Times New Roman" w:eastAsia="Times New Roman" w:hAnsi="Times New Roman" w:cs="Times New Roman"/>
          <w:color w:val="000000"/>
          <w:u w:val="single" w:color="000000"/>
          <w:lang w:val="ru-RU" w:eastAsia="ru-RU"/>
        </w:rPr>
        <w:t>ж</w:t>
      </w:r>
      <w:r w:rsidRPr="001C660A">
        <w:rPr>
          <w:rFonts w:ascii="Times New Roman" w:eastAsia="Times New Roman" w:hAnsi="Times New Roman" w:cs="Times New Roman"/>
          <w:color w:val="000000"/>
          <w:lang w:val="ru-RU" w:eastAsia="ru-RU"/>
        </w:rPr>
        <w:t xml:space="preserve">ивача безпосередньо приєднані до газотранспортної мережи). </w:t>
      </w:r>
    </w:p>
    <w:p w14:paraId="5C4390B3"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Відповідальність за достовірність інформації, зазначеної в  цьому пункті, несе  Споживач. </w:t>
      </w:r>
    </w:p>
    <w:p w14:paraId="271304BC" w14:textId="77777777" w:rsidR="00A80A4E" w:rsidRPr="001C660A" w:rsidRDefault="00A80A4E" w:rsidP="00A80A4E">
      <w:pPr>
        <w:spacing w:after="12" w:line="266" w:lineRule="auto"/>
        <w:ind w:left="31"/>
        <w:jc w:val="both"/>
        <w:rPr>
          <w:rFonts w:ascii="Times New Roman" w:eastAsia="Times New Roman" w:hAnsi="Times New Roman" w:cs="Times New Roman"/>
          <w:color w:val="000000"/>
          <w:lang w:eastAsia="ru-RU"/>
        </w:rPr>
      </w:pPr>
      <w:r w:rsidRPr="001C660A">
        <w:rPr>
          <w:rFonts w:ascii="Times New Roman" w:eastAsia="Times New Roman" w:hAnsi="Times New Roman" w:cs="Times New Roman"/>
          <w:color w:val="000000"/>
          <w:lang w:eastAsia="ru-RU"/>
        </w:rPr>
        <w:t xml:space="preserve">           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 </w:t>
      </w:r>
    </w:p>
    <w:p w14:paraId="1FA974BE" w14:textId="77777777" w:rsidR="00A80A4E" w:rsidRPr="001C660A" w:rsidRDefault="00A80A4E" w:rsidP="00A80A4E">
      <w:pPr>
        <w:spacing w:after="0" w:line="256" w:lineRule="auto"/>
        <w:ind w:left="708"/>
        <w:rPr>
          <w:rFonts w:ascii="Times New Roman" w:eastAsia="Times New Roman" w:hAnsi="Times New Roman" w:cs="Times New Roman"/>
          <w:color w:val="000000"/>
          <w:lang w:eastAsia="ru-RU"/>
        </w:rPr>
      </w:pPr>
      <w:r w:rsidRPr="001C660A">
        <w:rPr>
          <w:rFonts w:ascii="Times New Roman" w:eastAsia="Times New Roman" w:hAnsi="Times New Roman" w:cs="Times New Roman"/>
          <w:color w:val="000000"/>
          <w:lang w:eastAsia="ru-RU"/>
        </w:rPr>
        <w:t xml:space="preserve"> </w:t>
      </w:r>
    </w:p>
    <w:p w14:paraId="42F06BB3" w14:textId="77777777" w:rsidR="00A80A4E" w:rsidRPr="001C660A" w:rsidRDefault="00A80A4E" w:rsidP="00A80A4E">
      <w:pPr>
        <w:keepNext/>
        <w:keepLines/>
        <w:spacing w:after="172" w:line="256" w:lineRule="auto"/>
        <w:ind w:left="1551" w:hanging="10"/>
        <w:outlineLvl w:val="0"/>
        <w:rPr>
          <w:rFonts w:ascii="Times New Roman" w:eastAsia="Times New Roman" w:hAnsi="Times New Roman" w:cs="Times New Roman"/>
          <w:b/>
          <w:color w:val="000000"/>
          <w:lang w:val="ru-RU" w:eastAsia="ru-RU"/>
        </w:rPr>
      </w:pPr>
      <w:r w:rsidRPr="001C660A">
        <w:rPr>
          <w:rFonts w:ascii="Times New Roman" w:eastAsia="Times New Roman" w:hAnsi="Times New Roman" w:cs="Times New Roman"/>
          <w:b/>
          <w:color w:val="000000"/>
          <w:lang w:val="ru-RU" w:eastAsia="ru-RU"/>
        </w:rPr>
        <w:t xml:space="preserve">2. Кількість та фізико-хімічні показники природного газу </w:t>
      </w:r>
    </w:p>
    <w:p w14:paraId="1C60813B" w14:textId="2BA8EFF1" w:rsidR="00A80A4E" w:rsidRPr="001C660A" w:rsidRDefault="00A80A4E" w:rsidP="00A80A4E">
      <w:pPr>
        <w:spacing w:after="0" w:line="254" w:lineRule="auto"/>
        <w:ind w:left="10" w:right="-3" w:hanging="10"/>
        <w:jc w:val="both"/>
        <w:rPr>
          <w:rFonts w:ascii="Times New Roman" w:eastAsia="Times New Roman" w:hAnsi="Times New Roman" w:cs="Times New Roman"/>
          <w:color w:val="000000"/>
          <w:lang w:eastAsia="ru-RU"/>
        </w:rPr>
      </w:pPr>
      <w:r w:rsidRPr="001C660A">
        <w:rPr>
          <w:rFonts w:ascii="Times New Roman" w:eastAsia="Times New Roman" w:hAnsi="Times New Roman" w:cs="Times New Roman"/>
          <w:color w:val="000000"/>
          <w:lang w:eastAsia="ru-RU"/>
        </w:rPr>
        <w:t xml:space="preserve">             </w:t>
      </w:r>
      <w:r w:rsidRPr="001C660A">
        <w:rPr>
          <w:rFonts w:ascii="Times New Roman" w:eastAsia="Times New Roman" w:hAnsi="Times New Roman" w:cs="Times New Roman"/>
          <w:color w:val="000000"/>
          <w:lang w:val="ru-RU" w:eastAsia="ru-RU"/>
        </w:rPr>
        <w:t xml:space="preserve">2.1. Постачальник передає Споживачу на умовах цього Договору замовлений Споживачем обсяг (об’єм) природного газу у період з січня 2023 року по березень 2023 року (включно), </w:t>
      </w:r>
      <w:r w:rsidRPr="001C660A">
        <w:rPr>
          <w:rFonts w:ascii="Times New Roman" w:eastAsia="Times New Roman" w:hAnsi="Times New Roman" w:cs="Times New Roman"/>
          <w:color w:val="000000"/>
          <w:lang w:val="ru-RU" w:eastAsia="ru-RU"/>
        </w:rPr>
        <w:tab/>
        <w:t xml:space="preserve">в </w:t>
      </w:r>
      <w:r w:rsidRPr="001C660A">
        <w:rPr>
          <w:rFonts w:ascii="Times New Roman" w:eastAsia="Times New Roman" w:hAnsi="Times New Roman" w:cs="Times New Roman"/>
          <w:color w:val="000000"/>
          <w:lang w:val="ru-RU" w:eastAsia="ru-RU"/>
        </w:rPr>
        <w:tab/>
        <w:t xml:space="preserve">кількості </w:t>
      </w:r>
      <w:r w:rsidRPr="001C660A">
        <w:rPr>
          <w:rFonts w:ascii="Times New Roman" w:eastAsia="Times New Roman" w:hAnsi="Times New Roman" w:cs="Times New Roman"/>
          <w:color w:val="000000"/>
          <w:lang w:val="ru-RU" w:eastAsia="ru-RU"/>
        </w:rPr>
        <w:tab/>
      </w:r>
      <w:r w:rsidRPr="001C660A">
        <w:rPr>
          <w:rFonts w:ascii="Times New Roman" w:eastAsia="Times New Roman" w:hAnsi="Times New Roman" w:cs="Times New Roman"/>
          <w:b/>
          <w:color w:val="000000"/>
          <w:u w:val="single" w:color="000000"/>
          <w:lang w:val="ru-RU" w:eastAsia="ru-RU"/>
        </w:rPr>
        <w:t>100</w:t>
      </w:r>
      <w:r w:rsidRPr="001C660A">
        <w:rPr>
          <w:rFonts w:ascii="Times New Roman" w:eastAsia="Times New Roman" w:hAnsi="Times New Roman" w:cs="Times New Roman"/>
          <w:b/>
          <w:color w:val="000000"/>
          <w:u w:val="single" w:color="000000"/>
          <w:lang w:eastAsia="ru-RU"/>
        </w:rPr>
        <w:t xml:space="preserve"> </w:t>
      </w:r>
      <w:r w:rsidRPr="001C660A">
        <w:rPr>
          <w:rFonts w:ascii="Times New Roman" w:eastAsia="Times New Roman" w:hAnsi="Times New Roman" w:cs="Times New Roman"/>
          <w:b/>
          <w:color w:val="000000"/>
          <w:lang w:val="ru-RU" w:eastAsia="ru-RU"/>
        </w:rPr>
        <w:t>тис.</w:t>
      </w:r>
      <w:r w:rsidRPr="001C660A">
        <w:rPr>
          <w:rFonts w:ascii="Times New Roman" w:eastAsia="Times New Roman" w:hAnsi="Times New Roman" w:cs="Times New Roman"/>
          <w:b/>
          <w:color w:val="000000"/>
          <w:lang w:eastAsia="ru-RU"/>
        </w:rPr>
        <w:t xml:space="preserve">  куб. метрів</w:t>
      </w:r>
      <w:r w:rsidRPr="001C660A">
        <w:rPr>
          <w:rFonts w:ascii="Times New Roman" w:eastAsia="Times New Roman" w:hAnsi="Times New Roman" w:cs="Times New Roman"/>
          <w:color w:val="000000"/>
          <w:lang w:eastAsia="ru-RU"/>
        </w:rPr>
        <w:t xml:space="preserve"> </w:t>
      </w:r>
    </w:p>
    <w:p w14:paraId="3D4A67AF" w14:textId="212EFB25" w:rsidR="00A80A4E" w:rsidRPr="001C660A" w:rsidRDefault="00A80A4E" w:rsidP="00A80A4E">
      <w:pPr>
        <w:spacing w:after="0" w:line="266" w:lineRule="auto"/>
        <w:jc w:val="both"/>
        <w:rPr>
          <w:rFonts w:ascii="Times New Roman" w:eastAsia="Times New Roman" w:hAnsi="Times New Roman" w:cs="Times New Roman"/>
          <w:color w:val="000000"/>
          <w:lang w:eastAsia="ru-RU"/>
        </w:rPr>
      </w:pPr>
      <w:r w:rsidRPr="001C660A">
        <w:rPr>
          <w:rFonts w:ascii="Times New Roman" w:eastAsia="Times New Roman" w:hAnsi="Times New Roman" w:cs="Times New Roman"/>
          <w:color w:val="000000"/>
          <w:lang w:eastAsia="ru-RU"/>
        </w:rPr>
        <w:t xml:space="preserve">(сто  тисяч кубічних метрів), в тому числі по місяцях (далі також  -  розрахункові періоди) (тис.куб.м.): </w:t>
      </w:r>
    </w:p>
    <w:p w14:paraId="6A7887B4" w14:textId="77777777" w:rsidR="00A80A4E" w:rsidRPr="001C660A" w:rsidRDefault="00A80A4E" w:rsidP="00A80A4E">
      <w:pPr>
        <w:spacing w:after="0" w:line="256" w:lineRule="auto"/>
        <w:rPr>
          <w:rFonts w:ascii="Times New Roman" w:eastAsia="Times New Roman" w:hAnsi="Times New Roman" w:cs="Times New Roman"/>
          <w:color w:val="000000"/>
          <w:lang w:eastAsia="ru-RU"/>
        </w:rPr>
      </w:pPr>
    </w:p>
    <w:tbl>
      <w:tblPr>
        <w:tblStyle w:val="TableGrid"/>
        <w:tblW w:w="9114" w:type="dxa"/>
        <w:tblInd w:w="288" w:type="dxa"/>
        <w:tblCellMar>
          <w:top w:w="14" w:type="dxa"/>
          <w:left w:w="190" w:type="dxa"/>
          <w:right w:w="115" w:type="dxa"/>
        </w:tblCellMar>
        <w:tblLook w:val="04A0" w:firstRow="1" w:lastRow="0" w:firstColumn="1" w:lastColumn="0" w:noHBand="0" w:noVBand="1"/>
      </w:tblPr>
      <w:tblGrid>
        <w:gridCol w:w="3869"/>
        <w:gridCol w:w="5245"/>
      </w:tblGrid>
      <w:tr w:rsidR="00A80A4E" w:rsidRPr="001C660A" w14:paraId="3B6C93C0" w14:textId="77777777" w:rsidTr="00027C3F">
        <w:trPr>
          <w:trHeight w:val="838"/>
        </w:trPr>
        <w:tc>
          <w:tcPr>
            <w:tcW w:w="3869" w:type="dxa"/>
            <w:tcBorders>
              <w:top w:val="single" w:sz="4" w:space="0" w:color="000000"/>
              <w:left w:val="single" w:sz="4" w:space="0" w:color="000000"/>
              <w:bottom w:val="single" w:sz="4" w:space="0" w:color="000000"/>
              <w:right w:val="single" w:sz="4" w:space="0" w:color="000000"/>
            </w:tcBorders>
            <w:hideMark/>
          </w:tcPr>
          <w:p w14:paraId="2CFAEA25" w14:textId="77777777" w:rsidR="00A80A4E" w:rsidRPr="001C660A" w:rsidRDefault="00A80A4E" w:rsidP="00A80A4E">
            <w:pPr>
              <w:spacing w:after="22" w:line="256" w:lineRule="auto"/>
              <w:ind w:left="2"/>
              <w:rPr>
                <w:rFonts w:ascii="Times New Roman" w:hAnsi="Times New Roman"/>
                <w:color w:val="000000"/>
              </w:rPr>
            </w:pPr>
            <w:r w:rsidRPr="001C660A">
              <w:rPr>
                <w:rFonts w:ascii="Times New Roman" w:hAnsi="Times New Roman"/>
                <w:color w:val="000000"/>
              </w:rPr>
              <w:t xml:space="preserve"> </w:t>
            </w:r>
          </w:p>
          <w:p w14:paraId="30F55A8B" w14:textId="77777777" w:rsidR="00A80A4E" w:rsidRPr="001C660A" w:rsidRDefault="00A80A4E" w:rsidP="00A80A4E">
            <w:pPr>
              <w:spacing w:line="256" w:lineRule="auto"/>
              <w:ind w:left="2"/>
              <w:rPr>
                <w:rFonts w:ascii="Times New Roman" w:hAnsi="Times New Roman"/>
                <w:color w:val="000000"/>
              </w:rPr>
            </w:pPr>
            <w:r w:rsidRPr="001C660A">
              <w:rPr>
                <w:rFonts w:ascii="Times New Roman" w:hAnsi="Times New Roman"/>
                <w:color w:val="000000"/>
              </w:rPr>
              <w:t xml:space="preserve">Розрахунковий період </w:t>
            </w:r>
          </w:p>
          <w:p w14:paraId="4F9F5CD0" w14:textId="77777777" w:rsidR="00A80A4E" w:rsidRPr="001C660A" w:rsidRDefault="00A80A4E" w:rsidP="00A80A4E">
            <w:pPr>
              <w:spacing w:line="256" w:lineRule="auto"/>
              <w:ind w:left="629"/>
              <w:rPr>
                <w:rFonts w:ascii="Times New Roman" w:hAnsi="Times New Roman"/>
                <w:color w:val="000000"/>
              </w:rPr>
            </w:pPr>
            <w:r w:rsidRPr="001C660A">
              <w:rPr>
                <w:rFonts w:ascii="Times New Roman" w:hAnsi="Times New Roman"/>
                <w:color w:val="000000"/>
              </w:rP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14:paraId="2FB87AFE" w14:textId="77777777" w:rsidR="00A80A4E" w:rsidRPr="001C660A" w:rsidRDefault="00A80A4E" w:rsidP="00A80A4E">
            <w:pPr>
              <w:spacing w:after="22" w:line="256" w:lineRule="auto"/>
              <w:rPr>
                <w:rFonts w:ascii="Times New Roman" w:hAnsi="Times New Roman"/>
                <w:color w:val="000000"/>
              </w:rPr>
            </w:pPr>
            <w:r w:rsidRPr="001C660A">
              <w:rPr>
                <w:rFonts w:ascii="Times New Roman" w:hAnsi="Times New Roman"/>
                <w:color w:val="000000"/>
              </w:rPr>
              <w:t xml:space="preserve"> </w:t>
            </w:r>
          </w:p>
          <w:p w14:paraId="53533D89" w14:textId="77777777" w:rsidR="00A80A4E" w:rsidRPr="001C660A" w:rsidRDefault="00A80A4E" w:rsidP="00A80A4E">
            <w:pPr>
              <w:spacing w:line="256" w:lineRule="auto"/>
              <w:rPr>
                <w:rFonts w:ascii="Times New Roman" w:hAnsi="Times New Roman"/>
                <w:color w:val="000000"/>
              </w:rPr>
            </w:pPr>
            <w:r w:rsidRPr="001C660A">
              <w:rPr>
                <w:rFonts w:ascii="Times New Roman" w:hAnsi="Times New Roman"/>
                <w:color w:val="000000"/>
              </w:rPr>
              <w:t xml:space="preserve">Замовлений обсяг, тис. куб. м </w:t>
            </w:r>
          </w:p>
        </w:tc>
      </w:tr>
      <w:tr w:rsidR="00A80A4E" w:rsidRPr="001C660A" w14:paraId="6C880962" w14:textId="77777777" w:rsidTr="00027C3F">
        <w:trPr>
          <w:trHeight w:val="286"/>
        </w:trPr>
        <w:tc>
          <w:tcPr>
            <w:tcW w:w="3869" w:type="dxa"/>
            <w:tcBorders>
              <w:top w:val="single" w:sz="4" w:space="0" w:color="000000"/>
              <w:left w:val="single" w:sz="4" w:space="0" w:color="000000"/>
              <w:bottom w:val="single" w:sz="4" w:space="0" w:color="000000"/>
              <w:right w:val="single" w:sz="4" w:space="0" w:color="000000"/>
            </w:tcBorders>
            <w:hideMark/>
          </w:tcPr>
          <w:p w14:paraId="4F6D0491" w14:textId="77777777" w:rsidR="00A80A4E" w:rsidRPr="001C660A" w:rsidRDefault="00A80A4E" w:rsidP="00A80A4E">
            <w:pPr>
              <w:spacing w:line="256" w:lineRule="auto"/>
              <w:ind w:left="629"/>
              <w:rPr>
                <w:rFonts w:ascii="Times New Roman" w:hAnsi="Times New Roman"/>
                <w:color w:val="000000"/>
              </w:rPr>
            </w:pPr>
            <w:r w:rsidRPr="001C660A">
              <w:rPr>
                <w:rFonts w:ascii="Times New Roman" w:hAnsi="Times New Roman"/>
                <w:color w:val="000000"/>
              </w:rPr>
              <w:t xml:space="preserve">Січень 2023 </w:t>
            </w:r>
          </w:p>
        </w:tc>
        <w:tc>
          <w:tcPr>
            <w:tcW w:w="5245" w:type="dxa"/>
            <w:tcBorders>
              <w:top w:val="single" w:sz="4" w:space="0" w:color="000000"/>
              <w:left w:val="single" w:sz="4" w:space="0" w:color="000000"/>
              <w:bottom w:val="single" w:sz="4" w:space="0" w:color="000000"/>
              <w:right w:val="single" w:sz="4" w:space="0" w:color="000000"/>
            </w:tcBorders>
          </w:tcPr>
          <w:p w14:paraId="24550405" w14:textId="5B8323A3" w:rsidR="00A80A4E" w:rsidRPr="001C660A" w:rsidRDefault="00C8583E" w:rsidP="00A80A4E">
            <w:pPr>
              <w:spacing w:line="256" w:lineRule="auto"/>
              <w:ind w:left="627"/>
              <w:rPr>
                <w:rFonts w:ascii="Times New Roman" w:hAnsi="Times New Roman"/>
                <w:color w:val="000000"/>
                <w:lang w:val="uk-UA"/>
              </w:rPr>
            </w:pPr>
            <w:r w:rsidRPr="001C660A">
              <w:rPr>
                <w:rFonts w:ascii="Times New Roman" w:hAnsi="Times New Roman"/>
                <w:color w:val="000000"/>
                <w:lang w:val="uk-UA"/>
              </w:rPr>
              <w:t>40,0</w:t>
            </w:r>
          </w:p>
        </w:tc>
      </w:tr>
      <w:tr w:rsidR="00A80A4E" w:rsidRPr="001C660A" w14:paraId="24FDC432" w14:textId="77777777" w:rsidTr="00027C3F">
        <w:trPr>
          <w:trHeight w:val="286"/>
        </w:trPr>
        <w:tc>
          <w:tcPr>
            <w:tcW w:w="3869" w:type="dxa"/>
            <w:tcBorders>
              <w:top w:val="single" w:sz="4" w:space="0" w:color="000000"/>
              <w:left w:val="single" w:sz="4" w:space="0" w:color="000000"/>
              <w:bottom w:val="single" w:sz="4" w:space="0" w:color="000000"/>
              <w:right w:val="single" w:sz="4" w:space="0" w:color="000000"/>
            </w:tcBorders>
            <w:hideMark/>
          </w:tcPr>
          <w:p w14:paraId="39DCDF13" w14:textId="77777777" w:rsidR="00A80A4E" w:rsidRPr="001C660A" w:rsidRDefault="00A80A4E" w:rsidP="00A80A4E">
            <w:pPr>
              <w:spacing w:line="256" w:lineRule="auto"/>
              <w:ind w:left="629"/>
              <w:rPr>
                <w:rFonts w:ascii="Times New Roman" w:hAnsi="Times New Roman"/>
                <w:color w:val="000000"/>
              </w:rPr>
            </w:pPr>
            <w:r w:rsidRPr="001C660A">
              <w:rPr>
                <w:rFonts w:ascii="Times New Roman" w:hAnsi="Times New Roman"/>
                <w:color w:val="000000"/>
              </w:rPr>
              <w:t xml:space="preserve">Лютий 2023 </w:t>
            </w:r>
          </w:p>
        </w:tc>
        <w:tc>
          <w:tcPr>
            <w:tcW w:w="5245" w:type="dxa"/>
            <w:tcBorders>
              <w:top w:val="single" w:sz="4" w:space="0" w:color="000000"/>
              <w:left w:val="single" w:sz="4" w:space="0" w:color="000000"/>
              <w:bottom w:val="single" w:sz="4" w:space="0" w:color="000000"/>
              <w:right w:val="single" w:sz="4" w:space="0" w:color="000000"/>
            </w:tcBorders>
          </w:tcPr>
          <w:p w14:paraId="6966BA16" w14:textId="3DE2089F" w:rsidR="00A80A4E" w:rsidRPr="001C660A" w:rsidRDefault="00C8583E" w:rsidP="00A80A4E">
            <w:pPr>
              <w:spacing w:line="256" w:lineRule="auto"/>
              <w:ind w:left="627"/>
              <w:rPr>
                <w:rFonts w:ascii="Times New Roman" w:hAnsi="Times New Roman"/>
                <w:color w:val="000000"/>
                <w:lang w:val="uk-UA"/>
              </w:rPr>
            </w:pPr>
            <w:r w:rsidRPr="001C660A">
              <w:rPr>
                <w:rFonts w:ascii="Times New Roman" w:hAnsi="Times New Roman"/>
                <w:color w:val="000000"/>
                <w:lang w:val="uk-UA"/>
              </w:rPr>
              <w:t>32,0</w:t>
            </w:r>
          </w:p>
        </w:tc>
      </w:tr>
      <w:tr w:rsidR="00A80A4E" w:rsidRPr="001C660A" w14:paraId="677EEC37" w14:textId="77777777" w:rsidTr="00027C3F">
        <w:trPr>
          <w:trHeight w:val="286"/>
        </w:trPr>
        <w:tc>
          <w:tcPr>
            <w:tcW w:w="3869" w:type="dxa"/>
            <w:tcBorders>
              <w:top w:val="single" w:sz="4" w:space="0" w:color="000000"/>
              <w:left w:val="single" w:sz="4" w:space="0" w:color="000000"/>
              <w:bottom w:val="single" w:sz="4" w:space="0" w:color="000000"/>
              <w:right w:val="single" w:sz="4" w:space="0" w:color="000000"/>
            </w:tcBorders>
            <w:hideMark/>
          </w:tcPr>
          <w:p w14:paraId="365C82B7" w14:textId="77777777" w:rsidR="00A80A4E" w:rsidRPr="001C660A" w:rsidRDefault="00A80A4E" w:rsidP="00A80A4E">
            <w:pPr>
              <w:spacing w:line="256" w:lineRule="auto"/>
              <w:ind w:left="629"/>
              <w:rPr>
                <w:rFonts w:ascii="Times New Roman" w:hAnsi="Times New Roman"/>
                <w:color w:val="000000"/>
              </w:rPr>
            </w:pPr>
            <w:r w:rsidRPr="001C660A">
              <w:rPr>
                <w:rFonts w:ascii="Times New Roman" w:hAnsi="Times New Roman"/>
                <w:color w:val="000000"/>
              </w:rPr>
              <w:t xml:space="preserve">Березень 2023 </w:t>
            </w:r>
          </w:p>
        </w:tc>
        <w:tc>
          <w:tcPr>
            <w:tcW w:w="5245" w:type="dxa"/>
            <w:tcBorders>
              <w:top w:val="single" w:sz="4" w:space="0" w:color="000000"/>
              <w:left w:val="single" w:sz="4" w:space="0" w:color="000000"/>
              <w:bottom w:val="single" w:sz="4" w:space="0" w:color="000000"/>
              <w:right w:val="single" w:sz="4" w:space="0" w:color="000000"/>
            </w:tcBorders>
          </w:tcPr>
          <w:p w14:paraId="160F6413" w14:textId="473EF883" w:rsidR="00A80A4E" w:rsidRPr="001C660A" w:rsidRDefault="00C8583E" w:rsidP="00A80A4E">
            <w:pPr>
              <w:spacing w:line="256" w:lineRule="auto"/>
              <w:ind w:left="627"/>
              <w:rPr>
                <w:rFonts w:ascii="Times New Roman" w:hAnsi="Times New Roman"/>
                <w:color w:val="000000"/>
                <w:lang w:val="uk-UA"/>
              </w:rPr>
            </w:pPr>
            <w:r w:rsidRPr="001C660A">
              <w:rPr>
                <w:rFonts w:ascii="Times New Roman" w:hAnsi="Times New Roman"/>
                <w:color w:val="000000"/>
                <w:lang w:val="uk-UA"/>
              </w:rPr>
              <w:t>28,0</w:t>
            </w:r>
          </w:p>
        </w:tc>
      </w:tr>
      <w:tr w:rsidR="00A80A4E" w:rsidRPr="001C660A" w14:paraId="7FFFE587" w14:textId="77777777" w:rsidTr="00027C3F">
        <w:trPr>
          <w:trHeight w:val="382"/>
        </w:trPr>
        <w:tc>
          <w:tcPr>
            <w:tcW w:w="3869" w:type="dxa"/>
            <w:tcBorders>
              <w:top w:val="single" w:sz="4" w:space="0" w:color="000000"/>
              <w:left w:val="single" w:sz="4" w:space="0" w:color="000000"/>
              <w:bottom w:val="single" w:sz="4" w:space="0" w:color="000000"/>
              <w:right w:val="single" w:sz="4" w:space="0" w:color="000000"/>
            </w:tcBorders>
            <w:hideMark/>
          </w:tcPr>
          <w:p w14:paraId="0B38E67B" w14:textId="77777777" w:rsidR="00A80A4E" w:rsidRPr="001C660A" w:rsidRDefault="00A80A4E" w:rsidP="00A80A4E">
            <w:pPr>
              <w:spacing w:line="256" w:lineRule="auto"/>
              <w:ind w:left="629"/>
              <w:rPr>
                <w:rFonts w:ascii="Times New Roman" w:hAnsi="Times New Roman"/>
                <w:color w:val="000000"/>
              </w:rPr>
            </w:pPr>
            <w:r w:rsidRPr="001C660A">
              <w:rPr>
                <w:rFonts w:ascii="Times New Roman" w:hAnsi="Times New Roman"/>
                <w:color w:val="000000"/>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14:paraId="20EEB0C3" w14:textId="6A728C29" w:rsidR="00A80A4E" w:rsidRPr="001C660A" w:rsidRDefault="00A80A4E" w:rsidP="00A80A4E">
            <w:pPr>
              <w:spacing w:line="256" w:lineRule="auto"/>
              <w:ind w:left="627"/>
              <w:rPr>
                <w:rFonts w:ascii="Times New Roman" w:hAnsi="Times New Roman"/>
                <w:color w:val="000000"/>
                <w:lang w:val="en-US"/>
              </w:rPr>
            </w:pPr>
            <w:r w:rsidRPr="001C660A">
              <w:rPr>
                <w:rFonts w:ascii="Times New Roman" w:hAnsi="Times New Roman"/>
                <w:color w:val="000000"/>
              </w:rPr>
              <w:t>1</w:t>
            </w:r>
            <w:r w:rsidR="00C8583E" w:rsidRPr="001C660A">
              <w:rPr>
                <w:rFonts w:ascii="Times New Roman" w:hAnsi="Times New Roman"/>
                <w:color w:val="000000"/>
              </w:rPr>
              <w:t>00,0</w:t>
            </w:r>
          </w:p>
        </w:tc>
      </w:tr>
    </w:tbl>
    <w:p w14:paraId="17157132" w14:textId="77777777" w:rsidR="00A80A4E" w:rsidRPr="001C660A" w:rsidRDefault="00A80A4E" w:rsidP="00A80A4E">
      <w:pPr>
        <w:spacing w:after="19" w:line="256" w:lineRule="auto"/>
        <w:ind w:left="708"/>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 </w:t>
      </w:r>
    </w:p>
    <w:p w14:paraId="2CA43619"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32BC39FF"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7A09A81A"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Відповідальність за правильність визначення замовлених обсягів газу покладається виключно на Споживача. </w:t>
      </w:r>
    </w:p>
    <w:p w14:paraId="5F82DDB0"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3A7F86AC"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lastRenderedPageBreak/>
        <w:t>2.4. Перегля</w:t>
      </w:r>
      <w:r w:rsidRPr="001C660A">
        <w:rPr>
          <w:rFonts w:ascii="Times New Roman" w:eastAsia="Times New Roman" w:hAnsi="Times New Roman" w:cs="Times New Roman"/>
          <w:color w:val="000000"/>
          <w:u w:val="single" w:color="000000"/>
          <w:lang w:val="ru-RU" w:eastAsia="ru-RU"/>
        </w:rPr>
        <w:t>д</w:t>
      </w:r>
      <w:r w:rsidRPr="001C660A">
        <w:rPr>
          <w:rFonts w:ascii="Times New Roman" w:eastAsia="Times New Roman" w:hAnsi="Times New Roman" w:cs="Times New Roman"/>
          <w:color w:val="000000"/>
          <w:lang w:val="ru-RU" w:eastAsia="ru-RU"/>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495E573D"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4345A86F"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 </w:t>
      </w:r>
    </w:p>
    <w:p w14:paraId="625B8C07"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14:paraId="6D17E359"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2.6. За розрахункову одиницю газу приймається один метр кубічний (м3), приведений до стандартних умов: температура (t) 293,18 К (20</w:t>
      </w:r>
      <w:r w:rsidRPr="001C660A">
        <w:rPr>
          <w:rFonts w:ascii="Times New Roman" w:eastAsia="Times New Roman" w:hAnsi="Times New Roman" w:cs="Times New Roman"/>
          <w:color w:val="000000"/>
          <w:vertAlign w:val="superscript"/>
          <w:lang w:val="ru-RU" w:eastAsia="ru-RU"/>
        </w:rPr>
        <w:t>о</w:t>
      </w:r>
      <w:r w:rsidRPr="001C660A">
        <w:rPr>
          <w:rFonts w:ascii="Times New Roman" w:eastAsia="Times New Roman" w:hAnsi="Times New Roman" w:cs="Times New Roman"/>
          <w:color w:val="000000"/>
          <w:lang w:val="ru-RU" w:eastAsia="ru-RU"/>
        </w:rPr>
        <w:t xml:space="preserve">С), тиск газу (Р) 101,325 кПа (760 мм рт. ст.).  </w:t>
      </w:r>
    </w:p>
    <w:p w14:paraId="4879C25F"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1C660A">
        <w:rPr>
          <w:rFonts w:ascii="Times New Roman" w:eastAsia="Times New Roman" w:hAnsi="Times New Roman" w:cs="Times New Roman"/>
          <w:color w:val="000000"/>
          <w:u w:val="single" w:color="000000"/>
          <w:lang w:val="ru-RU" w:eastAsia="ru-RU"/>
        </w:rPr>
        <w:t>к</w:t>
      </w:r>
      <w:r w:rsidRPr="001C660A">
        <w:rPr>
          <w:rFonts w:ascii="Times New Roman" w:eastAsia="Times New Roman" w:hAnsi="Times New Roman" w:cs="Times New Roman"/>
          <w:color w:val="000000"/>
          <w:lang w:val="ru-RU" w:eastAsia="ru-RU"/>
        </w:rPr>
        <w:t xml:space="preserve">сом ГРМ. </w:t>
      </w:r>
    </w:p>
    <w:p w14:paraId="022285DD" w14:textId="77777777" w:rsidR="00A80A4E" w:rsidRPr="001C660A" w:rsidRDefault="00A80A4E" w:rsidP="00A80A4E">
      <w:pPr>
        <w:spacing w:after="73" w:line="256" w:lineRule="auto"/>
        <w:rPr>
          <w:rFonts w:ascii="Times New Roman" w:eastAsia="Times New Roman" w:hAnsi="Times New Roman" w:cs="Times New Roman"/>
          <w:color w:val="000000"/>
          <w:lang w:val="ru-RU" w:eastAsia="ru-RU"/>
        </w:rPr>
      </w:pPr>
    </w:p>
    <w:p w14:paraId="0176307A" w14:textId="77777777" w:rsidR="00A80A4E" w:rsidRPr="001C660A" w:rsidRDefault="00A80A4E" w:rsidP="00A80A4E">
      <w:pPr>
        <w:keepNext/>
        <w:keepLines/>
        <w:spacing w:after="0" w:line="256" w:lineRule="auto"/>
        <w:ind w:left="2256" w:hanging="10"/>
        <w:outlineLvl w:val="0"/>
        <w:rPr>
          <w:rFonts w:ascii="Times New Roman" w:eastAsia="Times New Roman" w:hAnsi="Times New Roman" w:cs="Times New Roman"/>
          <w:b/>
          <w:color w:val="000000"/>
          <w:lang w:val="ru-RU" w:eastAsia="ru-RU"/>
        </w:rPr>
      </w:pPr>
      <w:r w:rsidRPr="001C660A">
        <w:rPr>
          <w:rFonts w:ascii="Times New Roman" w:eastAsia="Times New Roman" w:hAnsi="Times New Roman" w:cs="Times New Roman"/>
          <w:b/>
          <w:color w:val="000000"/>
          <w:lang w:val="ru-RU" w:eastAsia="ru-RU"/>
        </w:rPr>
        <w:t xml:space="preserve">3. Порядок та умови передачі природного газу </w:t>
      </w:r>
    </w:p>
    <w:p w14:paraId="2E2E6CD9" w14:textId="77777777" w:rsidR="00A80A4E" w:rsidRPr="001C660A" w:rsidRDefault="00A80A4E" w:rsidP="00A80A4E">
      <w:pPr>
        <w:spacing w:after="0" w:line="256" w:lineRule="auto"/>
        <w:ind w:left="764"/>
        <w:jc w:val="center"/>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b/>
          <w:color w:val="000000"/>
          <w:lang w:val="ru-RU" w:eastAsia="ru-RU"/>
        </w:rPr>
        <w:t xml:space="preserve"> </w:t>
      </w:r>
    </w:p>
    <w:p w14:paraId="461297F8"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3.1. Постачальник  передає Споживачу у загальному потоці природний газ у внутрішній точці виходу з газотранспортної системи.  </w:t>
      </w:r>
    </w:p>
    <w:p w14:paraId="525CD54E"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4E6FE927"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36505283"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r w:rsidRPr="001C660A">
        <w:rPr>
          <w:rFonts w:ascii="Times New Roman" w:eastAsia="Times New Roman" w:hAnsi="Times New Roman" w:cs="Times New Roman"/>
          <w:strike/>
          <w:color w:val="000000"/>
          <w:lang w:val="ru-RU" w:eastAsia="ru-RU"/>
        </w:rPr>
        <w:t>.</w:t>
      </w:r>
      <w:r w:rsidRPr="001C660A">
        <w:rPr>
          <w:rFonts w:ascii="Times New Roman" w:eastAsia="Times New Roman" w:hAnsi="Times New Roman" w:cs="Times New Roman"/>
          <w:color w:val="000000"/>
          <w:lang w:val="ru-RU" w:eastAsia="ru-RU"/>
        </w:rPr>
        <w:t xml:space="preserve"> </w:t>
      </w:r>
    </w:p>
    <w:p w14:paraId="427A4128"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67228601"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1C660A">
        <w:rPr>
          <w:rFonts w:ascii="Times New Roman" w:eastAsia="Times New Roman" w:hAnsi="Times New Roman" w:cs="Times New Roman"/>
          <w:color w:val="000000"/>
          <w:u w:val="single" w:color="000000"/>
          <w:lang w:val="ru-RU" w:eastAsia="ru-RU"/>
        </w:rPr>
        <w:t>н</w:t>
      </w:r>
      <w:r w:rsidRPr="001C660A">
        <w:rPr>
          <w:rFonts w:ascii="Times New Roman" w:eastAsia="Times New Roman" w:hAnsi="Times New Roman" w:cs="Times New Roman"/>
          <w:color w:val="000000"/>
          <w:lang w:val="ru-RU" w:eastAsia="ru-RU"/>
        </w:rPr>
        <w:t xml:space="preserve">ої доби - оперативну інформацію щодо використання газу за поточну добу. </w:t>
      </w:r>
    </w:p>
    <w:p w14:paraId="327BB279"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4E7AAB31"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3.5.1. Споживач зобов'язується надати Постачальнику не пізніше 5-го (п’я</w:t>
      </w:r>
      <w:r w:rsidRPr="001C660A">
        <w:rPr>
          <w:rFonts w:ascii="Times New Roman" w:eastAsia="Times New Roman" w:hAnsi="Times New Roman" w:cs="Times New Roman"/>
          <w:color w:val="000000"/>
          <w:u w:val="single" w:color="000000"/>
          <w:lang w:val="ru-RU" w:eastAsia="ru-RU"/>
        </w:rPr>
        <w:t>т</w:t>
      </w:r>
      <w:r w:rsidRPr="001C660A">
        <w:rPr>
          <w:rFonts w:ascii="Times New Roman" w:eastAsia="Times New Roman" w:hAnsi="Times New Roman" w:cs="Times New Roman"/>
          <w:color w:val="000000"/>
          <w:lang w:val="ru-RU" w:eastAsia="ru-RU"/>
        </w:rPr>
        <w:t xml:space="preserve">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14:paraId="53064B78"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w:t>
      </w:r>
      <w:r w:rsidRPr="001C660A">
        <w:rPr>
          <w:rFonts w:ascii="Times New Roman" w:eastAsia="Times New Roman" w:hAnsi="Times New Roman" w:cs="Times New Roman"/>
          <w:color w:val="000000"/>
          <w:lang w:val="ru-RU" w:eastAsia="ru-RU"/>
        </w:rPr>
        <w:lastRenderedPageBreak/>
        <w:t xml:space="preserve">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338A1E2D"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54B4672F" w14:textId="77777777" w:rsidR="00A80A4E" w:rsidRPr="001C660A" w:rsidRDefault="00A80A4E" w:rsidP="00A80A4E">
      <w:pPr>
        <w:spacing w:after="0" w:line="254" w:lineRule="auto"/>
        <w:ind w:left="10" w:right="-3" w:hanging="10"/>
        <w:jc w:val="both"/>
        <w:rPr>
          <w:rFonts w:ascii="Times New Roman" w:eastAsia="Times New Roman" w:hAnsi="Times New Roman" w:cs="Times New Roman"/>
          <w:color w:val="000000"/>
          <w:lang w:eastAsia="ru-RU"/>
        </w:rPr>
      </w:pPr>
      <w:r w:rsidRPr="001C660A">
        <w:rPr>
          <w:rFonts w:ascii="Times New Roman" w:eastAsia="Times New Roman" w:hAnsi="Times New Roman" w:cs="Times New Roman"/>
          <w:color w:val="000000"/>
          <w:lang w:eastAsia="ru-RU"/>
        </w:rPr>
        <w:t xml:space="preserve">               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1C660A">
        <w:rPr>
          <w:rFonts w:ascii="Times New Roman" w:eastAsia="Times New Roman" w:hAnsi="Times New Roman" w:cs="Times New Roman"/>
          <w:color w:val="000000"/>
          <w:u w:val="single" w:color="000000"/>
          <w:lang w:eastAsia="ru-RU"/>
        </w:rPr>
        <w:t>н</w:t>
      </w:r>
      <w:r w:rsidRPr="001C660A">
        <w:rPr>
          <w:rFonts w:ascii="Times New Roman" w:eastAsia="Times New Roman" w:hAnsi="Times New Roman" w:cs="Times New Roman"/>
          <w:color w:val="000000"/>
          <w:lang w:eastAsia="ru-RU"/>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27E750D0"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14:paraId="70141420" w14:textId="77777777" w:rsidR="00A80A4E" w:rsidRPr="001C660A" w:rsidRDefault="00A80A4E" w:rsidP="00A80A4E">
      <w:pPr>
        <w:spacing w:after="73" w:line="256" w:lineRule="auto"/>
        <w:rPr>
          <w:rFonts w:ascii="Times New Roman" w:eastAsia="Times New Roman" w:hAnsi="Times New Roman" w:cs="Times New Roman"/>
          <w:color w:val="000000"/>
          <w:lang w:val="ru-RU" w:eastAsia="ru-RU"/>
        </w:rPr>
      </w:pPr>
    </w:p>
    <w:p w14:paraId="4D55044A" w14:textId="77777777" w:rsidR="00A80A4E" w:rsidRPr="001C660A" w:rsidRDefault="00A80A4E" w:rsidP="00A80A4E">
      <w:pPr>
        <w:keepNext/>
        <w:keepLines/>
        <w:spacing w:after="3" w:line="256" w:lineRule="auto"/>
        <w:ind w:left="2128" w:right="1418" w:hanging="10"/>
        <w:jc w:val="center"/>
        <w:outlineLvl w:val="0"/>
        <w:rPr>
          <w:rFonts w:ascii="Times New Roman" w:eastAsia="Times New Roman" w:hAnsi="Times New Roman" w:cs="Times New Roman"/>
          <w:b/>
          <w:color w:val="000000"/>
          <w:lang w:val="ru-RU" w:eastAsia="ru-RU"/>
        </w:rPr>
      </w:pPr>
      <w:r w:rsidRPr="001C660A">
        <w:rPr>
          <w:rFonts w:ascii="Times New Roman" w:eastAsia="Times New Roman" w:hAnsi="Times New Roman" w:cs="Times New Roman"/>
          <w:b/>
          <w:color w:val="000000"/>
          <w:lang w:val="ru-RU" w:eastAsia="ru-RU"/>
        </w:rPr>
        <w:t xml:space="preserve">4. Ціна та вартість природного газу </w:t>
      </w:r>
    </w:p>
    <w:p w14:paraId="51925DAE" w14:textId="77777777" w:rsidR="00A80A4E" w:rsidRPr="001C660A" w:rsidRDefault="00A80A4E" w:rsidP="00A80A4E">
      <w:pPr>
        <w:spacing w:after="21" w:line="256" w:lineRule="auto"/>
        <w:ind w:left="764"/>
        <w:jc w:val="center"/>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 </w:t>
      </w:r>
    </w:p>
    <w:p w14:paraId="7720AB08" w14:textId="77777777" w:rsidR="00A80A4E" w:rsidRPr="001C660A" w:rsidRDefault="00A80A4E" w:rsidP="00A80A4E">
      <w:pPr>
        <w:spacing w:after="0"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4.1. Ціна та порядок зміни ціни на природний газ, який постачається за цим Договором, встановлюється наступним чином:   </w:t>
      </w:r>
      <w:r w:rsidRPr="001C660A">
        <w:rPr>
          <w:rFonts w:ascii="Times New Roman" w:eastAsia="Times New Roman" w:hAnsi="Times New Roman" w:cs="Times New Roman"/>
          <w:color w:val="000000"/>
          <w:lang w:val="ru-RU" w:eastAsia="ru-RU"/>
        </w:rPr>
        <w:tab/>
        <w:t xml:space="preserve"> </w:t>
      </w:r>
      <w:r w:rsidRPr="001C660A">
        <w:rPr>
          <w:rFonts w:ascii="Times New Roman" w:eastAsia="Times New Roman" w:hAnsi="Times New Roman" w:cs="Times New Roman"/>
          <w:color w:val="000000"/>
          <w:lang w:val="ru-RU" w:eastAsia="ru-RU"/>
        </w:rPr>
        <w:tab/>
        <w:t xml:space="preserve"> </w:t>
      </w:r>
    </w:p>
    <w:p w14:paraId="3B4E5568" w14:textId="77777777" w:rsidR="00A80A4E" w:rsidRPr="001C660A" w:rsidRDefault="00A80A4E" w:rsidP="00A80A4E">
      <w:pPr>
        <w:spacing w:after="13" w:line="266" w:lineRule="auto"/>
        <w:ind w:left="7" w:right="1958" w:hanging="10"/>
        <w:rPr>
          <w:rFonts w:ascii="Times New Roman" w:eastAsia="Times New Roman" w:hAnsi="Times New Roman" w:cs="Times New Roman"/>
          <w:color w:val="000000"/>
          <w:lang w:eastAsia="ru-RU"/>
        </w:rPr>
      </w:pPr>
      <w:r w:rsidRPr="001C660A">
        <w:rPr>
          <w:rFonts w:ascii="Times New Roman" w:eastAsia="Times New Roman" w:hAnsi="Times New Roman" w:cs="Times New Roman"/>
          <w:color w:val="000000"/>
          <w:lang w:val="ru-RU" w:eastAsia="ru-RU"/>
        </w:rPr>
        <w:t xml:space="preserve"> </w:t>
      </w:r>
      <w:r w:rsidRPr="001C660A">
        <w:rPr>
          <w:rFonts w:ascii="Times New Roman" w:eastAsia="Times New Roman" w:hAnsi="Times New Roman" w:cs="Times New Roman"/>
          <w:color w:val="000000"/>
          <w:lang w:val="ru-RU" w:eastAsia="ru-RU"/>
        </w:rPr>
        <w:tab/>
      </w:r>
      <w:r w:rsidRPr="001C660A">
        <w:rPr>
          <w:rFonts w:ascii="Times New Roman" w:eastAsia="Times New Roman" w:hAnsi="Times New Roman" w:cs="Times New Roman"/>
          <w:b/>
          <w:color w:val="000000"/>
          <w:lang w:val="ru-RU" w:eastAsia="ru-RU"/>
        </w:rPr>
        <w:t xml:space="preserve">Ціна природного газу </w:t>
      </w:r>
      <w:r w:rsidRPr="001C660A">
        <w:rPr>
          <w:rFonts w:ascii="Times New Roman" w:eastAsia="Times New Roman" w:hAnsi="Times New Roman" w:cs="Times New Roman"/>
          <w:color w:val="000000"/>
          <w:lang w:val="ru-RU" w:eastAsia="ru-RU"/>
        </w:rPr>
        <w:t xml:space="preserve">за 1000 куб. м  газу без ПДВ - </w:t>
      </w:r>
      <w:r w:rsidRPr="001C660A">
        <w:rPr>
          <w:rFonts w:ascii="Times New Roman" w:eastAsia="Times New Roman" w:hAnsi="Times New Roman" w:cs="Times New Roman"/>
          <w:b/>
          <w:color w:val="000000"/>
          <w:lang w:val="ru-RU" w:eastAsia="ru-RU"/>
        </w:rPr>
        <w:t>_</w:t>
      </w:r>
      <w:r w:rsidRPr="001C660A">
        <w:rPr>
          <w:rFonts w:ascii="Times New Roman" w:eastAsia="Times New Roman" w:hAnsi="Times New Roman" w:cs="Times New Roman"/>
          <w:b/>
          <w:color w:val="000000"/>
          <w:lang w:eastAsia="ru-RU"/>
        </w:rPr>
        <w:t>__________</w:t>
      </w:r>
      <w:r w:rsidRPr="001C660A">
        <w:rPr>
          <w:rFonts w:ascii="Times New Roman" w:eastAsia="Times New Roman" w:hAnsi="Times New Roman" w:cs="Times New Roman"/>
          <w:b/>
          <w:color w:val="000000"/>
          <w:lang w:val="ru-RU" w:eastAsia="ru-RU"/>
        </w:rPr>
        <w:t xml:space="preserve"> грн.</w:t>
      </w:r>
      <w:r w:rsidRPr="001C660A">
        <w:rPr>
          <w:rFonts w:ascii="Times New Roman" w:eastAsia="Times New Roman" w:hAnsi="Times New Roman" w:cs="Times New Roman"/>
          <w:color w:val="000000"/>
          <w:lang w:val="ru-RU" w:eastAsia="ru-RU"/>
        </w:rPr>
        <w:t xml:space="preserve">,  </w:t>
      </w:r>
      <w:r w:rsidRPr="001C660A">
        <w:rPr>
          <w:rFonts w:ascii="Times New Roman" w:eastAsia="Times New Roman" w:hAnsi="Times New Roman" w:cs="Times New Roman"/>
          <w:color w:val="000000"/>
          <w:lang w:val="ru-RU" w:eastAsia="ru-RU"/>
        </w:rPr>
        <w:tab/>
      </w:r>
    </w:p>
    <w:p w14:paraId="472F483A" w14:textId="77777777" w:rsidR="00A80A4E" w:rsidRPr="001C660A" w:rsidRDefault="00A80A4E" w:rsidP="00A80A4E">
      <w:pPr>
        <w:spacing w:after="13" w:line="266" w:lineRule="auto"/>
        <w:ind w:left="7" w:right="1958" w:hanging="10"/>
        <w:rPr>
          <w:rFonts w:ascii="Times New Roman" w:eastAsia="Times New Roman" w:hAnsi="Times New Roman" w:cs="Times New Roman"/>
          <w:color w:val="000000"/>
          <w:lang w:eastAsia="ru-RU"/>
        </w:rPr>
      </w:pPr>
      <w:r w:rsidRPr="001C660A">
        <w:rPr>
          <w:rFonts w:ascii="Times New Roman" w:eastAsia="Times New Roman" w:hAnsi="Times New Roman" w:cs="Times New Roman"/>
          <w:b/>
          <w:color w:val="000000"/>
          <w:lang w:eastAsia="ru-RU"/>
        </w:rPr>
        <w:t xml:space="preserve">               </w:t>
      </w:r>
      <w:r w:rsidRPr="001C660A">
        <w:rPr>
          <w:rFonts w:ascii="Times New Roman" w:eastAsia="Times New Roman" w:hAnsi="Times New Roman" w:cs="Times New Roman"/>
          <w:color w:val="000000"/>
          <w:lang w:val="ru-RU" w:eastAsia="ru-RU"/>
        </w:rPr>
        <w:t xml:space="preserve">крім того податок на додану вартість за ставкою 20%,   </w:t>
      </w:r>
      <w:r w:rsidRPr="001C660A">
        <w:rPr>
          <w:rFonts w:ascii="Times New Roman" w:eastAsia="Times New Roman" w:hAnsi="Times New Roman" w:cs="Times New Roman"/>
          <w:color w:val="000000"/>
          <w:lang w:val="ru-RU" w:eastAsia="ru-RU"/>
        </w:rPr>
        <w:tab/>
      </w:r>
    </w:p>
    <w:p w14:paraId="7BF2C3EA" w14:textId="77777777" w:rsidR="00A80A4E" w:rsidRPr="001C660A" w:rsidRDefault="00A80A4E" w:rsidP="00A80A4E">
      <w:pPr>
        <w:spacing w:after="13" w:line="266" w:lineRule="auto"/>
        <w:ind w:left="7" w:right="1958" w:hanging="10"/>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eastAsia="ru-RU"/>
        </w:rPr>
        <w:t xml:space="preserve">               </w:t>
      </w:r>
      <w:r w:rsidRPr="001C660A">
        <w:rPr>
          <w:rFonts w:ascii="Times New Roman" w:eastAsia="Times New Roman" w:hAnsi="Times New Roman" w:cs="Times New Roman"/>
          <w:color w:val="000000"/>
          <w:lang w:val="ru-RU" w:eastAsia="ru-RU"/>
        </w:rPr>
        <w:t xml:space="preserve">ціна природного газу за 1000 куб. м з ПДВ – </w:t>
      </w:r>
      <w:r w:rsidRPr="001C660A">
        <w:rPr>
          <w:rFonts w:ascii="Times New Roman" w:eastAsia="Times New Roman" w:hAnsi="Times New Roman" w:cs="Times New Roman"/>
          <w:b/>
          <w:color w:val="000000"/>
          <w:lang w:val="ru-RU" w:eastAsia="ru-RU"/>
        </w:rPr>
        <w:t>________________ грн</w:t>
      </w:r>
      <w:r w:rsidRPr="001C660A">
        <w:rPr>
          <w:rFonts w:ascii="Times New Roman" w:eastAsia="Times New Roman" w:hAnsi="Times New Roman" w:cs="Times New Roman"/>
          <w:color w:val="000000"/>
          <w:lang w:val="ru-RU" w:eastAsia="ru-RU"/>
        </w:rPr>
        <w:t xml:space="preserve">; </w:t>
      </w:r>
    </w:p>
    <w:p w14:paraId="2B52E8F6" w14:textId="77777777" w:rsidR="00A80A4E" w:rsidRPr="001C660A" w:rsidRDefault="00A80A4E" w:rsidP="00A80A4E">
      <w:pPr>
        <w:spacing w:after="12" w:line="266" w:lineRule="auto"/>
        <w:ind w:left="31"/>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eastAsia="ru-RU"/>
        </w:rPr>
        <w:t xml:space="preserve">              </w:t>
      </w:r>
      <w:r w:rsidRPr="001C660A">
        <w:rPr>
          <w:rFonts w:ascii="Times New Roman" w:eastAsia="Times New Roman" w:hAnsi="Times New Roman" w:cs="Times New Roman"/>
          <w:color w:val="000000"/>
          <w:lang w:val="ru-RU" w:eastAsia="ru-RU"/>
        </w:rPr>
        <w:t xml:space="preserve"> крім того тариф на послуги транспортування природного газу для внутрішньої точки виходу з газотранспортної системи – ______________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w:t>
      </w:r>
      <w:r w:rsidRPr="001C660A">
        <w:rPr>
          <w:rFonts w:ascii="Times New Roman" w:eastAsia="Times New Roman" w:hAnsi="Times New Roman" w:cs="Times New Roman"/>
          <w:color w:val="000000"/>
          <w:lang w:eastAsia="ru-RU"/>
        </w:rPr>
        <w:t>____________</w:t>
      </w:r>
      <w:r w:rsidRPr="001C660A">
        <w:rPr>
          <w:rFonts w:ascii="Times New Roman" w:eastAsia="Times New Roman" w:hAnsi="Times New Roman" w:cs="Times New Roman"/>
          <w:color w:val="000000"/>
          <w:lang w:val="ru-RU" w:eastAsia="ru-RU"/>
        </w:rPr>
        <w:t xml:space="preserve"> грн., крім того ПДВ 20% - _</w:t>
      </w:r>
      <w:r w:rsidRPr="001C660A">
        <w:rPr>
          <w:rFonts w:ascii="Times New Roman" w:eastAsia="Times New Roman" w:hAnsi="Times New Roman" w:cs="Times New Roman"/>
          <w:color w:val="000000"/>
          <w:lang w:eastAsia="ru-RU"/>
        </w:rPr>
        <w:t>_______________</w:t>
      </w:r>
      <w:r w:rsidRPr="001C660A">
        <w:rPr>
          <w:rFonts w:ascii="Times New Roman" w:eastAsia="Times New Roman" w:hAnsi="Times New Roman" w:cs="Times New Roman"/>
          <w:color w:val="000000"/>
          <w:lang w:val="ru-RU" w:eastAsia="ru-RU"/>
        </w:rPr>
        <w:t xml:space="preserve"> грн., всього з ПДВ – __________ грн. за 1000 куб. м.  </w:t>
      </w:r>
    </w:p>
    <w:p w14:paraId="26BFF013" w14:textId="77777777" w:rsidR="00A80A4E" w:rsidRPr="001C660A" w:rsidRDefault="00A80A4E" w:rsidP="00A80A4E">
      <w:pPr>
        <w:spacing w:after="12" w:line="266" w:lineRule="auto"/>
        <w:ind w:left="31"/>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 </w:t>
      </w:r>
      <w:r w:rsidRPr="001C660A">
        <w:rPr>
          <w:rFonts w:ascii="Times New Roman" w:eastAsia="Times New Roman" w:hAnsi="Times New Roman" w:cs="Times New Roman"/>
          <w:color w:val="000000"/>
          <w:lang w:eastAsia="ru-RU"/>
        </w:rPr>
        <w:t xml:space="preserve">             </w:t>
      </w:r>
      <w:r w:rsidRPr="001C660A">
        <w:rPr>
          <w:rFonts w:ascii="Times New Roman" w:eastAsia="Times New Roman" w:hAnsi="Times New Roman" w:cs="Times New Roman"/>
          <w:b/>
          <w:color w:val="000000"/>
          <w:lang w:val="ru-RU" w:eastAsia="ru-RU"/>
        </w:rPr>
        <w:t>Всього ціна газу за 1000 куб. м з ПДВ</w:t>
      </w:r>
      <w:r w:rsidRPr="001C660A">
        <w:rPr>
          <w:rFonts w:ascii="Times New Roman" w:eastAsia="Times New Roman" w:hAnsi="Times New Roman" w:cs="Times New Roman"/>
          <w:color w:val="000000"/>
          <w:lang w:val="ru-RU" w:eastAsia="ru-RU"/>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1C660A">
        <w:rPr>
          <w:rFonts w:ascii="Times New Roman" w:eastAsia="Times New Roman" w:hAnsi="Times New Roman" w:cs="Times New Roman"/>
          <w:b/>
          <w:color w:val="000000"/>
          <w:lang w:val="ru-RU" w:eastAsia="ru-RU"/>
        </w:rPr>
        <w:t>____________________грн</w:t>
      </w:r>
      <w:r w:rsidRPr="001C660A">
        <w:rPr>
          <w:rFonts w:ascii="Times New Roman" w:eastAsia="Times New Roman" w:hAnsi="Times New Roman" w:cs="Times New Roman"/>
          <w:color w:val="000000"/>
          <w:lang w:val="ru-RU" w:eastAsia="ru-RU"/>
        </w:rPr>
        <w:t xml:space="preserve">.  </w:t>
      </w:r>
    </w:p>
    <w:p w14:paraId="2C69C00D" w14:textId="77777777" w:rsidR="00A80A4E" w:rsidRPr="001C660A" w:rsidRDefault="00A80A4E" w:rsidP="00A80A4E">
      <w:pPr>
        <w:spacing w:after="0" w:line="256" w:lineRule="auto"/>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 </w:t>
      </w:r>
    </w:p>
    <w:p w14:paraId="6FF98092"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51C656AD" w14:textId="77777777" w:rsidR="00A80A4E" w:rsidRPr="001C660A" w:rsidRDefault="00A80A4E" w:rsidP="00A80A4E">
      <w:pPr>
        <w:spacing w:after="20" w:line="256" w:lineRule="auto"/>
        <w:ind w:left="708"/>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 </w:t>
      </w:r>
    </w:p>
    <w:p w14:paraId="40F80B95" w14:textId="77777777" w:rsidR="00A80A4E" w:rsidRPr="001C660A" w:rsidRDefault="00A80A4E" w:rsidP="00A80A4E">
      <w:pPr>
        <w:spacing w:after="3" w:line="252" w:lineRule="auto"/>
        <w:ind w:left="31" w:firstLine="662"/>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4.3. </w:t>
      </w:r>
      <w:r w:rsidRPr="001C660A">
        <w:rPr>
          <w:rFonts w:ascii="Times New Roman" w:eastAsia="Times New Roman" w:hAnsi="Times New Roman" w:cs="Times New Roman"/>
          <w:b/>
          <w:color w:val="000000"/>
          <w:lang w:val="ru-RU" w:eastAsia="ru-RU"/>
        </w:rPr>
        <w:t>Загальна вартість цього Договору</w:t>
      </w:r>
      <w:r w:rsidRPr="001C660A">
        <w:rPr>
          <w:rFonts w:ascii="Times New Roman" w:eastAsia="Times New Roman" w:hAnsi="Times New Roman" w:cs="Times New Roman"/>
          <w:color w:val="000000"/>
          <w:lang w:val="ru-RU" w:eastAsia="ru-RU"/>
        </w:rPr>
        <w:t xml:space="preserve"> </w:t>
      </w:r>
      <w:r w:rsidRPr="001C660A">
        <w:rPr>
          <w:rFonts w:ascii="Times New Roman" w:eastAsia="Times New Roman" w:hAnsi="Times New Roman" w:cs="Times New Roman"/>
          <w:b/>
          <w:color w:val="000000"/>
          <w:lang w:val="ru-RU" w:eastAsia="ru-RU"/>
        </w:rPr>
        <w:t>на дату укладання</w:t>
      </w:r>
      <w:r w:rsidRPr="001C660A">
        <w:rPr>
          <w:rFonts w:ascii="Times New Roman" w:eastAsia="Times New Roman" w:hAnsi="Times New Roman" w:cs="Times New Roman"/>
          <w:color w:val="000000"/>
          <w:lang w:val="ru-RU" w:eastAsia="ru-RU"/>
        </w:rPr>
        <w:t xml:space="preserve"> становить __________ грн, крім того ПДВ -</w:t>
      </w:r>
      <w:r w:rsidRPr="001C660A">
        <w:rPr>
          <w:rFonts w:ascii="Times New Roman" w:eastAsia="Times New Roman" w:hAnsi="Times New Roman" w:cs="Times New Roman"/>
          <w:color w:val="000000"/>
          <w:u w:val="single" w:color="000000"/>
          <w:lang w:val="ru-RU" w:eastAsia="ru-RU"/>
        </w:rPr>
        <w:t xml:space="preserve"> </w:t>
      </w:r>
      <w:r w:rsidRPr="001C660A">
        <w:rPr>
          <w:rFonts w:ascii="Times New Roman" w:eastAsia="Times New Roman" w:hAnsi="Times New Roman" w:cs="Times New Roman"/>
          <w:color w:val="000000"/>
          <w:lang w:val="ru-RU" w:eastAsia="ru-RU"/>
        </w:rPr>
        <w:t>_______________ грн, разом з ПДВ - ____________________ (_______________________________________________________________________________</w:t>
      </w:r>
      <w:r w:rsidRPr="001C660A">
        <w:rPr>
          <w:rFonts w:ascii="Times New Roman" w:eastAsia="Times New Roman" w:hAnsi="Times New Roman" w:cs="Times New Roman"/>
          <w:color w:val="000000"/>
          <w:lang w:eastAsia="ru-RU"/>
        </w:rPr>
        <w:t xml:space="preserve">______________________ </w:t>
      </w:r>
      <w:r w:rsidRPr="001C660A">
        <w:rPr>
          <w:rFonts w:ascii="Times New Roman" w:eastAsia="Times New Roman" w:hAnsi="Times New Roman" w:cs="Times New Roman"/>
          <w:color w:val="000000"/>
          <w:lang w:val="ru-RU" w:eastAsia="ru-RU"/>
        </w:rPr>
        <w:t xml:space="preserve">) грн. </w:t>
      </w:r>
    </w:p>
    <w:p w14:paraId="06E119B7" w14:textId="77777777" w:rsidR="00A80A4E" w:rsidRPr="001C660A" w:rsidRDefault="00A80A4E" w:rsidP="00A80A4E">
      <w:pPr>
        <w:spacing w:after="0" w:line="256" w:lineRule="auto"/>
        <w:ind w:left="708"/>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 </w:t>
      </w:r>
    </w:p>
    <w:p w14:paraId="04A43902" w14:textId="77777777" w:rsidR="00A80A4E" w:rsidRPr="001C660A" w:rsidRDefault="00A80A4E" w:rsidP="00A80A4E">
      <w:pPr>
        <w:spacing w:after="73" w:line="256" w:lineRule="auto"/>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 </w:t>
      </w:r>
    </w:p>
    <w:p w14:paraId="2B2BA5B2" w14:textId="77777777" w:rsidR="00A80A4E" w:rsidRPr="001C660A" w:rsidRDefault="00A80A4E" w:rsidP="00A80A4E">
      <w:pPr>
        <w:keepNext/>
        <w:keepLines/>
        <w:spacing w:after="0" w:line="256" w:lineRule="auto"/>
        <w:ind w:left="2346" w:hanging="10"/>
        <w:outlineLvl w:val="0"/>
        <w:rPr>
          <w:rFonts w:ascii="Times New Roman" w:eastAsia="Times New Roman" w:hAnsi="Times New Roman" w:cs="Times New Roman"/>
          <w:b/>
          <w:color w:val="000000"/>
          <w:lang w:val="ru-RU" w:eastAsia="ru-RU"/>
        </w:rPr>
      </w:pPr>
      <w:r w:rsidRPr="001C660A">
        <w:rPr>
          <w:rFonts w:ascii="Times New Roman" w:eastAsia="Times New Roman" w:hAnsi="Times New Roman" w:cs="Times New Roman"/>
          <w:b/>
          <w:color w:val="000000"/>
          <w:lang w:val="ru-RU" w:eastAsia="ru-RU"/>
        </w:rPr>
        <w:t xml:space="preserve">5. Порядок та умови проведення розрахунків </w:t>
      </w:r>
    </w:p>
    <w:p w14:paraId="44805855" w14:textId="77777777" w:rsidR="00A80A4E" w:rsidRPr="001C660A" w:rsidRDefault="00A80A4E" w:rsidP="00A80A4E">
      <w:pPr>
        <w:spacing w:after="20" w:line="256" w:lineRule="auto"/>
        <w:ind w:left="708"/>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 </w:t>
      </w:r>
    </w:p>
    <w:p w14:paraId="0AC99757"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72BF8BA4"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lastRenderedPageBreak/>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1C660A">
        <w:rPr>
          <w:rFonts w:ascii="Times New Roman" w:eastAsia="Times New Roman" w:hAnsi="Times New Roman" w:cs="Times New Roman"/>
          <w:color w:val="000000"/>
          <w:u w:val="single" w:color="000000"/>
          <w:lang w:val="ru-RU" w:eastAsia="ru-RU"/>
        </w:rPr>
        <w:t>н</w:t>
      </w:r>
      <w:r w:rsidRPr="001C660A">
        <w:rPr>
          <w:rFonts w:ascii="Times New Roman" w:eastAsia="Times New Roman" w:hAnsi="Times New Roman" w:cs="Times New Roman"/>
          <w:color w:val="000000"/>
          <w:lang w:val="ru-RU" w:eastAsia="ru-RU"/>
        </w:rPr>
        <w:t xml:space="preserve">ено постачання газу.  </w:t>
      </w:r>
    </w:p>
    <w:p w14:paraId="395D04C5"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14:paraId="408CCC83"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14:paraId="748E9A59"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1C660A">
        <w:rPr>
          <w:rFonts w:ascii="Times New Roman" w:eastAsia="Times New Roman" w:hAnsi="Times New Roman" w:cs="Times New Roman"/>
          <w:color w:val="000000"/>
          <w:u w:val="single" w:color="000000"/>
          <w:lang w:val="ru-RU" w:eastAsia="ru-RU"/>
        </w:rPr>
        <w:t>д</w:t>
      </w:r>
      <w:r w:rsidRPr="001C660A">
        <w:rPr>
          <w:rFonts w:ascii="Times New Roman" w:eastAsia="Times New Roman" w:hAnsi="Times New Roman" w:cs="Times New Roman"/>
          <w:color w:val="000000"/>
          <w:lang w:val="ru-RU" w:eastAsia="ru-RU"/>
        </w:rPr>
        <w:t xml:space="preserve">ку не пізніше 10 календарних діб з дня надходження відповідних коштів на рахунок Постачальника. </w:t>
      </w:r>
    </w:p>
    <w:p w14:paraId="1DC44397"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0D61CA0E"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7B913886"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14:paraId="0D326ACA"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62376F78" w14:textId="77777777" w:rsidR="00A80A4E" w:rsidRPr="001C660A" w:rsidRDefault="00A80A4E" w:rsidP="00A80A4E">
      <w:pPr>
        <w:numPr>
          <w:ilvl w:val="0"/>
          <w:numId w:val="9"/>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у першу чергу відшкодовуються витрати Постачальника, пов'язані з одержанням виконання; </w:t>
      </w:r>
    </w:p>
    <w:p w14:paraId="03BC2F41" w14:textId="77777777" w:rsidR="00A80A4E" w:rsidRPr="001C660A" w:rsidRDefault="00A80A4E" w:rsidP="00A80A4E">
      <w:pPr>
        <w:numPr>
          <w:ilvl w:val="0"/>
          <w:numId w:val="9"/>
        </w:numPr>
        <w:spacing w:after="23" w:line="25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у другу - сплачуються інфляційні нарахування, відсотки річних, пені, штрафи; </w:t>
      </w:r>
    </w:p>
    <w:p w14:paraId="656D903A" w14:textId="77777777" w:rsidR="00A80A4E" w:rsidRPr="001C660A" w:rsidRDefault="00A80A4E" w:rsidP="00A80A4E">
      <w:pPr>
        <w:numPr>
          <w:ilvl w:val="0"/>
          <w:numId w:val="9"/>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3742E314"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1C660A">
        <w:rPr>
          <w:rFonts w:ascii="Times New Roman" w:eastAsia="Times New Roman" w:hAnsi="Times New Roman" w:cs="Times New Roman"/>
          <w:color w:val="000000"/>
          <w:u w:val="single" w:color="000000"/>
          <w:lang w:val="ru-RU" w:eastAsia="ru-RU"/>
        </w:rPr>
        <w:t>н</w:t>
      </w:r>
      <w:r w:rsidRPr="001C660A">
        <w:rPr>
          <w:rFonts w:ascii="Times New Roman" w:eastAsia="Times New Roman" w:hAnsi="Times New Roman" w:cs="Times New Roman"/>
          <w:color w:val="000000"/>
          <w:lang w:val="ru-RU" w:eastAsia="ru-RU"/>
        </w:rPr>
        <w:t xml:space="preserve">ня-передачі. </w:t>
      </w:r>
    </w:p>
    <w:p w14:paraId="1C0E4039" w14:textId="77777777" w:rsidR="00A80A4E" w:rsidRPr="001C660A" w:rsidRDefault="00A80A4E" w:rsidP="00A80A4E">
      <w:pPr>
        <w:spacing w:after="73" w:line="256" w:lineRule="auto"/>
        <w:rPr>
          <w:rFonts w:ascii="Times New Roman" w:eastAsia="Times New Roman" w:hAnsi="Times New Roman" w:cs="Times New Roman"/>
          <w:color w:val="000000"/>
          <w:lang w:val="ru-RU" w:eastAsia="ru-RU"/>
        </w:rPr>
      </w:pPr>
    </w:p>
    <w:p w14:paraId="69C288E5" w14:textId="77777777" w:rsidR="00A80A4E" w:rsidRPr="001C660A" w:rsidRDefault="00A80A4E" w:rsidP="00A80A4E">
      <w:pPr>
        <w:keepNext/>
        <w:keepLines/>
        <w:spacing w:after="3" w:line="256" w:lineRule="auto"/>
        <w:ind w:left="2128" w:right="1418" w:hanging="10"/>
        <w:jc w:val="center"/>
        <w:outlineLvl w:val="0"/>
        <w:rPr>
          <w:rFonts w:ascii="Times New Roman" w:eastAsia="Times New Roman" w:hAnsi="Times New Roman" w:cs="Times New Roman"/>
          <w:b/>
          <w:color w:val="000000"/>
          <w:lang w:val="ru-RU" w:eastAsia="ru-RU"/>
        </w:rPr>
      </w:pPr>
      <w:r w:rsidRPr="001C660A">
        <w:rPr>
          <w:rFonts w:ascii="Times New Roman" w:eastAsia="Times New Roman" w:hAnsi="Times New Roman" w:cs="Times New Roman"/>
          <w:b/>
          <w:color w:val="000000"/>
          <w:lang w:val="ru-RU" w:eastAsia="ru-RU"/>
        </w:rPr>
        <w:t xml:space="preserve">6. Права та обов'язки сторін </w:t>
      </w:r>
    </w:p>
    <w:p w14:paraId="670AB040" w14:textId="77777777" w:rsidR="00A80A4E" w:rsidRPr="001C660A" w:rsidRDefault="00A80A4E" w:rsidP="00A80A4E">
      <w:pPr>
        <w:spacing w:after="67" w:line="256" w:lineRule="auto"/>
        <w:ind w:left="753"/>
        <w:jc w:val="center"/>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 </w:t>
      </w:r>
    </w:p>
    <w:p w14:paraId="20187925" w14:textId="77777777" w:rsidR="00A80A4E" w:rsidRPr="001C660A" w:rsidRDefault="00A80A4E" w:rsidP="00A80A4E">
      <w:pPr>
        <w:spacing w:after="10" w:line="247" w:lineRule="auto"/>
        <w:ind w:left="703" w:hanging="10"/>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b/>
          <w:color w:val="000000"/>
          <w:lang w:val="ru-RU" w:eastAsia="ru-RU"/>
        </w:rPr>
        <w:t>6.1. Споживач має право:</w:t>
      </w:r>
      <w:r w:rsidRPr="001C660A">
        <w:rPr>
          <w:rFonts w:ascii="Times New Roman" w:eastAsia="Times New Roman" w:hAnsi="Times New Roman" w:cs="Times New Roman"/>
          <w:color w:val="000000"/>
          <w:lang w:val="ru-RU" w:eastAsia="ru-RU"/>
        </w:rPr>
        <w:t xml:space="preserve"> </w:t>
      </w:r>
    </w:p>
    <w:p w14:paraId="65EC3783" w14:textId="77777777" w:rsidR="00A80A4E" w:rsidRPr="001C660A" w:rsidRDefault="00A80A4E" w:rsidP="00A80A4E">
      <w:pPr>
        <w:numPr>
          <w:ilvl w:val="0"/>
          <w:numId w:val="10"/>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використовувати (відбирати) природний газ відповідно до умов цього Договору; </w:t>
      </w:r>
    </w:p>
    <w:p w14:paraId="321A89D6" w14:textId="77777777" w:rsidR="00A80A4E" w:rsidRPr="001C660A" w:rsidRDefault="00A80A4E" w:rsidP="00A80A4E">
      <w:pPr>
        <w:numPr>
          <w:ilvl w:val="0"/>
          <w:numId w:val="10"/>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p>
    <w:p w14:paraId="3F26AA23" w14:textId="77777777" w:rsidR="00A80A4E" w:rsidRPr="001C660A" w:rsidRDefault="00A80A4E" w:rsidP="00A80A4E">
      <w:pPr>
        <w:spacing w:after="12" w:line="266" w:lineRule="auto"/>
        <w:ind w:left="31"/>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Договору; </w:t>
      </w:r>
    </w:p>
    <w:p w14:paraId="4959E0EC" w14:textId="77777777" w:rsidR="00A80A4E" w:rsidRPr="001C660A" w:rsidRDefault="00A80A4E" w:rsidP="00A80A4E">
      <w:pPr>
        <w:numPr>
          <w:ilvl w:val="0"/>
          <w:numId w:val="10"/>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w:t>
      </w:r>
      <w:r w:rsidRPr="001C660A">
        <w:rPr>
          <w:rFonts w:ascii="Times New Roman" w:eastAsia="Times New Roman" w:hAnsi="Times New Roman" w:cs="Times New Roman"/>
          <w:color w:val="000000"/>
          <w:lang w:val="ru-RU" w:eastAsia="ru-RU"/>
        </w:rPr>
        <w:lastRenderedPageBreak/>
        <w:t>Договором у частині оформлення використаних обсягів природ</w:t>
      </w:r>
      <w:r w:rsidRPr="001C660A">
        <w:rPr>
          <w:rFonts w:ascii="Times New Roman" w:eastAsia="Times New Roman" w:hAnsi="Times New Roman" w:cs="Times New Roman"/>
          <w:color w:val="000000"/>
          <w:u w:val="single" w:color="000000"/>
          <w:lang w:val="ru-RU" w:eastAsia="ru-RU"/>
        </w:rPr>
        <w:t>н</w:t>
      </w:r>
      <w:r w:rsidRPr="001C660A">
        <w:rPr>
          <w:rFonts w:ascii="Times New Roman" w:eastAsia="Times New Roman" w:hAnsi="Times New Roman" w:cs="Times New Roman"/>
          <w:color w:val="000000"/>
          <w:lang w:val="ru-RU" w:eastAsia="ru-RU"/>
        </w:rPr>
        <w:t xml:space="preserve">ого газу та їх оплати відповідно до умов Договору; </w:t>
      </w:r>
    </w:p>
    <w:p w14:paraId="1816A045" w14:textId="77777777" w:rsidR="00A80A4E" w:rsidRPr="001C660A" w:rsidRDefault="00A80A4E" w:rsidP="00A80A4E">
      <w:pPr>
        <w:numPr>
          <w:ilvl w:val="0"/>
          <w:numId w:val="10"/>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370F2513" w14:textId="77777777" w:rsidR="00A80A4E" w:rsidRPr="001C660A" w:rsidRDefault="00A80A4E" w:rsidP="00A80A4E">
      <w:pPr>
        <w:spacing w:after="26" w:line="256" w:lineRule="auto"/>
        <w:ind w:left="708"/>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 </w:t>
      </w:r>
    </w:p>
    <w:p w14:paraId="5B0E119B" w14:textId="77777777" w:rsidR="00A80A4E" w:rsidRPr="001C660A" w:rsidRDefault="00A80A4E" w:rsidP="00A80A4E">
      <w:pPr>
        <w:spacing w:after="10" w:line="247" w:lineRule="auto"/>
        <w:ind w:left="703" w:hanging="10"/>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b/>
          <w:color w:val="000000"/>
          <w:lang w:val="ru-RU" w:eastAsia="ru-RU"/>
        </w:rPr>
        <w:t xml:space="preserve">6.2. Споживач зобов'язаний: </w:t>
      </w:r>
    </w:p>
    <w:p w14:paraId="45C660FE" w14:textId="77777777" w:rsidR="00A80A4E" w:rsidRPr="001C660A" w:rsidRDefault="00A80A4E" w:rsidP="00A80A4E">
      <w:pPr>
        <w:numPr>
          <w:ilvl w:val="0"/>
          <w:numId w:val="11"/>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6683C983" w14:textId="77777777" w:rsidR="00A80A4E" w:rsidRPr="001C660A" w:rsidRDefault="00A80A4E" w:rsidP="00A80A4E">
      <w:pPr>
        <w:numPr>
          <w:ilvl w:val="0"/>
          <w:numId w:val="11"/>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68D68D3D" w14:textId="77777777" w:rsidR="00A80A4E" w:rsidRPr="001C660A" w:rsidRDefault="00A80A4E" w:rsidP="00A80A4E">
      <w:pPr>
        <w:numPr>
          <w:ilvl w:val="0"/>
          <w:numId w:val="11"/>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самостійно припиняти (обмежувати) використання природного газу в разі: </w:t>
      </w:r>
    </w:p>
    <w:p w14:paraId="09F55786" w14:textId="77777777" w:rsidR="00A80A4E" w:rsidRPr="001C660A" w:rsidRDefault="00A80A4E" w:rsidP="00A80A4E">
      <w:pPr>
        <w:numPr>
          <w:ilvl w:val="0"/>
          <w:numId w:val="12"/>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порушення строків оплати за договором про постачання природного газу; </w:t>
      </w:r>
    </w:p>
    <w:p w14:paraId="242B548C" w14:textId="77777777" w:rsidR="00A80A4E" w:rsidRPr="001C660A" w:rsidRDefault="00A80A4E" w:rsidP="00A80A4E">
      <w:pPr>
        <w:numPr>
          <w:ilvl w:val="0"/>
          <w:numId w:val="12"/>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перевищення обсягів використання газу, зазначених в пункті 2.1 цього Договору, без їх коригування додатковою угодою; </w:t>
      </w:r>
    </w:p>
    <w:p w14:paraId="2D57406C" w14:textId="77777777" w:rsidR="00A80A4E" w:rsidRPr="001C660A" w:rsidRDefault="00A80A4E" w:rsidP="00A80A4E">
      <w:pPr>
        <w:numPr>
          <w:ilvl w:val="0"/>
          <w:numId w:val="12"/>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невключення/виключення Споживача до/з Реєстру споживачів Постачальника в інформаційній платформі Оператора ГТС; </w:t>
      </w:r>
    </w:p>
    <w:p w14:paraId="074F469B" w14:textId="77777777" w:rsidR="00A80A4E" w:rsidRPr="001C660A" w:rsidRDefault="00A80A4E" w:rsidP="00A80A4E">
      <w:pPr>
        <w:numPr>
          <w:ilvl w:val="0"/>
          <w:numId w:val="12"/>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інших випадках, передбачених цим Договором та законодавством; </w:t>
      </w:r>
    </w:p>
    <w:p w14:paraId="075453D9" w14:textId="77777777" w:rsidR="00A80A4E" w:rsidRPr="001C660A" w:rsidRDefault="00A80A4E" w:rsidP="00A80A4E">
      <w:pPr>
        <w:numPr>
          <w:ilvl w:val="0"/>
          <w:numId w:val="13"/>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49214D66" w14:textId="77777777" w:rsidR="00A80A4E" w:rsidRPr="001C660A" w:rsidRDefault="00A80A4E" w:rsidP="00A80A4E">
      <w:pPr>
        <w:numPr>
          <w:ilvl w:val="0"/>
          <w:numId w:val="13"/>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компенсувати Постачальнику вартість послуг на відключення газопостачання Споживачу; </w:t>
      </w:r>
    </w:p>
    <w:p w14:paraId="1DA32A48" w14:textId="77777777" w:rsidR="00A80A4E" w:rsidRPr="001C660A" w:rsidRDefault="00A80A4E" w:rsidP="00A80A4E">
      <w:pPr>
        <w:spacing w:after="26" w:line="256" w:lineRule="auto"/>
        <w:ind w:left="708"/>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 </w:t>
      </w:r>
    </w:p>
    <w:p w14:paraId="1799D909" w14:textId="77777777" w:rsidR="00A80A4E" w:rsidRPr="001C660A" w:rsidRDefault="00A80A4E" w:rsidP="00A80A4E">
      <w:pPr>
        <w:spacing w:after="10" w:line="247" w:lineRule="auto"/>
        <w:ind w:left="703" w:hanging="10"/>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b/>
          <w:color w:val="000000"/>
          <w:lang w:val="ru-RU" w:eastAsia="ru-RU"/>
        </w:rPr>
        <w:t xml:space="preserve">6.3. Постачальник має право: </w:t>
      </w:r>
    </w:p>
    <w:p w14:paraId="0427EFB0"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1) ініціювати заходи з припинення (обмеження) постачання природного газу Споживачеві в разі:  </w:t>
      </w:r>
    </w:p>
    <w:p w14:paraId="0B22D602" w14:textId="77777777" w:rsidR="00A80A4E" w:rsidRPr="001C660A" w:rsidRDefault="00A80A4E" w:rsidP="00A80A4E">
      <w:pPr>
        <w:spacing w:after="12" w:line="266" w:lineRule="auto"/>
        <w:ind w:right="4"/>
        <w:jc w:val="both"/>
        <w:rPr>
          <w:rFonts w:ascii="Times New Roman" w:eastAsia="Times New Roman" w:hAnsi="Times New Roman" w:cs="Times New Roman"/>
          <w:color w:val="000000"/>
          <w:lang w:eastAsia="ru-RU"/>
        </w:rPr>
      </w:pPr>
      <w:r w:rsidRPr="001C660A">
        <w:rPr>
          <w:rFonts w:ascii="Times New Roman" w:eastAsia="Times New Roman" w:hAnsi="Times New Roman" w:cs="Times New Roman"/>
          <w:color w:val="000000"/>
          <w:lang w:eastAsia="ru-RU"/>
        </w:rPr>
        <w:t xml:space="preserve">                - </w:t>
      </w:r>
      <w:r w:rsidRPr="001C660A">
        <w:rPr>
          <w:rFonts w:ascii="Times New Roman" w:eastAsia="Times New Roman" w:hAnsi="Times New Roman" w:cs="Times New Roman"/>
          <w:color w:val="000000"/>
          <w:lang w:val="ru-RU" w:eastAsia="ru-RU"/>
        </w:rPr>
        <w:t xml:space="preserve">невиконання Споживачем пунктів 5.1 та 8.4. цього Договору;  </w:t>
      </w:r>
    </w:p>
    <w:p w14:paraId="5278BE80" w14:textId="77777777" w:rsidR="00A80A4E" w:rsidRPr="001C660A" w:rsidRDefault="00A80A4E" w:rsidP="00A80A4E">
      <w:pPr>
        <w:spacing w:after="12" w:line="266" w:lineRule="auto"/>
        <w:ind w:right="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eastAsia="ru-RU"/>
        </w:rPr>
        <w:t xml:space="preserve">                    - </w:t>
      </w:r>
      <w:r w:rsidRPr="001C660A">
        <w:rPr>
          <w:rFonts w:ascii="Times New Roman" w:eastAsia="Times New Roman" w:hAnsi="Times New Roman" w:cs="Times New Roman"/>
          <w:color w:val="000000"/>
          <w:lang w:val="ru-RU" w:eastAsia="ru-RU"/>
        </w:rPr>
        <w:t xml:space="preserve">відмови Споживача від підписання акту приймання-передачі без відповідного письмового обґрунтування.  </w:t>
      </w:r>
    </w:p>
    <w:p w14:paraId="7D31220B" w14:textId="77777777" w:rsidR="00A80A4E" w:rsidRPr="001C660A" w:rsidRDefault="00A80A4E" w:rsidP="00A80A4E">
      <w:pPr>
        <w:tabs>
          <w:tab w:val="center" w:pos="1519"/>
          <w:tab w:val="center" w:pos="3246"/>
          <w:tab w:val="center" w:pos="4427"/>
          <w:tab w:val="center" w:pos="5268"/>
          <w:tab w:val="center" w:pos="6401"/>
          <w:tab w:val="center" w:pos="7350"/>
          <w:tab w:val="center" w:pos="8052"/>
          <w:tab w:val="right" w:pos="9710"/>
        </w:tabs>
        <w:spacing w:after="12" w:line="266" w:lineRule="auto"/>
        <w:rPr>
          <w:rFonts w:ascii="Times New Roman" w:eastAsia="Times New Roman" w:hAnsi="Times New Roman" w:cs="Times New Roman"/>
          <w:color w:val="000000"/>
          <w:lang w:val="ru-RU" w:eastAsia="ru-RU"/>
        </w:rPr>
      </w:pPr>
      <w:r w:rsidRPr="001C660A">
        <w:rPr>
          <w:rFonts w:ascii="Calibri" w:eastAsia="Calibri" w:hAnsi="Calibri" w:cs="Calibri"/>
          <w:color w:val="000000"/>
          <w:lang w:val="ru-RU" w:eastAsia="ru-RU"/>
        </w:rPr>
        <w:tab/>
      </w:r>
      <w:r w:rsidRPr="001C660A">
        <w:rPr>
          <w:rFonts w:ascii="Times New Roman" w:eastAsia="Times New Roman" w:hAnsi="Times New Roman" w:cs="Times New Roman"/>
          <w:color w:val="000000"/>
          <w:lang w:val="ru-RU" w:eastAsia="ru-RU"/>
        </w:rPr>
        <w:t xml:space="preserve">Газопостачання </w:t>
      </w:r>
      <w:r w:rsidRPr="001C660A">
        <w:rPr>
          <w:rFonts w:ascii="Times New Roman" w:eastAsia="Times New Roman" w:hAnsi="Times New Roman" w:cs="Times New Roman"/>
          <w:color w:val="000000"/>
          <w:lang w:val="ru-RU" w:eastAsia="ru-RU"/>
        </w:rPr>
        <w:tab/>
        <w:t xml:space="preserve">Споживачу </w:t>
      </w:r>
      <w:r w:rsidRPr="001C660A">
        <w:rPr>
          <w:rFonts w:ascii="Times New Roman" w:eastAsia="Times New Roman" w:hAnsi="Times New Roman" w:cs="Times New Roman"/>
          <w:color w:val="000000"/>
          <w:lang w:val="ru-RU" w:eastAsia="ru-RU"/>
        </w:rPr>
        <w:tab/>
        <w:t xml:space="preserve">може </w:t>
      </w:r>
      <w:r w:rsidRPr="001C660A">
        <w:rPr>
          <w:rFonts w:ascii="Times New Roman" w:eastAsia="Times New Roman" w:hAnsi="Times New Roman" w:cs="Times New Roman"/>
          <w:color w:val="000000"/>
          <w:lang w:val="ru-RU" w:eastAsia="ru-RU"/>
        </w:rPr>
        <w:tab/>
        <w:t xml:space="preserve">бути </w:t>
      </w:r>
      <w:r w:rsidRPr="001C660A">
        <w:rPr>
          <w:rFonts w:ascii="Times New Roman" w:eastAsia="Times New Roman" w:hAnsi="Times New Roman" w:cs="Times New Roman"/>
          <w:color w:val="000000"/>
          <w:lang w:val="ru-RU" w:eastAsia="ru-RU"/>
        </w:rPr>
        <w:tab/>
        <w:t xml:space="preserve">припинено </w:t>
      </w:r>
      <w:r w:rsidRPr="001C660A">
        <w:rPr>
          <w:rFonts w:ascii="Times New Roman" w:eastAsia="Times New Roman" w:hAnsi="Times New Roman" w:cs="Times New Roman"/>
          <w:color w:val="000000"/>
          <w:lang w:val="ru-RU" w:eastAsia="ru-RU"/>
        </w:rPr>
        <w:tab/>
        <w:t xml:space="preserve">в </w:t>
      </w:r>
      <w:r w:rsidRPr="001C660A">
        <w:rPr>
          <w:rFonts w:ascii="Times New Roman" w:eastAsia="Times New Roman" w:hAnsi="Times New Roman" w:cs="Times New Roman"/>
          <w:color w:val="000000"/>
          <w:lang w:val="ru-RU" w:eastAsia="ru-RU"/>
        </w:rPr>
        <w:tab/>
        <w:t xml:space="preserve">інших </w:t>
      </w:r>
      <w:r w:rsidRPr="001C660A">
        <w:rPr>
          <w:rFonts w:ascii="Times New Roman" w:eastAsia="Times New Roman" w:hAnsi="Times New Roman" w:cs="Times New Roman"/>
          <w:color w:val="000000"/>
          <w:lang w:val="ru-RU" w:eastAsia="ru-RU"/>
        </w:rPr>
        <w:tab/>
        <w:t xml:space="preserve">випадках, </w:t>
      </w:r>
    </w:p>
    <w:p w14:paraId="60F3EF43" w14:textId="77777777" w:rsidR="00A80A4E" w:rsidRPr="001C660A" w:rsidRDefault="00A80A4E" w:rsidP="00A80A4E">
      <w:pPr>
        <w:spacing w:after="12" w:line="266" w:lineRule="auto"/>
        <w:ind w:left="31"/>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передбачених чинним законодавством України; </w:t>
      </w:r>
    </w:p>
    <w:p w14:paraId="092ED381" w14:textId="77777777" w:rsidR="00A80A4E" w:rsidRPr="001C660A" w:rsidRDefault="00A80A4E" w:rsidP="00A80A4E">
      <w:pPr>
        <w:numPr>
          <w:ilvl w:val="0"/>
          <w:numId w:val="14"/>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6474C07F" w14:textId="77777777" w:rsidR="00A80A4E" w:rsidRPr="001C660A" w:rsidRDefault="00A80A4E" w:rsidP="00A80A4E">
      <w:pPr>
        <w:numPr>
          <w:ilvl w:val="0"/>
          <w:numId w:val="14"/>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1C660A">
        <w:rPr>
          <w:rFonts w:ascii="Times New Roman" w:eastAsia="Times New Roman" w:hAnsi="Times New Roman" w:cs="Times New Roman"/>
          <w:color w:val="000000"/>
          <w:u w:val="single" w:color="000000"/>
          <w:lang w:val="ru-RU" w:eastAsia="ru-RU"/>
        </w:rPr>
        <w:t>н</w:t>
      </w:r>
      <w:r w:rsidRPr="001C660A">
        <w:rPr>
          <w:rFonts w:ascii="Times New Roman" w:eastAsia="Times New Roman" w:hAnsi="Times New Roman" w:cs="Times New Roman"/>
          <w:color w:val="000000"/>
          <w:lang w:val="ru-RU" w:eastAsia="ru-RU"/>
        </w:rPr>
        <w:t xml:space="preserve">ого газу, іншими нормативно-правовими актами України, цим Договором; </w:t>
      </w:r>
    </w:p>
    <w:p w14:paraId="6E09B0A9" w14:textId="77777777" w:rsidR="00A80A4E" w:rsidRPr="001C660A" w:rsidRDefault="00A80A4E" w:rsidP="00A80A4E">
      <w:pPr>
        <w:numPr>
          <w:ilvl w:val="0"/>
          <w:numId w:val="14"/>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отримати оплату за переданий за цим Договором природний газ в розмірі та в строки, визначені цим Договором. </w:t>
      </w:r>
    </w:p>
    <w:p w14:paraId="04CB2C26" w14:textId="77777777" w:rsidR="00A80A4E" w:rsidRPr="001C660A" w:rsidRDefault="00A80A4E" w:rsidP="00A80A4E">
      <w:pPr>
        <w:spacing w:after="26" w:line="256" w:lineRule="auto"/>
        <w:ind w:left="708"/>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b/>
          <w:color w:val="000000"/>
          <w:lang w:val="ru-RU" w:eastAsia="ru-RU"/>
        </w:rPr>
        <w:t xml:space="preserve"> </w:t>
      </w:r>
    </w:p>
    <w:p w14:paraId="01695EE3" w14:textId="77777777" w:rsidR="00A80A4E" w:rsidRPr="001C660A" w:rsidRDefault="00A80A4E" w:rsidP="00A80A4E">
      <w:pPr>
        <w:spacing w:after="10" w:line="247" w:lineRule="auto"/>
        <w:ind w:left="703" w:hanging="10"/>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b/>
          <w:color w:val="000000"/>
          <w:lang w:val="ru-RU" w:eastAsia="ru-RU"/>
        </w:rPr>
        <w:t xml:space="preserve">6.4. Постачальник зобов'язаний: </w:t>
      </w:r>
    </w:p>
    <w:p w14:paraId="4269DCF7" w14:textId="77777777" w:rsidR="00A80A4E" w:rsidRPr="001C660A" w:rsidRDefault="00A80A4E" w:rsidP="00A80A4E">
      <w:pPr>
        <w:numPr>
          <w:ilvl w:val="0"/>
          <w:numId w:val="15"/>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виконувати умови цього Договору;  </w:t>
      </w:r>
    </w:p>
    <w:p w14:paraId="724ED9E7" w14:textId="77777777" w:rsidR="00A80A4E" w:rsidRPr="001C660A" w:rsidRDefault="00A80A4E" w:rsidP="00A80A4E">
      <w:pPr>
        <w:numPr>
          <w:ilvl w:val="0"/>
          <w:numId w:val="15"/>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lastRenderedPageBreak/>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14:paraId="560A66FB" w14:textId="77777777" w:rsidR="00A80A4E" w:rsidRPr="001C660A" w:rsidRDefault="00A80A4E" w:rsidP="00A80A4E">
      <w:pPr>
        <w:numPr>
          <w:ilvl w:val="0"/>
          <w:numId w:val="15"/>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681D92F5" w14:textId="77777777" w:rsidR="00A80A4E" w:rsidRPr="001C660A" w:rsidRDefault="00A80A4E" w:rsidP="00A80A4E">
      <w:pPr>
        <w:numPr>
          <w:ilvl w:val="0"/>
          <w:numId w:val="15"/>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519BB0CC" w14:textId="77777777" w:rsidR="00A80A4E" w:rsidRPr="001C660A" w:rsidRDefault="00A80A4E" w:rsidP="00A80A4E">
      <w:pPr>
        <w:numPr>
          <w:ilvl w:val="0"/>
          <w:numId w:val="15"/>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виконувати інші обов'язки, передбачені Правилами постачання природного газу та чинним законодавством України. </w:t>
      </w:r>
    </w:p>
    <w:p w14:paraId="5CDA5C3F" w14:textId="77777777" w:rsidR="00A80A4E" w:rsidRPr="001C660A" w:rsidRDefault="00A80A4E" w:rsidP="00A80A4E">
      <w:pPr>
        <w:keepNext/>
        <w:keepLines/>
        <w:spacing w:after="3" w:line="256" w:lineRule="auto"/>
        <w:ind w:left="2128" w:right="1417" w:hanging="10"/>
        <w:jc w:val="center"/>
        <w:outlineLvl w:val="0"/>
        <w:rPr>
          <w:rFonts w:ascii="Times New Roman" w:eastAsia="Times New Roman" w:hAnsi="Times New Roman" w:cs="Times New Roman"/>
          <w:b/>
          <w:color w:val="000000"/>
          <w:lang w:val="ru-RU" w:eastAsia="ru-RU"/>
        </w:rPr>
      </w:pPr>
      <w:r w:rsidRPr="001C660A">
        <w:rPr>
          <w:rFonts w:ascii="Times New Roman" w:eastAsia="Times New Roman" w:hAnsi="Times New Roman" w:cs="Times New Roman"/>
          <w:b/>
          <w:color w:val="000000"/>
          <w:lang w:val="ru-RU" w:eastAsia="ru-RU"/>
        </w:rPr>
        <w:t xml:space="preserve">7. Відповідальність сторін </w:t>
      </w:r>
    </w:p>
    <w:p w14:paraId="4011CA6F" w14:textId="77777777" w:rsidR="00A80A4E" w:rsidRPr="001C660A" w:rsidRDefault="00A80A4E" w:rsidP="00A80A4E">
      <w:pPr>
        <w:spacing w:after="17" w:line="256" w:lineRule="auto"/>
        <w:ind w:left="753"/>
        <w:jc w:val="center"/>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 </w:t>
      </w:r>
    </w:p>
    <w:p w14:paraId="058FCD3C"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78C12027"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23FB8290"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7.3. Постачальник не відповідає за підтримання належного тиску на газорозподільних станціях. </w:t>
      </w:r>
    </w:p>
    <w:p w14:paraId="02CC94AD"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1C660A">
        <w:rPr>
          <w:rFonts w:ascii="Times New Roman" w:eastAsia="Times New Roman" w:hAnsi="Times New Roman" w:cs="Times New Roman"/>
          <w:color w:val="000000"/>
          <w:u w:val="single" w:color="000000"/>
          <w:lang w:val="ru-RU" w:eastAsia="ru-RU"/>
        </w:rPr>
        <w:t>н</w:t>
      </w:r>
      <w:r w:rsidRPr="001C660A">
        <w:rPr>
          <w:rFonts w:ascii="Times New Roman" w:eastAsia="Times New Roman" w:hAnsi="Times New Roman" w:cs="Times New Roman"/>
          <w:color w:val="000000"/>
          <w:lang w:val="ru-RU" w:eastAsia="ru-RU"/>
        </w:rPr>
        <w:t xml:space="preserve">ного законодавства України та умов цього Договору. </w:t>
      </w:r>
    </w:p>
    <w:p w14:paraId="7D705376"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 </w:t>
      </w:r>
    </w:p>
    <w:p w14:paraId="593ED2EC"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14:paraId="5A2E9EA5" w14:textId="77777777" w:rsidR="00A80A4E" w:rsidRPr="001C660A" w:rsidRDefault="00A80A4E" w:rsidP="00A80A4E">
      <w:pPr>
        <w:spacing w:after="74" w:line="256" w:lineRule="auto"/>
        <w:rPr>
          <w:rFonts w:ascii="Times New Roman" w:eastAsia="Times New Roman" w:hAnsi="Times New Roman" w:cs="Times New Roman"/>
          <w:color w:val="000000"/>
          <w:lang w:val="ru-RU" w:eastAsia="ru-RU"/>
        </w:rPr>
      </w:pPr>
    </w:p>
    <w:p w14:paraId="498903E5" w14:textId="77777777" w:rsidR="00A80A4E" w:rsidRPr="001C660A" w:rsidRDefault="00A80A4E" w:rsidP="00A80A4E">
      <w:pPr>
        <w:keepNext/>
        <w:keepLines/>
        <w:spacing w:after="0" w:line="256" w:lineRule="auto"/>
        <w:ind w:left="884" w:hanging="10"/>
        <w:outlineLvl w:val="0"/>
        <w:rPr>
          <w:rFonts w:ascii="Times New Roman" w:eastAsia="Times New Roman" w:hAnsi="Times New Roman" w:cs="Times New Roman"/>
          <w:b/>
          <w:color w:val="000000"/>
          <w:lang w:val="ru-RU" w:eastAsia="ru-RU"/>
        </w:rPr>
      </w:pPr>
      <w:r w:rsidRPr="001C660A">
        <w:rPr>
          <w:rFonts w:ascii="Times New Roman" w:eastAsia="Times New Roman" w:hAnsi="Times New Roman" w:cs="Times New Roman"/>
          <w:b/>
          <w:color w:val="000000"/>
          <w:lang w:eastAsia="ru-RU"/>
        </w:rPr>
        <w:t xml:space="preserve">                                      </w:t>
      </w:r>
      <w:r w:rsidRPr="001C660A">
        <w:rPr>
          <w:rFonts w:ascii="Times New Roman" w:eastAsia="Times New Roman" w:hAnsi="Times New Roman" w:cs="Times New Roman"/>
          <w:b/>
          <w:color w:val="000000"/>
          <w:lang w:val="ru-RU" w:eastAsia="ru-RU"/>
        </w:rPr>
        <w:t xml:space="preserve">8. Порядок припинення(обмеження) та відновлення газопостачання </w:t>
      </w:r>
    </w:p>
    <w:p w14:paraId="28674DDF" w14:textId="77777777" w:rsidR="00A80A4E" w:rsidRPr="001C660A" w:rsidRDefault="00A80A4E" w:rsidP="00A80A4E">
      <w:pPr>
        <w:spacing w:after="21" w:line="256" w:lineRule="auto"/>
        <w:ind w:left="764"/>
        <w:jc w:val="center"/>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 </w:t>
      </w:r>
    </w:p>
    <w:p w14:paraId="1E232A26"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1C660A">
        <w:rPr>
          <w:rFonts w:ascii="Times New Roman" w:eastAsia="Times New Roman" w:hAnsi="Times New Roman" w:cs="Times New Roman"/>
          <w:color w:val="000000"/>
          <w:u w:val="single" w:color="000000"/>
          <w:lang w:val="ru-RU" w:eastAsia="ru-RU"/>
        </w:rPr>
        <w:t>н</w:t>
      </w:r>
      <w:r w:rsidRPr="001C660A">
        <w:rPr>
          <w:rFonts w:ascii="Times New Roman" w:eastAsia="Times New Roman" w:hAnsi="Times New Roman" w:cs="Times New Roman"/>
          <w:color w:val="000000"/>
          <w:lang w:val="ru-RU" w:eastAsia="ru-RU"/>
        </w:rPr>
        <w:t xml:space="preserve">ити остаточний розрахунок за розрахунковий період. </w:t>
      </w:r>
    </w:p>
    <w:p w14:paraId="4614A7E1"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217945CC" w14:textId="77777777" w:rsidR="00A80A4E" w:rsidRPr="001C660A" w:rsidRDefault="00A80A4E" w:rsidP="00A80A4E">
      <w:pPr>
        <w:spacing w:after="23" w:line="256" w:lineRule="auto"/>
        <w:ind w:left="154" w:hanging="10"/>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eastAsia="ru-RU"/>
        </w:rPr>
        <w:t xml:space="preserve">            </w:t>
      </w:r>
      <w:r w:rsidRPr="001C660A">
        <w:rPr>
          <w:rFonts w:ascii="Times New Roman" w:eastAsia="Times New Roman" w:hAnsi="Times New Roman" w:cs="Times New Roman"/>
          <w:color w:val="000000"/>
          <w:lang w:val="ru-RU" w:eastAsia="ru-RU"/>
        </w:rPr>
        <w:t xml:space="preserve">Газопостачання припиняється Постачальником з дати, зазначеної в Повідомленні. </w:t>
      </w:r>
    </w:p>
    <w:p w14:paraId="44775B88"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w:t>
      </w:r>
    </w:p>
    <w:p w14:paraId="31FF41A1" w14:textId="77777777" w:rsidR="00A80A4E" w:rsidRPr="001C660A" w:rsidRDefault="00A80A4E" w:rsidP="00A80A4E">
      <w:pPr>
        <w:spacing w:after="12" w:line="266" w:lineRule="auto"/>
        <w:ind w:left="708"/>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Постачальник не припиняє постачання Споживачу у випадках: </w:t>
      </w:r>
    </w:p>
    <w:p w14:paraId="2885936F" w14:textId="77777777" w:rsidR="00A80A4E" w:rsidRPr="001C660A" w:rsidRDefault="00A80A4E" w:rsidP="00A80A4E">
      <w:pPr>
        <w:numPr>
          <w:ilvl w:val="0"/>
          <w:numId w:val="16"/>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lastRenderedPageBreak/>
        <w:t xml:space="preserve">прийняття рішення учасника Постачальника щодо продовження постачання природного газу Споживачу; </w:t>
      </w:r>
    </w:p>
    <w:p w14:paraId="2775C9EA" w14:textId="77777777" w:rsidR="00A80A4E" w:rsidRPr="001C660A" w:rsidRDefault="00A80A4E" w:rsidP="00A80A4E">
      <w:pPr>
        <w:numPr>
          <w:ilvl w:val="0"/>
          <w:numId w:val="16"/>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6CCFDF83" w14:textId="77777777" w:rsidR="00A80A4E" w:rsidRPr="001C660A" w:rsidRDefault="00A80A4E" w:rsidP="00A80A4E">
      <w:pPr>
        <w:numPr>
          <w:ilvl w:val="1"/>
          <w:numId w:val="17"/>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7DBE85B2" w14:textId="77777777" w:rsidR="00A80A4E" w:rsidRPr="001C660A" w:rsidRDefault="00A80A4E" w:rsidP="00A80A4E">
      <w:pPr>
        <w:numPr>
          <w:ilvl w:val="1"/>
          <w:numId w:val="17"/>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1C660A">
        <w:rPr>
          <w:rFonts w:ascii="Times New Roman" w:eastAsia="Times New Roman" w:hAnsi="Times New Roman" w:cs="Times New Roman"/>
          <w:color w:val="000000"/>
          <w:u w:val="single" w:color="000000"/>
          <w:lang w:val="ru-RU" w:eastAsia="ru-RU"/>
        </w:rPr>
        <w:t>д</w:t>
      </w:r>
      <w:r w:rsidRPr="001C660A">
        <w:rPr>
          <w:rFonts w:ascii="Times New Roman" w:eastAsia="Times New Roman" w:hAnsi="Times New Roman" w:cs="Times New Roman"/>
          <w:color w:val="000000"/>
          <w:lang w:val="ru-RU" w:eastAsia="ru-RU"/>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111BE717" w14:textId="77777777" w:rsidR="00A80A4E" w:rsidRPr="001C660A" w:rsidRDefault="00A80A4E" w:rsidP="00A80A4E">
      <w:pPr>
        <w:numPr>
          <w:ilvl w:val="1"/>
          <w:numId w:val="17"/>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Компенсація Постачальнику вартості послуг з припинення (обмеження) газопостачання здійснюється Споживачем в такому порядку: </w:t>
      </w:r>
    </w:p>
    <w:p w14:paraId="767D26B5" w14:textId="77777777" w:rsidR="00A80A4E" w:rsidRPr="001C660A" w:rsidRDefault="00A80A4E" w:rsidP="00A80A4E">
      <w:pPr>
        <w:numPr>
          <w:ilvl w:val="0"/>
          <w:numId w:val="16"/>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3A42E74A" w14:textId="77777777" w:rsidR="00A80A4E" w:rsidRPr="001C660A" w:rsidRDefault="00A80A4E" w:rsidP="00A80A4E">
      <w:pPr>
        <w:numPr>
          <w:ilvl w:val="0"/>
          <w:numId w:val="16"/>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33AFCD56" w14:textId="77777777" w:rsidR="00A80A4E" w:rsidRPr="001C660A" w:rsidRDefault="00A80A4E" w:rsidP="00A80A4E">
      <w:pPr>
        <w:numPr>
          <w:ilvl w:val="0"/>
          <w:numId w:val="16"/>
        </w:numPr>
        <w:spacing w:after="12" w:line="266" w:lineRule="auto"/>
        <w:ind w:right="4"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14:paraId="7A6532B5" w14:textId="77777777" w:rsidR="00A80A4E" w:rsidRPr="001C660A" w:rsidRDefault="00A80A4E" w:rsidP="00A80A4E">
      <w:pPr>
        <w:spacing w:after="73" w:line="256" w:lineRule="auto"/>
        <w:rPr>
          <w:rFonts w:ascii="Times New Roman" w:eastAsia="Times New Roman" w:hAnsi="Times New Roman" w:cs="Times New Roman"/>
          <w:color w:val="000000"/>
          <w:lang w:val="ru-RU" w:eastAsia="ru-RU"/>
        </w:rPr>
      </w:pPr>
    </w:p>
    <w:p w14:paraId="17573B20" w14:textId="77777777" w:rsidR="00A80A4E" w:rsidRPr="001C660A" w:rsidRDefault="00A80A4E" w:rsidP="00A80A4E">
      <w:pPr>
        <w:keepNext/>
        <w:keepLines/>
        <w:tabs>
          <w:tab w:val="center" w:pos="2770"/>
          <w:tab w:val="center" w:pos="5559"/>
        </w:tabs>
        <w:spacing w:after="3" w:line="256" w:lineRule="auto"/>
        <w:outlineLvl w:val="0"/>
        <w:rPr>
          <w:rFonts w:ascii="Times New Roman" w:eastAsia="Times New Roman" w:hAnsi="Times New Roman" w:cs="Times New Roman"/>
          <w:b/>
          <w:color w:val="000000"/>
          <w:lang w:val="ru-RU" w:eastAsia="ru-RU"/>
        </w:rPr>
      </w:pPr>
      <w:r w:rsidRPr="001C660A">
        <w:rPr>
          <w:rFonts w:ascii="Calibri" w:eastAsia="Calibri" w:hAnsi="Calibri" w:cs="Calibri"/>
          <w:color w:val="000000"/>
          <w:lang w:val="ru-RU" w:eastAsia="ru-RU"/>
        </w:rPr>
        <w:tab/>
      </w:r>
      <w:r w:rsidRPr="001C660A">
        <w:rPr>
          <w:rFonts w:ascii="Times New Roman" w:eastAsia="Times New Roman" w:hAnsi="Times New Roman" w:cs="Times New Roman"/>
          <w:color w:val="000000"/>
          <w:lang w:val="ru-RU" w:eastAsia="ru-RU"/>
        </w:rPr>
        <w:t xml:space="preserve"> </w:t>
      </w:r>
      <w:r w:rsidRPr="001C660A">
        <w:rPr>
          <w:rFonts w:ascii="Times New Roman" w:eastAsia="Times New Roman" w:hAnsi="Times New Roman" w:cs="Times New Roman"/>
          <w:color w:val="000000"/>
          <w:lang w:val="ru-RU" w:eastAsia="ru-RU"/>
        </w:rPr>
        <w:tab/>
      </w:r>
      <w:r w:rsidRPr="001C660A">
        <w:rPr>
          <w:rFonts w:ascii="Times New Roman" w:eastAsia="Times New Roman" w:hAnsi="Times New Roman" w:cs="Times New Roman"/>
          <w:b/>
          <w:color w:val="000000"/>
          <w:lang w:val="ru-RU" w:eastAsia="ru-RU"/>
        </w:rPr>
        <w:t xml:space="preserve">9. Порядок зміни постачальника </w:t>
      </w:r>
    </w:p>
    <w:p w14:paraId="0883E75C" w14:textId="77777777" w:rsidR="00A80A4E" w:rsidRPr="001C660A" w:rsidRDefault="00A80A4E" w:rsidP="00A80A4E">
      <w:pPr>
        <w:spacing w:after="62" w:line="256" w:lineRule="auto"/>
        <w:ind w:left="708"/>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 </w:t>
      </w:r>
    </w:p>
    <w:p w14:paraId="474F78C2"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1C660A">
        <w:rPr>
          <w:rFonts w:ascii="Times New Roman" w:eastAsia="Times New Roman" w:hAnsi="Times New Roman" w:cs="Times New Roman"/>
          <w:color w:val="000000"/>
          <w:u w:val="single" w:color="000000"/>
          <w:lang w:val="ru-RU" w:eastAsia="ru-RU"/>
        </w:rPr>
        <w:t>д</w:t>
      </w:r>
      <w:r w:rsidRPr="001C660A">
        <w:rPr>
          <w:rFonts w:ascii="Times New Roman" w:eastAsia="Times New Roman" w:hAnsi="Times New Roman" w:cs="Times New Roman"/>
          <w:color w:val="000000"/>
          <w:lang w:val="ru-RU" w:eastAsia="ru-RU"/>
        </w:rPr>
        <w:t xml:space="preserve">бачених  Правилами постачання природного газу. </w:t>
      </w:r>
    </w:p>
    <w:p w14:paraId="4ED87721"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14:paraId="615EFFDB"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eastAsia="ru-RU"/>
        </w:rPr>
      </w:pPr>
      <w:r w:rsidRPr="001C660A">
        <w:rPr>
          <w:rFonts w:ascii="Times New Roman" w:eastAsia="Times New Roman" w:hAnsi="Times New Roman" w:cs="Times New Roman"/>
          <w:color w:val="000000"/>
          <w:lang w:val="ru-RU" w:eastAsia="ru-RU"/>
        </w:rPr>
        <w:t>9.3. Угода про розірвання договору надається Споживачем Постачальнику в строк не пізніше ніж за 20 діб до припинення газопостачання.</w:t>
      </w:r>
    </w:p>
    <w:p w14:paraId="148A70B8"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 </w:t>
      </w:r>
    </w:p>
    <w:p w14:paraId="1E12F57F" w14:textId="77777777" w:rsidR="00A80A4E" w:rsidRPr="001C660A" w:rsidRDefault="00A80A4E" w:rsidP="00A80A4E">
      <w:pPr>
        <w:keepNext/>
        <w:keepLines/>
        <w:spacing w:after="3" w:line="256" w:lineRule="auto"/>
        <w:ind w:left="2128" w:right="1416" w:hanging="10"/>
        <w:jc w:val="center"/>
        <w:outlineLvl w:val="0"/>
        <w:rPr>
          <w:rFonts w:ascii="Times New Roman" w:eastAsia="Times New Roman" w:hAnsi="Times New Roman" w:cs="Times New Roman"/>
          <w:b/>
          <w:color w:val="000000"/>
          <w:lang w:eastAsia="ru-RU"/>
        </w:rPr>
      </w:pPr>
      <w:r w:rsidRPr="001C660A">
        <w:rPr>
          <w:rFonts w:ascii="Times New Roman" w:eastAsia="Times New Roman" w:hAnsi="Times New Roman" w:cs="Times New Roman"/>
          <w:b/>
          <w:color w:val="000000"/>
          <w:lang w:val="ru-RU" w:eastAsia="ru-RU"/>
        </w:rPr>
        <w:t xml:space="preserve">10. Форс-мажор </w:t>
      </w:r>
    </w:p>
    <w:p w14:paraId="5860DAE2" w14:textId="77777777" w:rsidR="00A80A4E" w:rsidRPr="001C660A" w:rsidRDefault="00A80A4E" w:rsidP="00A80A4E">
      <w:pPr>
        <w:keepNext/>
        <w:keepLines/>
        <w:spacing w:after="3" w:line="256" w:lineRule="auto"/>
        <w:ind w:left="2128" w:right="1416" w:hanging="10"/>
        <w:jc w:val="center"/>
        <w:outlineLvl w:val="0"/>
        <w:rPr>
          <w:rFonts w:ascii="Times New Roman" w:eastAsia="Times New Roman" w:hAnsi="Times New Roman" w:cs="Times New Roman"/>
          <w:b/>
          <w:color w:val="000000"/>
          <w:lang w:eastAsia="ru-RU"/>
        </w:rPr>
      </w:pPr>
    </w:p>
    <w:p w14:paraId="16B9F076"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eastAsia="ru-RU"/>
        </w:rPr>
      </w:pPr>
      <w:r w:rsidRPr="001C660A">
        <w:rPr>
          <w:rFonts w:ascii="Times New Roman" w:eastAsia="Times New Roman" w:hAnsi="Times New Roman" w:cs="Times New Roman"/>
          <w:color w:val="000000"/>
          <w:lang w:eastAsia="ru-RU"/>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764AA8F8" w14:textId="77777777" w:rsidR="00A80A4E" w:rsidRPr="001C660A" w:rsidRDefault="00A80A4E" w:rsidP="00A80A4E">
      <w:pPr>
        <w:spacing w:after="12" w:line="266" w:lineRule="auto"/>
        <w:ind w:left="708"/>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10.2. Строк виконання зобов'язань відкладається на строк дії форс-мажорних обставин. </w:t>
      </w:r>
    </w:p>
    <w:p w14:paraId="29412496"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14:paraId="432556F3"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10.4. Настання форс-мажорних обставин підтверджується в порядку, встановленому чинним законодавством України. </w:t>
      </w:r>
    </w:p>
    <w:p w14:paraId="0A85748F"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10.5. Виникнення форс-мажорних обставин не є підставою для відмо</w:t>
      </w:r>
      <w:r w:rsidRPr="001C660A">
        <w:rPr>
          <w:rFonts w:ascii="Times New Roman" w:eastAsia="Times New Roman" w:hAnsi="Times New Roman" w:cs="Times New Roman"/>
          <w:color w:val="000000"/>
          <w:u w:val="single" w:color="000000"/>
          <w:lang w:val="ru-RU" w:eastAsia="ru-RU"/>
        </w:rPr>
        <w:t>в</w:t>
      </w:r>
      <w:r w:rsidRPr="001C660A">
        <w:rPr>
          <w:rFonts w:ascii="Times New Roman" w:eastAsia="Times New Roman" w:hAnsi="Times New Roman" w:cs="Times New Roman"/>
          <w:color w:val="000000"/>
          <w:lang w:val="ru-RU" w:eastAsia="ru-RU"/>
        </w:rPr>
        <w:t xml:space="preserve">и Споживача від сплати Постачальнику вартості природного газу, поставленого до їх настання. </w:t>
      </w:r>
    </w:p>
    <w:p w14:paraId="3CD541FB"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eastAsia="ru-RU"/>
        </w:rPr>
      </w:pPr>
      <w:r w:rsidRPr="001C660A">
        <w:rPr>
          <w:rFonts w:ascii="Times New Roman" w:eastAsia="Times New Roman" w:hAnsi="Times New Roman" w:cs="Times New Roman"/>
          <w:color w:val="000000"/>
          <w:lang w:val="ru-RU" w:eastAsia="ru-RU"/>
        </w:rPr>
        <w:lastRenderedPageBreak/>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5C50FE38" w14:textId="77777777" w:rsidR="00A80A4E" w:rsidRPr="001C660A" w:rsidRDefault="00A80A4E" w:rsidP="00A80A4E">
      <w:pPr>
        <w:spacing w:after="71" w:line="256" w:lineRule="auto"/>
        <w:rPr>
          <w:rFonts w:ascii="Times New Roman" w:eastAsia="Times New Roman" w:hAnsi="Times New Roman" w:cs="Times New Roman"/>
          <w:color w:val="000000"/>
          <w:lang w:val="ru-RU" w:eastAsia="ru-RU"/>
        </w:rPr>
      </w:pPr>
    </w:p>
    <w:p w14:paraId="2A35817D" w14:textId="77777777" w:rsidR="00A80A4E" w:rsidRPr="001C660A" w:rsidRDefault="00A80A4E" w:rsidP="00A80A4E">
      <w:pPr>
        <w:keepNext/>
        <w:keepLines/>
        <w:spacing w:after="0" w:line="256" w:lineRule="auto"/>
        <w:ind w:left="2256" w:hanging="10"/>
        <w:outlineLvl w:val="0"/>
        <w:rPr>
          <w:rFonts w:ascii="Times New Roman" w:eastAsia="Times New Roman" w:hAnsi="Times New Roman" w:cs="Times New Roman"/>
          <w:b/>
          <w:color w:val="000000"/>
          <w:lang w:eastAsia="ru-RU"/>
        </w:rPr>
      </w:pPr>
      <w:r w:rsidRPr="001C660A">
        <w:rPr>
          <w:rFonts w:ascii="Times New Roman" w:eastAsia="Times New Roman" w:hAnsi="Times New Roman" w:cs="Times New Roman"/>
          <w:b/>
          <w:color w:val="000000"/>
          <w:lang w:eastAsia="ru-RU"/>
        </w:rPr>
        <w:t xml:space="preserve">              </w:t>
      </w:r>
      <w:r w:rsidRPr="001C660A">
        <w:rPr>
          <w:rFonts w:ascii="Times New Roman" w:eastAsia="Times New Roman" w:hAnsi="Times New Roman" w:cs="Times New Roman"/>
          <w:b/>
          <w:color w:val="000000"/>
          <w:lang w:val="ru-RU" w:eastAsia="ru-RU"/>
        </w:rPr>
        <w:t xml:space="preserve">11. Порядок розв'язання спорів (розбіжностей) </w:t>
      </w:r>
    </w:p>
    <w:p w14:paraId="61B55566" w14:textId="77777777" w:rsidR="00A80A4E" w:rsidRPr="001C660A" w:rsidRDefault="00A80A4E" w:rsidP="00A80A4E">
      <w:pPr>
        <w:keepNext/>
        <w:keepLines/>
        <w:spacing w:after="0" w:line="256" w:lineRule="auto"/>
        <w:ind w:left="2256" w:hanging="10"/>
        <w:outlineLvl w:val="0"/>
        <w:rPr>
          <w:rFonts w:ascii="Times New Roman" w:eastAsia="Times New Roman" w:hAnsi="Times New Roman" w:cs="Times New Roman"/>
          <w:b/>
          <w:color w:val="000000"/>
          <w:lang w:eastAsia="ru-RU"/>
        </w:rPr>
      </w:pPr>
    </w:p>
    <w:p w14:paraId="049A24B7"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287F4138"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11.2. У разі недосягнення Сторонами згоди спори (розбіжності) розв'язуються у судовому порядку. </w:t>
      </w:r>
    </w:p>
    <w:p w14:paraId="34F5D8C9"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eastAsia="ru-RU"/>
        </w:rPr>
      </w:pPr>
      <w:r w:rsidRPr="001C660A">
        <w:rPr>
          <w:rFonts w:ascii="Times New Roman" w:eastAsia="Times New Roman" w:hAnsi="Times New Roman" w:cs="Times New Roman"/>
          <w:color w:val="000000"/>
          <w:lang w:val="ru-RU" w:eastAsia="ru-RU"/>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1C660A">
        <w:rPr>
          <w:rFonts w:ascii="Times New Roman" w:eastAsia="Times New Roman" w:hAnsi="Times New Roman" w:cs="Times New Roman"/>
          <w:color w:val="000000"/>
          <w:u w:val="single" w:color="000000"/>
          <w:lang w:val="ru-RU" w:eastAsia="ru-RU"/>
        </w:rPr>
        <w:t>к</w:t>
      </w:r>
      <w:r w:rsidRPr="001C660A">
        <w:rPr>
          <w:rFonts w:ascii="Times New Roman" w:eastAsia="Times New Roman" w:hAnsi="Times New Roman" w:cs="Times New Roman"/>
          <w:color w:val="000000"/>
          <w:lang w:val="ru-RU" w:eastAsia="ru-RU"/>
        </w:rPr>
        <w:t>ів становить п'ять років</w:t>
      </w:r>
    </w:p>
    <w:p w14:paraId="568A6FE2" w14:textId="77777777" w:rsidR="00A80A4E" w:rsidRPr="001C660A" w:rsidRDefault="00A80A4E" w:rsidP="00A80A4E">
      <w:pPr>
        <w:spacing w:after="111" w:line="256" w:lineRule="auto"/>
        <w:ind w:left="708"/>
        <w:rPr>
          <w:rFonts w:ascii="Times New Roman" w:eastAsia="Times New Roman" w:hAnsi="Times New Roman" w:cs="Times New Roman"/>
          <w:color w:val="000000"/>
          <w:lang w:eastAsia="ru-RU"/>
        </w:rPr>
      </w:pPr>
      <w:r w:rsidRPr="001C660A">
        <w:rPr>
          <w:rFonts w:ascii="Times New Roman" w:eastAsia="Times New Roman" w:hAnsi="Times New Roman" w:cs="Times New Roman"/>
          <w:color w:val="000000"/>
          <w:lang w:eastAsia="ru-RU"/>
        </w:rPr>
        <w:t xml:space="preserve"> </w:t>
      </w:r>
    </w:p>
    <w:p w14:paraId="17F31B47" w14:textId="77777777" w:rsidR="00A80A4E" w:rsidRPr="001C660A" w:rsidRDefault="00A80A4E" w:rsidP="00A80A4E">
      <w:pPr>
        <w:keepNext/>
        <w:keepLines/>
        <w:spacing w:after="0" w:line="256" w:lineRule="auto"/>
        <w:ind w:left="2256" w:hanging="10"/>
        <w:outlineLvl w:val="0"/>
        <w:rPr>
          <w:rFonts w:ascii="Times New Roman" w:eastAsia="Times New Roman" w:hAnsi="Times New Roman" w:cs="Times New Roman"/>
          <w:b/>
          <w:color w:val="000000"/>
          <w:lang w:eastAsia="ru-RU"/>
        </w:rPr>
      </w:pPr>
      <w:r w:rsidRPr="001C660A">
        <w:rPr>
          <w:rFonts w:ascii="Times New Roman" w:eastAsia="Times New Roman" w:hAnsi="Times New Roman" w:cs="Times New Roman"/>
          <w:b/>
          <w:color w:val="000000"/>
          <w:lang w:eastAsia="ru-RU"/>
        </w:rPr>
        <w:t xml:space="preserve">             </w:t>
      </w:r>
      <w:r w:rsidRPr="001C660A">
        <w:rPr>
          <w:rFonts w:ascii="Times New Roman" w:eastAsia="Times New Roman" w:hAnsi="Times New Roman" w:cs="Times New Roman"/>
          <w:b/>
          <w:color w:val="000000"/>
          <w:lang w:val="ru-RU" w:eastAsia="ru-RU"/>
        </w:rPr>
        <w:t xml:space="preserve">12. Санкційне та антикорупційне застереження </w:t>
      </w:r>
    </w:p>
    <w:p w14:paraId="646A3507" w14:textId="77777777" w:rsidR="00A80A4E" w:rsidRPr="001C660A" w:rsidRDefault="00A80A4E" w:rsidP="00A80A4E">
      <w:pPr>
        <w:keepNext/>
        <w:keepLines/>
        <w:spacing w:after="0" w:line="256" w:lineRule="auto"/>
        <w:ind w:left="2256" w:hanging="10"/>
        <w:outlineLvl w:val="0"/>
        <w:rPr>
          <w:rFonts w:ascii="Times New Roman" w:eastAsia="Times New Roman" w:hAnsi="Times New Roman" w:cs="Times New Roman"/>
          <w:b/>
          <w:color w:val="000000"/>
          <w:lang w:eastAsia="ru-RU"/>
        </w:rPr>
      </w:pPr>
    </w:p>
    <w:p w14:paraId="59813D43"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4E180682"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w:t>
      </w:r>
    </w:p>
    <w:p w14:paraId="0ABE9AE5" w14:textId="77777777" w:rsidR="00A80A4E" w:rsidRPr="001C660A" w:rsidRDefault="00A80A4E" w:rsidP="00A80A4E">
      <w:pPr>
        <w:spacing w:after="12" w:line="266" w:lineRule="auto"/>
        <w:ind w:left="31"/>
        <w:jc w:val="both"/>
        <w:rPr>
          <w:rFonts w:ascii="Times New Roman" w:eastAsia="Times New Roman" w:hAnsi="Times New Roman" w:cs="Times New Roman"/>
          <w:color w:val="000000"/>
          <w:lang w:val="en-US" w:eastAsia="ru-RU"/>
        </w:rPr>
      </w:pPr>
      <w:r w:rsidRPr="001C660A">
        <w:rPr>
          <w:rFonts w:ascii="Times New Roman" w:eastAsia="Times New Roman" w:hAnsi="Times New Roman" w:cs="Times New Roman"/>
          <w:color w:val="000000"/>
          <w:lang w:val="en-US" w:eastAsia="ru-RU"/>
        </w:rPr>
        <w:t xml:space="preserve">US Department of the Treasury);  </w:t>
      </w:r>
    </w:p>
    <w:p w14:paraId="4D490BB9"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06538B75"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 </w:t>
      </w:r>
    </w:p>
    <w:p w14:paraId="4E19B369"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w:t>
      </w:r>
    </w:p>
    <w:p w14:paraId="4B04ADEB" w14:textId="77777777" w:rsidR="00A80A4E" w:rsidRPr="001C660A" w:rsidRDefault="00A80A4E" w:rsidP="00A80A4E">
      <w:pPr>
        <w:spacing w:after="12" w:line="266" w:lineRule="auto"/>
        <w:ind w:left="31"/>
        <w:jc w:val="both"/>
        <w:rPr>
          <w:rFonts w:ascii="Times New Roman" w:eastAsia="Times New Roman" w:hAnsi="Times New Roman" w:cs="Times New Roman"/>
          <w:color w:val="000000"/>
          <w:lang w:val="en-US" w:eastAsia="ru-RU"/>
        </w:rPr>
      </w:pPr>
      <w:r w:rsidRPr="001C660A">
        <w:rPr>
          <w:rFonts w:ascii="Times New Roman" w:eastAsia="Times New Roman" w:hAnsi="Times New Roman" w:cs="Times New Roman"/>
          <w:color w:val="000000"/>
          <w:lang w:val="en-US" w:eastAsia="ru-RU"/>
        </w:rPr>
        <w:t xml:space="preserve">Ukraine, </w:t>
      </w:r>
      <w:r w:rsidRPr="001C660A">
        <w:rPr>
          <w:rFonts w:ascii="Times New Roman" w:eastAsia="Times New Roman" w:hAnsi="Times New Roman" w:cs="Times New Roman"/>
          <w:color w:val="000000"/>
          <w:lang w:val="ru-RU" w:eastAsia="ru-RU"/>
        </w:rPr>
        <w:t>що</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ведеться</w:t>
      </w:r>
      <w:r w:rsidRPr="001C660A">
        <w:rPr>
          <w:rFonts w:ascii="Times New Roman" w:eastAsia="Times New Roman" w:hAnsi="Times New Roman" w:cs="Times New Roman"/>
          <w:color w:val="000000"/>
          <w:lang w:val="en-US" w:eastAsia="ru-RU"/>
        </w:rPr>
        <w:t xml:space="preserve"> the UK Office of Financial Sanctions Implementation (OFSI) of the Her Majesty’s Treasury); </w:t>
      </w:r>
    </w:p>
    <w:p w14:paraId="0D90E3FF"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en-US" w:eastAsia="ru-RU"/>
        </w:rPr>
      </w:pPr>
      <w:r w:rsidRPr="001C660A">
        <w:rPr>
          <w:rFonts w:ascii="Times New Roman" w:eastAsia="Times New Roman" w:hAnsi="Times New Roman" w:cs="Times New Roman"/>
          <w:color w:val="000000"/>
          <w:lang w:val="en-US" w:eastAsia="ru-RU"/>
        </w:rPr>
        <w:t xml:space="preserve">12.1.5. </w:t>
      </w:r>
      <w:r w:rsidRPr="001C660A">
        <w:rPr>
          <w:rFonts w:ascii="Times New Roman" w:eastAsia="Times New Roman" w:hAnsi="Times New Roman" w:cs="Times New Roman"/>
          <w:color w:val="000000"/>
          <w:lang w:val="ru-RU" w:eastAsia="ru-RU"/>
        </w:rPr>
        <w:t>Споживача</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та</w:t>
      </w:r>
      <w:r w:rsidRPr="001C660A">
        <w:rPr>
          <w:rFonts w:ascii="Times New Roman" w:eastAsia="Times New Roman" w:hAnsi="Times New Roman" w:cs="Times New Roman"/>
          <w:color w:val="000000"/>
          <w:lang w:val="en-US" w:eastAsia="ru-RU"/>
        </w:rPr>
        <w:t>/</w:t>
      </w:r>
      <w:r w:rsidRPr="001C660A">
        <w:rPr>
          <w:rFonts w:ascii="Times New Roman" w:eastAsia="Times New Roman" w:hAnsi="Times New Roman" w:cs="Times New Roman"/>
          <w:color w:val="000000"/>
          <w:lang w:val="ru-RU" w:eastAsia="ru-RU"/>
        </w:rPr>
        <w:t>або</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учасника</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Споживача</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та</w:t>
      </w:r>
      <w:r w:rsidRPr="001C660A">
        <w:rPr>
          <w:rFonts w:ascii="Times New Roman" w:eastAsia="Times New Roman" w:hAnsi="Times New Roman" w:cs="Times New Roman"/>
          <w:color w:val="000000"/>
          <w:lang w:val="en-US" w:eastAsia="ru-RU"/>
        </w:rPr>
        <w:t>/</w:t>
      </w:r>
      <w:r w:rsidRPr="001C660A">
        <w:rPr>
          <w:rFonts w:ascii="Times New Roman" w:eastAsia="Times New Roman" w:hAnsi="Times New Roman" w:cs="Times New Roman"/>
          <w:color w:val="000000"/>
          <w:lang w:val="ru-RU" w:eastAsia="ru-RU"/>
        </w:rPr>
        <w:t>або</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кінцевого</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бенефіціарного</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власника</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Споживача</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внесено</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до</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списку</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санкцій</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Ради</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Безпеки</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ООН</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зведений</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список</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санкцій</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Ради</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Безпеки</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Організації</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Об</w:t>
      </w:r>
      <w:r w:rsidRPr="001C660A">
        <w:rPr>
          <w:rFonts w:ascii="Times New Roman" w:eastAsia="Times New Roman" w:hAnsi="Times New Roman" w:cs="Times New Roman"/>
          <w:color w:val="000000"/>
          <w:lang w:val="en-US" w:eastAsia="ru-RU"/>
        </w:rPr>
        <w:t>’</w:t>
      </w:r>
      <w:r w:rsidRPr="001C660A">
        <w:rPr>
          <w:rFonts w:ascii="Times New Roman" w:eastAsia="Times New Roman" w:hAnsi="Times New Roman" w:cs="Times New Roman"/>
          <w:color w:val="000000"/>
          <w:lang w:val="ru-RU" w:eastAsia="ru-RU"/>
        </w:rPr>
        <w:t>єднаних</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Націй</w:t>
      </w:r>
      <w:r w:rsidRPr="001C660A">
        <w:rPr>
          <w:rFonts w:ascii="Times New Roman" w:eastAsia="Times New Roman" w:hAnsi="Times New Roman" w:cs="Times New Roman"/>
          <w:color w:val="000000"/>
          <w:lang w:val="en-US" w:eastAsia="ru-RU"/>
        </w:rPr>
        <w:t xml:space="preserve"> (Consolidated United Nations Security Council Sanctions List), </w:t>
      </w:r>
      <w:r w:rsidRPr="001C660A">
        <w:rPr>
          <w:rFonts w:ascii="Times New Roman" w:eastAsia="Times New Roman" w:hAnsi="Times New Roman" w:cs="Times New Roman"/>
          <w:color w:val="000000"/>
          <w:lang w:val="ru-RU" w:eastAsia="ru-RU"/>
        </w:rPr>
        <w:t>до</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якого</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включено</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фізичних</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та</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юридичних</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осіб</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щодо</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яких</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застосо</w:t>
      </w:r>
      <w:r w:rsidRPr="001C660A">
        <w:rPr>
          <w:rFonts w:ascii="Times New Roman" w:eastAsia="Times New Roman" w:hAnsi="Times New Roman" w:cs="Times New Roman"/>
          <w:color w:val="000000"/>
          <w:u w:val="single" w:color="000000"/>
          <w:lang w:val="ru-RU" w:eastAsia="ru-RU"/>
        </w:rPr>
        <w:t>в</w:t>
      </w:r>
      <w:r w:rsidRPr="001C660A">
        <w:rPr>
          <w:rFonts w:ascii="Times New Roman" w:eastAsia="Times New Roman" w:hAnsi="Times New Roman" w:cs="Times New Roman"/>
          <w:color w:val="000000"/>
          <w:lang w:val="ru-RU" w:eastAsia="ru-RU"/>
        </w:rPr>
        <w:t>ано</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санкційні</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заходи</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Ради</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Безпеки</w:t>
      </w:r>
      <w:r w:rsidRPr="001C660A">
        <w:rPr>
          <w:rFonts w:ascii="Times New Roman" w:eastAsia="Times New Roman" w:hAnsi="Times New Roman" w:cs="Times New Roman"/>
          <w:color w:val="000000"/>
          <w:lang w:val="en-US" w:eastAsia="ru-RU"/>
        </w:rPr>
        <w:t xml:space="preserve"> </w:t>
      </w:r>
      <w:r w:rsidRPr="001C660A">
        <w:rPr>
          <w:rFonts w:ascii="Times New Roman" w:eastAsia="Times New Roman" w:hAnsi="Times New Roman" w:cs="Times New Roman"/>
          <w:color w:val="000000"/>
          <w:lang w:val="ru-RU" w:eastAsia="ru-RU"/>
        </w:rPr>
        <w:t>ООН</w:t>
      </w:r>
      <w:r w:rsidRPr="001C660A">
        <w:rPr>
          <w:rFonts w:ascii="Times New Roman" w:eastAsia="Times New Roman" w:hAnsi="Times New Roman" w:cs="Times New Roman"/>
          <w:color w:val="000000"/>
          <w:lang w:val="en-US" w:eastAsia="ru-RU"/>
        </w:rPr>
        <w:t xml:space="preserve">). </w:t>
      </w:r>
    </w:p>
    <w:p w14:paraId="0A875607"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04FBFA5A"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51BFFDD3"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w:t>
      </w:r>
    </w:p>
    <w:p w14:paraId="4D796B28" w14:textId="77777777" w:rsidR="00A80A4E" w:rsidRPr="001C660A" w:rsidRDefault="00A80A4E" w:rsidP="00A80A4E">
      <w:pPr>
        <w:spacing w:after="12" w:line="266" w:lineRule="auto"/>
        <w:ind w:left="31"/>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lastRenderedPageBreak/>
        <w:t xml:space="preserve">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4610BFC3"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1C660A">
        <w:rPr>
          <w:rFonts w:ascii="Times New Roman" w:eastAsia="Times New Roman" w:hAnsi="Times New Roman" w:cs="Times New Roman"/>
          <w:color w:val="000000"/>
          <w:u w:val="single" w:color="000000"/>
          <w:lang w:val="ru-RU" w:eastAsia="ru-RU"/>
        </w:rPr>
        <w:t>п</w:t>
      </w:r>
      <w:r w:rsidRPr="001C660A">
        <w:rPr>
          <w:rFonts w:ascii="Times New Roman" w:eastAsia="Times New Roman" w:hAnsi="Times New Roman" w:cs="Times New Roman"/>
          <w:color w:val="000000"/>
          <w:lang w:val="ru-RU" w:eastAsia="ru-RU"/>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0B997AB4"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1A04FD38"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eastAsia="ru-RU"/>
        </w:rPr>
      </w:pPr>
      <w:r w:rsidRPr="001C660A">
        <w:rPr>
          <w:rFonts w:ascii="Times New Roman" w:eastAsia="Times New Roman" w:hAnsi="Times New Roman" w:cs="Times New Roman"/>
          <w:color w:val="000000"/>
          <w:lang w:val="ru-RU" w:eastAsia="ru-RU"/>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4C731F2A" w14:textId="77777777" w:rsidR="00A80A4E" w:rsidRPr="001C660A" w:rsidRDefault="00A80A4E" w:rsidP="00A80A4E">
      <w:pPr>
        <w:spacing w:after="70" w:line="256" w:lineRule="auto"/>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eastAsia="ru-RU"/>
        </w:rPr>
        <w:t xml:space="preserve"> </w:t>
      </w:r>
    </w:p>
    <w:p w14:paraId="777F7595" w14:textId="77777777" w:rsidR="00A80A4E" w:rsidRPr="001C660A" w:rsidRDefault="00A80A4E" w:rsidP="00A80A4E">
      <w:pPr>
        <w:numPr>
          <w:ilvl w:val="0"/>
          <w:numId w:val="18"/>
        </w:numPr>
        <w:spacing w:after="3" w:line="256" w:lineRule="auto"/>
        <w:ind w:left="2540" w:right="1420" w:hanging="422"/>
        <w:jc w:val="center"/>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b/>
          <w:color w:val="000000"/>
          <w:lang w:val="ru-RU" w:eastAsia="ru-RU"/>
        </w:rPr>
        <w:t xml:space="preserve">Строк дії Договору та інші умови. </w:t>
      </w:r>
    </w:p>
    <w:p w14:paraId="6FCEC179" w14:textId="77777777" w:rsidR="00A80A4E" w:rsidRPr="001C660A" w:rsidRDefault="00A80A4E" w:rsidP="00A80A4E">
      <w:pPr>
        <w:spacing w:after="3" w:line="256" w:lineRule="auto"/>
        <w:ind w:left="2540" w:right="1420"/>
        <w:rPr>
          <w:rFonts w:ascii="Times New Roman" w:eastAsia="Times New Roman" w:hAnsi="Times New Roman" w:cs="Times New Roman"/>
          <w:color w:val="000000"/>
          <w:lang w:val="ru-RU" w:eastAsia="ru-RU"/>
        </w:rPr>
      </w:pPr>
    </w:p>
    <w:p w14:paraId="69E131F8" w14:textId="77777777" w:rsidR="00A80A4E" w:rsidRPr="001C660A" w:rsidRDefault="00A80A4E" w:rsidP="00A80A4E">
      <w:pPr>
        <w:spacing w:after="12" w:line="266" w:lineRule="auto"/>
        <w:ind w:left="46"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eastAsia="ru-RU"/>
        </w:rPr>
        <w:t>13.1.</w:t>
      </w:r>
      <w:r w:rsidRPr="001C660A">
        <w:rPr>
          <w:rFonts w:ascii="Times New Roman" w:eastAsia="Times New Roman" w:hAnsi="Times New Roman" w:cs="Times New Roman"/>
          <w:color w:val="000000"/>
          <w:lang w:val="ru-RU" w:eastAsia="ru-RU"/>
        </w:rPr>
        <w:t xml:space="preserve">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7F46F066" w14:textId="77777777" w:rsidR="00A80A4E" w:rsidRPr="001C660A" w:rsidRDefault="00A80A4E" w:rsidP="00A80A4E">
      <w:pPr>
        <w:spacing w:after="21"/>
        <w:ind w:firstLine="566"/>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14:paraId="5F817C2D" w14:textId="77777777" w:rsidR="00A80A4E" w:rsidRPr="001C660A" w:rsidRDefault="00A80A4E" w:rsidP="00A80A4E">
      <w:pPr>
        <w:spacing w:after="12" w:line="266" w:lineRule="auto"/>
        <w:ind w:left="46"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eastAsia="ru-RU"/>
        </w:rPr>
        <w:t>13.2.</w:t>
      </w:r>
      <w:r w:rsidRPr="001C660A">
        <w:rPr>
          <w:rFonts w:ascii="Times New Roman" w:eastAsia="Times New Roman" w:hAnsi="Times New Roman" w:cs="Times New Roman"/>
          <w:color w:val="000000"/>
          <w:lang w:val="ru-RU" w:eastAsia="ru-RU"/>
        </w:rPr>
        <w:t xml:space="preserve">Цей Договір складений у двох примірниках - по одному для кожної із сторін, які мають однакову юридичну силу. </w:t>
      </w:r>
    </w:p>
    <w:p w14:paraId="0585C5C2" w14:textId="77777777" w:rsidR="00A80A4E" w:rsidRPr="001C660A" w:rsidRDefault="00A80A4E" w:rsidP="00A80A4E">
      <w:pPr>
        <w:spacing w:after="12" w:line="266" w:lineRule="auto"/>
        <w:ind w:left="46"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Визнання окремих положень цього Договору недійсними, не тягне за собою визнання Договору недійсним в цілому. </w:t>
      </w:r>
    </w:p>
    <w:p w14:paraId="78005D2B" w14:textId="77777777" w:rsidR="00A80A4E" w:rsidRPr="001C660A" w:rsidRDefault="00A80A4E" w:rsidP="00A80A4E">
      <w:pPr>
        <w:spacing w:after="12" w:line="266" w:lineRule="auto"/>
        <w:ind w:left="46"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eastAsia="ru-RU"/>
        </w:rPr>
        <w:t>13.3.</w:t>
      </w:r>
      <w:r w:rsidRPr="001C660A">
        <w:rPr>
          <w:rFonts w:ascii="Times New Roman" w:eastAsia="Times New Roman" w:hAnsi="Times New Roman" w:cs="Times New Roman"/>
          <w:color w:val="000000"/>
          <w:lang w:val="ru-RU" w:eastAsia="ru-RU"/>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1C660A">
        <w:rPr>
          <w:rFonts w:ascii="Times New Roman" w:eastAsia="Times New Roman" w:hAnsi="Times New Roman" w:cs="Times New Roman"/>
          <w:color w:val="000000"/>
          <w:u w:val="single" w:color="000000"/>
          <w:lang w:val="ru-RU" w:eastAsia="ru-RU"/>
        </w:rPr>
        <w:t>д</w:t>
      </w:r>
      <w:r w:rsidRPr="001C660A">
        <w:rPr>
          <w:rFonts w:ascii="Times New Roman" w:eastAsia="Times New Roman" w:hAnsi="Times New Roman" w:cs="Times New Roman"/>
          <w:color w:val="000000"/>
          <w:lang w:val="ru-RU" w:eastAsia="ru-RU"/>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14:paraId="41033594" w14:textId="77777777" w:rsidR="00A80A4E" w:rsidRPr="001C660A" w:rsidRDefault="00A80A4E" w:rsidP="00A80A4E">
      <w:pPr>
        <w:spacing w:after="12" w:line="266" w:lineRule="auto"/>
        <w:ind w:left="46"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eastAsia="ru-RU"/>
        </w:rPr>
        <w:t>13.4.</w:t>
      </w:r>
      <w:r w:rsidRPr="001C660A">
        <w:rPr>
          <w:rFonts w:ascii="Times New Roman" w:eastAsia="Times New Roman" w:hAnsi="Times New Roman" w:cs="Times New Roman"/>
          <w:color w:val="000000"/>
          <w:lang w:val="ru-RU" w:eastAsia="ru-RU"/>
        </w:rPr>
        <w:t xml:space="preserve">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14:paraId="332B4B74" w14:textId="77777777" w:rsidR="00A80A4E" w:rsidRPr="001C660A" w:rsidRDefault="00A80A4E" w:rsidP="00A80A4E">
      <w:pPr>
        <w:spacing w:after="12" w:line="266" w:lineRule="auto"/>
        <w:ind w:left="46"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14:paraId="1EFA6F12" w14:textId="77777777" w:rsidR="00A80A4E" w:rsidRPr="001C660A" w:rsidRDefault="00A80A4E" w:rsidP="00A80A4E">
      <w:pPr>
        <w:spacing w:after="23" w:line="256" w:lineRule="auto"/>
        <w:ind w:left="154" w:right="124" w:hanging="10"/>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eastAsia="ru-RU"/>
        </w:rPr>
        <w:t xml:space="preserve">             13.5.</w:t>
      </w:r>
      <w:r w:rsidRPr="001C660A">
        <w:rPr>
          <w:rFonts w:ascii="Times New Roman" w:eastAsia="Times New Roman" w:hAnsi="Times New Roman" w:cs="Times New Roman"/>
          <w:color w:val="000000"/>
          <w:lang w:val="ru-RU" w:eastAsia="ru-RU"/>
        </w:rPr>
        <w:t xml:space="preserve">Споживач _______ платником податку на додану вартість та ___________ статус </w:t>
      </w:r>
    </w:p>
    <w:p w14:paraId="0883B56C" w14:textId="77777777" w:rsidR="00A80A4E" w:rsidRPr="001C660A" w:rsidRDefault="00A80A4E" w:rsidP="00A80A4E">
      <w:pPr>
        <w:spacing w:after="0" w:line="256" w:lineRule="auto"/>
        <w:ind w:right="2"/>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eastAsia="ru-RU"/>
        </w:rPr>
        <w:t xml:space="preserve">                         </w:t>
      </w:r>
      <w:r w:rsidRPr="001C660A">
        <w:rPr>
          <w:rFonts w:ascii="Times New Roman" w:eastAsia="Times New Roman" w:hAnsi="Times New Roman" w:cs="Times New Roman"/>
          <w:color w:val="000000"/>
          <w:lang w:val="ru-RU" w:eastAsia="ru-RU"/>
        </w:rPr>
        <w:t xml:space="preserve">  (</w:t>
      </w:r>
      <w:r w:rsidRPr="001C660A">
        <w:rPr>
          <w:rFonts w:ascii="Times New Roman" w:eastAsia="Times New Roman" w:hAnsi="Times New Roman" w:cs="Times New Roman"/>
          <w:b/>
          <w:i/>
          <w:color w:val="000000"/>
          <w:lang w:val="ru-RU" w:eastAsia="ru-RU"/>
        </w:rPr>
        <w:t>є/ не є, потрібне зазначити</w:t>
      </w:r>
      <w:r w:rsidRPr="001C660A">
        <w:rPr>
          <w:rFonts w:ascii="Times New Roman" w:eastAsia="Times New Roman" w:hAnsi="Times New Roman" w:cs="Times New Roman"/>
          <w:color w:val="000000"/>
          <w:lang w:val="ru-RU" w:eastAsia="ru-RU"/>
        </w:rPr>
        <w:t>)                                   (</w:t>
      </w:r>
      <w:r w:rsidRPr="001C660A">
        <w:rPr>
          <w:rFonts w:ascii="Times New Roman" w:eastAsia="Times New Roman" w:hAnsi="Times New Roman" w:cs="Times New Roman"/>
          <w:b/>
          <w:i/>
          <w:color w:val="000000"/>
          <w:lang w:val="ru-RU" w:eastAsia="ru-RU"/>
        </w:rPr>
        <w:t>має/ не має, потрібне зазначити</w:t>
      </w:r>
      <w:r w:rsidRPr="001C660A">
        <w:rPr>
          <w:rFonts w:ascii="Times New Roman" w:eastAsia="Times New Roman" w:hAnsi="Times New Roman" w:cs="Times New Roman"/>
          <w:color w:val="000000"/>
          <w:lang w:val="ru-RU" w:eastAsia="ru-RU"/>
        </w:rPr>
        <w:t xml:space="preserve">) </w:t>
      </w:r>
    </w:p>
    <w:p w14:paraId="3FD3A655" w14:textId="77777777" w:rsidR="00A80A4E" w:rsidRPr="001C660A" w:rsidRDefault="00A80A4E" w:rsidP="00A80A4E">
      <w:pPr>
        <w:spacing w:after="12" w:line="266" w:lineRule="auto"/>
        <w:ind w:left="31"/>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 xml:space="preserve">платника податку на прибуток  на загальних умовах, передбачених Податковим кодексом України. </w:t>
      </w:r>
    </w:p>
    <w:p w14:paraId="35A0EA43"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1C660A">
        <w:rPr>
          <w:rFonts w:ascii="Times New Roman" w:eastAsia="Times New Roman" w:hAnsi="Times New Roman" w:cs="Times New Roman"/>
          <w:color w:val="000000"/>
          <w:u w:val="single" w:color="000000"/>
          <w:lang w:val="ru-RU" w:eastAsia="ru-RU"/>
        </w:rPr>
        <w:t>н</w:t>
      </w:r>
      <w:r w:rsidRPr="001C660A">
        <w:rPr>
          <w:rFonts w:ascii="Times New Roman" w:eastAsia="Times New Roman" w:hAnsi="Times New Roman" w:cs="Times New Roman"/>
          <w:color w:val="000000"/>
          <w:lang w:val="ru-RU" w:eastAsia="ru-RU"/>
        </w:rPr>
        <w:t xml:space="preserve">им листом з повідомленням. </w:t>
      </w:r>
    </w:p>
    <w:p w14:paraId="7947EEF1" w14:textId="77777777" w:rsidR="00A80A4E" w:rsidRPr="001C660A" w:rsidRDefault="00A80A4E" w:rsidP="00A80A4E">
      <w:pPr>
        <w:spacing w:after="12" w:line="266" w:lineRule="auto"/>
        <w:ind w:left="46"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eastAsia="ru-RU"/>
        </w:rPr>
        <w:t>13.6.</w:t>
      </w:r>
      <w:r w:rsidRPr="001C660A">
        <w:rPr>
          <w:rFonts w:ascii="Times New Roman" w:eastAsia="Times New Roman" w:hAnsi="Times New Roman" w:cs="Times New Roman"/>
          <w:color w:val="000000"/>
          <w:lang w:val="ru-RU" w:eastAsia="ru-RU"/>
        </w:rPr>
        <w:t xml:space="preserve">Цей Договір разом з усіма додатками і доповненнями, складений за повного розуміння Сторонами предмета та умов Договору. </w:t>
      </w:r>
    </w:p>
    <w:p w14:paraId="57A69540" w14:textId="77777777" w:rsidR="00A80A4E" w:rsidRPr="001C660A" w:rsidRDefault="00A80A4E" w:rsidP="00A80A4E">
      <w:pPr>
        <w:spacing w:after="12" w:line="266" w:lineRule="auto"/>
        <w:ind w:left="31"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val="ru-RU" w:eastAsia="ru-RU"/>
        </w:rPr>
        <w:lastRenderedPageBreak/>
        <w:t xml:space="preserve">Споживач розуміє та погоджується з тим, що отримав повну, достовірну та достатню інформацію, необхідну для підписання Договору. </w:t>
      </w:r>
    </w:p>
    <w:p w14:paraId="2CB8A246" w14:textId="77777777" w:rsidR="00A80A4E" w:rsidRPr="001C660A" w:rsidRDefault="00A80A4E" w:rsidP="00A80A4E">
      <w:pPr>
        <w:spacing w:after="12" w:line="266" w:lineRule="auto"/>
        <w:ind w:left="46" w:firstLine="664"/>
        <w:jc w:val="both"/>
        <w:rPr>
          <w:rFonts w:ascii="Times New Roman" w:eastAsia="Times New Roman" w:hAnsi="Times New Roman" w:cs="Times New Roman"/>
          <w:color w:val="000000"/>
          <w:lang w:val="ru-RU" w:eastAsia="ru-RU"/>
        </w:rPr>
      </w:pPr>
      <w:r w:rsidRPr="001C660A">
        <w:rPr>
          <w:rFonts w:ascii="Times New Roman" w:eastAsia="Times New Roman" w:hAnsi="Times New Roman" w:cs="Times New Roman"/>
          <w:color w:val="000000"/>
          <w:lang w:eastAsia="ru-RU"/>
        </w:rPr>
        <w:t>13.7.</w:t>
      </w:r>
      <w:r w:rsidRPr="001C660A">
        <w:rPr>
          <w:rFonts w:ascii="Times New Roman" w:eastAsia="Times New Roman" w:hAnsi="Times New Roman" w:cs="Times New Roman"/>
          <w:color w:val="000000"/>
          <w:lang w:val="ru-RU" w:eastAsia="ru-RU"/>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14:paraId="6C1126C2" w14:textId="77777777" w:rsidR="005C54CF" w:rsidRDefault="005C54CF" w:rsidP="00A80A4E">
      <w:pPr>
        <w:keepNext/>
        <w:keepLines/>
        <w:spacing w:after="3" w:line="256" w:lineRule="auto"/>
        <w:ind w:left="2128" w:right="1555" w:hanging="10"/>
        <w:jc w:val="center"/>
        <w:outlineLvl w:val="0"/>
        <w:rPr>
          <w:rFonts w:ascii="Times New Roman" w:eastAsia="Times New Roman" w:hAnsi="Times New Roman" w:cs="Times New Roman"/>
          <w:b/>
          <w:color w:val="000000"/>
          <w:lang w:val="ru-RU" w:eastAsia="ru-RU"/>
        </w:rPr>
      </w:pPr>
    </w:p>
    <w:p w14:paraId="42363218" w14:textId="3A550E44" w:rsidR="00A80A4E" w:rsidRPr="001C660A" w:rsidRDefault="00A80A4E" w:rsidP="00A80A4E">
      <w:pPr>
        <w:keepNext/>
        <w:keepLines/>
        <w:spacing w:after="3" w:line="256" w:lineRule="auto"/>
        <w:ind w:left="2128" w:right="1555" w:hanging="10"/>
        <w:jc w:val="center"/>
        <w:outlineLvl w:val="0"/>
        <w:rPr>
          <w:rFonts w:ascii="Times New Roman" w:eastAsia="Times New Roman" w:hAnsi="Times New Roman" w:cs="Times New Roman"/>
          <w:b/>
          <w:color w:val="000000"/>
          <w:lang w:val="ru-RU" w:eastAsia="ru-RU"/>
        </w:rPr>
      </w:pPr>
      <w:r w:rsidRPr="001C660A">
        <w:rPr>
          <w:rFonts w:ascii="Times New Roman" w:eastAsia="Times New Roman" w:hAnsi="Times New Roman" w:cs="Times New Roman"/>
          <w:b/>
          <w:color w:val="000000"/>
          <w:lang w:val="ru-RU" w:eastAsia="ru-RU"/>
        </w:rPr>
        <w:t xml:space="preserve">14. Адреси та реквізити сторін </w:t>
      </w:r>
    </w:p>
    <w:p w14:paraId="16AB6D9C" w14:textId="77777777" w:rsidR="00AD7D7A" w:rsidRPr="00AD7D7A" w:rsidRDefault="00AD7D7A" w:rsidP="00AD7D7A">
      <w:pPr>
        <w:widowControl w:val="0"/>
        <w:autoSpaceDE w:val="0"/>
        <w:autoSpaceDN w:val="0"/>
        <w:spacing w:before="9" w:after="0" w:line="240" w:lineRule="auto"/>
        <w:rPr>
          <w:rFonts w:ascii="Times New Roman" w:eastAsia="Times New Roman" w:hAnsi="Times New Roman" w:cs="Times New Roman"/>
          <w:b/>
        </w:rPr>
      </w:pPr>
    </w:p>
    <w:tbl>
      <w:tblPr>
        <w:tblStyle w:val="TableNormal"/>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0"/>
        <w:gridCol w:w="4777"/>
      </w:tblGrid>
      <w:tr w:rsidR="00AD7D7A" w:rsidRPr="00AD7D7A" w14:paraId="19D6038C" w14:textId="77777777" w:rsidTr="003217F2">
        <w:trPr>
          <w:trHeight w:val="5510"/>
        </w:trPr>
        <w:tc>
          <w:tcPr>
            <w:tcW w:w="5000" w:type="dxa"/>
          </w:tcPr>
          <w:p w14:paraId="4998B5C4" w14:textId="77777777" w:rsidR="00AD7D7A" w:rsidRPr="00AD7D7A" w:rsidRDefault="00AD7D7A" w:rsidP="00AD7D7A">
            <w:pPr>
              <w:spacing w:line="266" w:lineRule="exact"/>
              <w:ind w:left="195" w:right="99"/>
              <w:jc w:val="center"/>
              <w:rPr>
                <w:rFonts w:ascii="Times New Roman" w:eastAsia="Times New Roman" w:hAnsi="Times New Roman" w:cs="Times New Roman"/>
                <w:b/>
              </w:rPr>
            </w:pPr>
            <w:r w:rsidRPr="00AD7D7A">
              <w:rPr>
                <w:rFonts w:ascii="Times New Roman" w:eastAsia="Times New Roman" w:hAnsi="Times New Roman" w:cs="Times New Roman"/>
                <w:b/>
              </w:rPr>
              <w:t>ПОСТАЧАЛЬНИК</w:t>
            </w:r>
          </w:p>
          <w:p w14:paraId="0281ED9C" w14:textId="77777777" w:rsidR="00AD7D7A" w:rsidRPr="00AD7D7A" w:rsidRDefault="00AD7D7A" w:rsidP="00AD7D7A">
            <w:pPr>
              <w:rPr>
                <w:rFonts w:ascii="Times New Roman" w:eastAsia="Times New Roman" w:hAnsi="Times New Roman" w:cs="Times New Roman"/>
                <w:b/>
              </w:rPr>
            </w:pPr>
          </w:p>
          <w:p w14:paraId="4D851F23" w14:textId="77777777" w:rsidR="00AD7D7A" w:rsidRPr="00AD7D7A" w:rsidRDefault="00AD7D7A" w:rsidP="00AD7D7A">
            <w:pPr>
              <w:rPr>
                <w:rFonts w:ascii="Times New Roman" w:eastAsia="Times New Roman" w:hAnsi="Times New Roman" w:cs="Times New Roman"/>
                <w:b/>
              </w:rPr>
            </w:pPr>
          </w:p>
          <w:p w14:paraId="070854AB" w14:textId="77777777" w:rsidR="00AD7D7A" w:rsidRPr="00AD7D7A" w:rsidRDefault="00AD7D7A" w:rsidP="00AD7D7A">
            <w:pPr>
              <w:rPr>
                <w:rFonts w:ascii="Times New Roman" w:eastAsia="Times New Roman" w:hAnsi="Times New Roman" w:cs="Times New Roman"/>
                <w:b/>
              </w:rPr>
            </w:pPr>
          </w:p>
          <w:p w14:paraId="65A4CB28" w14:textId="77777777" w:rsidR="00AD7D7A" w:rsidRPr="00AD7D7A" w:rsidRDefault="00AD7D7A" w:rsidP="00AD7D7A">
            <w:pPr>
              <w:rPr>
                <w:rFonts w:ascii="Times New Roman" w:eastAsia="Times New Roman" w:hAnsi="Times New Roman" w:cs="Times New Roman"/>
                <w:b/>
              </w:rPr>
            </w:pPr>
          </w:p>
          <w:p w14:paraId="7E12AFB8" w14:textId="77777777" w:rsidR="00AD7D7A" w:rsidRPr="00AD7D7A" w:rsidRDefault="00AD7D7A" w:rsidP="00AD7D7A">
            <w:pPr>
              <w:rPr>
                <w:rFonts w:ascii="Times New Roman" w:eastAsia="Times New Roman" w:hAnsi="Times New Roman" w:cs="Times New Roman"/>
                <w:b/>
              </w:rPr>
            </w:pPr>
          </w:p>
          <w:p w14:paraId="2DEC1F27" w14:textId="77777777" w:rsidR="00AD7D7A" w:rsidRPr="00AD7D7A" w:rsidRDefault="00AD7D7A" w:rsidP="00AD7D7A">
            <w:pPr>
              <w:rPr>
                <w:rFonts w:ascii="Times New Roman" w:eastAsia="Times New Roman" w:hAnsi="Times New Roman" w:cs="Times New Roman"/>
                <w:b/>
              </w:rPr>
            </w:pPr>
          </w:p>
          <w:p w14:paraId="5673F801" w14:textId="77777777" w:rsidR="00AD7D7A" w:rsidRPr="00AD7D7A" w:rsidRDefault="00AD7D7A" w:rsidP="00AD7D7A">
            <w:pPr>
              <w:rPr>
                <w:rFonts w:ascii="Times New Roman" w:eastAsia="Times New Roman" w:hAnsi="Times New Roman" w:cs="Times New Roman"/>
                <w:b/>
              </w:rPr>
            </w:pPr>
          </w:p>
          <w:p w14:paraId="39FE1A3A" w14:textId="77777777" w:rsidR="00AD7D7A" w:rsidRPr="00AD7D7A" w:rsidRDefault="00AD7D7A" w:rsidP="00AD7D7A">
            <w:pPr>
              <w:rPr>
                <w:rFonts w:ascii="Times New Roman" w:eastAsia="Times New Roman" w:hAnsi="Times New Roman" w:cs="Times New Roman"/>
                <w:b/>
              </w:rPr>
            </w:pPr>
          </w:p>
          <w:p w14:paraId="6440F112" w14:textId="77777777" w:rsidR="00AD7D7A" w:rsidRPr="00AD7D7A" w:rsidRDefault="00AD7D7A" w:rsidP="00AD7D7A">
            <w:pPr>
              <w:rPr>
                <w:rFonts w:ascii="Times New Roman" w:eastAsia="Times New Roman" w:hAnsi="Times New Roman" w:cs="Times New Roman"/>
                <w:b/>
              </w:rPr>
            </w:pPr>
          </w:p>
          <w:p w14:paraId="2A6D1CC0" w14:textId="77777777" w:rsidR="00AD7D7A" w:rsidRPr="00AD7D7A" w:rsidRDefault="00AD7D7A" w:rsidP="00AD7D7A">
            <w:pPr>
              <w:rPr>
                <w:rFonts w:ascii="Times New Roman" w:eastAsia="Times New Roman" w:hAnsi="Times New Roman" w:cs="Times New Roman"/>
                <w:b/>
              </w:rPr>
            </w:pPr>
          </w:p>
          <w:p w14:paraId="36F4CA17" w14:textId="77777777" w:rsidR="00AD7D7A" w:rsidRPr="00AD7D7A" w:rsidRDefault="00AD7D7A" w:rsidP="00AD7D7A">
            <w:pPr>
              <w:rPr>
                <w:rFonts w:ascii="Times New Roman" w:eastAsia="Times New Roman" w:hAnsi="Times New Roman" w:cs="Times New Roman"/>
                <w:b/>
              </w:rPr>
            </w:pPr>
          </w:p>
          <w:p w14:paraId="67F9B41D" w14:textId="77777777" w:rsidR="00AD7D7A" w:rsidRPr="00AD7D7A" w:rsidRDefault="00AD7D7A" w:rsidP="00AD7D7A">
            <w:pPr>
              <w:rPr>
                <w:rFonts w:ascii="Times New Roman" w:eastAsia="Times New Roman" w:hAnsi="Times New Roman" w:cs="Times New Roman"/>
                <w:b/>
              </w:rPr>
            </w:pPr>
          </w:p>
          <w:p w14:paraId="717F9B9E" w14:textId="77777777" w:rsidR="00AD7D7A" w:rsidRPr="00AD7D7A" w:rsidRDefault="00AD7D7A" w:rsidP="00AD7D7A">
            <w:pPr>
              <w:rPr>
                <w:rFonts w:ascii="Times New Roman" w:eastAsia="Times New Roman" w:hAnsi="Times New Roman" w:cs="Times New Roman"/>
                <w:b/>
              </w:rPr>
            </w:pPr>
          </w:p>
          <w:p w14:paraId="4781E97E" w14:textId="77777777" w:rsidR="00AD7D7A" w:rsidRPr="00AD7D7A" w:rsidRDefault="00AD7D7A" w:rsidP="00AD7D7A">
            <w:pPr>
              <w:rPr>
                <w:rFonts w:ascii="Times New Roman" w:eastAsia="Times New Roman" w:hAnsi="Times New Roman" w:cs="Times New Roman"/>
                <w:b/>
              </w:rPr>
            </w:pPr>
          </w:p>
          <w:p w14:paraId="5DE77298" w14:textId="77777777" w:rsidR="00AD7D7A" w:rsidRPr="00AD7D7A" w:rsidRDefault="00AD7D7A" w:rsidP="00AD7D7A">
            <w:pPr>
              <w:rPr>
                <w:rFonts w:ascii="Times New Roman" w:eastAsia="Times New Roman" w:hAnsi="Times New Roman" w:cs="Times New Roman"/>
                <w:b/>
              </w:rPr>
            </w:pPr>
          </w:p>
          <w:p w14:paraId="132419AC" w14:textId="77777777" w:rsidR="00AD7D7A" w:rsidRPr="00AD7D7A" w:rsidRDefault="00AD7D7A" w:rsidP="00AD7D7A">
            <w:pPr>
              <w:rPr>
                <w:rFonts w:ascii="Times New Roman" w:eastAsia="Times New Roman" w:hAnsi="Times New Roman" w:cs="Times New Roman"/>
                <w:b/>
              </w:rPr>
            </w:pPr>
          </w:p>
          <w:p w14:paraId="6AF996E6" w14:textId="77777777" w:rsidR="00AD7D7A" w:rsidRPr="00AD7D7A" w:rsidRDefault="00AD7D7A" w:rsidP="00AD7D7A">
            <w:pPr>
              <w:tabs>
                <w:tab w:val="left" w:pos="2479"/>
                <w:tab w:val="left" w:pos="4228"/>
              </w:tabs>
              <w:spacing w:line="256" w:lineRule="exact"/>
              <w:ind w:left="200"/>
              <w:rPr>
                <w:rFonts w:ascii="Times New Roman" w:eastAsia="Times New Roman" w:hAnsi="Times New Roman" w:cs="Times New Roman"/>
              </w:rPr>
            </w:pPr>
            <w:r w:rsidRPr="00AD7D7A">
              <w:rPr>
                <w:rFonts w:ascii="Times New Roman" w:eastAsia="Times New Roman" w:hAnsi="Times New Roman" w:cs="Times New Roman"/>
                <w:u w:val="single"/>
              </w:rPr>
              <w:t xml:space="preserve"> </w:t>
            </w:r>
            <w:r w:rsidRPr="00AD7D7A">
              <w:rPr>
                <w:rFonts w:ascii="Times New Roman" w:eastAsia="Times New Roman" w:hAnsi="Times New Roman" w:cs="Times New Roman"/>
                <w:u w:val="single"/>
              </w:rPr>
              <w:tab/>
            </w:r>
            <w:r w:rsidRPr="00AD7D7A">
              <w:rPr>
                <w:rFonts w:ascii="Times New Roman" w:eastAsia="Times New Roman" w:hAnsi="Times New Roman" w:cs="Times New Roman"/>
              </w:rPr>
              <w:t>/</w:t>
            </w:r>
            <w:r w:rsidRPr="00AD7D7A">
              <w:rPr>
                <w:rFonts w:ascii="Times New Roman" w:eastAsia="Times New Roman" w:hAnsi="Times New Roman" w:cs="Times New Roman"/>
                <w:u w:val="single"/>
              </w:rPr>
              <w:tab/>
            </w:r>
            <w:r w:rsidRPr="00AD7D7A">
              <w:rPr>
                <w:rFonts w:ascii="Times New Roman" w:eastAsia="Times New Roman" w:hAnsi="Times New Roman" w:cs="Times New Roman"/>
              </w:rPr>
              <w:t>/</w:t>
            </w:r>
          </w:p>
        </w:tc>
        <w:tc>
          <w:tcPr>
            <w:tcW w:w="4777" w:type="dxa"/>
          </w:tcPr>
          <w:p w14:paraId="041EF756" w14:textId="77777777" w:rsidR="00AD7D7A" w:rsidRPr="00AD7D7A" w:rsidRDefault="00AD7D7A" w:rsidP="00AD7D7A">
            <w:pPr>
              <w:spacing w:line="266" w:lineRule="exact"/>
              <w:ind w:left="1722"/>
              <w:rPr>
                <w:rFonts w:ascii="Times New Roman" w:eastAsia="Times New Roman" w:hAnsi="Times New Roman" w:cs="Times New Roman"/>
                <w:b/>
              </w:rPr>
            </w:pPr>
            <w:r w:rsidRPr="00AD7D7A">
              <w:rPr>
                <w:rFonts w:ascii="Times New Roman" w:eastAsia="Times New Roman" w:hAnsi="Times New Roman" w:cs="Times New Roman"/>
                <w:b/>
              </w:rPr>
              <w:t>СПОЖИВАЧ</w:t>
            </w:r>
          </w:p>
          <w:p w14:paraId="3303426F" w14:textId="78B3A716" w:rsidR="00AD7D7A" w:rsidRPr="00AD7D7A" w:rsidRDefault="00AD7D7A" w:rsidP="00AD7D7A">
            <w:pPr>
              <w:tabs>
                <w:tab w:val="left" w:pos="4618"/>
              </w:tabs>
              <w:ind w:left="363"/>
              <w:rPr>
                <w:rFonts w:ascii="Times New Roman" w:eastAsia="Times New Roman" w:hAnsi="Times New Roman" w:cs="Times New Roman"/>
                <w:b/>
                <w:lang w:val="uk-UA"/>
              </w:rPr>
            </w:pPr>
            <w:r w:rsidRPr="001C660A">
              <w:rPr>
                <w:rFonts w:ascii="Times New Roman" w:eastAsia="Times New Roman" w:hAnsi="Times New Roman" w:cs="Times New Roman"/>
                <w:b/>
                <w:lang w:val="uk-UA"/>
              </w:rPr>
              <w:t>Михайло-Коцюбинська селищна рада Чернігівського району Чернігівської області</w:t>
            </w:r>
          </w:p>
          <w:p w14:paraId="1F186BE7" w14:textId="77777777" w:rsidR="00AD7D7A" w:rsidRPr="00AD7D7A" w:rsidRDefault="00AD7D7A" w:rsidP="00AD7D7A">
            <w:pPr>
              <w:tabs>
                <w:tab w:val="left" w:pos="4618"/>
              </w:tabs>
              <w:ind w:left="363"/>
              <w:rPr>
                <w:rFonts w:ascii="Times New Roman" w:eastAsia="Times New Roman" w:hAnsi="Times New Roman" w:cs="Times New Roman"/>
              </w:rPr>
            </w:pPr>
            <w:r w:rsidRPr="00AD7D7A">
              <w:rPr>
                <w:rFonts w:ascii="Times New Roman" w:eastAsia="Times New Roman" w:hAnsi="Times New Roman" w:cs="Times New Roman"/>
                <w:u w:val="single"/>
              </w:rPr>
              <w:t xml:space="preserve"> </w:t>
            </w:r>
            <w:r w:rsidRPr="00AD7D7A">
              <w:rPr>
                <w:rFonts w:ascii="Times New Roman" w:eastAsia="Times New Roman" w:hAnsi="Times New Roman" w:cs="Times New Roman"/>
                <w:u w:val="single"/>
              </w:rPr>
              <w:tab/>
            </w:r>
          </w:p>
          <w:p w14:paraId="06F02CA7" w14:textId="77777777" w:rsidR="00AD7D7A" w:rsidRPr="00AD7D7A" w:rsidRDefault="00AD7D7A" w:rsidP="00AD7D7A">
            <w:pPr>
              <w:tabs>
                <w:tab w:val="left" w:pos="4618"/>
              </w:tabs>
              <w:ind w:left="363"/>
              <w:rPr>
                <w:rFonts w:ascii="Times New Roman" w:eastAsia="Times New Roman" w:hAnsi="Times New Roman" w:cs="Times New Roman"/>
              </w:rPr>
            </w:pPr>
            <w:r w:rsidRPr="00AD7D7A">
              <w:rPr>
                <w:rFonts w:ascii="Times New Roman" w:eastAsia="Times New Roman" w:hAnsi="Times New Roman" w:cs="Times New Roman"/>
                <w:u w:val="single"/>
              </w:rPr>
              <w:t xml:space="preserve"> </w:t>
            </w:r>
            <w:r w:rsidRPr="00AD7D7A">
              <w:rPr>
                <w:rFonts w:ascii="Times New Roman" w:eastAsia="Times New Roman" w:hAnsi="Times New Roman" w:cs="Times New Roman"/>
                <w:u w:val="single"/>
              </w:rPr>
              <w:tab/>
            </w:r>
          </w:p>
          <w:p w14:paraId="46EDAAD4" w14:textId="77777777" w:rsidR="00AD7D7A" w:rsidRPr="00AD7D7A" w:rsidRDefault="00AD7D7A" w:rsidP="00AD7D7A">
            <w:pPr>
              <w:tabs>
                <w:tab w:val="left" w:pos="4496"/>
              </w:tabs>
              <w:ind w:left="348"/>
              <w:rPr>
                <w:rFonts w:ascii="Times New Roman" w:eastAsia="Times New Roman" w:hAnsi="Times New Roman" w:cs="Times New Roman"/>
                <w:b/>
              </w:rPr>
            </w:pPr>
            <w:r w:rsidRPr="00AD7D7A">
              <w:rPr>
                <w:rFonts w:ascii="Times New Roman" w:eastAsia="Times New Roman" w:hAnsi="Times New Roman" w:cs="Times New Roman"/>
                <w:b/>
              </w:rPr>
              <w:t>(код</w:t>
            </w:r>
            <w:r w:rsidRPr="00AD7D7A">
              <w:rPr>
                <w:rFonts w:ascii="Times New Roman" w:eastAsia="Times New Roman" w:hAnsi="Times New Roman" w:cs="Times New Roman"/>
                <w:b/>
                <w:spacing w:val="-1"/>
              </w:rPr>
              <w:t xml:space="preserve"> </w:t>
            </w:r>
            <w:r w:rsidRPr="00AD7D7A">
              <w:rPr>
                <w:rFonts w:ascii="Times New Roman" w:eastAsia="Times New Roman" w:hAnsi="Times New Roman" w:cs="Times New Roman"/>
                <w:b/>
              </w:rPr>
              <w:t>ЕІС</w:t>
            </w:r>
            <w:r w:rsidRPr="00AD7D7A">
              <w:rPr>
                <w:rFonts w:ascii="Times New Roman" w:eastAsia="Times New Roman" w:hAnsi="Times New Roman" w:cs="Times New Roman"/>
                <w:b/>
                <w:spacing w:val="1"/>
              </w:rPr>
              <w:t xml:space="preserve"> </w:t>
            </w:r>
            <w:r w:rsidRPr="00AD7D7A">
              <w:rPr>
                <w:rFonts w:ascii="Times New Roman" w:eastAsia="Times New Roman" w:hAnsi="Times New Roman" w:cs="Times New Roman"/>
                <w:b/>
              </w:rPr>
              <w:t>-</w:t>
            </w:r>
            <w:r w:rsidRPr="00AD7D7A">
              <w:rPr>
                <w:rFonts w:ascii="Times New Roman" w:eastAsia="Times New Roman" w:hAnsi="Times New Roman" w:cs="Times New Roman"/>
                <w:b/>
                <w:u w:val="single"/>
              </w:rPr>
              <w:tab/>
            </w:r>
            <w:r w:rsidRPr="00AD7D7A">
              <w:rPr>
                <w:rFonts w:ascii="Times New Roman" w:eastAsia="Times New Roman" w:hAnsi="Times New Roman" w:cs="Times New Roman"/>
                <w:b/>
              </w:rPr>
              <w:t>)</w:t>
            </w:r>
          </w:p>
          <w:p w14:paraId="26BF6EA5" w14:textId="77777777" w:rsidR="00AD7D7A" w:rsidRPr="00AD7D7A" w:rsidRDefault="00AD7D7A" w:rsidP="00AD7D7A">
            <w:pPr>
              <w:rPr>
                <w:rFonts w:ascii="Times New Roman" w:eastAsia="Times New Roman" w:hAnsi="Times New Roman" w:cs="Times New Roman"/>
                <w:b/>
              </w:rPr>
            </w:pPr>
          </w:p>
          <w:p w14:paraId="19046B70" w14:textId="77777777" w:rsidR="00AD7D7A" w:rsidRPr="00AD7D7A" w:rsidRDefault="00AD7D7A" w:rsidP="00AD7D7A">
            <w:pPr>
              <w:tabs>
                <w:tab w:val="left" w:pos="4349"/>
              </w:tabs>
              <w:ind w:left="116"/>
              <w:rPr>
                <w:rFonts w:ascii="Times New Roman" w:eastAsia="Times New Roman" w:hAnsi="Times New Roman" w:cs="Times New Roman"/>
              </w:rPr>
            </w:pPr>
            <w:r w:rsidRPr="00AD7D7A">
              <w:rPr>
                <w:rFonts w:ascii="Times New Roman" w:eastAsia="Times New Roman" w:hAnsi="Times New Roman" w:cs="Times New Roman"/>
              </w:rPr>
              <w:t>Поштова</w:t>
            </w:r>
            <w:r w:rsidRPr="00AD7D7A">
              <w:rPr>
                <w:rFonts w:ascii="Times New Roman" w:eastAsia="Times New Roman" w:hAnsi="Times New Roman" w:cs="Times New Roman"/>
                <w:spacing w:val="-6"/>
              </w:rPr>
              <w:t xml:space="preserve"> </w:t>
            </w:r>
            <w:r w:rsidRPr="00AD7D7A">
              <w:rPr>
                <w:rFonts w:ascii="Times New Roman" w:eastAsia="Times New Roman" w:hAnsi="Times New Roman" w:cs="Times New Roman"/>
              </w:rPr>
              <w:t>адреса:</w:t>
            </w:r>
            <w:r w:rsidRPr="00AD7D7A">
              <w:rPr>
                <w:rFonts w:ascii="Times New Roman" w:eastAsia="Times New Roman" w:hAnsi="Times New Roman" w:cs="Times New Roman"/>
                <w:spacing w:val="1"/>
              </w:rPr>
              <w:t xml:space="preserve"> </w:t>
            </w:r>
            <w:r w:rsidRPr="00AD7D7A">
              <w:rPr>
                <w:rFonts w:ascii="Times New Roman" w:eastAsia="Times New Roman" w:hAnsi="Times New Roman" w:cs="Times New Roman"/>
                <w:u w:val="single"/>
              </w:rPr>
              <w:t xml:space="preserve"> </w:t>
            </w:r>
            <w:r w:rsidRPr="00AD7D7A">
              <w:rPr>
                <w:rFonts w:ascii="Times New Roman" w:eastAsia="Times New Roman" w:hAnsi="Times New Roman" w:cs="Times New Roman"/>
                <w:u w:val="single"/>
              </w:rPr>
              <w:tab/>
            </w:r>
          </w:p>
          <w:p w14:paraId="599A63B4" w14:textId="77777777" w:rsidR="00AD7D7A" w:rsidRPr="00AD7D7A" w:rsidRDefault="00AD7D7A" w:rsidP="00AD7D7A">
            <w:pPr>
              <w:tabs>
                <w:tab w:val="left" w:pos="4371"/>
              </w:tabs>
              <w:ind w:left="116"/>
              <w:rPr>
                <w:rFonts w:ascii="Times New Roman" w:eastAsia="Times New Roman" w:hAnsi="Times New Roman" w:cs="Times New Roman"/>
              </w:rPr>
            </w:pPr>
            <w:r w:rsidRPr="00AD7D7A">
              <w:rPr>
                <w:rFonts w:ascii="Times New Roman" w:eastAsia="Times New Roman" w:hAnsi="Times New Roman" w:cs="Times New Roman"/>
                <w:u w:val="single"/>
              </w:rPr>
              <w:t xml:space="preserve"> </w:t>
            </w:r>
            <w:r w:rsidRPr="00AD7D7A">
              <w:rPr>
                <w:rFonts w:ascii="Times New Roman" w:eastAsia="Times New Roman" w:hAnsi="Times New Roman" w:cs="Times New Roman"/>
                <w:u w:val="single"/>
              </w:rPr>
              <w:tab/>
            </w:r>
          </w:p>
          <w:p w14:paraId="12EFDD31" w14:textId="77777777" w:rsidR="00AD7D7A" w:rsidRPr="00AD7D7A" w:rsidRDefault="00AD7D7A" w:rsidP="00AD7D7A">
            <w:pPr>
              <w:ind w:left="116"/>
              <w:rPr>
                <w:rFonts w:ascii="Times New Roman" w:eastAsia="Times New Roman" w:hAnsi="Times New Roman" w:cs="Times New Roman"/>
              </w:rPr>
            </w:pPr>
            <w:r w:rsidRPr="00AD7D7A">
              <w:rPr>
                <w:rFonts w:ascii="Times New Roman" w:eastAsia="Times New Roman" w:hAnsi="Times New Roman" w:cs="Times New Roman"/>
              </w:rPr>
              <w:t>Рахунок</w:t>
            </w:r>
            <w:r w:rsidRPr="00AD7D7A">
              <w:rPr>
                <w:rFonts w:ascii="Times New Roman" w:eastAsia="Times New Roman" w:hAnsi="Times New Roman" w:cs="Times New Roman"/>
                <w:spacing w:val="-1"/>
              </w:rPr>
              <w:t xml:space="preserve"> </w:t>
            </w:r>
            <w:r w:rsidRPr="00AD7D7A">
              <w:rPr>
                <w:rFonts w:ascii="Times New Roman" w:eastAsia="Times New Roman" w:hAnsi="Times New Roman" w:cs="Times New Roman"/>
              </w:rPr>
              <w:t>№:</w:t>
            </w:r>
          </w:p>
          <w:p w14:paraId="17054A64" w14:textId="77777777" w:rsidR="00AD7D7A" w:rsidRPr="00AD7D7A" w:rsidRDefault="00AD7D7A" w:rsidP="00AD7D7A">
            <w:pPr>
              <w:tabs>
                <w:tab w:val="left" w:pos="4418"/>
              </w:tabs>
              <w:spacing w:before="1"/>
              <w:ind w:left="116"/>
              <w:rPr>
                <w:rFonts w:ascii="Times New Roman" w:eastAsia="Times New Roman" w:hAnsi="Times New Roman" w:cs="Times New Roman"/>
              </w:rPr>
            </w:pPr>
            <w:r w:rsidRPr="00AD7D7A">
              <w:rPr>
                <w:rFonts w:ascii="Times New Roman" w:eastAsia="Times New Roman" w:hAnsi="Times New Roman" w:cs="Times New Roman"/>
              </w:rPr>
              <w:t>IBAN</w:t>
            </w:r>
            <w:r w:rsidRPr="00AD7D7A">
              <w:rPr>
                <w:rFonts w:ascii="Times New Roman" w:eastAsia="Times New Roman" w:hAnsi="Times New Roman" w:cs="Times New Roman"/>
                <w:spacing w:val="-1"/>
              </w:rPr>
              <w:t xml:space="preserve"> </w:t>
            </w:r>
            <w:r w:rsidRPr="00AD7D7A">
              <w:rPr>
                <w:rFonts w:ascii="Times New Roman" w:eastAsia="Times New Roman" w:hAnsi="Times New Roman" w:cs="Times New Roman"/>
                <w:u w:val="single"/>
              </w:rPr>
              <w:t xml:space="preserve"> </w:t>
            </w:r>
            <w:r w:rsidRPr="00AD7D7A">
              <w:rPr>
                <w:rFonts w:ascii="Times New Roman" w:eastAsia="Times New Roman" w:hAnsi="Times New Roman" w:cs="Times New Roman"/>
                <w:u w:val="single"/>
              </w:rPr>
              <w:tab/>
            </w:r>
          </w:p>
          <w:p w14:paraId="41038A89" w14:textId="77777777" w:rsidR="00AD7D7A" w:rsidRPr="00AD7D7A" w:rsidRDefault="00AD7D7A" w:rsidP="00AD7D7A">
            <w:pPr>
              <w:tabs>
                <w:tab w:val="left" w:pos="4371"/>
              </w:tabs>
              <w:ind w:left="116"/>
              <w:rPr>
                <w:rFonts w:ascii="Times New Roman" w:eastAsia="Times New Roman" w:hAnsi="Times New Roman" w:cs="Times New Roman"/>
              </w:rPr>
            </w:pPr>
            <w:r w:rsidRPr="00AD7D7A">
              <w:rPr>
                <w:rFonts w:ascii="Times New Roman" w:eastAsia="Times New Roman" w:hAnsi="Times New Roman" w:cs="Times New Roman"/>
                <w:u w:val="single"/>
              </w:rPr>
              <w:t xml:space="preserve"> </w:t>
            </w:r>
            <w:r w:rsidRPr="00AD7D7A">
              <w:rPr>
                <w:rFonts w:ascii="Times New Roman" w:eastAsia="Times New Roman" w:hAnsi="Times New Roman" w:cs="Times New Roman"/>
                <w:u w:val="single"/>
              </w:rPr>
              <w:tab/>
            </w:r>
          </w:p>
          <w:p w14:paraId="3FE68A0D" w14:textId="77777777" w:rsidR="00AD7D7A" w:rsidRPr="00AD7D7A" w:rsidRDefault="00AD7D7A" w:rsidP="00AD7D7A">
            <w:pPr>
              <w:tabs>
                <w:tab w:val="left" w:pos="4371"/>
                <w:tab w:val="left" w:pos="4424"/>
              </w:tabs>
              <w:ind w:left="116" w:right="329"/>
              <w:jc w:val="both"/>
              <w:rPr>
                <w:rFonts w:ascii="Times New Roman" w:eastAsia="Times New Roman" w:hAnsi="Times New Roman" w:cs="Times New Roman"/>
              </w:rPr>
            </w:pPr>
            <w:r w:rsidRPr="00AD7D7A">
              <w:rPr>
                <w:rFonts w:ascii="Times New Roman" w:eastAsia="Times New Roman" w:hAnsi="Times New Roman" w:cs="Times New Roman"/>
                <w:u w:val="single"/>
              </w:rPr>
              <w:t xml:space="preserve"> </w:t>
            </w:r>
            <w:r w:rsidRPr="00AD7D7A">
              <w:rPr>
                <w:rFonts w:ascii="Times New Roman" w:eastAsia="Times New Roman" w:hAnsi="Times New Roman" w:cs="Times New Roman"/>
                <w:u w:val="single"/>
              </w:rPr>
              <w:tab/>
            </w:r>
            <w:r w:rsidRPr="00AD7D7A">
              <w:rPr>
                <w:rFonts w:ascii="Times New Roman" w:eastAsia="Times New Roman" w:hAnsi="Times New Roman" w:cs="Times New Roman"/>
              </w:rPr>
              <w:t xml:space="preserve"> в</w:t>
            </w:r>
            <w:r w:rsidRPr="00AD7D7A">
              <w:rPr>
                <w:rFonts w:ascii="Times New Roman" w:eastAsia="Times New Roman" w:hAnsi="Times New Roman" w:cs="Times New Roman"/>
                <w:spacing w:val="-1"/>
              </w:rPr>
              <w:t xml:space="preserve"> </w:t>
            </w:r>
            <w:r w:rsidRPr="00AD7D7A">
              <w:rPr>
                <w:rFonts w:ascii="Times New Roman" w:eastAsia="Times New Roman" w:hAnsi="Times New Roman" w:cs="Times New Roman"/>
                <w:u w:val="single"/>
              </w:rPr>
              <w:t xml:space="preserve"> </w:t>
            </w:r>
            <w:r w:rsidRPr="00AD7D7A">
              <w:rPr>
                <w:rFonts w:ascii="Times New Roman" w:eastAsia="Times New Roman" w:hAnsi="Times New Roman" w:cs="Times New Roman"/>
                <w:u w:val="single"/>
              </w:rPr>
              <w:tab/>
            </w:r>
            <w:r w:rsidRPr="00AD7D7A">
              <w:rPr>
                <w:rFonts w:ascii="Times New Roman" w:eastAsia="Times New Roman" w:hAnsi="Times New Roman" w:cs="Times New Roman"/>
                <w:u w:val="single"/>
              </w:rPr>
              <w:tab/>
            </w:r>
            <w:r w:rsidRPr="00AD7D7A">
              <w:rPr>
                <w:rFonts w:ascii="Times New Roman" w:eastAsia="Times New Roman" w:hAnsi="Times New Roman" w:cs="Times New Roman"/>
              </w:rPr>
              <w:t xml:space="preserve"> Код </w:t>
            </w:r>
            <w:r w:rsidRPr="00AD7D7A">
              <w:rPr>
                <w:rFonts w:ascii="Times New Roman" w:eastAsia="Times New Roman" w:hAnsi="Times New Roman" w:cs="Times New Roman"/>
                <w:spacing w:val="-1"/>
              </w:rPr>
              <w:t>ЄД</w:t>
            </w:r>
            <w:r w:rsidRPr="00AD7D7A">
              <w:rPr>
                <w:rFonts w:ascii="Times New Roman" w:eastAsia="Times New Roman" w:hAnsi="Times New Roman" w:cs="Times New Roman"/>
              </w:rPr>
              <w:t>Р</w:t>
            </w:r>
            <w:r w:rsidRPr="00AD7D7A">
              <w:rPr>
                <w:rFonts w:ascii="Times New Roman" w:eastAsia="Times New Roman" w:hAnsi="Times New Roman" w:cs="Times New Roman"/>
                <w:spacing w:val="-1"/>
              </w:rPr>
              <w:t>ПО</w:t>
            </w:r>
            <w:r w:rsidRPr="00AD7D7A">
              <w:rPr>
                <w:rFonts w:ascii="Times New Roman" w:eastAsia="Times New Roman" w:hAnsi="Times New Roman" w:cs="Times New Roman"/>
              </w:rPr>
              <w:t xml:space="preserve">У: </w:t>
            </w:r>
            <w:r w:rsidRPr="00AD7D7A">
              <w:rPr>
                <w:rFonts w:ascii="Times New Roman" w:eastAsia="Times New Roman" w:hAnsi="Times New Roman" w:cs="Times New Roman"/>
                <w:u w:val="single"/>
              </w:rPr>
              <w:t xml:space="preserve"> </w:t>
            </w:r>
            <w:r w:rsidRPr="00AD7D7A">
              <w:rPr>
                <w:rFonts w:ascii="Times New Roman" w:eastAsia="Times New Roman" w:hAnsi="Times New Roman" w:cs="Times New Roman"/>
                <w:u w:val="single"/>
              </w:rPr>
              <w:tab/>
            </w:r>
            <w:r w:rsidRPr="00AD7D7A">
              <w:rPr>
                <w:rFonts w:ascii="Times New Roman" w:eastAsia="Times New Roman" w:hAnsi="Times New Roman" w:cs="Times New Roman"/>
                <w:w w:val="1"/>
                <w:u w:val="single"/>
              </w:rPr>
              <w:t xml:space="preserve"> </w:t>
            </w:r>
            <w:r w:rsidRPr="00AD7D7A">
              <w:rPr>
                <w:rFonts w:ascii="Times New Roman" w:eastAsia="Times New Roman" w:hAnsi="Times New Roman" w:cs="Times New Roman"/>
              </w:rPr>
              <w:t xml:space="preserve"> І</w:t>
            </w:r>
            <w:r w:rsidRPr="00AD7D7A">
              <w:rPr>
                <w:rFonts w:ascii="Times New Roman" w:eastAsia="Times New Roman" w:hAnsi="Times New Roman" w:cs="Times New Roman"/>
                <w:spacing w:val="-2"/>
              </w:rPr>
              <w:t>П</w:t>
            </w:r>
            <w:r w:rsidRPr="00AD7D7A">
              <w:rPr>
                <w:rFonts w:ascii="Times New Roman" w:eastAsia="Times New Roman" w:hAnsi="Times New Roman" w:cs="Times New Roman"/>
                <w:spacing w:val="-1"/>
              </w:rPr>
              <w:t>Н</w:t>
            </w:r>
            <w:r w:rsidRPr="00AD7D7A">
              <w:rPr>
                <w:rFonts w:ascii="Times New Roman" w:eastAsia="Times New Roman" w:hAnsi="Times New Roman" w:cs="Times New Roman"/>
              </w:rPr>
              <w:t>:</w:t>
            </w:r>
            <w:r w:rsidRPr="00AD7D7A">
              <w:rPr>
                <w:rFonts w:ascii="Times New Roman" w:eastAsia="Times New Roman" w:hAnsi="Times New Roman" w:cs="Times New Roman"/>
                <w:spacing w:val="-1"/>
              </w:rPr>
              <w:t xml:space="preserve"> </w:t>
            </w:r>
            <w:r w:rsidRPr="00AD7D7A">
              <w:rPr>
                <w:rFonts w:ascii="Times New Roman" w:eastAsia="Times New Roman" w:hAnsi="Times New Roman" w:cs="Times New Roman"/>
                <w:u w:val="single"/>
              </w:rPr>
              <w:t xml:space="preserve"> </w:t>
            </w:r>
            <w:r w:rsidRPr="00AD7D7A">
              <w:rPr>
                <w:rFonts w:ascii="Times New Roman" w:eastAsia="Times New Roman" w:hAnsi="Times New Roman" w:cs="Times New Roman"/>
                <w:u w:val="single"/>
              </w:rPr>
              <w:tab/>
            </w:r>
            <w:r w:rsidRPr="00AD7D7A">
              <w:rPr>
                <w:rFonts w:ascii="Times New Roman" w:eastAsia="Times New Roman" w:hAnsi="Times New Roman" w:cs="Times New Roman"/>
                <w:u w:val="single"/>
              </w:rPr>
              <w:tab/>
            </w:r>
            <w:r w:rsidRPr="00AD7D7A">
              <w:rPr>
                <w:rFonts w:ascii="Times New Roman" w:eastAsia="Times New Roman" w:hAnsi="Times New Roman" w:cs="Times New Roman"/>
                <w:w w:val="6"/>
                <w:u w:val="single"/>
              </w:rPr>
              <w:t xml:space="preserve"> </w:t>
            </w:r>
          </w:p>
          <w:p w14:paraId="0A4AFE3A" w14:textId="77777777" w:rsidR="00AD7D7A" w:rsidRPr="00AD7D7A" w:rsidRDefault="00AD7D7A" w:rsidP="00AD7D7A">
            <w:pPr>
              <w:tabs>
                <w:tab w:val="left" w:pos="4420"/>
              </w:tabs>
              <w:ind w:left="116"/>
              <w:rPr>
                <w:rFonts w:ascii="Times New Roman" w:eastAsia="Times New Roman" w:hAnsi="Times New Roman" w:cs="Times New Roman"/>
              </w:rPr>
            </w:pPr>
            <w:r w:rsidRPr="00AD7D7A">
              <w:rPr>
                <w:rFonts w:ascii="Times New Roman" w:eastAsia="Times New Roman" w:hAnsi="Times New Roman" w:cs="Times New Roman"/>
              </w:rPr>
              <w:t xml:space="preserve">Телефон: </w:t>
            </w:r>
            <w:r w:rsidRPr="00AD7D7A">
              <w:rPr>
                <w:rFonts w:ascii="Times New Roman" w:eastAsia="Times New Roman" w:hAnsi="Times New Roman" w:cs="Times New Roman"/>
                <w:u w:val="single"/>
              </w:rPr>
              <w:t xml:space="preserve"> </w:t>
            </w:r>
            <w:r w:rsidRPr="00AD7D7A">
              <w:rPr>
                <w:rFonts w:ascii="Times New Roman" w:eastAsia="Times New Roman" w:hAnsi="Times New Roman" w:cs="Times New Roman"/>
                <w:u w:val="single"/>
              </w:rPr>
              <w:tab/>
            </w:r>
          </w:p>
          <w:p w14:paraId="7A07A0F4" w14:textId="77777777" w:rsidR="00AD7D7A" w:rsidRPr="00AD7D7A" w:rsidRDefault="00AD7D7A" w:rsidP="00AD7D7A">
            <w:pPr>
              <w:tabs>
                <w:tab w:val="left" w:pos="4491"/>
              </w:tabs>
              <w:ind w:left="116"/>
              <w:rPr>
                <w:rFonts w:ascii="Times New Roman" w:eastAsia="Times New Roman" w:hAnsi="Times New Roman" w:cs="Times New Roman"/>
              </w:rPr>
            </w:pPr>
            <w:r w:rsidRPr="00AD7D7A">
              <w:rPr>
                <w:rFonts w:ascii="Times New Roman" w:eastAsia="Times New Roman" w:hAnsi="Times New Roman" w:cs="Times New Roman"/>
              </w:rPr>
              <w:t>E-mail:</w:t>
            </w:r>
            <w:r w:rsidRPr="00AD7D7A">
              <w:rPr>
                <w:rFonts w:ascii="Times New Roman" w:eastAsia="Times New Roman" w:hAnsi="Times New Roman" w:cs="Times New Roman"/>
                <w:u w:val="single"/>
              </w:rPr>
              <w:t xml:space="preserve"> </w:t>
            </w:r>
            <w:r w:rsidRPr="00AD7D7A">
              <w:rPr>
                <w:rFonts w:ascii="Times New Roman" w:eastAsia="Times New Roman" w:hAnsi="Times New Roman" w:cs="Times New Roman"/>
                <w:u w:val="single"/>
              </w:rPr>
              <w:tab/>
            </w:r>
          </w:p>
          <w:p w14:paraId="11B69F17" w14:textId="77777777" w:rsidR="00AD7D7A" w:rsidRPr="00AD7D7A" w:rsidRDefault="00AD7D7A" w:rsidP="00AD7D7A">
            <w:pPr>
              <w:rPr>
                <w:rFonts w:ascii="Times New Roman" w:eastAsia="Times New Roman" w:hAnsi="Times New Roman" w:cs="Times New Roman"/>
                <w:b/>
              </w:rPr>
            </w:pPr>
          </w:p>
          <w:p w14:paraId="2601DEF1" w14:textId="77777777" w:rsidR="00AD7D7A" w:rsidRPr="00AD7D7A" w:rsidRDefault="00AD7D7A" w:rsidP="00AD7D7A">
            <w:pPr>
              <w:rPr>
                <w:rFonts w:ascii="Times New Roman" w:eastAsia="Times New Roman" w:hAnsi="Times New Roman" w:cs="Times New Roman"/>
                <w:b/>
              </w:rPr>
            </w:pPr>
          </w:p>
          <w:p w14:paraId="30D2961F" w14:textId="77777777" w:rsidR="00AD7D7A" w:rsidRPr="00AD7D7A" w:rsidRDefault="00AD7D7A" w:rsidP="00AD7D7A">
            <w:pPr>
              <w:tabs>
                <w:tab w:val="left" w:pos="2396"/>
                <w:tab w:val="left" w:pos="4504"/>
              </w:tabs>
              <w:spacing w:line="256" w:lineRule="exact"/>
              <w:ind w:left="116"/>
              <w:rPr>
                <w:rFonts w:ascii="Times New Roman" w:eastAsia="Times New Roman" w:hAnsi="Times New Roman" w:cs="Times New Roman"/>
              </w:rPr>
            </w:pPr>
            <w:r w:rsidRPr="00AD7D7A">
              <w:rPr>
                <w:rFonts w:ascii="Times New Roman" w:eastAsia="Times New Roman" w:hAnsi="Times New Roman" w:cs="Times New Roman"/>
                <w:u w:val="single"/>
              </w:rPr>
              <w:t xml:space="preserve"> </w:t>
            </w:r>
            <w:r w:rsidRPr="00AD7D7A">
              <w:rPr>
                <w:rFonts w:ascii="Times New Roman" w:eastAsia="Times New Roman" w:hAnsi="Times New Roman" w:cs="Times New Roman"/>
                <w:u w:val="single"/>
              </w:rPr>
              <w:tab/>
            </w:r>
            <w:r w:rsidRPr="00AD7D7A">
              <w:rPr>
                <w:rFonts w:ascii="Times New Roman" w:eastAsia="Times New Roman" w:hAnsi="Times New Roman" w:cs="Times New Roman"/>
              </w:rPr>
              <w:t>/</w:t>
            </w:r>
            <w:r w:rsidRPr="00AD7D7A">
              <w:rPr>
                <w:rFonts w:ascii="Times New Roman" w:eastAsia="Times New Roman" w:hAnsi="Times New Roman" w:cs="Times New Roman"/>
                <w:u w:val="single"/>
              </w:rPr>
              <w:tab/>
            </w:r>
            <w:r w:rsidRPr="00AD7D7A">
              <w:rPr>
                <w:rFonts w:ascii="Times New Roman" w:eastAsia="Times New Roman" w:hAnsi="Times New Roman" w:cs="Times New Roman"/>
              </w:rPr>
              <w:t>/</w:t>
            </w:r>
          </w:p>
        </w:tc>
      </w:tr>
    </w:tbl>
    <w:p w14:paraId="209CCE84" w14:textId="77777777" w:rsidR="00A80A4E" w:rsidRPr="001C660A" w:rsidRDefault="00A80A4E" w:rsidP="00180B75">
      <w:pPr>
        <w:spacing w:after="0" w:line="240" w:lineRule="auto"/>
        <w:ind w:left="5760"/>
        <w:rPr>
          <w:rFonts w:ascii="Times New Roman" w:eastAsia="Times New Roman" w:hAnsi="Times New Roman" w:cs="Times New Roman"/>
          <w:lang w:val="ru-RU"/>
        </w:rPr>
      </w:pPr>
    </w:p>
    <w:sectPr w:rsidR="00A80A4E" w:rsidRPr="001C660A">
      <w:footerReference w:type="default" r:id="rId12"/>
      <w:footerReference w:type="first" r:id="rId13"/>
      <w:pgSz w:w="11906" w:h="16838"/>
      <w:pgMar w:top="850" w:right="850" w:bottom="850" w:left="1417"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16E7" w14:textId="77777777" w:rsidR="009A31FA" w:rsidRDefault="009A31FA">
      <w:pPr>
        <w:spacing w:after="0" w:line="240" w:lineRule="auto"/>
      </w:pPr>
      <w:r>
        <w:separator/>
      </w:r>
    </w:p>
  </w:endnote>
  <w:endnote w:type="continuationSeparator" w:id="0">
    <w:p w14:paraId="1D8FE37D" w14:textId="77777777" w:rsidR="009A31FA" w:rsidRDefault="009A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7F4C" w14:textId="77777777" w:rsidR="00A61150" w:rsidRDefault="00000000">
    <w:pPr>
      <w:pStyle w:val="a3"/>
      <w:jc w:val="center"/>
    </w:pPr>
    <w:r>
      <w:fldChar w:fldCharType="begin"/>
    </w:r>
    <w:r>
      <w:instrText xml:space="preserve"> PAGE </w:instrText>
    </w:r>
    <w:r>
      <w:fldChar w:fldCharType="separate"/>
    </w:r>
    <w:r>
      <w:rPr>
        <w:noProof/>
      </w:rPr>
      <w:t>28</w:t>
    </w:r>
    <w:r>
      <w:fldChar w:fldCharType="end"/>
    </w:r>
  </w:p>
  <w:p w14:paraId="3F8F37B0" w14:textId="77777777" w:rsidR="00A61150" w:rsidRDefault="00A61150">
    <w:pPr>
      <w:pStyle w:val="a3"/>
    </w:pPr>
  </w:p>
  <w:p w14:paraId="745833CD" w14:textId="77777777" w:rsidR="00A61150" w:rsidRDefault="00A611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FD6" w14:textId="77777777" w:rsidR="00A61150" w:rsidRDefault="00A611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C622" w14:textId="77777777" w:rsidR="009A31FA" w:rsidRDefault="009A31FA">
      <w:pPr>
        <w:spacing w:after="0" w:line="240" w:lineRule="auto"/>
      </w:pPr>
      <w:r>
        <w:separator/>
      </w:r>
    </w:p>
  </w:footnote>
  <w:footnote w:type="continuationSeparator" w:id="0">
    <w:p w14:paraId="1A45388D" w14:textId="77777777" w:rsidR="009A31FA" w:rsidRDefault="009A3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FA20FF"/>
    <w:multiLevelType w:val="multilevel"/>
    <w:tmpl w:val="F818576C"/>
    <w:lvl w:ilvl="0">
      <w:start w:val="8"/>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Restart w:val="0"/>
      <w:lvlText w:val="%1.%2."/>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F3E572F"/>
    <w:multiLevelType w:val="multilevel"/>
    <w:tmpl w:val="BE963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763FA9"/>
    <w:multiLevelType w:val="multilevel"/>
    <w:tmpl w:val="6DEC8854"/>
    <w:lvl w:ilvl="0">
      <w:start w:val="13"/>
      <w:numFmt w:val="decimal"/>
      <w:lvlText w:val="%1."/>
      <w:lvlJc w:val="left"/>
      <w:pPr>
        <w:ind w:left="3403"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start w:val="1"/>
      <w:numFmt w:val="decimal"/>
      <w:lvlText w:val="%1.%2."/>
      <w:lvlJc w:val="left"/>
      <w:pPr>
        <w:ind w:left="3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6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33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40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5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6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3CA0C3B"/>
    <w:multiLevelType w:val="hybridMultilevel"/>
    <w:tmpl w:val="C3EEFD7C"/>
    <w:lvl w:ilvl="0" w:tplc="04090005">
      <w:start w:val="1"/>
      <w:numFmt w:val="bullet"/>
      <w:lvlText w:val=""/>
      <w:lvlJc w:val="left"/>
      <w:pPr>
        <w:ind w:left="578"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5" w15:restartNumberingAfterBreak="0">
    <w:nsid w:val="39400C71"/>
    <w:multiLevelType w:val="hybridMultilevel"/>
    <w:tmpl w:val="1A8A9674"/>
    <w:lvl w:ilvl="0" w:tplc="620CD428">
      <w:start w:val="2"/>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108762E">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D8CAA80">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6308310">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7268B98">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26E2B6A">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AB0F24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C6CB0E2">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0568D30">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3FA56FA3"/>
    <w:multiLevelType w:val="hybridMultilevel"/>
    <w:tmpl w:val="C470A82C"/>
    <w:lvl w:ilvl="0" w:tplc="04090005">
      <w:start w:val="1"/>
      <w:numFmt w:val="bullet"/>
      <w:lvlText w:val=""/>
      <w:lvlJc w:val="left"/>
      <w:pPr>
        <w:ind w:left="578"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7" w15:restartNumberingAfterBreak="0">
    <w:nsid w:val="49835AF0"/>
    <w:multiLevelType w:val="hybridMultilevel"/>
    <w:tmpl w:val="F880E01A"/>
    <w:lvl w:ilvl="0" w:tplc="FE280C4A">
      <w:start w:val="1"/>
      <w:numFmt w:val="bullet"/>
      <w:lvlText w:val="-"/>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43E5044">
      <w:start w:val="1"/>
      <w:numFmt w:val="bullet"/>
      <w:lvlText w:val="o"/>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5FABFD2">
      <w:start w:val="1"/>
      <w:numFmt w:val="bullet"/>
      <w:lvlText w:val="▪"/>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C46A94">
      <w:start w:val="1"/>
      <w:numFmt w:val="bullet"/>
      <w:lvlText w:val="•"/>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3005066">
      <w:start w:val="1"/>
      <w:numFmt w:val="bullet"/>
      <w:lvlText w:val="o"/>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C80580">
      <w:start w:val="1"/>
      <w:numFmt w:val="bullet"/>
      <w:lvlText w:val="▪"/>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5620BEC">
      <w:start w:val="1"/>
      <w:numFmt w:val="bullet"/>
      <w:lvlText w:val="•"/>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5E0D2F6">
      <w:start w:val="1"/>
      <w:numFmt w:val="bullet"/>
      <w:lvlText w:val="o"/>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820802C">
      <w:start w:val="1"/>
      <w:numFmt w:val="bullet"/>
      <w:lvlText w:val="▪"/>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DDD5389"/>
    <w:multiLevelType w:val="multilevel"/>
    <w:tmpl w:val="F370B6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52525F85"/>
    <w:multiLevelType w:val="hybridMultilevel"/>
    <w:tmpl w:val="6F9E743C"/>
    <w:lvl w:ilvl="0" w:tplc="827C58C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506CA78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188C37D2">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FF506E4E">
      <w:numFmt w:val="bullet"/>
      <w:lvlText w:val="•"/>
      <w:lvlJc w:val="left"/>
      <w:pPr>
        <w:ind w:left="4360" w:hanging="420"/>
      </w:pPr>
      <w:rPr>
        <w:rFonts w:hint="default"/>
        <w:lang w:val="uk-UA" w:eastAsia="en-US" w:bidi="ar-SA"/>
      </w:rPr>
    </w:lvl>
    <w:lvl w:ilvl="4" w:tplc="1B420914">
      <w:numFmt w:val="bullet"/>
      <w:lvlText w:val="•"/>
      <w:lvlJc w:val="left"/>
      <w:pPr>
        <w:ind w:left="5212" w:hanging="420"/>
      </w:pPr>
      <w:rPr>
        <w:rFonts w:hint="default"/>
        <w:lang w:val="uk-UA" w:eastAsia="en-US" w:bidi="ar-SA"/>
      </w:rPr>
    </w:lvl>
    <w:lvl w:ilvl="5" w:tplc="C0868FB6">
      <w:numFmt w:val="bullet"/>
      <w:lvlText w:val="•"/>
      <w:lvlJc w:val="left"/>
      <w:pPr>
        <w:ind w:left="6064" w:hanging="420"/>
      </w:pPr>
      <w:rPr>
        <w:rFonts w:hint="default"/>
        <w:lang w:val="uk-UA" w:eastAsia="en-US" w:bidi="ar-SA"/>
      </w:rPr>
    </w:lvl>
    <w:lvl w:ilvl="6" w:tplc="A3BCD2A2">
      <w:numFmt w:val="bullet"/>
      <w:lvlText w:val="•"/>
      <w:lvlJc w:val="left"/>
      <w:pPr>
        <w:ind w:left="6917" w:hanging="420"/>
      </w:pPr>
      <w:rPr>
        <w:rFonts w:hint="default"/>
        <w:lang w:val="uk-UA" w:eastAsia="en-US" w:bidi="ar-SA"/>
      </w:rPr>
    </w:lvl>
    <w:lvl w:ilvl="7" w:tplc="350679AA">
      <w:numFmt w:val="bullet"/>
      <w:lvlText w:val="•"/>
      <w:lvlJc w:val="left"/>
      <w:pPr>
        <w:ind w:left="7769" w:hanging="420"/>
      </w:pPr>
      <w:rPr>
        <w:rFonts w:hint="default"/>
        <w:lang w:val="uk-UA" w:eastAsia="en-US" w:bidi="ar-SA"/>
      </w:rPr>
    </w:lvl>
    <w:lvl w:ilvl="8" w:tplc="12489C50">
      <w:numFmt w:val="bullet"/>
      <w:lvlText w:val="•"/>
      <w:lvlJc w:val="left"/>
      <w:pPr>
        <w:ind w:left="8621" w:hanging="420"/>
      </w:pPr>
      <w:rPr>
        <w:rFonts w:hint="default"/>
        <w:lang w:val="uk-UA" w:eastAsia="en-US" w:bidi="ar-SA"/>
      </w:rPr>
    </w:lvl>
  </w:abstractNum>
  <w:abstractNum w:abstractNumId="10" w15:restartNumberingAfterBreak="0">
    <w:nsid w:val="55891EE7"/>
    <w:multiLevelType w:val="hybridMultilevel"/>
    <w:tmpl w:val="9BC42B64"/>
    <w:lvl w:ilvl="0" w:tplc="DF9E3052">
      <w:start w:val="4"/>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3445976">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D243FC0">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1DEEAF0">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A2E3614">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8F87CB6">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EC6599E">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84B6E8">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B0E5BD0">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69C5752"/>
    <w:multiLevelType w:val="multilevel"/>
    <w:tmpl w:val="344A52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CD8092D"/>
    <w:multiLevelType w:val="hybridMultilevel"/>
    <w:tmpl w:val="62AAB364"/>
    <w:lvl w:ilvl="0" w:tplc="A9C6C112">
      <w:start w:val="1"/>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CF85AF8">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D28795E">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D1CD0FE">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C8896EA">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272C91C">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7C4610A">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098833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958AE3A">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66BB5AFE"/>
    <w:multiLevelType w:val="hybridMultilevel"/>
    <w:tmpl w:val="0A08459A"/>
    <w:lvl w:ilvl="0" w:tplc="ADFE94E6">
      <w:start w:val="1"/>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1064948">
      <w:start w:val="1"/>
      <w:numFmt w:val="lowerLetter"/>
      <w:lvlText w:val="%2"/>
      <w:lvlJc w:val="left"/>
      <w:pPr>
        <w:ind w:left="17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DDE108A">
      <w:start w:val="1"/>
      <w:numFmt w:val="lowerRoman"/>
      <w:lvlText w:val="%3"/>
      <w:lvlJc w:val="left"/>
      <w:pPr>
        <w:ind w:left="2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2A6D324">
      <w:start w:val="1"/>
      <w:numFmt w:val="decimal"/>
      <w:lvlText w:val="%4"/>
      <w:lvlJc w:val="left"/>
      <w:pPr>
        <w:ind w:left="32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0B23434">
      <w:start w:val="1"/>
      <w:numFmt w:val="lowerLetter"/>
      <w:lvlText w:val="%5"/>
      <w:lvlJc w:val="left"/>
      <w:pPr>
        <w:ind w:left="39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94D228">
      <w:start w:val="1"/>
      <w:numFmt w:val="lowerRoman"/>
      <w:lvlText w:val="%6"/>
      <w:lvlJc w:val="left"/>
      <w:pPr>
        <w:ind w:left="46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6E6A7D0">
      <w:start w:val="1"/>
      <w:numFmt w:val="decimal"/>
      <w:lvlText w:val="%7"/>
      <w:lvlJc w:val="left"/>
      <w:pPr>
        <w:ind w:left="53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9C0C88A">
      <w:start w:val="1"/>
      <w:numFmt w:val="lowerLetter"/>
      <w:lvlText w:val="%8"/>
      <w:lvlJc w:val="left"/>
      <w:pPr>
        <w:ind w:left="6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48EEB64">
      <w:start w:val="1"/>
      <w:numFmt w:val="lowerRoman"/>
      <w:lvlText w:val="%9"/>
      <w:lvlJc w:val="left"/>
      <w:pPr>
        <w:ind w:left="6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682E7916"/>
    <w:multiLevelType w:val="hybridMultilevel"/>
    <w:tmpl w:val="0BF6390E"/>
    <w:lvl w:ilvl="0" w:tplc="1DD251E2">
      <w:start w:val="1"/>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328A62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1C84CF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4B456E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61892D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650676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1F046F2">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3C2926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8DAB7C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6A965B95"/>
    <w:multiLevelType w:val="multilevel"/>
    <w:tmpl w:val="5AF020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445C7A"/>
    <w:multiLevelType w:val="multilevel"/>
    <w:tmpl w:val="ED6AB9B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D0352CC"/>
    <w:multiLevelType w:val="hybridMultilevel"/>
    <w:tmpl w:val="2410BDC2"/>
    <w:lvl w:ilvl="0" w:tplc="4C12BD4A">
      <w:start w:val="1"/>
      <w:numFmt w:val="bullet"/>
      <w:lvlText w:val="-"/>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9DCF7A6">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D940C66">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7184724">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BF0DA8C">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CBEA4B2">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63E9FC4">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1808764">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96BF0E">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7EA7130B"/>
    <w:multiLevelType w:val="hybridMultilevel"/>
    <w:tmpl w:val="763EC76C"/>
    <w:lvl w:ilvl="0" w:tplc="344EDEFE">
      <w:start w:val="1"/>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076972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BF6000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F0791A">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160CB4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EC04B0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A7E8130">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9A2A46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BEA01C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1548645378">
    <w:abstractNumId w:val="8"/>
  </w:num>
  <w:num w:numId="2" w16cid:durableId="920527423">
    <w:abstractNumId w:val="2"/>
  </w:num>
  <w:num w:numId="3" w16cid:durableId="296227129">
    <w:abstractNumId w:val="15"/>
  </w:num>
  <w:num w:numId="4" w16cid:durableId="523371727">
    <w:abstractNumId w:val="11"/>
  </w:num>
  <w:num w:numId="5" w16cid:durableId="483546765">
    <w:abstractNumId w:val="16"/>
  </w:num>
  <w:num w:numId="6" w16cid:durableId="682442723">
    <w:abstractNumId w:val="4"/>
  </w:num>
  <w:num w:numId="7" w16cid:durableId="1076048365">
    <w:abstractNumId w:val="6"/>
  </w:num>
  <w:num w:numId="8" w16cid:durableId="640118217">
    <w:abstractNumId w:val="0"/>
  </w:num>
  <w:num w:numId="9" w16cid:durableId="10375811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23907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9574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0908112">
    <w:abstractNumId w:val="7"/>
  </w:num>
  <w:num w:numId="13" w16cid:durableId="115051574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993864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53603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4718154">
    <w:abstractNumId w:val="17"/>
  </w:num>
  <w:num w:numId="17" w16cid:durableId="491606229">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577125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0231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75A"/>
    <w:rsid w:val="00000D5C"/>
    <w:rsid w:val="00012F0F"/>
    <w:rsid w:val="00023E36"/>
    <w:rsid w:val="000B5267"/>
    <w:rsid w:val="001106F4"/>
    <w:rsid w:val="00124BC0"/>
    <w:rsid w:val="00126402"/>
    <w:rsid w:val="00180B75"/>
    <w:rsid w:val="00180BD8"/>
    <w:rsid w:val="001C2534"/>
    <w:rsid w:val="001C660A"/>
    <w:rsid w:val="001D5B11"/>
    <w:rsid w:val="00200C18"/>
    <w:rsid w:val="00263C06"/>
    <w:rsid w:val="002A3469"/>
    <w:rsid w:val="002F56A2"/>
    <w:rsid w:val="0035749C"/>
    <w:rsid w:val="003B559E"/>
    <w:rsid w:val="00427538"/>
    <w:rsid w:val="0042777F"/>
    <w:rsid w:val="00433911"/>
    <w:rsid w:val="004F4CF3"/>
    <w:rsid w:val="005263E6"/>
    <w:rsid w:val="00577AD5"/>
    <w:rsid w:val="005B4B41"/>
    <w:rsid w:val="005C3411"/>
    <w:rsid w:val="005C4B66"/>
    <w:rsid w:val="005C54CF"/>
    <w:rsid w:val="005D5E8E"/>
    <w:rsid w:val="005D6B7A"/>
    <w:rsid w:val="005F5E6E"/>
    <w:rsid w:val="00695B37"/>
    <w:rsid w:val="006963EE"/>
    <w:rsid w:val="007152CF"/>
    <w:rsid w:val="007362CD"/>
    <w:rsid w:val="0079475A"/>
    <w:rsid w:val="007D367D"/>
    <w:rsid w:val="007D3A67"/>
    <w:rsid w:val="007E21D4"/>
    <w:rsid w:val="00992E4D"/>
    <w:rsid w:val="009A31FA"/>
    <w:rsid w:val="009B1EE1"/>
    <w:rsid w:val="009C1BEE"/>
    <w:rsid w:val="009F4959"/>
    <w:rsid w:val="00A0766A"/>
    <w:rsid w:val="00A61150"/>
    <w:rsid w:val="00A80A4E"/>
    <w:rsid w:val="00A83B2F"/>
    <w:rsid w:val="00A944AD"/>
    <w:rsid w:val="00AA4C99"/>
    <w:rsid w:val="00AC1DE2"/>
    <w:rsid w:val="00AD4EE7"/>
    <w:rsid w:val="00AD7D7A"/>
    <w:rsid w:val="00AE0B3D"/>
    <w:rsid w:val="00AF2F97"/>
    <w:rsid w:val="00B06467"/>
    <w:rsid w:val="00B30F85"/>
    <w:rsid w:val="00B320DB"/>
    <w:rsid w:val="00B92823"/>
    <w:rsid w:val="00BA5713"/>
    <w:rsid w:val="00C8583E"/>
    <w:rsid w:val="00C96EF7"/>
    <w:rsid w:val="00D40EFE"/>
    <w:rsid w:val="00D7310E"/>
    <w:rsid w:val="00D7736C"/>
    <w:rsid w:val="00D90D6F"/>
    <w:rsid w:val="00DB31C5"/>
    <w:rsid w:val="00DD4D2C"/>
    <w:rsid w:val="00E33490"/>
    <w:rsid w:val="00E559ED"/>
    <w:rsid w:val="00E74145"/>
    <w:rsid w:val="00E800A8"/>
    <w:rsid w:val="00E825C3"/>
    <w:rsid w:val="00E9703D"/>
    <w:rsid w:val="00EC0D13"/>
    <w:rsid w:val="00F2760A"/>
    <w:rsid w:val="00F8261C"/>
    <w:rsid w:val="00F95052"/>
    <w:rsid w:val="00FC3EBB"/>
    <w:rsid w:val="00FD4E7E"/>
    <w:rsid w:val="00FE2C48"/>
    <w:rsid w:val="00FE528A"/>
    <w:rsid w:val="00FF1F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3FD8"/>
  <w15:docId w15:val="{48BA8026-C113-44CF-A5EA-F1F4A616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C1BE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C1BEE"/>
  </w:style>
  <w:style w:type="paragraph" w:styleId="a5">
    <w:name w:val="Normal (Web)"/>
    <w:basedOn w:val="a"/>
    <w:uiPriority w:val="99"/>
    <w:semiHidden/>
    <w:unhideWhenUsed/>
    <w:rsid w:val="00023E3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152CF"/>
    <w:pPr>
      <w:ind w:left="720"/>
      <w:contextualSpacing/>
    </w:pPr>
  </w:style>
  <w:style w:type="table" w:customStyle="1" w:styleId="TableGrid">
    <w:name w:val="TableGrid"/>
    <w:rsid w:val="00A80A4E"/>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AD7D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6957">
      <w:bodyDiv w:val="1"/>
      <w:marLeft w:val="0"/>
      <w:marRight w:val="0"/>
      <w:marTop w:val="0"/>
      <w:marBottom w:val="0"/>
      <w:divBdr>
        <w:top w:val="none" w:sz="0" w:space="0" w:color="auto"/>
        <w:left w:val="none" w:sz="0" w:space="0" w:color="auto"/>
        <w:bottom w:val="none" w:sz="0" w:space="0" w:color="auto"/>
        <w:right w:val="none" w:sz="0" w:space="0" w:color="auto"/>
      </w:divBdr>
    </w:div>
    <w:div w:id="823350288">
      <w:bodyDiv w:val="1"/>
      <w:marLeft w:val="0"/>
      <w:marRight w:val="0"/>
      <w:marTop w:val="0"/>
      <w:marBottom w:val="0"/>
      <w:divBdr>
        <w:top w:val="none" w:sz="0" w:space="0" w:color="auto"/>
        <w:left w:val="none" w:sz="0" w:space="0" w:color="auto"/>
        <w:bottom w:val="none" w:sz="0" w:space="0" w:color="auto"/>
        <w:right w:val="none" w:sz="0" w:space="0" w:color="auto"/>
      </w:divBdr>
    </w:div>
    <w:div w:id="879585620">
      <w:bodyDiv w:val="1"/>
      <w:marLeft w:val="0"/>
      <w:marRight w:val="0"/>
      <w:marTop w:val="0"/>
      <w:marBottom w:val="0"/>
      <w:divBdr>
        <w:top w:val="none" w:sz="0" w:space="0" w:color="auto"/>
        <w:left w:val="none" w:sz="0" w:space="0" w:color="auto"/>
        <w:bottom w:val="none" w:sz="0" w:space="0" w:color="auto"/>
        <w:right w:val="none" w:sz="0" w:space="0" w:color="auto"/>
      </w:divBdr>
    </w:div>
    <w:div w:id="1947615099">
      <w:bodyDiv w:val="1"/>
      <w:marLeft w:val="0"/>
      <w:marRight w:val="0"/>
      <w:marTop w:val="0"/>
      <w:marBottom w:val="0"/>
      <w:divBdr>
        <w:top w:val="none" w:sz="0" w:space="0" w:color="auto"/>
        <w:left w:val="none" w:sz="0" w:space="0" w:color="auto"/>
        <w:bottom w:val="none" w:sz="0" w:space="0" w:color="auto"/>
        <w:right w:val="none" w:sz="0" w:space="0" w:color="auto"/>
      </w:divBdr>
    </w:div>
    <w:div w:id="2093430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83DEC-B643-458F-B30E-18955ECE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45</Pages>
  <Words>15277</Words>
  <Characters>87080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чорний даня</dc:creator>
  <cp:keywords/>
  <dc:description/>
  <cp:lastModifiedBy>чорний даня</cp:lastModifiedBy>
  <cp:revision>32</cp:revision>
  <dcterms:created xsi:type="dcterms:W3CDTF">2022-10-27T12:29:00Z</dcterms:created>
  <dcterms:modified xsi:type="dcterms:W3CDTF">2022-11-22T12:04:00Z</dcterms:modified>
</cp:coreProperties>
</file>