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4B" w:rsidRDefault="00FF584B" w:rsidP="00FF584B">
      <w:pPr>
        <w:jc w:val="right"/>
        <w:rPr>
          <w:rFonts w:ascii="Times New Roman" w:hAnsi="Times New Roman"/>
          <w:b/>
          <w:bCs/>
          <w:sz w:val="24"/>
          <w:szCs w:val="24"/>
          <w:lang w:val="uk-UA"/>
        </w:rPr>
      </w:pPr>
      <w:bookmarkStart w:id="0" w:name="_GoBack"/>
      <w:bookmarkEnd w:id="0"/>
      <w:r w:rsidRPr="00BD54BF">
        <w:rPr>
          <w:rFonts w:ascii="Times New Roman" w:hAnsi="Times New Roman"/>
          <w:b/>
          <w:bCs/>
          <w:sz w:val="24"/>
          <w:szCs w:val="24"/>
          <w:lang w:val="uk-UA"/>
        </w:rPr>
        <w:t>Додаток № 2 до тендерної документації</w:t>
      </w:r>
    </w:p>
    <w:p w:rsidR="00FF584B" w:rsidRDefault="00FF584B" w:rsidP="00FF584B">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584B" w:rsidRPr="006073EB" w:rsidRDefault="00FF584B" w:rsidP="007116F6">
            <w:pPr>
              <w:spacing w:after="0" w:line="240" w:lineRule="auto"/>
              <w:jc w:val="center"/>
              <w:rPr>
                <w:rFonts w:ascii="Times New Roman" w:eastAsia="Times New Roman" w:hAnsi="Times New Roman"/>
                <w:sz w:val="24"/>
                <w:szCs w:val="24"/>
                <w:lang w:val="uk-UA" w:eastAsia="ru-RU"/>
              </w:rPr>
            </w:pPr>
            <w:r w:rsidRPr="006073EB">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584B" w:rsidRPr="006073EB" w:rsidRDefault="00FF584B" w:rsidP="007116F6">
            <w:pPr>
              <w:spacing w:after="0" w:line="240" w:lineRule="auto"/>
              <w:jc w:val="center"/>
              <w:rPr>
                <w:rFonts w:ascii="Times New Roman" w:eastAsia="Times New Roman" w:hAnsi="Times New Roman"/>
                <w:sz w:val="24"/>
                <w:szCs w:val="24"/>
                <w:lang w:val="uk-UA" w:eastAsia="ru-RU"/>
              </w:rPr>
            </w:pPr>
            <w:r w:rsidRPr="006073EB">
              <w:rPr>
                <w:rFonts w:ascii="Times New Roman" w:eastAsia="Times New Roman" w:hAnsi="Times New Roman"/>
                <w:b/>
                <w:bCs/>
                <w:sz w:val="24"/>
                <w:szCs w:val="24"/>
                <w:lang w:val="uk-UA" w:eastAsia="ru-RU"/>
              </w:rPr>
              <w:t>Підстави для відмови в участі у процедурі закупівлі</w:t>
            </w:r>
          </w:p>
          <w:p w:rsidR="00FF584B" w:rsidRPr="006073EB" w:rsidRDefault="00FF584B" w:rsidP="007116F6">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F584B" w:rsidRPr="006073EB" w:rsidRDefault="00FF584B" w:rsidP="007116F6">
            <w:pPr>
              <w:spacing w:after="0" w:line="240" w:lineRule="auto"/>
              <w:jc w:val="center"/>
              <w:rPr>
                <w:rFonts w:ascii="Times New Roman" w:eastAsia="Times New Roman" w:hAnsi="Times New Roman"/>
                <w:b/>
                <w:bCs/>
                <w:sz w:val="24"/>
                <w:szCs w:val="24"/>
                <w:lang w:val="uk-UA" w:eastAsia="ru-RU"/>
              </w:rPr>
            </w:pPr>
            <w:r w:rsidRPr="006073EB">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584B" w:rsidRPr="006073EB" w:rsidRDefault="00FF584B" w:rsidP="007116F6">
            <w:pPr>
              <w:spacing w:after="0" w:line="240" w:lineRule="auto"/>
              <w:jc w:val="center"/>
              <w:rPr>
                <w:rFonts w:ascii="Times New Roman" w:eastAsia="Times New Roman" w:hAnsi="Times New Roman"/>
                <w:sz w:val="24"/>
                <w:szCs w:val="24"/>
                <w:lang w:val="uk-UA" w:eastAsia="ru-RU"/>
              </w:rPr>
            </w:pPr>
            <w:r w:rsidRPr="006073EB">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073EB">
              <w:rPr>
                <w:rFonts w:ascii="Times New Roman" w:eastAsia="Times New Roman" w:hAnsi="Times New Roman"/>
                <w:i/>
                <w:iCs/>
                <w:sz w:val="24"/>
                <w:szCs w:val="24"/>
                <w:shd w:val="clear" w:color="auto" w:fill="FFFFFF"/>
                <w:lang w:val="uk-UA" w:eastAsia="ru-RU"/>
              </w:rPr>
              <w:t>(</w:t>
            </w:r>
            <w:r w:rsidRPr="006073EB">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073EB">
              <w:rPr>
                <w:rFonts w:ascii="Times New Roman" w:eastAsia="Times New Roman" w:hAnsi="Times New Roman"/>
                <w:sz w:val="24"/>
                <w:szCs w:val="24"/>
                <w:shd w:val="clear" w:color="auto" w:fill="FFFFFF"/>
                <w:lang w:val="uk-UA" w:eastAsia="ru-RU"/>
              </w:rPr>
              <w:t>внесено</w:t>
            </w:r>
            <w:proofErr w:type="spellEnd"/>
            <w:r w:rsidRPr="006073EB">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073EB">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073EB">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073EB">
              <w:rPr>
                <w:rFonts w:ascii="Times New Roman" w:eastAsia="Times New Roman" w:hAnsi="Times New Roman"/>
                <w:sz w:val="24"/>
                <w:szCs w:val="24"/>
                <w:shd w:val="clear" w:color="auto" w:fill="FFFFFF"/>
                <w:lang w:val="uk-UA" w:eastAsia="ru-RU"/>
              </w:rPr>
              <w:t>внесено</w:t>
            </w:r>
            <w:proofErr w:type="spellEnd"/>
            <w:r w:rsidRPr="006073EB">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073EB">
              <w:rPr>
                <w:rFonts w:ascii="Times New Roman" w:eastAsia="Times New Roman" w:hAnsi="Times New Roman"/>
                <w:sz w:val="24"/>
                <w:szCs w:val="24"/>
                <w:lang w:val="uk-UA" w:eastAsia="ru-RU"/>
              </w:rPr>
              <w:t>.</w:t>
            </w:r>
          </w:p>
          <w:p w:rsidR="00FF584B" w:rsidRPr="006073EB" w:rsidRDefault="00FF584B" w:rsidP="007116F6">
            <w:pPr>
              <w:spacing w:after="0" w:line="240" w:lineRule="auto"/>
              <w:rPr>
                <w:rFonts w:ascii="Times New Roman" w:eastAsia="Times New Roman" w:hAnsi="Times New Roman"/>
                <w:sz w:val="24"/>
                <w:szCs w:val="24"/>
                <w:lang w:val="uk-UA" w:eastAsia="ru-RU"/>
              </w:rPr>
            </w:pP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6073EB">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073EB">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 xml:space="preserve">Учасник процедури закупівлі підтверджує </w:t>
            </w:r>
            <w:r w:rsidRPr="006073EB">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6073EB">
              <w:rPr>
                <w:rFonts w:ascii="Times New Roman" w:eastAsia="Times New Roman" w:hAnsi="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073EB">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073EB">
                <w:rPr>
                  <w:rFonts w:ascii="Times New Roman" w:eastAsia="Times New Roman" w:hAnsi="Times New Roman"/>
                  <w:sz w:val="24"/>
                  <w:szCs w:val="24"/>
                  <w:shd w:val="clear" w:color="auto" w:fill="FFFFFF"/>
                  <w:lang w:val="uk-UA" w:eastAsia="ru-RU"/>
                </w:rPr>
                <w:t>пунктом 1 статті 50</w:t>
              </w:r>
            </w:hyperlink>
            <w:r w:rsidRPr="006073EB">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073EB">
              <w:rPr>
                <w:rFonts w:ascii="Times New Roman" w:eastAsia="Times New Roman" w:hAnsi="Times New Roman"/>
                <w:sz w:val="24"/>
                <w:szCs w:val="24"/>
                <w:shd w:val="clear" w:color="auto" w:fill="FFFFFF"/>
                <w:lang w:val="uk-UA" w:eastAsia="ru-RU"/>
              </w:rPr>
              <w:t>антиконкурентних</w:t>
            </w:r>
            <w:proofErr w:type="spellEnd"/>
            <w:r w:rsidRPr="006073EB">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073EB">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073EB">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судимості не має та в розшуку не перебуває.</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073EB">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073EB">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073EB">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073EB">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073EB">
              <w:rPr>
                <w:rFonts w:ascii="Times New Roman" w:eastAsia="Times New Roman" w:hAnsi="Times New Roman"/>
                <w:sz w:val="24"/>
                <w:szCs w:val="24"/>
                <w:shd w:val="clear" w:color="auto" w:fill="FFFFFF"/>
                <w:lang w:val="uk-UA" w:eastAsia="ru-RU"/>
              </w:rPr>
              <w:lastRenderedPageBreak/>
              <w:t>2 статті 9 Закону України «Про державну реєстрацію юридичних осіб, фізичних осіб - підприємців та громадських формувань» (крім нерезидентів) (</w:t>
            </w:r>
            <w:r w:rsidRPr="006073EB">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073EB">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073EB">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i/>
                <w:iCs/>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073EB">
              <w:rPr>
                <w:rFonts w:ascii="Times New Roman" w:eastAsia="Times New Roman" w:hAnsi="Times New Roman"/>
                <w:i/>
                <w:iCs/>
                <w:sz w:val="24"/>
                <w:szCs w:val="24"/>
                <w:lang w:val="uk-UA" w:eastAsia="ru-RU"/>
              </w:rPr>
              <w:t xml:space="preserve"> </w:t>
            </w: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F584B" w:rsidRPr="006073EB" w:rsidRDefault="00FF584B" w:rsidP="007116F6">
            <w:pPr>
              <w:spacing w:after="0" w:line="240" w:lineRule="auto"/>
              <w:rPr>
                <w:rFonts w:ascii="Times New Roman" w:eastAsia="Times New Roman" w:hAnsi="Times New Roman"/>
                <w:sz w:val="24"/>
                <w:szCs w:val="24"/>
                <w:lang w:val="uk-UA" w:eastAsia="ru-RU"/>
              </w:rPr>
            </w:pP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073EB">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073EB">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судимості не має та в розшуку не перебуває.</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073EB">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F584B" w:rsidRPr="006073EB" w:rsidTr="007116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hd w:val="clear" w:color="auto" w:fill="FFFFFF"/>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F584B" w:rsidRPr="006073EB" w:rsidRDefault="00FF584B" w:rsidP="007116F6">
            <w:pPr>
              <w:shd w:val="clear" w:color="auto" w:fill="FFFFFF"/>
              <w:spacing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FF584B" w:rsidRPr="006073EB" w:rsidRDefault="00FF584B" w:rsidP="007116F6">
            <w:pPr>
              <w:jc w:val="both"/>
              <w:rPr>
                <w:rFonts w:ascii="Times New Roman" w:eastAsia="Times New Roman" w:hAnsi="Times New Roman"/>
                <w:sz w:val="24"/>
                <w:szCs w:val="24"/>
                <w:lang w:val="uk-UA"/>
              </w:rPr>
            </w:pPr>
            <w:r w:rsidRPr="006073EB">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073EB">
              <w:rPr>
                <w:rFonts w:ascii="Times New Roman" w:eastAsia="Times New Roman" w:hAnsi="Times New Roman"/>
                <w:sz w:val="24"/>
                <w:szCs w:val="24"/>
                <w:lang w:val="uk-UA"/>
              </w:rPr>
              <w:t>надати:</w:t>
            </w:r>
          </w:p>
          <w:p w:rsidR="00FF584B" w:rsidRPr="006073EB" w:rsidRDefault="00FF584B" w:rsidP="00FF584B">
            <w:pPr>
              <w:numPr>
                <w:ilvl w:val="0"/>
                <w:numId w:val="5"/>
              </w:numPr>
              <w:ind w:left="410"/>
              <w:contextualSpacing/>
              <w:jc w:val="both"/>
              <w:rPr>
                <w:rFonts w:ascii="Times New Roman" w:eastAsia="Times New Roman" w:hAnsi="Times New Roman"/>
                <w:sz w:val="24"/>
                <w:szCs w:val="24"/>
                <w:lang w:val="uk-UA"/>
              </w:rPr>
            </w:pPr>
            <w:r w:rsidRPr="006073EB">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F584B" w:rsidRPr="006073EB" w:rsidRDefault="00FF584B" w:rsidP="007116F6">
            <w:pPr>
              <w:ind w:left="50"/>
              <w:jc w:val="both"/>
              <w:rPr>
                <w:rFonts w:ascii="Times New Roman" w:eastAsia="Times New Roman" w:hAnsi="Times New Roman"/>
                <w:sz w:val="24"/>
                <w:szCs w:val="24"/>
                <w:lang w:val="uk-UA"/>
              </w:rPr>
            </w:pPr>
            <w:r w:rsidRPr="006073EB">
              <w:rPr>
                <w:rFonts w:ascii="Times New Roman" w:eastAsia="Times New Roman" w:hAnsi="Times New Roman"/>
                <w:sz w:val="24"/>
                <w:szCs w:val="24"/>
                <w:lang w:val="uk-UA"/>
              </w:rPr>
              <w:t xml:space="preserve">або </w:t>
            </w:r>
          </w:p>
          <w:p w:rsidR="00FF584B" w:rsidRPr="006073EB" w:rsidRDefault="00FF584B" w:rsidP="00FF584B">
            <w:pPr>
              <w:numPr>
                <w:ilvl w:val="0"/>
                <w:numId w:val="5"/>
              </w:numPr>
              <w:ind w:left="410"/>
              <w:contextualSpacing/>
              <w:jc w:val="both"/>
              <w:rPr>
                <w:rFonts w:ascii="Times New Roman" w:eastAsia="Times New Roman" w:hAnsi="Times New Roman"/>
                <w:sz w:val="24"/>
                <w:szCs w:val="24"/>
                <w:lang w:val="uk-UA"/>
              </w:rPr>
            </w:pPr>
            <w:r w:rsidRPr="006073EB">
              <w:rPr>
                <w:rFonts w:ascii="Times New Roman" w:eastAsia="Times New Roman" w:hAnsi="Times New Roman"/>
                <w:sz w:val="24"/>
                <w:szCs w:val="24"/>
                <w:lang w:val="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584B" w:rsidRPr="006073EB" w:rsidRDefault="00FF584B" w:rsidP="007116F6">
            <w:pPr>
              <w:spacing w:after="0" w:line="240" w:lineRule="auto"/>
              <w:rPr>
                <w:rFonts w:ascii="Times New Roman" w:eastAsia="Times New Roman" w:hAnsi="Times New Roman"/>
                <w:sz w:val="24"/>
                <w:szCs w:val="24"/>
                <w:lang w:val="uk-UA" w:eastAsia="ru-RU"/>
              </w:rPr>
            </w:pP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або</w:t>
            </w:r>
          </w:p>
          <w:p w:rsidR="00FF584B" w:rsidRPr="006073EB" w:rsidRDefault="00FF584B" w:rsidP="007116F6">
            <w:pPr>
              <w:spacing w:after="0" w:line="240" w:lineRule="auto"/>
              <w:rPr>
                <w:rFonts w:ascii="Times New Roman" w:eastAsia="Times New Roman" w:hAnsi="Times New Roman"/>
                <w:sz w:val="24"/>
                <w:szCs w:val="24"/>
                <w:lang w:val="uk-UA" w:eastAsia="ru-RU"/>
              </w:rPr>
            </w:pPr>
          </w:p>
          <w:p w:rsidR="00FF584B" w:rsidRPr="006073EB" w:rsidRDefault="00FF584B" w:rsidP="007116F6">
            <w:pPr>
              <w:spacing w:after="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F584B" w:rsidRPr="006073EB" w:rsidRDefault="00FF584B" w:rsidP="00FF584B">
      <w:pPr>
        <w:rPr>
          <w:rFonts w:asciiTheme="minorHAnsi" w:eastAsia="Times New Roman" w:hAnsiTheme="minorHAnsi"/>
          <w:sz w:val="20"/>
          <w:szCs w:val="20"/>
          <w:lang w:val="uk-UA"/>
        </w:rPr>
      </w:pPr>
    </w:p>
    <w:p w:rsidR="00FF584B" w:rsidRDefault="00FF584B" w:rsidP="00FF584B">
      <w:pPr>
        <w:rPr>
          <w:lang w:val="uk-UA"/>
        </w:rPr>
      </w:pPr>
    </w:p>
    <w:p w:rsidR="00FF584B" w:rsidRPr="00BD54BF" w:rsidRDefault="00FF584B" w:rsidP="00FF584B">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F584B" w:rsidRDefault="00FF584B" w:rsidP="00FF584B">
      <w:pPr>
        <w:spacing w:after="0"/>
        <w:jc w:val="both"/>
        <w:rPr>
          <w:rFonts w:ascii="Times New Roman" w:hAnsi="Times New Roman"/>
          <w:sz w:val="24"/>
          <w:szCs w:val="24"/>
          <w:lang w:val="uk-UA"/>
        </w:rPr>
      </w:pPr>
    </w:p>
    <w:p w:rsidR="00FF584B" w:rsidRDefault="00FF584B" w:rsidP="00FF584B">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FF584B" w:rsidRDefault="00FF584B" w:rsidP="00FF584B">
      <w:pPr>
        <w:jc w:val="right"/>
        <w:rPr>
          <w:rFonts w:ascii="Times New Roman" w:hAnsi="Times New Roman"/>
          <w:b/>
          <w:bCs/>
          <w:sz w:val="24"/>
          <w:szCs w:val="24"/>
          <w:lang w:val="uk-UA"/>
        </w:rPr>
      </w:pPr>
    </w:p>
    <w:p w:rsidR="00FF584B" w:rsidRDefault="00FF584B" w:rsidP="00FF584B">
      <w:pPr>
        <w:jc w:val="right"/>
        <w:rPr>
          <w:rFonts w:ascii="Times New Roman" w:hAnsi="Times New Roman"/>
          <w:b/>
          <w:bCs/>
          <w:sz w:val="24"/>
          <w:szCs w:val="24"/>
          <w:lang w:val="uk-UA"/>
        </w:rPr>
      </w:pPr>
    </w:p>
    <w:p w:rsidR="00FF584B" w:rsidRDefault="00FF584B" w:rsidP="00FF584B">
      <w:pPr>
        <w:jc w:val="right"/>
        <w:rPr>
          <w:rFonts w:ascii="Times New Roman" w:hAnsi="Times New Roman"/>
          <w:b/>
          <w:bCs/>
          <w:sz w:val="24"/>
          <w:szCs w:val="24"/>
          <w:lang w:val="uk-UA"/>
        </w:rPr>
      </w:pPr>
    </w:p>
    <w:p w:rsidR="00FF584B" w:rsidRDefault="00FF584B" w:rsidP="00FF584B">
      <w:pPr>
        <w:jc w:val="right"/>
        <w:rPr>
          <w:rFonts w:ascii="Times New Roman" w:hAnsi="Times New Roman"/>
          <w:b/>
          <w:bCs/>
          <w:sz w:val="24"/>
          <w:szCs w:val="24"/>
          <w:lang w:val="uk-UA"/>
        </w:rPr>
      </w:pPr>
    </w:p>
    <w:sectPr w:rsidR="00FF584B"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4B"/>
    <w:rsid w:val="00A52CD0"/>
    <w:rsid w:val="00FF5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75B68-C31B-4651-AD0E-0D88B31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584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584B"/>
    <w:pPr>
      <w:ind w:left="720"/>
      <w:contextualSpacing/>
    </w:pPr>
  </w:style>
  <w:style w:type="paragraph" w:customStyle="1" w:styleId="Standard">
    <w:name w:val="Standard"/>
    <w:rsid w:val="00FF584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FF584B"/>
    <w:rPr>
      <w:color w:val="000000"/>
    </w:rPr>
  </w:style>
  <w:style w:type="character" w:customStyle="1" w:styleId="a4">
    <w:name w:val="Абзац списку Знак"/>
    <w:link w:val="a3"/>
    <w:uiPriority w:val="34"/>
    <w:locked/>
    <w:rsid w:val="00FF584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9245</Words>
  <Characters>5271</Characters>
  <Application>Microsoft Office Word</Application>
  <DocSecurity>0</DocSecurity>
  <Lines>43</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2023-01-13T17:28:00Z</dcterms:created>
  <dcterms:modified xsi:type="dcterms:W3CDTF">2023-01-13T17:31:00Z</dcterms:modified>
</cp:coreProperties>
</file>