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80F" w:rsidRPr="00CE197A" w:rsidRDefault="0004580F" w:rsidP="00CE197A">
      <w:pPr>
        <w:ind w:firstLine="567"/>
        <w:jc w:val="right"/>
        <w:outlineLvl w:val="0"/>
        <w:rPr>
          <w:b/>
          <w:bCs/>
          <w:i/>
          <w:sz w:val="22"/>
          <w:szCs w:val="22"/>
          <w:lang w:eastAsia="ru-RU"/>
        </w:rPr>
      </w:pPr>
      <w:r w:rsidRPr="00CE197A">
        <w:rPr>
          <w:b/>
          <w:bCs/>
          <w:i/>
          <w:sz w:val="22"/>
          <w:szCs w:val="22"/>
          <w:lang w:eastAsia="ru-RU"/>
        </w:rPr>
        <w:t>Додаток 4</w:t>
      </w:r>
    </w:p>
    <w:p w:rsidR="0004580F" w:rsidRPr="00CE197A" w:rsidRDefault="0004580F" w:rsidP="00CE197A">
      <w:pPr>
        <w:ind w:firstLine="567"/>
        <w:jc w:val="right"/>
        <w:outlineLvl w:val="0"/>
        <w:rPr>
          <w:b/>
          <w:i/>
          <w:sz w:val="22"/>
          <w:szCs w:val="22"/>
        </w:rPr>
      </w:pPr>
      <w:r w:rsidRPr="00CE197A">
        <w:rPr>
          <w:b/>
          <w:bCs/>
          <w:i/>
          <w:sz w:val="22"/>
          <w:szCs w:val="22"/>
          <w:lang w:eastAsia="ru-RU"/>
        </w:rPr>
        <w:t>до тендерної документації</w:t>
      </w:r>
    </w:p>
    <w:p w:rsidR="0004580F" w:rsidRPr="00CE197A" w:rsidRDefault="0004580F" w:rsidP="00CE197A">
      <w:pPr>
        <w:ind w:firstLine="567"/>
        <w:jc w:val="right"/>
        <w:outlineLvl w:val="0"/>
        <w:rPr>
          <w:b/>
          <w:i/>
          <w:sz w:val="22"/>
          <w:szCs w:val="22"/>
        </w:rPr>
      </w:pPr>
    </w:p>
    <w:p w:rsidR="0004580F" w:rsidRPr="00CE197A" w:rsidRDefault="0004580F" w:rsidP="00CE197A">
      <w:pPr>
        <w:ind w:firstLine="567"/>
        <w:jc w:val="center"/>
        <w:outlineLvl w:val="0"/>
        <w:rPr>
          <w:sz w:val="22"/>
          <w:szCs w:val="22"/>
        </w:rPr>
      </w:pPr>
      <w:r w:rsidRPr="00CE197A">
        <w:rPr>
          <w:sz w:val="22"/>
          <w:szCs w:val="22"/>
        </w:rPr>
        <w:t>ПРОЕКТ</w:t>
      </w:r>
    </w:p>
    <w:p w:rsidR="0004580F" w:rsidRPr="00CE197A" w:rsidRDefault="0004580F" w:rsidP="00CE197A">
      <w:pPr>
        <w:pStyle w:val="21"/>
        <w:ind w:firstLine="567"/>
        <w:jc w:val="center"/>
        <w:rPr>
          <w:rFonts w:ascii="Times New Roman" w:hAnsi="Times New Roman"/>
          <w:bCs/>
          <w:spacing w:val="0"/>
          <w:sz w:val="22"/>
          <w:szCs w:val="22"/>
        </w:rPr>
      </w:pPr>
      <w:r w:rsidRPr="00CE197A">
        <w:rPr>
          <w:rFonts w:ascii="Times New Roman" w:hAnsi="Times New Roman"/>
          <w:bCs/>
          <w:spacing w:val="0"/>
          <w:sz w:val="22"/>
          <w:szCs w:val="22"/>
        </w:rPr>
        <w:t>ДОГОВІР № ______</w:t>
      </w:r>
    </w:p>
    <w:p w:rsidR="0004580F" w:rsidRPr="00CE197A" w:rsidRDefault="0004580F" w:rsidP="00CE197A">
      <w:pPr>
        <w:pStyle w:val="21"/>
        <w:tabs>
          <w:tab w:val="left" w:pos="6660"/>
        </w:tabs>
        <w:ind w:firstLine="567"/>
        <w:jc w:val="both"/>
        <w:rPr>
          <w:rFonts w:ascii="Times New Roman" w:hAnsi="Times New Roman"/>
          <w:spacing w:val="0"/>
          <w:sz w:val="22"/>
          <w:szCs w:val="22"/>
        </w:rPr>
      </w:pPr>
      <w:r w:rsidRPr="00CE197A">
        <w:rPr>
          <w:rFonts w:ascii="Times New Roman" w:hAnsi="Times New Roman"/>
          <w:spacing w:val="0"/>
          <w:sz w:val="22"/>
          <w:szCs w:val="22"/>
        </w:rPr>
        <w:t>м. Шостка</w:t>
      </w:r>
      <w:r w:rsidRPr="00CE197A">
        <w:rPr>
          <w:rFonts w:ascii="Times New Roman" w:hAnsi="Times New Roman"/>
          <w:spacing w:val="0"/>
          <w:sz w:val="22"/>
          <w:szCs w:val="22"/>
        </w:rPr>
        <w:tab/>
        <w:t>“______”_____________ 2023 р.</w:t>
      </w:r>
    </w:p>
    <w:p w:rsidR="0004580F" w:rsidRPr="00CE197A" w:rsidRDefault="0004580F" w:rsidP="00CE197A">
      <w:pPr>
        <w:pStyle w:val="21"/>
        <w:ind w:firstLine="567"/>
        <w:jc w:val="both"/>
        <w:rPr>
          <w:rFonts w:ascii="Times New Roman" w:hAnsi="Times New Roman"/>
          <w:spacing w:val="0"/>
          <w:sz w:val="22"/>
          <w:szCs w:val="22"/>
        </w:rPr>
      </w:pPr>
    </w:p>
    <w:p w:rsidR="0004580F" w:rsidRPr="00CE197A" w:rsidRDefault="0004580F" w:rsidP="00CE197A">
      <w:pPr>
        <w:pStyle w:val="21"/>
        <w:ind w:firstLine="567"/>
        <w:jc w:val="both"/>
        <w:rPr>
          <w:rFonts w:ascii="Times New Roman" w:hAnsi="Times New Roman"/>
          <w:spacing w:val="0"/>
          <w:sz w:val="22"/>
          <w:szCs w:val="22"/>
        </w:rPr>
      </w:pPr>
    </w:p>
    <w:p w:rsidR="0004580F" w:rsidRPr="00E7172B" w:rsidRDefault="0004580F" w:rsidP="00CE197A">
      <w:pPr>
        <w:pStyle w:val="21"/>
        <w:ind w:firstLine="567"/>
        <w:jc w:val="both"/>
        <w:rPr>
          <w:rFonts w:ascii="Times New Roman" w:hAnsi="Times New Roman"/>
          <w:color w:val="000000"/>
          <w:spacing w:val="0"/>
          <w:sz w:val="22"/>
          <w:szCs w:val="22"/>
        </w:rPr>
      </w:pPr>
      <w:r w:rsidRPr="00CE197A">
        <w:rPr>
          <w:rFonts w:ascii="Times New Roman" w:hAnsi="Times New Roman"/>
          <w:color w:val="000000"/>
          <w:spacing w:val="0"/>
          <w:sz w:val="22"/>
          <w:szCs w:val="22"/>
        </w:rPr>
        <w:t>Управління житлово-комунального господарства Шосткинської міської ради, в особі в.о. начальника управління Мелашенка Геннадія Васильовича, що діє на підставі Положення (далі - Замовник), з однієї сторони, і _________________________</w:t>
      </w:r>
      <w:r w:rsidRPr="00E7172B">
        <w:rPr>
          <w:rFonts w:ascii="Times New Roman" w:hAnsi="Times New Roman"/>
          <w:color w:val="000000"/>
          <w:spacing w:val="0"/>
          <w:sz w:val="22"/>
          <w:szCs w:val="22"/>
        </w:rPr>
        <w:t xml:space="preserve">, в особі ___________________________, що діє на підставі __________ </w:t>
      </w:r>
      <w:r w:rsidRPr="00CE197A">
        <w:rPr>
          <w:rFonts w:ascii="Times New Roman" w:hAnsi="Times New Roman"/>
          <w:color w:val="000000"/>
          <w:spacing w:val="0"/>
          <w:sz w:val="22"/>
          <w:szCs w:val="22"/>
        </w:rPr>
        <w:t>(далі - Виконавець), з іншої сторони, разом - Сторони,</w:t>
      </w:r>
      <w:r w:rsidRPr="00E7172B">
        <w:rPr>
          <w:rFonts w:ascii="Times New Roman" w:hAnsi="Times New Roman"/>
          <w:color w:val="000000"/>
          <w:spacing w:val="0"/>
          <w:sz w:val="22"/>
          <w:szCs w:val="22"/>
        </w:rPr>
        <w:t>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r w:rsidRPr="00CE197A">
        <w:rPr>
          <w:rFonts w:ascii="Times New Roman" w:hAnsi="Times New Roman"/>
          <w:color w:val="000000"/>
          <w:spacing w:val="0"/>
          <w:sz w:val="22"/>
          <w:szCs w:val="22"/>
        </w:rPr>
        <w:t xml:space="preserve"> уклали цей договір про таке (далі - Договір):</w:t>
      </w:r>
    </w:p>
    <w:p w:rsidR="0004580F" w:rsidRPr="00E7172B" w:rsidRDefault="0004580F" w:rsidP="00CE197A">
      <w:pPr>
        <w:pStyle w:val="21"/>
        <w:ind w:firstLine="567"/>
        <w:jc w:val="center"/>
        <w:rPr>
          <w:rFonts w:ascii="Times New Roman" w:hAnsi="Times New Roman"/>
          <w:color w:val="000000"/>
          <w:spacing w:val="0"/>
          <w:sz w:val="22"/>
          <w:szCs w:val="22"/>
        </w:rPr>
      </w:pPr>
    </w:p>
    <w:p w:rsidR="0004580F" w:rsidRPr="00CE197A" w:rsidRDefault="0004580F" w:rsidP="00CE197A">
      <w:pPr>
        <w:pStyle w:val="21"/>
        <w:ind w:firstLine="567"/>
        <w:jc w:val="center"/>
        <w:rPr>
          <w:rFonts w:ascii="Times New Roman" w:hAnsi="Times New Roman"/>
          <w:bCs/>
          <w:spacing w:val="0"/>
          <w:sz w:val="22"/>
          <w:szCs w:val="22"/>
        </w:rPr>
      </w:pPr>
      <w:r w:rsidRPr="00CE197A">
        <w:rPr>
          <w:rFonts w:ascii="Times New Roman" w:hAnsi="Times New Roman"/>
          <w:bCs/>
          <w:spacing w:val="0"/>
          <w:sz w:val="22"/>
          <w:szCs w:val="22"/>
        </w:rPr>
        <w:t>1. ПРЕДМЕТ ДОГОВОРУ</w:t>
      </w:r>
    </w:p>
    <w:p w:rsidR="0004580F" w:rsidRPr="009208A2" w:rsidRDefault="0004580F"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 xml:space="preserve">1.1. Договір є </w:t>
      </w:r>
      <w:r w:rsidRPr="009208A2">
        <w:rPr>
          <w:rFonts w:ascii="Times New Roman" w:hAnsi="Times New Roman"/>
          <w:spacing w:val="0"/>
          <w:sz w:val="22"/>
          <w:szCs w:val="22"/>
        </w:rPr>
        <w:t xml:space="preserve">основним документом, що визначає права та обов’язки сторін по наданню послуг по предмету закупівлі: </w:t>
      </w:r>
      <w:r w:rsidRPr="009208A2">
        <w:rPr>
          <w:b/>
          <w:sz w:val="22"/>
          <w:szCs w:val="22"/>
        </w:rPr>
        <w:t>Послуги з поточного ремонту</w:t>
      </w:r>
      <w:r>
        <w:rPr>
          <w:b/>
          <w:sz w:val="22"/>
          <w:szCs w:val="22"/>
        </w:rPr>
        <w:t xml:space="preserve"> вулиць і</w:t>
      </w:r>
      <w:r w:rsidRPr="009208A2">
        <w:rPr>
          <w:b/>
          <w:sz w:val="22"/>
          <w:szCs w:val="22"/>
        </w:rPr>
        <w:t xml:space="preserve"> дор</w:t>
      </w:r>
      <w:r>
        <w:rPr>
          <w:b/>
          <w:sz w:val="22"/>
          <w:szCs w:val="22"/>
        </w:rPr>
        <w:t>і</w:t>
      </w:r>
      <w:r w:rsidRPr="009208A2">
        <w:rPr>
          <w:b/>
          <w:sz w:val="22"/>
          <w:szCs w:val="22"/>
        </w:rPr>
        <w:t xml:space="preserve">г комунальної власності </w:t>
      </w:r>
      <w:r>
        <w:rPr>
          <w:b/>
          <w:sz w:val="22"/>
          <w:szCs w:val="22"/>
        </w:rPr>
        <w:t>по вул. С</w:t>
      </w:r>
      <w:r w:rsidR="007E0DE7">
        <w:rPr>
          <w:b/>
          <w:sz w:val="22"/>
          <w:szCs w:val="22"/>
          <w:lang w:val="ru-RU"/>
        </w:rPr>
        <w:t>вітла</w:t>
      </w:r>
      <w:r>
        <w:rPr>
          <w:b/>
          <w:sz w:val="22"/>
          <w:szCs w:val="22"/>
        </w:rPr>
        <w:t xml:space="preserve"> в м. Шостка Сумської області (покриття автомобільної дороги)</w:t>
      </w:r>
      <w:r w:rsidRPr="009208A2">
        <w:rPr>
          <w:rFonts w:ascii="Times New Roman" w:hAnsi="Times New Roman"/>
          <w:b/>
          <w:spacing w:val="0"/>
          <w:kern w:val="1"/>
          <w:sz w:val="22"/>
          <w:szCs w:val="22"/>
          <w:lang w:bidi="hi-IN"/>
        </w:rPr>
        <w:t xml:space="preserve">. </w:t>
      </w:r>
      <w:r w:rsidRPr="009208A2">
        <w:rPr>
          <w:rFonts w:ascii="Times New Roman" w:hAnsi="Times New Roman"/>
          <w:spacing w:val="0"/>
          <w:kern w:val="1"/>
          <w:sz w:val="22"/>
          <w:szCs w:val="22"/>
          <w:lang w:bidi="hi-IN"/>
        </w:rPr>
        <w:t>(Код за ДК 021:2015 - 45230000-8 «Будівництво трубопроводів,</w:t>
      </w:r>
      <w:r w:rsidRPr="009208A2">
        <w:rPr>
          <w:rFonts w:ascii="Times New Roman" w:hAnsi="Times New Roman"/>
          <w:spacing w:val="0"/>
          <w:sz w:val="22"/>
          <w:szCs w:val="22"/>
        </w:rPr>
        <w:t xml:space="preserve"> ліній зв’язку та електропередач, шосе, доріг, аеродромів і залізничних доріг; вирівнювання поверхонь»).</w:t>
      </w:r>
    </w:p>
    <w:p w:rsidR="0004580F" w:rsidRPr="009208A2" w:rsidRDefault="0004580F" w:rsidP="00CE197A">
      <w:pPr>
        <w:ind w:firstLine="567"/>
        <w:jc w:val="both"/>
        <w:rPr>
          <w:kern w:val="0"/>
          <w:sz w:val="22"/>
          <w:szCs w:val="22"/>
          <w:lang w:eastAsia="ru-RU"/>
        </w:rPr>
      </w:pPr>
      <w:r w:rsidRPr="009208A2">
        <w:rPr>
          <w:kern w:val="0"/>
          <w:sz w:val="22"/>
          <w:szCs w:val="22"/>
          <w:lang w:eastAsia="ru-RU"/>
        </w:rPr>
        <w:t>1.2. Обсяги закупівлі послуг можуть бути зменшені залежно від реального фінансування видатків Замовника.</w:t>
      </w:r>
    </w:p>
    <w:p w:rsidR="0004580F" w:rsidRPr="00CE197A" w:rsidRDefault="0004580F" w:rsidP="00CE197A">
      <w:pPr>
        <w:ind w:firstLine="567"/>
        <w:jc w:val="both"/>
        <w:rPr>
          <w:kern w:val="0"/>
          <w:sz w:val="22"/>
          <w:szCs w:val="22"/>
          <w:lang w:eastAsia="ru-RU"/>
        </w:rPr>
      </w:pPr>
      <w:r w:rsidRPr="00CE197A">
        <w:rPr>
          <w:kern w:val="0"/>
          <w:sz w:val="22"/>
          <w:szCs w:val="22"/>
          <w:lang w:eastAsia="ru-RU"/>
        </w:rPr>
        <w:t>1.3.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rsidR="0004580F" w:rsidRPr="00CE197A" w:rsidRDefault="0004580F" w:rsidP="00CE197A">
      <w:pPr>
        <w:pStyle w:val="21"/>
        <w:ind w:firstLine="567"/>
        <w:jc w:val="center"/>
        <w:rPr>
          <w:rFonts w:ascii="Times New Roman" w:hAnsi="Times New Roman"/>
          <w:spacing w:val="0"/>
          <w:sz w:val="22"/>
          <w:szCs w:val="22"/>
        </w:rPr>
      </w:pPr>
    </w:p>
    <w:p w:rsidR="0004580F" w:rsidRPr="00CE197A" w:rsidRDefault="0004580F" w:rsidP="00CE197A">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2. ТЕРМІНИ, УМОВИ ТА МІСЦЕ ВИКОНАННЯ РОБІТ/НАДАННЯ ПОСЛУГ</w:t>
      </w:r>
    </w:p>
    <w:p w:rsidR="0004580F" w:rsidRPr="00CE197A" w:rsidRDefault="0004580F" w:rsidP="00CE197A">
      <w:pPr>
        <w:ind w:firstLine="567"/>
        <w:jc w:val="both"/>
        <w:rPr>
          <w:kern w:val="0"/>
          <w:sz w:val="22"/>
          <w:szCs w:val="22"/>
          <w:lang w:eastAsia="ru-RU"/>
        </w:rPr>
      </w:pPr>
      <w:r w:rsidRPr="00CE197A">
        <w:rPr>
          <w:kern w:val="0"/>
          <w:sz w:val="22"/>
          <w:szCs w:val="22"/>
          <w:lang w:eastAsia="ru-RU"/>
        </w:rPr>
        <w:t>2.1. Повний обсяг робіт/надання послуг підлягає виконанню до 31.12.2023 р.</w:t>
      </w:r>
    </w:p>
    <w:p w:rsidR="0004580F" w:rsidRPr="00CE197A" w:rsidRDefault="0004580F" w:rsidP="00CE197A">
      <w:pPr>
        <w:ind w:firstLine="567"/>
        <w:jc w:val="both"/>
        <w:rPr>
          <w:kern w:val="0"/>
          <w:sz w:val="22"/>
          <w:szCs w:val="22"/>
          <w:lang w:eastAsia="ru-RU"/>
        </w:rPr>
      </w:pPr>
      <w:r w:rsidRPr="00CE197A">
        <w:rPr>
          <w:kern w:val="0"/>
          <w:sz w:val="22"/>
          <w:szCs w:val="22"/>
          <w:lang w:eastAsia="ru-RU"/>
        </w:rPr>
        <w:t xml:space="preserve">2.2. Місце надання послуг – </w:t>
      </w:r>
      <w:r w:rsidRPr="009208A2">
        <w:rPr>
          <w:kern w:val="0"/>
          <w:sz w:val="22"/>
          <w:szCs w:val="22"/>
          <w:lang w:eastAsia="ru-RU"/>
        </w:rPr>
        <w:t>411</w:t>
      </w:r>
      <w:r>
        <w:rPr>
          <w:kern w:val="0"/>
          <w:sz w:val="22"/>
          <w:szCs w:val="22"/>
          <w:lang w:val="ru-RU" w:eastAsia="ru-RU"/>
        </w:rPr>
        <w:t>00</w:t>
      </w:r>
      <w:r w:rsidRPr="009208A2">
        <w:rPr>
          <w:kern w:val="0"/>
          <w:sz w:val="22"/>
          <w:szCs w:val="22"/>
          <w:lang w:eastAsia="ru-RU"/>
        </w:rPr>
        <w:t xml:space="preserve">, Україна, Сумська область, </w:t>
      </w:r>
      <w:r>
        <w:rPr>
          <w:kern w:val="0"/>
          <w:sz w:val="22"/>
          <w:szCs w:val="22"/>
          <w:lang w:eastAsia="ru-RU"/>
        </w:rPr>
        <w:t>м. Шостка, вул. С</w:t>
      </w:r>
      <w:r w:rsidR="007E0DE7">
        <w:rPr>
          <w:kern w:val="0"/>
          <w:sz w:val="22"/>
          <w:szCs w:val="22"/>
          <w:lang w:eastAsia="ru-RU"/>
        </w:rPr>
        <w:t>вітла</w:t>
      </w:r>
      <w:bookmarkStart w:id="0" w:name="_GoBack"/>
      <w:bookmarkEnd w:id="0"/>
      <w:r w:rsidRPr="009208A2">
        <w:rPr>
          <w:kern w:val="0"/>
          <w:sz w:val="22"/>
          <w:szCs w:val="22"/>
          <w:lang w:eastAsia="ru-RU"/>
        </w:rPr>
        <w:t>.</w:t>
      </w:r>
    </w:p>
    <w:p w:rsidR="0004580F" w:rsidRPr="00CE197A" w:rsidRDefault="0004580F" w:rsidP="00CE197A">
      <w:pPr>
        <w:ind w:firstLine="567"/>
        <w:jc w:val="both"/>
        <w:rPr>
          <w:kern w:val="0"/>
          <w:sz w:val="22"/>
          <w:szCs w:val="22"/>
          <w:lang w:eastAsia="ru-RU"/>
        </w:rPr>
      </w:pPr>
      <w:r w:rsidRPr="00CE197A">
        <w:rPr>
          <w:kern w:val="0"/>
          <w:sz w:val="22"/>
          <w:szCs w:val="22"/>
          <w:lang w:eastAsia="ru-RU"/>
        </w:rPr>
        <w:t>2.3. Днем виконання зобов’язань вважається розрахунковий документ про оплату та відмітка про виконані роботи в акті приймання виконаних робіт, підписаних уповноваженими представниками Сторін. Акти виконаних робіт готує Виконавець у відповідності до чинного законодавства України.</w:t>
      </w:r>
    </w:p>
    <w:p w:rsidR="0004580F" w:rsidRPr="00CE197A" w:rsidRDefault="0004580F" w:rsidP="00CE197A">
      <w:pPr>
        <w:ind w:firstLine="567"/>
        <w:jc w:val="both"/>
        <w:rPr>
          <w:kern w:val="0"/>
          <w:sz w:val="22"/>
          <w:szCs w:val="22"/>
          <w:lang w:eastAsia="ru-RU"/>
        </w:rPr>
      </w:pPr>
      <w:r w:rsidRPr="00CE197A">
        <w:rPr>
          <w:kern w:val="0"/>
          <w:sz w:val="22"/>
          <w:szCs w:val="22"/>
          <w:lang w:eastAsia="ru-RU"/>
        </w:rPr>
        <w:t>2.4. Обсяг та якість фактично виконаних робіт фіксується в Актах приймання-передачі виконаних робіт, які підписуються Виконавцем та уповноваженим працівником Замовника.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rsidR="0004580F" w:rsidRPr="00CE197A" w:rsidRDefault="0004580F" w:rsidP="00CE197A">
      <w:pPr>
        <w:ind w:firstLine="567"/>
        <w:jc w:val="both"/>
        <w:rPr>
          <w:kern w:val="0"/>
          <w:sz w:val="22"/>
          <w:szCs w:val="22"/>
          <w:lang w:eastAsia="ru-RU"/>
        </w:rPr>
      </w:pPr>
      <w:r w:rsidRPr="00CE197A">
        <w:rPr>
          <w:kern w:val="0"/>
          <w:sz w:val="22"/>
          <w:szCs w:val="22"/>
          <w:lang w:eastAsia="ru-RU"/>
        </w:rPr>
        <w:t>2.5. Якщо під час приймання-передачі виконаних робіт будуть виявлені недоліки, що виникли з вини Виконавця (в т.ч.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rsidR="0004580F" w:rsidRPr="00CE197A" w:rsidRDefault="0004580F" w:rsidP="00CE197A">
      <w:pPr>
        <w:ind w:firstLine="567"/>
        <w:jc w:val="both"/>
        <w:rPr>
          <w:kern w:val="0"/>
          <w:sz w:val="22"/>
          <w:szCs w:val="22"/>
          <w:lang w:eastAsia="ru-RU"/>
        </w:rPr>
      </w:pPr>
      <w:r w:rsidRPr="00CE197A">
        <w:rPr>
          <w:kern w:val="0"/>
          <w:sz w:val="22"/>
          <w:szCs w:val="22"/>
          <w:lang w:eastAsia="ru-RU"/>
        </w:rPr>
        <w:t>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rsidR="0004580F" w:rsidRPr="00CE197A" w:rsidRDefault="0004580F" w:rsidP="00CE197A">
      <w:pPr>
        <w:ind w:firstLine="567"/>
        <w:jc w:val="both"/>
        <w:rPr>
          <w:kern w:val="0"/>
          <w:sz w:val="22"/>
          <w:szCs w:val="22"/>
          <w:lang w:eastAsia="ru-RU"/>
        </w:rPr>
      </w:pPr>
      <w:r w:rsidRPr="00CE197A">
        <w:rPr>
          <w:kern w:val="0"/>
          <w:sz w:val="22"/>
          <w:szCs w:val="22"/>
          <w:lang w:eastAsia="ru-RU"/>
        </w:rPr>
        <w:t>2.7. Якщо Виконавець своєчасно не розпочав виконання робіт, які входять до складу закупівлі або безпідставно затягує їх виконання/ виконує їх настільки повільно, що закінчення їх у строк стає явно неможливим, Замовник має право розірвати Договір в односторонньому порядку.</w:t>
      </w:r>
    </w:p>
    <w:p w:rsidR="0004580F" w:rsidRPr="00CE197A" w:rsidRDefault="0004580F" w:rsidP="00CE197A">
      <w:pPr>
        <w:pStyle w:val="21"/>
        <w:ind w:firstLine="567"/>
        <w:jc w:val="center"/>
        <w:rPr>
          <w:rFonts w:ascii="Times New Roman" w:hAnsi="Times New Roman"/>
          <w:spacing w:val="0"/>
          <w:sz w:val="22"/>
          <w:szCs w:val="22"/>
        </w:rPr>
      </w:pPr>
    </w:p>
    <w:p w:rsidR="0004580F" w:rsidRPr="00CE197A" w:rsidRDefault="0004580F" w:rsidP="00CE197A">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3. ЯКІСТЬ РОБІТ, ГАРАНТІЙНІ ТЕРМІНИ</w:t>
      </w:r>
    </w:p>
    <w:p w:rsidR="0004580F" w:rsidRPr="00CE197A" w:rsidRDefault="0004580F"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3.1. Виконавець повинен виконати Замовнику роботи (що входять до предмету закупівлі), якість яких забезпечує відповідність: умовам Договору, нормам та нормативам (у т.ч. що визначені у технічній документації, ДСТУ, ГОСТ та ін.), стану об’єктів Замовника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rsidR="0004580F" w:rsidRPr="00CE197A" w:rsidRDefault="0004580F" w:rsidP="00FF4CE4">
      <w:pPr>
        <w:pStyle w:val="21"/>
        <w:widowControl w:val="0"/>
        <w:ind w:firstLine="567"/>
        <w:jc w:val="both"/>
        <w:rPr>
          <w:rFonts w:ascii="Times New Roman" w:hAnsi="Times New Roman"/>
          <w:spacing w:val="0"/>
          <w:sz w:val="22"/>
          <w:szCs w:val="22"/>
        </w:rPr>
      </w:pPr>
      <w:r w:rsidRPr="00CE197A">
        <w:rPr>
          <w:rFonts w:ascii="Times New Roman" w:hAnsi="Times New Roman"/>
          <w:spacing w:val="0"/>
          <w:sz w:val="22"/>
          <w:szCs w:val="22"/>
        </w:rPr>
        <w:lastRenderedPageBreak/>
        <w:t>3.2. Виконавець гарантує своєчасне та якісне виконання робіт/надання послуг у відповідності до умов цього Договору.</w:t>
      </w:r>
    </w:p>
    <w:p w:rsidR="0004580F" w:rsidRPr="00CE197A" w:rsidRDefault="0004580F" w:rsidP="00CE197A">
      <w:pPr>
        <w:ind w:firstLine="567"/>
        <w:jc w:val="both"/>
        <w:rPr>
          <w:kern w:val="0"/>
          <w:sz w:val="22"/>
          <w:szCs w:val="22"/>
          <w:lang w:eastAsia="ru-RU"/>
        </w:rPr>
      </w:pPr>
      <w:r w:rsidRPr="00CE197A">
        <w:rPr>
          <w:kern w:val="0"/>
          <w:sz w:val="22"/>
          <w:szCs w:val="22"/>
          <w:lang w:eastAsia="ru-RU"/>
        </w:rPr>
        <w:t>3.3. Виконавець встановлює гарантійний строк якості виконання робіт</w:t>
      </w:r>
      <w:r>
        <w:rPr>
          <w:kern w:val="0"/>
          <w:sz w:val="22"/>
          <w:szCs w:val="22"/>
          <w:lang w:eastAsia="ru-RU"/>
        </w:rPr>
        <w:t xml:space="preserve"> </w:t>
      </w:r>
      <w:r w:rsidRPr="00CE197A">
        <w:rPr>
          <w:sz w:val="22"/>
          <w:szCs w:val="22"/>
        </w:rPr>
        <w:t>(що входять до предмету закупівлі)</w:t>
      </w:r>
      <w:r w:rsidRPr="00CE197A">
        <w:rPr>
          <w:kern w:val="0"/>
          <w:sz w:val="22"/>
          <w:szCs w:val="22"/>
          <w:lang w:eastAsia="ru-RU"/>
        </w:rPr>
        <w:t xml:space="preserve"> за п.1.1. цього Договору – 2</w:t>
      </w:r>
      <w:r>
        <w:rPr>
          <w:kern w:val="0"/>
          <w:sz w:val="22"/>
          <w:szCs w:val="22"/>
          <w:lang w:eastAsia="ru-RU"/>
        </w:rPr>
        <w:t>4</w:t>
      </w:r>
      <w:r w:rsidRPr="00CE197A">
        <w:rPr>
          <w:kern w:val="0"/>
          <w:sz w:val="22"/>
          <w:szCs w:val="22"/>
          <w:lang w:eastAsia="ru-RU"/>
        </w:rPr>
        <w:t xml:space="preserve"> місяці, який обчислюється з моменту підписання Акту приймання-передачі виконаних робіт, після завершення виконання робіт. </w:t>
      </w:r>
    </w:p>
    <w:p w:rsidR="0004580F" w:rsidRPr="00CE197A" w:rsidRDefault="0004580F" w:rsidP="00CE197A">
      <w:pPr>
        <w:ind w:firstLine="567"/>
        <w:jc w:val="both"/>
        <w:rPr>
          <w:kern w:val="0"/>
          <w:sz w:val="22"/>
          <w:szCs w:val="22"/>
          <w:lang w:eastAsia="ru-RU"/>
        </w:rPr>
      </w:pPr>
      <w:r w:rsidRPr="00CE197A">
        <w:rPr>
          <w:kern w:val="0"/>
          <w:sz w:val="22"/>
          <w:szCs w:val="22"/>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(субвиконавцями),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rsidR="0004580F" w:rsidRPr="00CE197A" w:rsidRDefault="0004580F" w:rsidP="00CE197A">
      <w:pPr>
        <w:ind w:firstLine="567"/>
        <w:jc w:val="both"/>
        <w:rPr>
          <w:kern w:val="0"/>
          <w:sz w:val="22"/>
          <w:szCs w:val="22"/>
          <w:lang w:eastAsia="ru-RU"/>
        </w:rPr>
      </w:pPr>
      <w:r w:rsidRPr="00CE197A">
        <w:rPr>
          <w:kern w:val="0"/>
          <w:sz w:val="22"/>
          <w:szCs w:val="22"/>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rsidR="0004580F" w:rsidRPr="00CE197A" w:rsidRDefault="0004580F" w:rsidP="00CE197A">
      <w:pPr>
        <w:ind w:firstLine="567"/>
        <w:jc w:val="both"/>
        <w:rPr>
          <w:kern w:val="0"/>
          <w:sz w:val="22"/>
          <w:szCs w:val="22"/>
          <w:lang w:eastAsia="ru-RU"/>
        </w:rPr>
      </w:pPr>
      <w:r w:rsidRPr="00CE197A">
        <w:rPr>
          <w:kern w:val="0"/>
          <w:sz w:val="22"/>
          <w:szCs w:val="22"/>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rsidR="0004580F" w:rsidRPr="00CE197A" w:rsidRDefault="0004580F" w:rsidP="00CE197A">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4. ЦІНИ ТА РОЗРАХУНКИ</w:t>
      </w:r>
    </w:p>
    <w:p w:rsidR="0004580F" w:rsidRPr="00CE197A" w:rsidRDefault="0004580F"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4.1. Загальна сума договору складає ____________________________ (ціна цифрами та прописом), в т.ч. ПДВ _____________________ грн. (ціна цифрами та прописом) /без ПДВ.</w:t>
      </w:r>
    </w:p>
    <w:p w:rsidR="0004580F" w:rsidRPr="00CE197A" w:rsidRDefault="0004580F"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4.2. Фінансування здійснюється з бюджету міста на 2023 рік.</w:t>
      </w:r>
    </w:p>
    <w:p w:rsidR="0004580F" w:rsidRPr="00CE197A" w:rsidRDefault="0004580F"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 Актів приймання-передачі виконаних робіт, підписаних Сторонами протягом 10</w:t>
      </w:r>
      <w:r>
        <w:rPr>
          <w:rFonts w:ascii="Times New Roman" w:hAnsi="Times New Roman"/>
          <w:spacing w:val="0"/>
          <w:sz w:val="22"/>
          <w:szCs w:val="22"/>
        </w:rPr>
        <w:t>-ти (десяти)</w:t>
      </w:r>
      <w:r w:rsidRPr="00CE197A">
        <w:rPr>
          <w:rFonts w:ascii="Times New Roman" w:hAnsi="Times New Roman"/>
          <w:spacing w:val="0"/>
          <w:sz w:val="22"/>
          <w:szCs w:val="22"/>
        </w:rPr>
        <w:t xml:space="preserve"> календарних днів від дати підписання та після отримання фінансування.</w:t>
      </w:r>
      <w:r>
        <w:rPr>
          <w:rFonts w:ascii="Times New Roman" w:hAnsi="Times New Roman"/>
          <w:spacing w:val="0"/>
          <w:sz w:val="22"/>
          <w:szCs w:val="22"/>
        </w:rPr>
        <w:t xml:space="preserve"> </w:t>
      </w:r>
      <w:r w:rsidRPr="00B964F2">
        <w:rPr>
          <w:rFonts w:ascii="Times New Roman" w:hAnsi="Times New Roman"/>
          <w:spacing w:val="0"/>
          <w:sz w:val="22"/>
          <w:szCs w:val="22"/>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rsidR="0004580F" w:rsidRPr="00CE197A" w:rsidRDefault="0004580F" w:rsidP="00CE197A">
      <w:pPr>
        <w:ind w:firstLine="567"/>
        <w:jc w:val="both"/>
        <w:rPr>
          <w:kern w:val="0"/>
          <w:sz w:val="22"/>
          <w:szCs w:val="22"/>
          <w:lang w:eastAsia="ru-RU"/>
        </w:rPr>
      </w:pPr>
      <w:r w:rsidRPr="00CE197A">
        <w:rPr>
          <w:kern w:val="0"/>
          <w:sz w:val="22"/>
          <w:szCs w:val="22"/>
          <w:lang w:eastAsia="ru-RU"/>
        </w:rPr>
        <w:t>4.4. Оплата за надані послуги здійснюється відповідно до вимог ст. 48, 49 Бюджетного кодексу України, попередня оплата не передбачається.</w:t>
      </w:r>
    </w:p>
    <w:p w:rsidR="0004580F" w:rsidRPr="00CE197A" w:rsidRDefault="0004580F" w:rsidP="00CE197A">
      <w:pPr>
        <w:ind w:firstLine="567"/>
        <w:jc w:val="both"/>
        <w:rPr>
          <w:kern w:val="0"/>
          <w:sz w:val="22"/>
          <w:szCs w:val="22"/>
          <w:lang w:eastAsia="ru-RU"/>
        </w:rPr>
      </w:pPr>
      <w:r w:rsidRPr="00CE197A">
        <w:rPr>
          <w:kern w:val="0"/>
          <w:sz w:val="22"/>
          <w:szCs w:val="22"/>
          <w:lang w:eastAsia="ru-RU"/>
        </w:rPr>
        <w:t>4.5. Розрахунки за цим Договором здійснюються у національній валюті України.</w:t>
      </w:r>
    </w:p>
    <w:p w:rsidR="0004580F" w:rsidRPr="00CE197A" w:rsidRDefault="0004580F" w:rsidP="00CE197A">
      <w:pPr>
        <w:ind w:firstLine="567"/>
        <w:jc w:val="both"/>
        <w:rPr>
          <w:kern w:val="0"/>
          <w:sz w:val="22"/>
          <w:szCs w:val="22"/>
          <w:lang w:eastAsia="ru-RU"/>
        </w:rPr>
      </w:pPr>
      <w:r w:rsidRPr="00CE197A">
        <w:rPr>
          <w:kern w:val="0"/>
          <w:sz w:val="22"/>
          <w:szCs w:val="22"/>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rsidR="0004580F" w:rsidRPr="00CE197A" w:rsidRDefault="0004580F" w:rsidP="00CE197A">
      <w:pPr>
        <w:ind w:firstLine="567"/>
        <w:jc w:val="both"/>
        <w:rPr>
          <w:kern w:val="0"/>
          <w:sz w:val="22"/>
          <w:szCs w:val="22"/>
          <w:lang w:eastAsia="ru-RU"/>
        </w:rPr>
      </w:pPr>
      <w:r w:rsidRPr="00CE197A">
        <w:rPr>
          <w:kern w:val="0"/>
          <w:sz w:val="22"/>
          <w:szCs w:val="22"/>
          <w:lang w:eastAsia="ru-RU"/>
        </w:rPr>
        <w:t>4.7. У разі необхідності Сторони проводять звірку взаємних розрахунків зі складанням акту.</w:t>
      </w:r>
    </w:p>
    <w:p w:rsidR="0004580F" w:rsidRPr="00CE197A" w:rsidRDefault="0004580F" w:rsidP="00CE197A">
      <w:pPr>
        <w:pStyle w:val="21"/>
        <w:ind w:firstLine="567"/>
        <w:jc w:val="center"/>
        <w:rPr>
          <w:rFonts w:ascii="Times New Roman" w:hAnsi="Times New Roman"/>
          <w:spacing w:val="0"/>
          <w:sz w:val="22"/>
          <w:szCs w:val="22"/>
        </w:rPr>
      </w:pPr>
    </w:p>
    <w:p w:rsidR="0004580F" w:rsidRPr="00CE197A" w:rsidRDefault="0004580F" w:rsidP="00CE197A">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5. ПРИЙМАННЯ ПО КІЛЬКОСТІ ТА ЯКОСТІ</w:t>
      </w:r>
    </w:p>
    <w:p w:rsidR="0004580F" w:rsidRPr="00CE197A" w:rsidRDefault="0004580F"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5.1. Замовник приймає виконання робіт від Виконавця по якості, керуючись відповідними нормативно-правовими актами України.</w:t>
      </w:r>
    </w:p>
    <w:p w:rsidR="0004580F" w:rsidRPr="00CE197A" w:rsidRDefault="0004580F"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5.2. Здача - приймання виконаних робіт здійснюється сторонами згідно Акту приймання виконаних робіт.</w:t>
      </w:r>
    </w:p>
    <w:p w:rsidR="0004580F" w:rsidRPr="00CE197A" w:rsidRDefault="0004580F"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rsidR="0004580F" w:rsidRPr="00CE197A" w:rsidRDefault="0004580F"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rsidR="0004580F" w:rsidRDefault="0004580F" w:rsidP="00935D83">
      <w:pPr>
        <w:ind w:firstLine="567"/>
        <w:jc w:val="center"/>
        <w:outlineLvl w:val="0"/>
        <w:rPr>
          <w:kern w:val="0"/>
          <w:sz w:val="22"/>
          <w:szCs w:val="22"/>
          <w:lang w:eastAsia="ru-RU"/>
        </w:rPr>
      </w:pPr>
    </w:p>
    <w:p w:rsidR="0004580F" w:rsidRPr="00CE197A" w:rsidRDefault="0004580F" w:rsidP="00935D83">
      <w:pPr>
        <w:ind w:firstLine="567"/>
        <w:jc w:val="center"/>
        <w:outlineLvl w:val="0"/>
        <w:rPr>
          <w:kern w:val="0"/>
          <w:sz w:val="22"/>
          <w:szCs w:val="22"/>
          <w:lang w:eastAsia="ru-RU"/>
        </w:rPr>
      </w:pPr>
      <w:r w:rsidRPr="00CE197A">
        <w:rPr>
          <w:kern w:val="0"/>
          <w:sz w:val="22"/>
          <w:szCs w:val="22"/>
          <w:lang w:eastAsia="ru-RU"/>
        </w:rPr>
        <w:t>6. ПРАВА ТА ОБОВЯЗКИ СТОРІН</w:t>
      </w:r>
    </w:p>
    <w:p w:rsidR="0004580F" w:rsidRPr="00CE197A" w:rsidRDefault="0004580F" w:rsidP="00935D83">
      <w:pPr>
        <w:tabs>
          <w:tab w:val="left" w:pos="0"/>
        </w:tabs>
        <w:ind w:firstLine="567"/>
        <w:jc w:val="both"/>
        <w:rPr>
          <w:kern w:val="0"/>
          <w:sz w:val="22"/>
          <w:szCs w:val="22"/>
          <w:lang w:eastAsia="ru-RU"/>
        </w:rPr>
      </w:pPr>
      <w:bookmarkStart w:id="1" w:name="BM64"/>
      <w:bookmarkEnd w:id="1"/>
      <w:r w:rsidRPr="00CE197A">
        <w:rPr>
          <w:kern w:val="0"/>
          <w:sz w:val="22"/>
          <w:szCs w:val="22"/>
          <w:lang w:eastAsia="ru-RU"/>
        </w:rPr>
        <w:t>6.1. Замовник зобов'язаний:</w:t>
      </w:r>
    </w:p>
    <w:p w:rsidR="0004580F" w:rsidRPr="00CE197A" w:rsidRDefault="0004580F" w:rsidP="00935D83">
      <w:pPr>
        <w:tabs>
          <w:tab w:val="left" w:pos="0"/>
        </w:tabs>
        <w:ind w:firstLine="567"/>
        <w:jc w:val="both"/>
        <w:rPr>
          <w:kern w:val="0"/>
          <w:sz w:val="22"/>
          <w:szCs w:val="22"/>
          <w:lang w:eastAsia="ru-RU"/>
        </w:rPr>
      </w:pPr>
      <w:bookmarkStart w:id="2" w:name="BM65"/>
      <w:bookmarkEnd w:id="2"/>
      <w:r w:rsidRPr="00CE197A">
        <w:rPr>
          <w:kern w:val="0"/>
          <w:sz w:val="22"/>
          <w:szCs w:val="22"/>
          <w:lang w:eastAsia="ru-RU"/>
        </w:rPr>
        <w:t>6.1.1. своєчасно та в повному обсязі сплачувати за надані послуги;</w:t>
      </w:r>
    </w:p>
    <w:p w:rsidR="0004580F" w:rsidRPr="00CE197A" w:rsidRDefault="0004580F" w:rsidP="00935D83">
      <w:pPr>
        <w:tabs>
          <w:tab w:val="left" w:pos="0"/>
        </w:tabs>
        <w:ind w:firstLine="567"/>
        <w:jc w:val="both"/>
        <w:outlineLvl w:val="0"/>
        <w:rPr>
          <w:kern w:val="0"/>
          <w:sz w:val="22"/>
          <w:szCs w:val="22"/>
          <w:lang w:eastAsia="ru-RU"/>
        </w:rPr>
      </w:pPr>
      <w:bookmarkStart w:id="3" w:name="BM66"/>
      <w:bookmarkEnd w:id="3"/>
      <w:r w:rsidRPr="00CE197A">
        <w:rPr>
          <w:kern w:val="0"/>
          <w:sz w:val="22"/>
          <w:szCs w:val="22"/>
          <w:lang w:eastAsia="ru-RU"/>
        </w:rPr>
        <w:t>6.1.2. приймати надані послуги згідно з акту здачі-приймання робіт (надання послуг).</w:t>
      </w:r>
    </w:p>
    <w:p w:rsidR="0004580F" w:rsidRPr="00CE197A" w:rsidRDefault="0004580F" w:rsidP="00935D83">
      <w:pPr>
        <w:tabs>
          <w:tab w:val="left" w:pos="0"/>
        </w:tabs>
        <w:ind w:firstLine="567"/>
        <w:jc w:val="both"/>
        <w:outlineLvl w:val="0"/>
        <w:rPr>
          <w:kern w:val="0"/>
          <w:sz w:val="22"/>
          <w:szCs w:val="22"/>
          <w:lang w:eastAsia="ru-RU"/>
        </w:rPr>
      </w:pPr>
      <w:bookmarkStart w:id="4" w:name="BM67"/>
      <w:bookmarkStart w:id="5" w:name="BM68"/>
      <w:bookmarkEnd w:id="4"/>
      <w:bookmarkEnd w:id="5"/>
      <w:r w:rsidRPr="00CE197A">
        <w:rPr>
          <w:kern w:val="0"/>
          <w:sz w:val="22"/>
          <w:szCs w:val="22"/>
          <w:lang w:eastAsia="ru-RU"/>
        </w:rPr>
        <w:t>6.2. Замовник має право:</w:t>
      </w:r>
    </w:p>
    <w:p w:rsidR="0004580F" w:rsidRPr="00CE197A" w:rsidRDefault="0004580F" w:rsidP="00935D83">
      <w:pPr>
        <w:tabs>
          <w:tab w:val="left" w:pos="0"/>
        </w:tabs>
        <w:ind w:firstLine="567"/>
        <w:jc w:val="both"/>
        <w:rPr>
          <w:kern w:val="0"/>
          <w:sz w:val="22"/>
          <w:szCs w:val="22"/>
          <w:lang w:eastAsia="ru-RU"/>
        </w:rPr>
      </w:pPr>
      <w:bookmarkStart w:id="6" w:name="BM69"/>
      <w:bookmarkEnd w:id="6"/>
      <w:r w:rsidRPr="00CE197A">
        <w:rPr>
          <w:kern w:val="0"/>
          <w:sz w:val="22"/>
          <w:szCs w:val="22"/>
          <w:lang w:eastAsia="ru-RU"/>
        </w:rPr>
        <w:t>6.2.1. достроково розірвати цей Договір у разі невиконання зобов'язань Виконавцем, повідомивши про це його у строк 3 робочих днів;</w:t>
      </w:r>
    </w:p>
    <w:p w:rsidR="0004580F" w:rsidRPr="00CE197A" w:rsidRDefault="0004580F" w:rsidP="00935D83">
      <w:pPr>
        <w:tabs>
          <w:tab w:val="left" w:pos="0"/>
        </w:tabs>
        <w:ind w:firstLine="567"/>
        <w:jc w:val="both"/>
        <w:rPr>
          <w:kern w:val="0"/>
          <w:sz w:val="22"/>
          <w:szCs w:val="22"/>
          <w:lang w:eastAsia="ru-RU"/>
        </w:rPr>
      </w:pPr>
      <w:bookmarkStart w:id="7" w:name="BM70"/>
      <w:bookmarkEnd w:id="7"/>
      <w:r w:rsidRPr="00CE197A">
        <w:rPr>
          <w:kern w:val="0"/>
          <w:sz w:val="22"/>
          <w:szCs w:val="22"/>
          <w:lang w:eastAsia="ru-RU"/>
        </w:rPr>
        <w:t>6.2.2. контролювати надання послуг у строки, встановлені цим Договором;</w:t>
      </w:r>
    </w:p>
    <w:p w:rsidR="0004580F" w:rsidRPr="00CE197A" w:rsidRDefault="0004580F" w:rsidP="00935D83">
      <w:pPr>
        <w:tabs>
          <w:tab w:val="left" w:pos="0"/>
        </w:tabs>
        <w:ind w:firstLine="567"/>
        <w:jc w:val="both"/>
        <w:rPr>
          <w:kern w:val="0"/>
          <w:sz w:val="22"/>
          <w:szCs w:val="22"/>
          <w:lang w:eastAsia="ru-RU"/>
        </w:rPr>
      </w:pPr>
      <w:bookmarkStart w:id="8" w:name="BM71"/>
      <w:bookmarkEnd w:id="8"/>
      <w:r w:rsidRPr="00CE197A">
        <w:rPr>
          <w:kern w:val="0"/>
          <w:sz w:val="22"/>
          <w:szCs w:val="22"/>
          <w:lang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4580F" w:rsidRPr="00CE197A" w:rsidRDefault="0004580F" w:rsidP="00FF4CE4">
      <w:pPr>
        <w:widowControl w:val="0"/>
        <w:tabs>
          <w:tab w:val="left" w:pos="0"/>
        </w:tabs>
        <w:ind w:firstLine="567"/>
        <w:jc w:val="both"/>
        <w:rPr>
          <w:kern w:val="0"/>
          <w:sz w:val="22"/>
          <w:szCs w:val="22"/>
          <w:lang w:eastAsia="ru-RU"/>
        </w:rPr>
      </w:pPr>
      <w:bookmarkStart w:id="9" w:name="BM72"/>
      <w:bookmarkStart w:id="10" w:name="BM73"/>
      <w:bookmarkStart w:id="11" w:name="BM74"/>
      <w:bookmarkEnd w:id="9"/>
      <w:bookmarkEnd w:id="10"/>
      <w:bookmarkEnd w:id="11"/>
      <w:r w:rsidRPr="00CE197A">
        <w:rPr>
          <w:kern w:val="0"/>
          <w:sz w:val="22"/>
          <w:szCs w:val="22"/>
          <w:lang w:eastAsia="ru-RU"/>
        </w:rPr>
        <w:lastRenderedPageBreak/>
        <w:t>6.3. Виконавець зобов'язаний:</w:t>
      </w:r>
    </w:p>
    <w:p w:rsidR="0004580F" w:rsidRPr="00CE197A" w:rsidRDefault="0004580F" w:rsidP="00935D83">
      <w:pPr>
        <w:tabs>
          <w:tab w:val="left" w:pos="0"/>
        </w:tabs>
        <w:ind w:firstLine="567"/>
        <w:jc w:val="both"/>
        <w:rPr>
          <w:kern w:val="0"/>
          <w:sz w:val="22"/>
          <w:szCs w:val="22"/>
          <w:lang w:eastAsia="ru-RU"/>
        </w:rPr>
      </w:pPr>
      <w:r w:rsidRPr="00CE197A">
        <w:rPr>
          <w:kern w:val="0"/>
          <w:sz w:val="22"/>
          <w:szCs w:val="22"/>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rsidR="0004580F" w:rsidRPr="00CE197A" w:rsidRDefault="0004580F" w:rsidP="00935D83">
      <w:pPr>
        <w:tabs>
          <w:tab w:val="left" w:pos="0"/>
        </w:tabs>
        <w:ind w:firstLine="567"/>
        <w:jc w:val="both"/>
        <w:outlineLvl w:val="0"/>
        <w:rPr>
          <w:kern w:val="0"/>
          <w:sz w:val="22"/>
          <w:szCs w:val="22"/>
          <w:lang w:eastAsia="ru-RU"/>
        </w:rPr>
      </w:pPr>
      <w:bookmarkStart w:id="12" w:name="BM75"/>
      <w:bookmarkEnd w:id="12"/>
      <w:r w:rsidRPr="00CE197A">
        <w:rPr>
          <w:kern w:val="0"/>
          <w:sz w:val="22"/>
          <w:szCs w:val="22"/>
          <w:lang w:eastAsia="ru-RU"/>
        </w:rPr>
        <w:t>6.3.2. забезпечити надання послуг у строки, встановлені цим Договором;</w:t>
      </w:r>
    </w:p>
    <w:p w:rsidR="0004580F" w:rsidRPr="00CE197A" w:rsidRDefault="0004580F" w:rsidP="00935D83">
      <w:pPr>
        <w:tabs>
          <w:tab w:val="left" w:pos="0"/>
        </w:tabs>
        <w:ind w:firstLine="567"/>
        <w:jc w:val="both"/>
        <w:rPr>
          <w:kern w:val="0"/>
          <w:sz w:val="22"/>
          <w:szCs w:val="22"/>
          <w:lang w:eastAsia="ru-RU"/>
        </w:rPr>
      </w:pPr>
      <w:bookmarkStart w:id="13" w:name="BM76"/>
      <w:bookmarkEnd w:id="13"/>
      <w:r w:rsidRPr="00CE197A">
        <w:rPr>
          <w:kern w:val="0"/>
          <w:sz w:val="22"/>
          <w:szCs w:val="22"/>
          <w:lang w:eastAsia="ru-RU"/>
        </w:rPr>
        <w:t>6.3.3. забезпечити надання послуг, виконання робіт належної якості;</w:t>
      </w:r>
    </w:p>
    <w:p w:rsidR="0004580F" w:rsidRPr="00CE197A" w:rsidRDefault="0004580F" w:rsidP="00935D83">
      <w:pPr>
        <w:tabs>
          <w:tab w:val="left" w:pos="0"/>
        </w:tabs>
        <w:ind w:firstLine="567"/>
        <w:jc w:val="both"/>
        <w:rPr>
          <w:kern w:val="0"/>
          <w:sz w:val="22"/>
          <w:szCs w:val="22"/>
          <w:lang w:eastAsia="ru-RU"/>
        </w:rPr>
      </w:pPr>
      <w:r w:rsidRPr="00CE197A">
        <w:rPr>
          <w:kern w:val="0"/>
          <w:sz w:val="22"/>
          <w:szCs w:val="22"/>
          <w:lang w:eastAsia="ru-RU"/>
        </w:rPr>
        <w:t>6.3.4. забезпечити дотримання техніки безпеки при наданні послуг чи виконанні робіт.</w:t>
      </w:r>
    </w:p>
    <w:p w:rsidR="0004580F" w:rsidRPr="00CE197A" w:rsidRDefault="0004580F" w:rsidP="00935D83">
      <w:pPr>
        <w:tabs>
          <w:tab w:val="left" w:pos="0"/>
        </w:tabs>
        <w:ind w:firstLine="567"/>
        <w:jc w:val="both"/>
        <w:rPr>
          <w:kern w:val="0"/>
          <w:sz w:val="22"/>
          <w:szCs w:val="22"/>
          <w:lang w:eastAsia="ru-RU"/>
        </w:rPr>
      </w:pPr>
      <w:r w:rsidRPr="00CE197A">
        <w:rPr>
          <w:kern w:val="0"/>
          <w:sz w:val="22"/>
          <w:szCs w:val="22"/>
          <w:lang w:eastAsia="ru-RU"/>
        </w:rPr>
        <w:t>6.3.5. забезпечити дотримання чистоти та порядку при виконанні робіт;</w:t>
      </w:r>
    </w:p>
    <w:p w:rsidR="0004580F" w:rsidRPr="00CE197A" w:rsidRDefault="0004580F" w:rsidP="00935D83">
      <w:pPr>
        <w:tabs>
          <w:tab w:val="left" w:pos="0"/>
        </w:tabs>
        <w:ind w:firstLine="567"/>
        <w:jc w:val="both"/>
        <w:rPr>
          <w:kern w:val="0"/>
          <w:sz w:val="22"/>
          <w:szCs w:val="22"/>
          <w:lang w:eastAsia="ru-RU"/>
        </w:rPr>
      </w:pPr>
      <w:r w:rsidRPr="00CE197A">
        <w:rPr>
          <w:kern w:val="0"/>
          <w:sz w:val="22"/>
          <w:szCs w:val="22"/>
          <w:lang w:eastAsia="ru-RU"/>
        </w:rPr>
        <w:t>6.3.6. після виконання робіт привести територію до належного санітарного стану й охайного вигляду.</w:t>
      </w:r>
    </w:p>
    <w:p w:rsidR="0004580F" w:rsidRPr="00CE197A" w:rsidRDefault="0004580F" w:rsidP="00935D83">
      <w:pPr>
        <w:tabs>
          <w:tab w:val="left" w:pos="0"/>
        </w:tabs>
        <w:ind w:firstLine="567"/>
        <w:jc w:val="both"/>
        <w:outlineLvl w:val="0"/>
        <w:rPr>
          <w:kern w:val="0"/>
          <w:sz w:val="22"/>
          <w:szCs w:val="22"/>
          <w:lang w:eastAsia="ru-RU"/>
        </w:rPr>
      </w:pPr>
      <w:bookmarkStart w:id="14" w:name="BM77"/>
      <w:bookmarkStart w:id="15" w:name="BM78"/>
      <w:bookmarkEnd w:id="14"/>
      <w:bookmarkEnd w:id="15"/>
      <w:r w:rsidRPr="00CE197A">
        <w:rPr>
          <w:kern w:val="0"/>
          <w:sz w:val="22"/>
          <w:szCs w:val="22"/>
          <w:lang w:eastAsia="ru-RU"/>
        </w:rPr>
        <w:t>6.4. Виконавець має право:</w:t>
      </w:r>
    </w:p>
    <w:p w:rsidR="0004580F" w:rsidRPr="00CE197A" w:rsidRDefault="0004580F" w:rsidP="00935D83">
      <w:pPr>
        <w:tabs>
          <w:tab w:val="left" w:pos="0"/>
        </w:tabs>
        <w:ind w:firstLine="567"/>
        <w:jc w:val="both"/>
        <w:rPr>
          <w:kern w:val="0"/>
          <w:sz w:val="22"/>
          <w:szCs w:val="22"/>
          <w:lang w:eastAsia="ru-RU"/>
        </w:rPr>
      </w:pPr>
      <w:bookmarkStart w:id="16" w:name="BM79"/>
      <w:bookmarkEnd w:id="16"/>
      <w:r w:rsidRPr="00CE197A">
        <w:rPr>
          <w:kern w:val="0"/>
          <w:sz w:val="22"/>
          <w:szCs w:val="22"/>
          <w:lang w:eastAsia="ru-RU"/>
        </w:rPr>
        <w:t>6.4.1. своєчасно та в повному обсязі отримувати плату за надані послуги;</w:t>
      </w:r>
    </w:p>
    <w:p w:rsidR="0004580F" w:rsidRPr="00CE197A" w:rsidRDefault="0004580F" w:rsidP="00935D83">
      <w:pPr>
        <w:tabs>
          <w:tab w:val="left" w:pos="0"/>
        </w:tabs>
        <w:ind w:firstLine="567"/>
        <w:jc w:val="both"/>
        <w:outlineLvl w:val="0"/>
        <w:rPr>
          <w:kern w:val="0"/>
          <w:sz w:val="22"/>
          <w:szCs w:val="22"/>
          <w:lang w:eastAsia="ru-RU"/>
        </w:rPr>
      </w:pPr>
      <w:bookmarkStart w:id="17" w:name="BM80"/>
      <w:bookmarkEnd w:id="17"/>
      <w:r w:rsidRPr="00CE197A">
        <w:rPr>
          <w:kern w:val="0"/>
          <w:sz w:val="22"/>
          <w:szCs w:val="22"/>
          <w:lang w:eastAsia="ru-RU"/>
        </w:rPr>
        <w:t>6.4.2. на дострокове надання послуг за письмовим погодженням Замовника;</w:t>
      </w:r>
    </w:p>
    <w:p w:rsidR="0004580F" w:rsidRPr="00CE197A" w:rsidRDefault="0004580F" w:rsidP="00935D83">
      <w:pPr>
        <w:tabs>
          <w:tab w:val="left" w:pos="0"/>
        </w:tabs>
        <w:ind w:firstLine="567"/>
        <w:jc w:val="both"/>
        <w:rPr>
          <w:kern w:val="0"/>
          <w:sz w:val="22"/>
          <w:szCs w:val="22"/>
          <w:lang w:eastAsia="ru-RU"/>
        </w:rPr>
      </w:pPr>
      <w:bookmarkStart w:id="18" w:name="BM81"/>
      <w:bookmarkEnd w:id="18"/>
      <w:r w:rsidRPr="00CE197A">
        <w:rPr>
          <w:kern w:val="0"/>
          <w:sz w:val="22"/>
          <w:szCs w:val="22"/>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19" w:name="BM82"/>
      <w:bookmarkStart w:id="20" w:name="BM83"/>
      <w:bookmarkEnd w:id="19"/>
      <w:bookmarkEnd w:id="20"/>
    </w:p>
    <w:p w:rsidR="0004580F" w:rsidRPr="00CE197A" w:rsidRDefault="0004580F" w:rsidP="00935D83">
      <w:pPr>
        <w:tabs>
          <w:tab w:val="left" w:pos="0"/>
        </w:tabs>
        <w:ind w:firstLine="567"/>
        <w:jc w:val="both"/>
        <w:rPr>
          <w:kern w:val="0"/>
          <w:sz w:val="22"/>
          <w:szCs w:val="22"/>
          <w:lang w:eastAsia="ru-RU"/>
        </w:rPr>
      </w:pPr>
    </w:p>
    <w:p w:rsidR="0004580F" w:rsidRPr="00CE197A" w:rsidRDefault="0004580F"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7. ВІДПОВІДАЛЬНІСТЬ СТОРІН</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7.3.Замовник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rsidR="0004580F" w:rsidRPr="00CE197A" w:rsidRDefault="0004580F" w:rsidP="00935D83">
      <w:pPr>
        <w:ind w:firstLine="567"/>
        <w:jc w:val="both"/>
        <w:rPr>
          <w:kern w:val="0"/>
          <w:sz w:val="22"/>
          <w:szCs w:val="22"/>
          <w:lang w:eastAsia="ru-RU"/>
        </w:rPr>
      </w:pPr>
      <w:r w:rsidRPr="00CE197A">
        <w:rPr>
          <w:kern w:val="0"/>
          <w:sz w:val="22"/>
          <w:szCs w:val="22"/>
          <w:lang w:eastAsia="ru-RU"/>
        </w:rPr>
        <w:t>7.6. У разі:</w:t>
      </w:r>
    </w:p>
    <w:p w:rsidR="0004580F" w:rsidRPr="00CE197A" w:rsidRDefault="0004580F" w:rsidP="00935D83">
      <w:pPr>
        <w:ind w:firstLine="567"/>
        <w:jc w:val="both"/>
        <w:rPr>
          <w:kern w:val="0"/>
          <w:sz w:val="22"/>
          <w:szCs w:val="22"/>
          <w:lang w:eastAsia="ru-RU"/>
        </w:rPr>
      </w:pPr>
      <w:r w:rsidRPr="00CE197A">
        <w:rPr>
          <w:kern w:val="0"/>
          <w:sz w:val="22"/>
          <w:szCs w:val="22"/>
          <w:lang w:eastAsia="ru-RU"/>
        </w:rPr>
        <w:t>7.6.1. неналежного (неякісного, несвоєчасного) виконання Робіт, Виконавець зобов'язаний за свій рахунок усунути виявлені недоліки (дефекти) виконаних робіт;</w:t>
      </w:r>
    </w:p>
    <w:p w:rsidR="0004580F" w:rsidRDefault="0004580F" w:rsidP="00935D83">
      <w:pPr>
        <w:ind w:firstLine="567"/>
        <w:jc w:val="both"/>
        <w:rPr>
          <w:kern w:val="0"/>
          <w:sz w:val="22"/>
          <w:szCs w:val="22"/>
          <w:lang w:eastAsia="ru-RU"/>
        </w:rPr>
      </w:pPr>
      <w:r w:rsidRPr="00CE197A">
        <w:rPr>
          <w:kern w:val="0"/>
          <w:sz w:val="22"/>
          <w:szCs w:val="22"/>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rsidR="0004580F" w:rsidRPr="00CE197A" w:rsidRDefault="0004580F" w:rsidP="00935D83">
      <w:pPr>
        <w:ind w:firstLine="567"/>
        <w:jc w:val="both"/>
        <w:rPr>
          <w:kern w:val="0"/>
          <w:sz w:val="22"/>
          <w:szCs w:val="22"/>
          <w:lang w:eastAsia="ru-RU"/>
        </w:rPr>
      </w:pPr>
      <w:r>
        <w:rPr>
          <w:kern w:val="0"/>
          <w:sz w:val="22"/>
          <w:szCs w:val="22"/>
          <w:lang w:val="ru-RU" w:eastAsia="ru-RU"/>
        </w:rPr>
        <w:t xml:space="preserve">- </w:t>
      </w:r>
      <w:r w:rsidRPr="00CE197A">
        <w:rPr>
          <w:kern w:val="0"/>
          <w:sz w:val="22"/>
          <w:szCs w:val="22"/>
          <w:lang w:eastAsia="ru-RU"/>
        </w:rPr>
        <w:t xml:space="preserve">Виконавець сплачує Замовнику неустойку в розмірі 0,5% від вартості Договору. </w:t>
      </w:r>
    </w:p>
    <w:p w:rsidR="0004580F" w:rsidRPr="00CE197A" w:rsidRDefault="0004580F" w:rsidP="00935D83">
      <w:pPr>
        <w:ind w:firstLine="567"/>
        <w:jc w:val="both"/>
        <w:rPr>
          <w:kern w:val="0"/>
          <w:sz w:val="22"/>
          <w:szCs w:val="22"/>
          <w:lang w:eastAsia="ru-RU"/>
        </w:rPr>
      </w:pPr>
      <w:r w:rsidRPr="00CE197A">
        <w:rPr>
          <w:kern w:val="0"/>
          <w:sz w:val="22"/>
          <w:szCs w:val="22"/>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rsidR="0004580F" w:rsidRPr="00CE197A" w:rsidRDefault="0004580F" w:rsidP="00935D83">
      <w:pPr>
        <w:pStyle w:val="21"/>
        <w:ind w:firstLine="567"/>
        <w:jc w:val="center"/>
        <w:rPr>
          <w:rFonts w:ascii="Times New Roman" w:hAnsi="Times New Roman"/>
          <w:spacing w:val="0"/>
          <w:sz w:val="22"/>
          <w:szCs w:val="22"/>
        </w:rPr>
      </w:pPr>
    </w:p>
    <w:p w:rsidR="0004580F" w:rsidRPr="00CE197A" w:rsidRDefault="0004580F"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8. ФОРС-МАЖОР</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8.2. Сторони у випадку настання форс-мажору мають право перенести терміни виконання договору чи оголосити про припинення його дії.</w:t>
      </w:r>
    </w:p>
    <w:p w:rsidR="0004580F" w:rsidRPr="00CE197A" w:rsidRDefault="0004580F" w:rsidP="00935D83">
      <w:pPr>
        <w:pStyle w:val="21"/>
        <w:ind w:firstLine="567"/>
        <w:jc w:val="both"/>
        <w:rPr>
          <w:rFonts w:ascii="Times New Roman" w:hAnsi="Times New Roman"/>
          <w:spacing w:val="0"/>
          <w:sz w:val="22"/>
          <w:szCs w:val="22"/>
        </w:rPr>
      </w:pPr>
    </w:p>
    <w:p w:rsidR="0004580F" w:rsidRPr="00CE197A" w:rsidRDefault="0004580F"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9. ДОДАТКОВІ УМОВИ</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9.1. Цей договір укладено у двох примірниках, кожний з яких має однакову юридичну силу з моменту підписання.</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9.2. Додатки та доповнення до цього договору, підписані сторонами протягом терміну його дії, є невід’ємними частинами цього договору.</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9.3. Взаємовідносини сторін, не врегульовані цим договором, регулюються діючим законодавством України.</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rsidR="0004580F" w:rsidRPr="00CE197A" w:rsidRDefault="0004580F" w:rsidP="00FF4CE4">
      <w:pPr>
        <w:pStyle w:val="21"/>
        <w:widowControl w:val="0"/>
        <w:ind w:firstLine="567"/>
        <w:jc w:val="both"/>
        <w:rPr>
          <w:rFonts w:ascii="Times New Roman" w:hAnsi="Times New Roman"/>
          <w:spacing w:val="0"/>
          <w:sz w:val="22"/>
          <w:szCs w:val="22"/>
        </w:rPr>
      </w:pPr>
      <w:r w:rsidRPr="00CE197A">
        <w:rPr>
          <w:rFonts w:ascii="Times New Roman" w:hAnsi="Times New Roman"/>
          <w:spacing w:val="0"/>
          <w:sz w:val="22"/>
          <w:szCs w:val="22"/>
        </w:rPr>
        <w:t xml:space="preserve">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w:t>
      </w:r>
      <w:r w:rsidRPr="00CE197A">
        <w:rPr>
          <w:rFonts w:ascii="Times New Roman" w:hAnsi="Times New Roman"/>
          <w:spacing w:val="0"/>
          <w:sz w:val="22"/>
          <w:szCs w:val="22"/>
        </w:rPr>
        <w:lastRenderedPageBreak/>
        <w:t>Сторін.</w:t>
      </w:r>
    </w:p>
    <w:p w:rsidR="0004580F" w:rsidRPr="00CE197A" w:rsidRDefault="0004580F" w:rsidP="00935D83">
      <w:pPr>
        <w:ind w:firstLine="567"/>
        <w:jc w:val="both"/>
        <w:rPr>
          <w:sz w:val="22"/>
          <w:szCs w:val="22"/>
        </w:rPr>
      </w:pPr>
      <w:r w:rsidRPr="00CE197A">
        <w:rPr>
          <w:kern w:val="0"/>
          <w:sz w:val="22"/>
          <w:szCs w:val="22"/>
          <w:lang w:eastAsia="ru-RU"/>
        </w:rPr>
        <w:t xml:space="preserve">9.6. </w:t>
      </w:r>
      <w:r w:rsidRPr="00CE197A">
        <w:rPr>
          <w:sz w:val="22"/>
          <w:szCs w:val="22"/>
        </w:rPr>
        <w:t xml:space="preserve">Істотні умови договору про закупівлю не можуть змінюватися після його підписання до виконання зобов'язань сторонами </w:t>
      </w:r>
      <w:r>
        <w:rPr>
          <w:sz w:val="22"/>
          <w:szCs w:val="22"/>
        </w:rPr>
        <w:t>в</w:t>
      </w:r>
      <w:r w:rsidRPr="00CE197A">
        <w:rPr>
          <w:sz w:val="22"/>
          <w:szCs w:val="22"/>
        </w:rPr>
        <w:t xml:space="preserve"> повному обсязі, крім випадків</w:t>
      </w:r>
      <w:r>
        <w:rPr>
          <w:sz w:val="22"/>
          <w:szCs w:val="22"/>
        </w:rPr>
        <w:t>,</w:t>
      </w:r>
      <w:r w:rsidRPr="00CE197A">
        <w:rPr>
          <w:sz w:val="22"/>
          <w:szCs w:val="22"/>
        </w:rPr>
        <w:t xml:space="preserve"> встановлених згідно </w:t>
      </w:r>
      <w:r>
        <w:rPr>
          <w:sz w:val="22"/>
          <w:szCs w:val="22"/>
        </w:rPr>
        <w:t>пункту 19</w:t>
      </w:r>
      <w:r w:rsidRPr="00CE197A">
        <w:rPr>
          <w:sz w:val="22"/>
          <w:szCs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Pr>
          <w:sz w:val="22"/>
          <w:szCs w:val="22"/>
        </w:rPr>
        <w:t>, а саме</w:t>
      </w:r>
      <w:r w:rsidRPr="00CE197A">
        <w:rPr>
          <w:sz w:val="22"/>
          <w:szCs w:val="22"/>
        </w:rPr>
        <w:t>:</w:t>
      </w:r>
    </w:p>
    <w:p w:rsidR="0004580F" w:rsidRPr="00813759" w:rsidRDefault="0004580F" w:rsidP="00813759">
      <w:pPr>
        <w:pStyle w:val="12"/>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1) зменшення обсягів закупівлі, зокрема з урахуванням фактичного обсягу видатків замовника;</w:t>
      </w:r>
    </w:p>
    <w:p w:rsidR="0004580F" w:rsidRPr="00813759" w:rsidRDefault="0004580F" w:rsidP="00813759">
      <w:pPr>
        <w:pStyle w:val="12"/>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rsidR="0004580F" w:rsidRPr="00813759" w:rsidRDefault="0004580F" w:rsidP="00813759">
      <w:pPr>
        <w:pStyle w:val="12"/>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580F" w:rsidRPr="00813759" w:rsidRDefault="0004580F" w:rsidP="00813759">
      <w:pPr>
        <w:pStyle w:val="12"/>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 xml:space="preserve">4) погодження зміни ціни в договорі про закупівлю в бік зменшення (без зміни кількості (обсягу) та якості товарів, робіт і послуг); </w:t>
      </w:r>
    </w:p>
    <w:p w:rsidR="0004580F" w:rsidRPr="00813759" w:rsidRDefault="0004580F" w:rsidP="00813759">
      <w:pPr>
        <w:pStyle w:val="12"/>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4580F" w:rsidRPr="00813759" w:rsidRDefault="0004580F" w:rsidP="00813759">
      <w:pPr>
        <w:pStyle w:val="12"/>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6) зміни умов у зв’язку із застосуванням положень </w:t>
      </w:r>
      <w:hyperlink r:id="rId7" w:anchor="n1778" w:tgtFrame="_blank" w:history="1">
        <w:r w:rsidRPr="00813759">
          <w:rPr>
            <w:rFonts w:ascii="Times New Roman" w:hAnsi="Times New Roman" w:cs="Times New Roman"/>
            <w:color w:val="auto"/>
            <w:kern w:val="1"/>
            <w:lang w:val="uk-UA" w:eastAsia="zh-CN"/>
          </w:rPr>
          <w:t>частини шостої</w:t>
        </w:r>
      </w:hyperlink>
      <w:r w:rsidRPr="00813759">
        <w:rPr>
          <w:rFonts w:ascii="Times New Roman" w:hAnsi="Times New Roman" w:cs="Times New Roman"/>
          <w:color w:val="auto"/>
          <w:kern w:val="1"/>
          <w:lang w:val="uk-UA" w:eastAsia="zh-CN"/>
        </w:rPr>
        <w:t> статті 41 Закону:</w:t>
      </w:r>
    </w:p>
    <w:p w:rsidR="0004580F" w:rsidRPr="00CE197A" w:rsidRDefault="0004580F" w:rsidP="00813759">
      <w:pPr>
        <w:ind w:firstLine="567"/>
        <w:jc w:val="both"/>
        <w:rPr>
          <w:sz w:val="22"/>
          <w:szCs w:val="22"/>
        </w:rPr>
      </w:pPr>
      <w:r w:rsidRPr="00813759">
        <w:rPr>
          <w:sz w:val="22"/>
          <w:szCs w:val="22"/>
        </w:rPr>
        <w:t>-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w:t>
      </w:r>
      <w:r w:rsidRPr="00B03374">
        <w:t xml:space="preserve"> році, якщо видатки на досягнення цієї цілі затверджено в установленому порядку».</w:t>
      </w:r>
    </w:p>
    <w:p w:rsidR="0004580F" w:rsidRPr="00CE197A" w:rsidRDefault="0004580F" w:rsidP="00935D83">
      <w:pPr>
        <w:widowControl w:val="0"/>
        <w:ind w:firstLine="567"/>
        <w:contextualSpacing/>
        <w:jc w:val="both"/>
        <w:rPr>
          <w:sz w:val="22"/>
          <w:szCs w:val="22"/>
        </w:rPr>
      </w:pPr>
      <w:r w:rsidRPr="00CE197A">
        <w:rPr>
          <w:sz w:val="22"/>
          <w:szCs w:val="22"/>
        </w:rPr>
        <w:t>9.7. Зміни до істотних умов Договору вносяться за взаємною згодою Сторін в результаті підписання додаткової угоди до Договору.</w:t>
      </w:r>
    </w:p>
    <w:p w:rsidR="0004580F" w:rsidRPr="00CE197A" w:rsidRDefault="0004580F" w:rsidP="00935D83">
      <w:pPr>
        <w:autoSpaceDE w:val="0"/>
        <w:autoSpaceDN w:val="0"/>
        <w:adjustRightInd w:val="0"/>
        <w:ind w:firstLine="567"/>
        <w:jc w:val="both"/>
        <w:rPr>
          <w:sz w:val="22"/>
          <w:szCs w:val="22"/>
        </w:rPr>
      </w:pPr>
      <w:r w:rsidRPr="00CE197A">
        <w:rPr>
          <w:sz w:val="22"/>
          <w:szCs w:val="22"/>
        </w:rPr>
        <w:t>9.8.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rsidR="0004580F" w:rsidRPr="00CE197A" w:rsidRDefault="0004580F" w:rsidP="00935D83">
      <w:pPr>
        <w:autoSpaceDE w:val="0"/>
        <w:autoSpaceDN w:val="0"/>
        <w:adjustRightInd w:val="0"/>
        <w:ind w:firstLine="567"/>
        <w:jc w:val="both"/>
        <w:rPr>
          <w:sz w:val="22"/>
          <w:szCs w:val="22"/>
        </w:rPr>
      </w:pPr>
      <w:r w:rsidRPr="00CE197A">
        <w:rPr>
          <w:sz w:val="22"/>
          <w:szCs w:val="22"/>
        </w:rPr>
        <w:t>9.9. Договір може бути розірвано Замовником в односторонньому порядку в разі незгоди на пропозицію Виконавця щодо підвищення ціни.</w:t>
      </w:r>
    </w:p>
    <w:p w:rsidR="0004580F" w:rsidRPr="00CE197A" w:rsidRDefault="0004580F" w:rsidP="00935D83">
      <w:pPr>
        <w:ind w:firstLine="567"/>
        <w:jc w:val="both"/>
        <w:rPr>
          <w:sz w:val="22"/>
          <w:szCs w:val="22"/>
          <w:lang w:eastAsia="ru-RU"/>
        </w:rPr>
      </w:pPr>
    </w:p>
    <w:p w:rsidR="0004580F" w:rsidRPr="00CE197A" w:rsidRDefault="0004580F"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10. ТЕРМІН ДІЇ ДОГОВОРУ</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10.1. Договір укладений на термін з дати підписання до 31 грудня 2023 року, а в частині розрахунків – до повного виконання Сторонами своїх зобов’язань.</w:t>
      </w:r>
    </w:p>
    <w:p w:rsidR="0004580F" w:rsidRPr="00CE197A" w:rsidRDefault="0004580F" w:rsidP="00935D83">
      <w:pPr>
        <w:pStyle w:val="21"/>
        <w:ind w:firstLine="567"/>
        <w:jc w:val="center"/>
        <w:rPr>
          <w:rFonts w:ascii="Times New Roman" w:hAnsi="Times New Roman"/>
          <w:spacing w:val="0"/>
          <w:sz w:val="22"/>
          <w:szCs w:val="22"/>
        </w:rPr>
      </w:pPr>
    </w:p>
    <w:p w:rsidR="0004580F" w:rsidRPr="00CE197A" w:rsidRDefault="0004580F"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11. ДОДАТКИ ДО ДОГОВОРУ</w:t>
      </w:r>
    </w:p>
    <w:p w:rsidR="0004580F" w:rsidRPr="00CE197A" w:rsidRDefault="0004580F" w:rsidP="00935D83">
      <w:pPr>
        <w:widowControl w:val="0"/>
        <w:autoSpaceDE w:val="0"/>
        <w:autoSpaceDN w:val="0"/>
        <w:adjustRightInd w:val="0"/>
        <w:ind w:firstLine="567"/>
        <w:rPr>
          <w:kern w:val="0"/>
          <w:sz w:val="22"/>
          <w:szCs w:val="22"/>
          <w:lang w:eastAsia="ru-RU"/>
        </w:rPr>
      </w:pPr>
      <w:r w:rsidRPr="00CE197A">
        <w:rPr>
          <w:kern w:val="0"/>
          <w:sz w:val="22"/>
          <w:szCs w:val="22"/>
          <w:lang w:eastAsia="ru-RU"/>
        </w:rPr>
        <w:t>Невід’ємною частиною Договору є:</w:t>
      </w:r>
    </w:p>
    <w:p w:rsidR="0004580F" w:rsidRPr="00CE197A" w:rsidRDefault="0004580F" w:rsidP="00935D83">
      <w:pPr>
        <w:widowControl w:val="0"/>
        <w:autoSpaceDE w:val="0"/>
        <w:autoSpaceDN w:val="0"/>
        <w:adjustRightInd w:val="0"/>
        <w:ind w:firstLine="567"/>
        <w:rPr>
          <w:kern w:val="0"/>
          <w:sz w:val="22"/>
          <w:szCs w:val="22"/>
          <w:lang w:eastAsia="ru-RU"/>
        </w:rPr>
      </w:pPr>
      <w:r w:rsidRPr="00CE197A">
        <w:rPr>
          <w:kern w:val="0"/>
          <w:sz w:val="22"/>
          <w:szCs w:val="22"/>
          <w:lang w:eastAsia="ru-RU"/>
        </w:rPr>
        <w:t>Додаток №1 Договірна ціна.</w:t>
      </w:r>
    </w:p>
    <w:p w:rsidR="0004580F" w:rsidRPr="00CE197A" w:rsidRDefault="0004580F" w:rsidP="00935D83">
      <w:pPr>
        <w:widowControl w:val="0"/>
        <w:autoSpaceDE w:val="0"/>
        <w:autoSpaceDN w:val="0"/>
        <w:adjustRightInd w:val="0"/>
        <w:ind w:firstLine="567"/>
        <w:rPr>
          <w:kern w:val="0"/>
          <w:sz w:val="22"/>
          <w:szCs w:val="22"/>
          <w:lang w:eastAsia="ru-RU"/>
        </w:rPr>
      </w:pPr>
    </w:p>
    <w:p w:rsidR="0004580F" w:rsidRPr="00CE197A" w:rsidRDefault="0004580F"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12. ЮРИДИЧНІ АДРЕСИ СТОРІН</w:t>
      </w:r>
    </w:p>
    <w:p w:rsidR="0004580F" w:rsidRPr="00CE197A" w:rsidRDefault="0004580F" w:rsidP="00813759">
      <w:pPr>
        <w:pStyle w:val="21"/>
        <w:ind w:firstLine="567"/>
        <w:rPr>
          <w:rFonts w:ascii="Times New Roman" w:hAnsi="Times New Roman"/>
          <w:spacing w:val="0"/>
          <w:sz w:val="22"/>
          <w:szCs w:val="22"/>
        </w:rPr>
      </w:pPr>
    </w:p>
    <w:tbl>
      <w:tblPr>
        <w:tblW w:w="9815" w:type="dxa"/>
        <w:tblInd w:w="108" w:type="dxa"/>
        <w:tblLayout w:type="fixed"/>
        <w:tblLook w:val="0000" w:firstRow="0" w:lastRow="0" w:firstColumn="0" w:lastColumn="0" w:noHBand="0" w:noVBand="0"/>
      </w:tblPr>
      <w:tblGrid>
        <w:gridCol w:w="4907"/>
        <w:gridCol w:w="4908"/>
      </w:tblGrid>
      <w:tr w:rsidR="0004580F" w:rsidRPr="00CE197A" w:rsidTr="00CE197A">
        <w:trPr>
          <w:trHeight w:val="2125"/>
        </w:trPr>
        <w:tc>
          <w:tcPr>
            <w:tcW w:w="4907" w:type="dxa"/>
          </w:tcPr>
          <w:p w:rsidR="0004580F" w:rsidRDefault="0004580F" w:rsidP="00813759">
            <w:pPr>
              <w:jc w:val="center"/>
              <w:rPr>
                <w:kern w:val="0"/>
                <w:lang w:eastAsia="ru-RU"/>
              </w:rPr>
            </w:pPr>
            <w:r w:rsidRPr="00CE197A">
              <w:rPr>
                <w:sz w:val="22"/>
                <w:szCs w:val="22"/>
              </w:rPr>
              <w:t>ЗАМОВНИК</w:t>
            </w:r>
          </w:p>
          <w:p w:rsidR="0004580F" w:rsidRPr="00CE197A" w:rsidRDefault="0004580F" w:rsidP="00CE197A">
            <w:pPr>
              <w:rPr>
                <w:kern w:val="0"/>
                <w:lang w:eastAsia="ru-RU"/>
              </w:rPr>
            </w:pPr>
            <w:r w:rsidRPr="00CE197A">
              <w:rPr>
                <w:kern w:val="0"/>
                <w:sz w:val="22"/>
                <w:szCs w:val="22"/>
                <w:lang w:eastAsia="ru-RU"/>
              </w:rPr>
              <w:t>Управління житлово-комунального господарства Шосткинської міської ради</w:t>
            </w:r>
          </w:p>
          <w:p w:rsidR="0004580F" w:rsidRPr="00CE197A" w:rsidRDefault="0004580F" w:rsidP="00CE197A">
            <w:pPr>
              <w:rPr>
                <w:kern w:val="0"/>
                <w:lang w:eastAsia="ru-RU"/>
              </w:rPr>
            </w:pPr>
            <w:smartTag w:uri="urn:schemas-microsoft-com:office:smarttags" w:element="metricconverter">
              <w:smartTagPr>
                <w:attr w:name="ProductID" w:val="41100, м"/>
              </w:smartTagPr>
              <w:r w:rsidRPr="00CE197A">
                <w:rPr>
                  <w:kern w:val="0"/>
                  <w:sz w:val="22"/>
                  <w:szCs w:val="22"/>
                  <w:lang w:eastAsia="ru-RU"/>
                </w:rPr>
                <w:t>41100, м</w:t>
              </w:r>
            </w:smartTag>
            <w:r w:rsidRPr="00CE197A">
              <w:rPr>
                <w:kern w:val="0"/>
                <w:sz w:val="22"/>
                <w:szCs w:val="22"/>
                <w:lang w:eastAsia="ru-RU"/>
              </w:rPr>
              <w:t>. Шостка, вул. Садовий бульвар, 8</w:t>
            </w:r>
          </w:p>
          <w:p w:rsidR="0004580F" w:rsidRPr="00CE197A" w:rsidRDefault="0004580F" w:rsidP="00CE197A">
            <w:pPr>
              <w:rPr>
                <w:u w:val="single"/>
              </w:rPr>
            </w:pPr>
            <w:r w:rsidRPr="00CE197A">
              <w:rPr>
                <w:sz w:val="22"/>
                <w:szCs w:val="22"/>
              </w:rPr>
              <w:t>р/р UA_________________________________</w:t>
            </w:r>
          </w:p>
          <w:p w:rsidR="0004580F" w:rsidRPr="00CE197A" w:rsidRDefault="0004580F" w:rsidP="00935D83">
            <w:r w:rsidRPr="00CE197A">
              <w:rPr>
                <w:sz w:val="22"/>
                <w:szCs w:val="22"/>
              </w:rPr>
              <w:t>Держказначейська служба України м. Київ</w:t>
            </w:r>
          </w:p>
          <w:p w:rsidR="0004580F" w:rsidRPr="00CE197A" w:rsidRDefault="0004580F" w:rsidP="00CE197A">
            <w:pPr>
              <w:rPr>
                <w:u w:val="single"/>
              </w:rPr>
            </w:pPr>
            <w:r w:rsidRPr="00CE197A">
              <w:rPr>
                <w:sz w:val="22"/>
                <w:szCs w:val="22"/>
              </w:rPr>
              <w:t>Шосткинське УДКСУ</w:t>
            </w:r>
          </w:p>
          <w:p w:rsidR="0004580F" w:rsidRPr="00CE197A" w:rsidRDefault="0004580F" w:rsidP="00CE197A">
            <w:pPr>
              <w:rPr>
                <w:kern w:val="0"/>
                <w:lang w:eastAsia="ru-RU"/>
              </w:rPr>
            </w:pPr>
            <w:r w:rsidRPr="00CE197A">
              <w:rPr>
                <w:kern w:val="0"/>
                <w:sz w:val="22"/>
                <w:szCs w:val="22"/>
                <w:lang w:eastAsia="ru-RU"/>
              </w:rPr>
              <w:t>Код ЄДРПОУ 22982512</w:t>
            </w:r>
          </w:p>
          <w:p w:rsidR="0004580F" w:rsidRDefault="0004580F" w:rsidP="00CE197A">
            <w:pPr>
              <w:rPr>
                <w:kern w:val="0"/>
                <w:lang w:eastAsia="ru-RU"/>
              </w:rPr>
            </w:pPr>
          </w:p>
          <w:p w:rsidR="0004580F" w:rsidRPr="00CE197A" w:rsidRDefault="0004580F" w:rsidP="00CE197A">
            <w:pPr>
              <w:rPr>
                <w:kern w:val="0"/>
                <w:lang w:eastAsia="ru-RU"/>
              </w:rPr>
            </w:pPr>
            <w:r w:rsidRPr="00CE197A">
              <w:rPr>
                <w:kern w:val="0"/>
                <w:sz w:val="22"/>
                <w:szCs w:val="22"/>
                <w:lang w:eastAsia="ru-RU"/>
              </w:rPr>
              <w:t>В.о. начальника управління</w:t>
            </w:r>
          </w:p>
          <w:p w:rsidR="0004580F" w:rsidRDefault="0004580F" w:rsidP="00CE197A">
            <w:pPr>
              <w:tabs>
                <w:tab w:val="left" w:pos="900"/>
              </w:tabs>
              <w:rPr>
                <w:kern w:val="0"/>
                <w:lang w:eastAsia="ru-RU"/>
              </w:rPr>
            </w:pPr>
          </w:p>
          <w:p w:rsidR="0004580F" w:rsidRPr="00CE197A" w:rsidRDefault="0004580F" w:rsidP="00935D83">
            <w:pPr>
              <w:jc w:val="both"/>
              <w:rPr>
                <w:kern w:val="0"/>
                <w:lang w:eastAsia="ru-RU"/>
              </w:rPr>
            </w:pPr>
            <w:r w:rsidRPr="00CE197A">
              <w:rPr>
                <w:kern w:val="0"/>
                <w:sz w:val="22"/>
                <w:szCs w:val="22"/>
                <w:lang w:eastAsia="ru-RU"/>
              </w:rPr>
              <w:t xml:space="preserve">________________ </w:t>
            </w:r>
            <w:r w:rsidRPr="00CE197A">
              <w:rPr>
                <w:sz w:val="22"/>
                <w:szCs w:val="22"/>
              </w:rPr>
              <w:t>Геннадій МЕЛАШЕНКО</w:t>
            </w:r>
          </w:p>
          <w:p w:rsidR="0004580F" w:rsidRPr="00CE197A" w:rsidRDefault="0004580F" w:rsidP="00935D83">
            <w:pPr>
              <w:jc w:val="both"/>
              <w:rPr>
                <w:kern w:val="0"/>
                <w:lang w:eastAsia="ru-RU"/>
              </w:rPr>
            </w:pPr>
            <w:r w:rsidRPr="00CE197A">
              <w:rPr>
                <w:kern w:val="0"/>
                <w:sz w:val="22"/>
                <w:szCs w:val="22"/>
                <w:lang w:eastAsia="ru-RU"/>
              </w:rPr>
              <w:t>М.П.</w:t>
            </w:r>
          </w:p>
        </w:tc>
        <w:tc>
          <w:tcPr>
            <w:tcW w:w="4908" w:type="dxa"/>
          </w:tcPr>
          <w:p w:rsidR="0004580F" w:rsidRDefault="0004580F" w:rsidP="00813759">
            <w:pPr>
              <w:jc w:val="center"/>
            </w:pPr>
            <w:r w:rsidRPr="00CE197A">
              <w:rPr>
                <w:sz w:val="22"/>
                <w:szCs w:val="22"/>
              </w:rPr>
              <w:t>ВИКОНАВЕЦЬ</w:t>
            </w:r>
          </w:p>
          <w:p w:rsidR="0004580F" w:rsidRDefault="0004580F" w:rsidP="00CE197A"/>
          <w:p w:rsidR="0004580F" w:rsidRDefault="0004580F" w:rsidP="00CE197A"/>
          <w:p w:rsidR="0004580F" w:rsidRDefault="0004580F" w:rsidP="00CE197A"/>
          <w:p w:rsidR="0004580F" w:rsidRDefault="0004580F" w:rsidP="00CE197A"/>
          <w:p w:rsidR="0004580F" w:rsidRPr="00CE197A" w:rsidRDefault="0004580F" w:rsidP="00CE197A">
            <w:pPr>
              <w:rPr>
                <w:kern w:val="0"/>
                <w:lang w:eastAsia="ru-RU"/>
              </w:rPr>
            </w:pPr>
          </w:p>
        </w:tc>
      </w:tr>
    </w:tbl>
    <w:p w:rsidR="0004580F" w:rsidRPr="00CE197A" w:rsidRDefault="0004580F" w:rsidP="00CE197A">
      <w:pPr>
        <w:pStyle w:val="21"/>
        <w:ind w:firstLine="567"/>
        <w:rPr>
          <w:rFonts w:ascii="Times New Roman" w:hAnsi="Times New Roman"/>
          <w:spacing w:val="0"/>
          <w:sz w:val="22"/>
          <w:szCs w:val="22"/>
        </w:rPr>
      </w:pPr>
    </w:p>
    <w:sectPr w:rsidR="0004580F" w:rsidRPr="00CE197A" w:rsidSect="00FF4CE4">
      <w:footerReference w:type="default" r:id="rId8"/>
      <w:pgSz w:w="11906" w:h="16838" w:code="9"/>
      <w:pgMar w:top="567" w:right="567" w:bottom="709"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0F" w:rsidRDefault="0004580F" w:rsidP="00F00EA6">
      <w:r>
        <w:separator/>
      </w:r>
    </w:p>
  </w:endnote>
  <w:endnote w:type="continuationSeparator" w:id="0">
    <w:p w:rsidR="0004580F" w:rsidRDefault="0004580F" w:rsidP="00F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0F" w:rsidRDefault="007E0DE7" w:rsidP="00F00EA6">
    <w:pPr>
      <w:pStyle w:val="ad"/>
      <w:jc w:val="right"/>
    </w:pPr>
    <w:r>
      <w:fldChar w:fldCharType="begin"/>
    </w:r>
    <w:r>
      <w:instrText>PAGE   \* MERGEFORMAT</w:instrText>
    </w:r>
    <w:r>
      <w:fldChar w:fldCharType="separate"/>
    </w:r>
    <w:r w:rsidRPr="007E0DE7">
      <w:rPr>
        <w:noProof/>
        <w:lang w:val="ru-RU"/>
      </w:rPr>
      <w:t>1</w:t>
    </w:r>
    <w:r>
      <w:rPr>
        <w:noProof/>
        <w:lang w:val="ru-RU"/>
      </w:rPr>
      <w:fldChar w:fldCharType="end"/>
    </w:r>
  </w:p>
  <w:p w:rsidR="0004580F" w:rsidRDefault="0004580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0F" w:rsidRDefault="0004580F" w:rsidP="00F00EA6">
      <w:r>
        <w:separator/>
      </w:r>
    </w:p>
  </w:footnote>
  <w:footnote w:type="continuationSeparator" w:id="0">
    <w:p w:rsidR="0004580F" w:rsidRDefault="0004580F" w:rsidP="00F00E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15:restartNumberingAfterBreak="0">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15:restartNumberingAfterBreak="0">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15:restartNumberingAfterBreak="0">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15:restartNumberingAfterBreak="0">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15:restartNumberingAfterBreak="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15:restartNumberingAfterBreak="0">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9"/>
  </w:num>
  <w:num w:numId="2">
    <w:abstractNumId w:val="15"/>
  </w:num>
  <w:num w:numId="3">
    <w:abstractNumId w:val="17"/>
  </w:num>
  <w:num w:numId="4">
    <w:abstractNumId w:val="18"/>
  </w:num>
  <w:num w:numId="5">
    <w:abstractNumId w:val="13"/>
  </w:num>
  <w:num w:numId="6">
    <w:abstractNumId w:val="8"/>
  </w:num>
  <w:num w:numId="7">
    <w:abstractNumId w:val="1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1"/>
  </w:num>
  <w:num w:numId="13">
    <w:abstractNumId w:val="6"/>
  </w:num>
  <w:num w:numId="14">
    <w:abstractNumId w:val="5"/>
  </w:num>
  <w:num w:numId="15">
    <w:abstractNumId w:val="1"/>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8AC"/>
    <w:rsid w:val="000015EA"/>
    <w:rsid w:val="00010D65"/>
    <w:rsid w:val="0001707D"/>
    <w:rsid w:val="00021404"/>
    <w:rsid w:val="00025912"/>
    <w:rsid w:val="00037C01"/>
    <w:rsid w:val="0004580F"/>
    <w:rsid w:val="00086E88"/>
    <w:rsid w:val="00093249"/>
    <w:rsid w:val="000A57DB"/>
    <w:rsid w:val="000E4E87"/>
    <w:rsid w:val="000F26BB"/>
    <w:rsid w:val="001243D9"/>
    <w:rsid w:val="00143F3C"/>
    <w:rsid w:val="001607A1"/>
    <w:rsid w:val="00166782"/>
    <w:rsid w:val="00183067"/>
    <w:rsid w:val="001930CA"/>
    <w:rsid w:val="001B6066"/>
    <w:rsid w:val="001C7E50"/>
    <w:rsid w:val="001D38DB"/>
    <w:rsid w:val="001D5DFD"/>
    <w:rsid w:val="001E7466"/>
    <w:rsid w:val="001E7BB9"/>
    <w:rsid w:val="001F1D17"/>
    <w:rsid w:val="001F39D0"/>
    <w:rsid w:val="00214F95"/>
    <w:rsid w:val="0024242D"/>
    <w:rsid w:val="0025210C"/>
    <w:rsid w:val="00257942"/>
    <w:rsid w:val="00263F2B"/>
    <w:rsid w:val="00272113"/>
    <w:rsid w:val="002874BF"/>
    <w:rsid w:val="0029107E"/>
    <w:rsid w:val="00297953"/>
    <w:rsid w:val="002D191C"/>
    <w:rsid w:val="002F3B60"/>
    <w:rsid w:val="002F4FF5"/>
    <w:rsid w:val="002F60EC"/>
    <w:rsid w:val="002F67A7"/>
    <w:rsid w:val="00315B81"/>
    <w:rsid w:val="003576EC"/>
    <w:rsid w:val="00380C08"/>
    <w:rsid w:val="00393DED"/>
    <w:rsid w:val="003A33A9"/>
    <w:rsid w:val="003A39F8"/>
    <w:rsid w:val="003D131F"/>
    <w:rsid w:val="003E2736"/>
    <w:rsid w:val="00402152"/>
    <w:rsid w:val="004277DA"/>
    <w:rsid w:val="004358B5"/>
    <w:rsid w:val="004469D5"/>
    <w:rsid w:val="00453372"/>
    <w:rsid w:val="00457323"/>
    <w:rsid w:val="00462529"/>
    <w:rsid w:val="004701A0"/>
    <w:rsid w:val="004A1AA4"/>
    <w:rsid w:val="004A50C4"/>
    <w:rsid w:val="004A5CFF"/>
    <w:rsid w:val="004B480D"/>
    <w:rsid w:val="004B72E6"/>
    <w:rsid w:val="004C25E6"/>
    <w:rsid w:val="004C318F"/>
    <w:rsid w:val="004C35DE"/>
    <w:rsid w:val="004C3EAA"/>
    <w:rsid w:val="004C7620"/>
    <w:rsid w:val="004E0829"/>
    <w:rsid w:val="004E1A6F"/>
    <w:rsid w:val="004E658D"/>
    <w:rsid w:val="004F546E"/>
    <w:rsid w:val="00504BE5"/>
    <w:rsid w:val="00507BC7"/>
    <w:rsid w:val="00513F48"/>
    <w:rsid w:val="00516872"/>
    <w:rsid w:val="00524604"/>
    <w:rsid w:val="00533F20"/>
    <w:rsid w:val="00540183"/>
    <w:rsid w:val="005437FF"/>
    <w:rsid w:val="00545F11"/>
    <w:rsid w:val="00575FDA"/>
    <w:rsid w:val="005844F3"/>
    <w:rsid w:val="0058649C"/>
    <w:rsid w:val="00596A62"/>
    <w:rsid w:val="005A2C78"/>
    <w:rsid w:val="005A5AE0"/>
    <w:rsid w:val="005B0206"/>
    <w:rsid w:val="005B1BD0"/>
    <w:rsid w:val="005D43E9"/>
    <w:rsid w:val="005F7D91"/>
    <w:rsid w:val="006017BA"/>
    <w:rsid w:val="00604149"/>
    <w:rsid w:val="0060516D"/>
    <w:rsid w:val="00613DD5"/>
    <w:rsid w:val="006253D7"/>
    <w:rsid w:val="00626C9C"/>
    <w:rsid w:val="00636A32"/>
    <w:rsid w:val="0066528F"/>
    <w:rsid w:val="006655F4"/>
    <w:rsid w:val="006740AC"/>
    <w:rsid w:val="00694B1A"/>
    <w:rsid w:val="006A5650"/>
    <w:rsid w:val="006B5A9D"/>
    <w:rsid w:val="006E2503"/>
    <w:rsid w:val="006E3F74"/>
    <w:rsid w:val="006E7414"/>
    <w:rsid w:val="006F1515"/>
    <w:rsid w:val="006F74FA"/>
    <w:rsid w:val="006F7CAE"/>
    <w:rsid w:val="00707675"/>
    <w:rsid w:val="00715AA9"/>
    <w:rsid w:val="00717711"/>
    <w:rsid w:val="00721481"/>
    <w:rsid w:val="007231D4"/>
    <w:rsid w:val="0073365A"/>
    <w:rsid w:val="00760095"/>
    <w:rsid w:val="00771652"/>
    <w:rsid w:val="00776CEC"/>
    <w:rsid w:val="00781106"/>
    <w:rsid w:val="007859B4"/>
    <w:rsid w:val="00787C0E"/>
    <w:rsid w:val="00796D67"/>
    <w:rsid w:val="007A4986"/>
    <w:rsid w:val="007A4A84"/>
    <w:rsid w:val="007B1D1B"/>
    <w:rsid w:val="007B2281"/>
    <w:rsid w:val="007C299E"/>
    <w:rsid w:val="007C2AD4"/>
    <w:rsid w:val="007C388F"/>
    <w:rsid w:val="007C3D44"/>
    <w:rsid w:val="007D6096"/>
    <w:rsid w:val="007E0DE7"/>
    <w:rsid w:val="007E2949"/>
    <w:rsid w:val="007F3F14"/>
    <w:rsid w:val="0080443F"/>
    <w:rsid w:val="00813759"/>
    <w:rsid w:val="00822F6F"/>
    <w:rsid w:val="008257D2"/>
    <w:rsid w:val="0085033B"/>
    <w:rsid w:val="0085211B"/>
    <w:rsid w:val="00860754"/>
    <w:rsid w:val="00866E0F"/>
    <w:rsid w:val="00872157"/>
    <w:rsid w:val="00877F68"/>
    <w:rsid w:val="008C0C00"/>
    <w:rsid w:val="008C593A"/>
    <w:rsid w:val="008D5BB7"/>
    <w:rsid w:val="008E20B1"/>
    <w:rsid w:val="00910149"/>
    <w:rsid w:val="009208A2"/>
    <w:rsid w:val="00921915"/>
    <w:rsid w:val="00935D83"/>
    <w:rsid w:val="00942E96"/>
    <w:rsid w:val="00955FC7"/>
    <w:rsid w:val="009650E5"/>
    <w:rsid w:val="00991AB5"/>
    <w:rsid w:val="00994D84"/>
    <w:rsid w:val="009B2C8D"/>
    <w:rsid w:val="009E4CAB"/>
    <w:rsid w:val="009E6F44"/>
    <w:rsid w:val="00A0229B"/>
    <w:rsid w:val="00A121C0"/>
    <w:rsid w:val="00A33FEA"/>
    <w:rsid w:val="00A46CDA"/>
    <w:rsid w:val="00A70C3D"/>
    <w:rsid w:val="00A70DC6"/>
    <w:rsid w:val="00A92B70"/>
    <w:rsid w:val="00AC3C72"/>
    <w:rsid w:val="00AE26AA"/>
    <w:rsid w:val="00B0265C"/>
    <w:rsid w:val="00B03374"/>
    <w:rsid w:val="00B21D5A"/>
    <w:rsid w:val="00B25A21"/>
    <w:rsid w:val="00B26CBE"/>
    <w:rsid w:val="00B42D28"/>
    <w:rsid w:val="00B50B61"/>
    <w:rsid w:val="00B50BAC"/>
    <w:rsid w:val="00B52A5F"/>
    <w:rsid w:val="00B67053"/>
    <w:rsid w:val="00B75908"/>
    <w:rsid w:val="00B964F2"/>
    <w:rsid w:val="00BA0191"/>
    <w:rsid w:val="00BB2C12"/>
    <w:rsid w:val="00BD27D2"/>
    <w:rsid w:val="00BE09C1"/>
    <w:rsid w:val="00BE138C"/>
    <w:rsid w:val="00BE6333"/>
    <w:rsid w:val="00C44A28"/>
    <w:rsid w:val="00C473DE"/>
    <w:rsid w:val="00C47E14"/>
    <w:rsid w:val="00C658AC"/>
    <w:rsid w:val="00C84C51"/>
    <w:rsid w:val="00C84D19"/>
    <w:rsid w:val="00CA1406"/>
    <w:rsid w:val="00CB4A35"/>
    <w:rsid w:val="00CC6F6B"/>
    <w:rsid w:val="00CE197A"/>
    <w:rsid w:val="00CF1C99"/>
    <w:rsid w:val="00CF4993"/>
    <w:rsid w:val="00D022A9"/>
    <w:rsid w:val="00D3743F"/>
    <w:rsid w:val="00D37D10"/>
    <w:rsid w:val="00D5297F"/>
    <w:rsid w:val="00D55CDC"/>
    <w:rsid w:val="00D668AE"/>
    <w:rsid w:val="00D744C1"/>
    <w:rsid w:val="00D75BA7"/>
    <w:rsid w:val="00D93834"/>
    <w:rsid w:val="00D976ED"/>
    <w:rsid w:val="00DB2838"/>
    <w:rsid w:val="00DB2B12"/>
    <w:rsid w:val="00DC2430"/>
    <w:rsid w:val="00DE2385"/>
    <w:rsid w:val="00DF4E19"/>
    <w:rsid w:val="00DF717A"/>
    <w:rsid w:val="00E02967"/>
    <w:rsid w:val="00E12684"/>
    <w:rsid w:val="00E23C5B"/>
    <w:rsid w:val="00E36B30"/>
    <w:rsid w:val="00E4167C"/>
    <w:rsid w:val="00E42306"/>
    <w:rsid w:val="00E46D05"/>
    <w:rsid w:val="00E47853"/>
    <w:rsid w:val="00E51C00"/>
    <w:rsid w:val="00E638FA"/>
    <w:rsid w:val="00E70B51"/>
    <w:rsid w:val="00E7172B"/>
    <w:rsid w:val="00E85B8C"/>
    <w:rsid w:val="00E97588"/>
    <w:rsid w:val="00EA562A"/>
    <w:rsid w:val="00EA6768"/>
    <w:rsid w:val="00EB2ACA"/>
    <w:rsid w:val="00EC36C3"/>
    <w:rsid w:val="00EF101A"/>
    <w:rsid w:val="00F00EA6"/>
    <w:rsid w:val="00F1009B"/>
    <w:rsid w:val="00F15C05"/>
    <w:rsid w:val="00F75445"/>
    <w:rsid w:val="00F763D4"/>
    <w:rsid w:val="00F832A4"/>
    <w:rsid w:val="00FB09B8"/>
    <w:rsid w:val="00FB5441"/>
    <w:rsid w:val="00FB5D6F"/>
    <w:rsid w:val="00FD2FD6"/>
    <w:rsid w:val="00FE1616"/>
    <w:rsid w:val="00FE5566"/>
    <w:rsid w:val="00FF28B3"/>
    <w:rsid w:val="00FF4CE4"/>
    <w:rsid w:val="00FF5579"/>
    <w:rsid w:val="00F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64A006E"/>
  <w15:docId w15:val="{57F22B16-BDBC-495B-BB18-F70CBDE1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61"/>
    <w:pPr>
      <w:suppressAutoHyphens/>
    </w:pPr>
    <w:rPr>
      <w:rFonts w:ascii="Times New Roman" w:eastAsia="Times New Roman" w:hAnsi="Times New Roman"/>
      <w:kern w:val="1"/>
      <w:sz w:val="24"/>
      <w:szCs w:val="24"/>
      <w:lang w:val="uk-UA" w:eastAsia="zh-CN"/>
    </w:rPr>
  </w:style>
  <w:style w:type="paragraph" w:styleId="1">
    <w:name w:val="heading 1"/>
    <w:basedOn w:val="a"/>
    <w:next w:val="a"/>
    <w:link w:val="10"/>
    <w:uiPriority w:val="99"/>
    <w:qFormat/>
    <w:rsid w:val="00DF4E1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3">
    <w:name w:val="heading 3"/>
    <w:basedOn w:val="a"/>
    <w:next w:val="a"/>
    <w:link w:val="30"/>
    <w:uiPriority w:val="99"/>
    <w:qFormat/>
    <w:rsid w:val="005B0206"/>
    <w:pPr>
      <w:keepNext/>
      <w:keepLines/>
      <w:spacing w:before="40"/>
      <w:outlineLvl w:val="2"/>
    </w:pPr>
    <w:rPr>
      <w:rFonts w:ascii="Cambria" w:hAnsi="Cambria"/>
      <w:color w:val="243F60"/>
    </w:rPr>
  </w:style>
  <w:style w:type="paragraph" w:styleId="6">
    <w:name w:val="heading 6"/>
    <w:basedOn w:val="a"/>
    <w:next w:val="a"/>
    <w:link w:val="60"/>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4E19"/>
    <w:rPr>
      <w:rFonts w:ascii="Cambria" w:hAnsi="Cambria" w:cs="Times New Roman"/>
      <w:b/>
      <w:bCs/>
      <w:color w:val="365F91"/>
      <w:kern w:val="1"/>
      <w:sz w:val="28"/>
      <w:szCs w:val="28"/>
      <w:lang w:val="uk-UA" w:eastAsia="zh-CN"/>
    </w:rPr>
  </w:style>
  <w:style w:type="character" w:customStyle="1" w:styleId="20">
    <w:name w:val="Заголовок 2 Знак"/>
    <w:basedOn w:val="a0"/>
    <w:link w:val="2"/>
    <w:uiPriority w:val="99"/>
    <w:locked/>
    <w:rsid w:val="007E294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B0206"/>
    <w:rPr>
      <w:rFonts w:ascii="Cambria" w:hAnsi="Cambria" w:cs="Times New Roman"/>
      <w:color w:val="243F60"/>
      <w:kern w:val="1"/>
      <w:sz w:val="24"/>
      <w:szCs w:val="24"/>
      <w:lang w:val="uk-UA" w:eastAsia="zh-CN"/>
    </w:rPr>
  </w:style>
  <w:style w:type="character" w:customStyle="1" w:styleId="60">
    <w:name w:val="Заголовок 6 Знак"/>
    <w:basedOn w:val="a0"/>
    <w:link w:val="6"/>
    <w:uiPriority w:val="99"/>
    <w:locked/>
    <w:rsid w:val="005B0206"/>
    <w:rPr>
      <w:rFonts w:ascii="Times New Roman" w:hAnsi="Times New Roman" w:cs="Times New Roman"/>
      <w:b/>
      <w:bCs/>
      <w:lang w:eastAsia="zh-CN"/>
    </w:rPr>
  </w:style>
  <w:style w:type="paragraph" w:styleId="a3">
    <w:name w:val="List Paragraph"/>
    <w:aliases w:val="Elenco Normale,Список уровня 2,название табл/рис,Chapter10"/>
    <w:basedOn w:val="a"/>
    <w:link w:val="a4"/>
    <w:uiPriority w:val="99"/>
    <w:qFormat/>
    <w:rsid w:val="00B50B61"/>
    <w:pPr>
      <w:ind w:left="720"/>
      <w:contextualSpacing/>
    </w:pPr>
    <w:rPr>
      <w:rFonts w:eastAsia="Calibri"/>
      <w:kern w:val="0"/>
      <w:szCs w:val="20"/>
    </w:rPr>
  </w:style>
  <w:style w:type="character" w:customStyle="1" w:styleId="a4">
    <w:name w:val="Абзац списка Знак"/>
    <w:aliases w:val="Elenco Normale Знак,Список уровня 2 Знак,название табл/рис Знак,Chapter10 Знак"/>
    <w:link w:val="a3"/>
    <w:uiPriority w:val="99"/>
    <w:locked/>
    <w:rsid w:val="00B50B61"/>
    <w:rPr>
      <w:rFonts w:ascii="Times New Roman" w:hAnsi="Times New Roman"/>
      <w:sz w:val="24"/>
      <w:lang w:val="uk-UA" w:eastAsia="zh-CN"/>
    </w:rPr>
  </w:style>
  <w:style w:type="paragraph" w:customStyle="1" w:styleId="11">
    <w:name w:val="Звичайний (веб)1"/>
    <w:basedOn w:val="a"/>
    <w:uiPriority w:val="99"/>
    <w:rsid w:val="00B50B61"/>
    <w:pPr>
      <w:spacing w:before="28" w:after="100"/>
    </w:pPr>
  </w:style>
  <w:style w:type="paragraph" w:styleId="21">
    <w:name w:val="Body Text 2"/>
    <w:basedOn w:val="a"/>
    <w:link w:val="22"/>
    <w:uiPriority w:val="99"/>
    <w:rsid w:val="00DF4E19"/>
    <w:pPr>
      <w:suppressAutoHyphens w:val="0"/>
    </w:pPr>
    <w:rPr>
      <w:rFonts w:ascii="Times New Roman CYR" w:hAnsi="Times New Roman CYR"/>
      <w:spacing w:val="6"/>
      <w:kern w:val="0"/>
      <w:sz w:val="28"/>
      <w:szCs w:val="20"/>
      <w:lang w:eastAsia="ru-RU"/>
    </w:rPr>
  </w:style>
  <w:style w:type="character" w:customStyle="1" w:styleId="22">
    <w:name w:val="Основной текст 2 Знак"/>
    <w:basedOn w:val="a0"/>
    <w:link w:val="21"/>
    <w:uiPriority w:val="99"/>
    <w:locked/>
    <w:rsid w:val="00DF4E19"/>
    <w:rPr>
      <w:rFonts w:ascii="Times New Roman CYR" w:hAnsi="Times New Roman CYR" w:cs="Times New Roman"/>
      <w:spacing w:val="6"/>
      <w:sz w:val="20"/>
      <w:szCs w:val="20"/>
      <w:lang w:val="uk-UA" w:eastAsia="ru-RU"/>
    </w:rPr>
  </w:style>
  <w:style w:type="character" w:customStyle="1" w:styleId="a5">
    <w:name w:val="Обычный (веб) Знак"/>
    <w:link w:val="a6"/>
    <w:uiPriority w:val="99"/>
    <w:locked/>
    <w:rsid w:val="00F832A4"/>
    <w:rPr>
      <w:sz w:val="24"/>
      <w:lang w:val="uk-UA"/>
    </w:rPr>
  </w:style>
  <w:style w:type="paragraph" w:styleId="a6">
    <w:name w:val="Normal (Web)"/>
    <w:basedOn w:val="a"/>
    <w:link w:val="a5"/>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semiHidden/>
    <w:rsid w:val="003D131F"/>
    <w:rPr>
      <w:rFonts w:ascii="Tahoma" w:hAnsi="Tahoma" w:cs="Tahoma"/>
      <w:sz w:val="16"/>
      <w:szCs w:val="16"/>
    </w:rPr>
  </w:style>
  <w:style w:type="character" w:customStyle="1" w:styleId="a8">
    <w:name w:val="Текст выноски Знак"/>
    <w:basedOn w:val="a0"/>
    <w:link w:val="a7"/>
    <w:uiPriority w:val="99"/>
    <w:semiHidden/>
    <w:locked/>
    <w:rsid w:val="003D131F"/>
    <w:rPr>
      <w:rFonts w:ascii="Tahoma" w:hAnsi="Tahoma" w:cs="Tahoma"/>
      <w:kern w:val="1"/>
      <w:sz w:val="16"/>
      <w:szCs w:val="16"/>
      <w:lang w:val="uk-UA" w:eastAsia="zh-CN"/>
    </w:rPr>
  </w:style>
  <w:style w:type="table" w:styleId="a9">
    <w:name w:val="Table Grid"/>
    <w:basedOn w:val="a1"/>
    <w:uiPriority w:val="99"/>
    <w:rsid w:val="00EA6768"/>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Без интервала3"/>
    <w:uiPriority w:val="99"/>
    <w:rsid w:val="00EA6768"/>
    <w:pPr>
      <w:suppressAutoHyphens/>
    </w:pPr>
    <w:rPr>
      <w:rFonts w:ascii="Times New Roman" w:eastAsia="Times New Roman" w:hAnsi="Times New Roman"/>
      <w:szCs w:val="20"/>
      <w:lang w:val="ru-RU" w:eastAsia="ru-RU"/>
    </w:rPr>
  </w:style>
  <w:style w:type="character" w:styleId="aa">
    <w:name w:val="Hyperlink"/>
    <w:basedOn w:val="a0"/>
    <w:uiPriority w:val="99"/>
    <w:rsid w:val="00CC6F6B"/>
    <w:rPr>
      <w:rFonts w:cs="Times New Roman"/>
      <w:color w:val="0000FF"/>
      <w:u w:val="single"/>
    </w:rPr>
  </w:style>
  <w:style w:type="character" w:customStyle="1" w:styleId="32">
    <w:name w:val="Основной текст (3)_"/>
    <w:link w:val="310"/>
    <w:uiPriority w:val="99"/>
    <w:locked/>
    <w:rsid w:val="005B0206"/>
    <w:rPr>
      <w:b/>
      <w:sz w:val="31"/>
      <w:shd w:val="clear" w:color="auto" w:fill="FFFFFF"/>
    </w:rPr>
  </w:style>
  <w:style w:type="paragraph" w:customStyle="1" w:styleId="310">
    <w:name w:val="Основной текст (3)1"/>
    <w:basedOn w:val="a"/>
    <w:link w:val="32"/>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2">
    <w:name w:val="Обычный1"/>
    <w:uiPriority w:val="99"/>
    <w:rsid w:val="00CE197A"/>
    <w:pPr>
      <w:spacing w:line="276" w:lineRule="auto"/>
    </w:pPr>
    <w:rPr>
      <w:rFonts w:ascii="Arial" w:hAnsi="Arial" w:cs="Arial"/>
      <w:color w:val="000000"/>
      <w:lang w:val="ru-RU" w:eastAsia="ru-RU"/>
    </w:rPr>
  </w:style>
  <w:style w:type="paragraph" w:styleId="ab">
    <w:name w:val="header"/>
    <w:basedOn w:val="a"/>
    <w:link w:val="ac"/>
    <w:uiPriority w:val="99"/>
    <w:rsid w:val="00F00EA6"/>
    <w:pPr>
      <w:tabs>
        <w:tab w:val="center" w:pos="4677"/>
        <w:tab w:val="right" w:pos="9355"/>
      </w:tabs>
    </w:pPr>
  </w:style>
  <w:style w:type="character" w:customStyle="1" w:styleId="ac">
    <w:name w:val="Верхний колонтитул Знак"/>
    <w:basedOn w:val="a0"/>
    <w:link w:val="ab"/>
    <w:uiPriority w:val="99"/>
    <w:locked/>
    <w:rsid w:val="00F00EA6"/>
    <w:rPr>
      <w:rFonts w:ascii="Times New Roman" w:hAnsi="Times New Roman" w:cs="Times New Roman"/>
      <w:kern w:val="1"/>
      <w:sz w:val="24"/>
      <w:szCs w:val="24"/>
      <w:lang w:val="uk-UA" w:eastAsia="zh-CN"/>
    </w:rPr>
  </w:style>
  <w:style w:type="paragraph" w:styleId="ad">
    <w:name w:val="footer"/>
    <w:basedOn w:val="a"/>
    <w:link w:val="ae"/>
    <w:uiPriority w:val="99"/>
    <w:rsid w:val="00F00EA6"/>
    <w:pPr>
      <w:tabs>
        <w:tab w:val="center" w:pos="4677"/>
        <w:tab w:val="right" w:pos="9355"/>
      </w:tabs>
    </w:pPr>
  </w:style>
  <w:style w:type="character" w:customStyle="1" w:styleId="ae">
    <w:name w:val="Нижний колонтитул Знак"/>
    <w:basedOn w:val="a0"/>
    <w:link w:val="ad"/>
    <w:uiPriority w:val="99"/>
    <w:locked/>
    <w:rsid w:val="00F00EA6"/>
    <w:rPr>
      <w:rFonts w:ascii="Times New Roman" w:hAnsi="Times New Roman" w:cs="Times New Roman"/>
      <w:kern w:val="1"/>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746044">
      <w:marLeft w:val="0"/>
      <w:marRight w:val="0"/>
      <w:marTop w:val="0"/>
      <w:marBottom w:val="0"/>
      <w:divBdr>
        <w:top w:val="none" w:sz="0" w:space="0" w:color="auto"/>
        <w:left w:val="none" w:sz="0" w:space="0" w:color="auto"/>
        <w:bottom w:val="none" w:sz="0" w:space="0" w:color="auto"/>
        <w:right w:val="none" w:sz="0" w:space="0" w:color="auto"/>
      </w:divBdr>
    </w:div>
    <w:div w:id="1665746045">
      <w:marLeft w:val="0"/>
      <w:marRight w:val="0"/>
      <w:marTop w:val="0"/>
      <w:marBottom w:val="0"/>
      <w:divBdr>
        <w:top w:val="none" w:sz="0" w:space="0" w:color="auto"/>
        <w:left w:val="none" w:sz="0" w:space="0" w:color="auto"/>
        <w:bottom w:val="none" w:sz="0" w:space="0" w:color="auto"/>
        <w:right w:val="none" w:sz="0" w:space="0" w:color="auto"/>
      </w:divBdr>
    </w:div>
    <w:div w:id="1665746046">
      <w:marLeft w:val="0"/>
      <w:marRight w:val="0"/>
      <w:marTop w:val="0"/>
      <w:marBottom w:val="0"/>
      <w:divBdr>
        <w:top w:val="none" w:sz="0" w:space="0" w:color="auto"/>
        <w:left w:val="none" w:sz="0" w:space="0" w:color="auto"/>
        <w:bottom w:val="none" w:sz="0" w:space="0" w:color="auto"/>
        <w:right w:val="none" w:sz="0" w:space="0" w:color="auto"/>
      </w:divBdr>
    </w:div>
    <w:div w:id="1665746047">
      <w:marLeft w:val="0"/>
      <w:marRight w:val="0"/>
      <w:marTop w:val="0"/>
      <w:marBottom w:val="0"/>
      <w:divBdr>
        <w:top w:val="none" w:sz="0" w:space="0" w:color="auto"/>
        <w:left w:val="none" w:sz="0" w:space="0" w:color="auto"/>
        <w:bottom w:val="none" w:sz="0" w:space="0" w:color="auto"/>
        <w:right w:val="none" w:sz="0" w:space="0" w:color="auto"/>
      </w:divBdr>
    </w:div>
    <w:div w:id="1665746048">
      <w:marLeft w:val="0"/>
      <w:marRight w:val="0"/>
      <w:marTop w:val="0"/>
      <w:marBottom w:val="0"/>
      <w:divBdr>
        <w:top w:val="none" w:sz="0" w:space="0" w:color="auto"/>
        <w:left w:val="none" w:sz="0" w:space="0" w:color="auto"/>
        <w:bottom w:val="none" w:sz="0" w:space="0" w:color="auto"/>
        <w:right w:val="none" w:sz="0" w:space="0" w:color="auto"/>
      </w:divBdr>
    </w:div>
    <w:div w:id="1665746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2332</Words>
  <Characters>13293</Characters>
  <Application>Microsoft Office Word</Application>
  <DocSecurity>0</DocSecurity>
  <Lines>110</Lines>
  <Paragraphs>31</Paragraphs>
  <ScaleCrop>false</ScaleCrop>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Пользователь</cp:lastModifiedBy>
  <cp:revision>31</cp:revision>
  <cp:lastPrinted>2021-05-26T10:51:00Z</cp:lastPrinted>
  <dcterms:created xsi:type="dcterms:W3CDTF">2023-02-14T00:03:00Z</dcterms:created>
  <dcterms:modified xsi:type="dcterms:W3CDTF">2023-03-20T20:36:00Z</dcterms:modified>
</cp:coreProperties>
</file>