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89" w:rsidRDefault="00EA0689" w:rsidP="00EA0689">
      <w:pPr>
        <w:spacing w:line="240" w:lineRule="auto"/>
        <w:ind w:left="0" w:hanging="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Додаток </w:t>
      </w:r>
      <w:r w:rsidR="00E15147">
        <w:rPr>
          <w:b/>
          <w:sz w:val="22"/>
          <w:szCs w:val="22"/>
        </w:rPr>
        <w:t>2</w:t>
      </w:r>
    </w:p>
    <w:p w:rsidR="00EA0689" w:rsidRDefault="00EA0689" w:rsidP="00EA0689">
      <w:pPr>
        <w:spacing w:line="240" w:lineRule="auto"/>
        <w:ind w:left="0" w:hanging="2"/>
        <w:jc w:val="right"/>
      </w:pPr>
      <w:r>
        <w:rPr>
          <w:sz w:val="22"/>
          <w:szCs w:val="22"/>
        </w:rPr>
        <w:t>до тендерної документації</w:t>
      </w:r>
    </w:p>
    <w:p w:rsidR="00DC3FBF" w:rsidRPr="00802D87" w:rsidRDefault="00DC3FBF" w:rsidP="00DC3FBF">
      <w:pPr>
        <w:ind w:left="0" w:hanging="2"/>
        <w:jc w:val="center"/>
        <w:rPr>
          <w:b/>
          <w:iCs/>
          <w:lang w:eastAsia="en-US"/>
        </w:rPr>
      </w:pPr>
    </w:p>
    <w:p w:rsidR="00DC3FBF" w:rsidRPr="00C62B0B" w:rsidRDefault="00DC3FBF" w:rsidP="00DC3FBF">
      <w:pPr>
        <w:ind w:left="0" w:hanging="2"/>
        <w:jc w:val="center"/>
        <w:rPr>
          <w:b/>
          <w:bCs/>
        </w:rPr>
      </w:pPr>
      <w:r w:rsidRPr="00C62B0B">
        <w:rPr>
          <w:b/>
          <w:bCs/>
        </w:rPr>
        <w:t>Інформація</w:t>
      </w:r>
    </w:p>
    <w:p w:rsidR="00DC3FBF" w:rsidRPr="00C62B0B" w:rsidRDefault="00DC3FBF" w:rsidP="00DC3FBF">
      <w:pPr>
        <w:ind w:left="0" w:hanging="2"/>
        <w:jc w:val="center"/>
        <w:rPr>
          <w:b/>
          <w:bCs/>
        </w:rPr>
      </w:pPr>
      <w:r w:rsidRPr="00C62B0B">
        <w:rPr>
          <w:b/>
          <w:bCs/>
        </w:rPr>
        <w:t xml:space="preserve">про необхідні технічні, якісні та кількісні характеристики предмета закупівлі </w:t>
      </w:r>
    </w:p>
    <w:p w:rsidR="00DC3FBF" w:rsidRPr="00C62B0B" w:rsidRDefault="00DC3FBF" w:rsidP="00DC3FBF">
      <w:pPr>
        <w:ind w:left="0" w:hanging="2"/>
        <w:jc w:val="center"/>
        <w:rPr>
          <w:b/>
          <w:bCs/>
        </w:rPr>
      </w:pPr>
      <w:r w:rsidRPr="00C62B0B">
        <w:rPr>
          <w:b/>
          <w:bCs/>
        </w:rPr>
        <w:t>Найменування предмета закупівлі:</w:t>
      </w:r>
    </w:p>
    <w:p w:rsidR="00DC3FBF" w:rsidRDefault="00DC3FBF" w:rsidP="00DC3FBF">
      <w:pPr>
        <w:ind w:left="0" w:hanging="2"/>
        <w:jc w:val="center"/>
        <w:rPr>
          <w:b/>
          <w:color w:val="000000"/>
        </w:rPr>
      </w:pPr>
      <w:r w:rsidRPr="0018623D">
        <w:rPr>
          <w:b/>
          <w:color w:val="000000"/>
        </w:rPr>
        <w:t>ДК 021:2015: 90510000-5</w:t>
      </w:r>
      <w:r>
        <w:rPr>
          <w:b/>
          <w:color w:val="000000"/>
        </w:rPr>
        <w:t xml:space="preserve"> </w:t>
      </w:r>
    </w:p>
    <w:p w:rsidR="00DC3FBF" w:rsidRPr="000C061C" w:rsidRDefault="00DC3FBF" w:rsidP="00DC3FBF">
      <w:pPr>
        <w:ind w:left="0" w:hanging="2"/>
        <w:jc w:val="center"/>
        <w:rPr>
          <w:b/>
          <w:color w:val="000000"/>
        </w:rPr>
      </w:pPr>
      <w:r w:rsidRPr="0018623D">
        <w:rPr>
          <w:b/>
          <w:color w:val="000000"/>
        </w:rPr>
        <w:t xml:space="preserve"> у</w:t>
      </w:r>
      <w:r w:rsidRPr="0018623D">
        <w:rPr>
          <w:b/>
        </w:rPr>
        <w:t>тилізаці</w:t>
      </w:r>
      <w:r>
        <w:rPr>
          <w:b/>
        </w:rPr>
        <w:t>я</w:t>
      </w:r>
      <w:r w:rsidRPr="0018623D">
        <w:rPr>
          <w:b/>
        </w:rPr>
        <w:t>/видалення сміття та поводження зі сміттям</w:t>
      </w:r>
    </w:p>
    <w:p w:rsidR="00DC3FBF" w:rsidRPr="0018623D" w:rsidRDefault="00DC3FBF" w:rsidP="00DC3FBF">
      <w:pPr>
        <w:pStyle w:val="aff1"/>
        <w:tabs>
          <w:tab w:val="left" w:pos="0"/>
          <w:tab w:val="left" w:pos="426"/>
          <w:tab w:val="left" w:pos="993"/>
        </w:tabs>
        <w:spacing w:line="240" w:lineRule="auto"/>
        <w:ind w:left="0" w:hanging="2"/>
        <w:jc w:val="center"/>
        <w:rPr>
          <w:b/>
        </w:rPr>
      </w:pPr>
      <w:r w:rsidRPr="0018623D">
        <w:rPr>
          <w:b/>
        </w:rPr>
        <w:t>(</w:t>
      </w:r>
      <w:r w:rsidRPr="00DC3FBF">
        <w:rPr>
          <w:b/>
        </w:rPr>
        <w:t>утилізація офісних меблів, стільців та крісел офісних</w:t>
      </w:r>
      <w:r>
        <w:rPr>
          <w:b/>
        </w:rPr>
        <w:t>)</w:t>
      </w:r>
    </w:p>
    <w:p w:rsidR="00DC3FBF" w:rsidRPr="00C62B0B" w:rsidRDefault="00DC3FBF" w:rsidP="00DC3FBF">
      <w:pPr>
        <w:ind w:left="0" w:hanging="2"/>
        <w:jc w:val="center"/>
        <w:rPr>
          <w:b/>
          <w:bCs/>
        </w:rPr>
      </w:pPr>
    </w:p>
    <w:p w:rsidR="00DC3FBF" w:rsidRPr="00C62B0B" w:rsidRDefault="00DC3FBF" w:rsidP="00DC3FBF">
      <w:pPr>
        <w:ind w:left="0" w:right="-86" w:hanging="2"/>
        <w:jc w:val="both"/>
        <w:rPr>
          <w:b/>
        </w:rPr>
      </w:pPr>
    </w:p>
    <w:p w:rsidR="00DC3FBF" w:rsidRPr="00C62B0B" w:rsidRDefault="00DC3FBF" w:rsidP="00DC3FBF">
      <w:pPr>
        <w:ind w:left="0" w:right="-86" w:hanging="2"/>
        <w:contextualSpacing/>
        <w:jc w:val="both"/>
        <w:rPr>
          <w:b/>
          <w:bCs/>
          <w:color w:val="000000"/>
        </w:rPr>
      </w:pPr>
      <w:r w:rsidRPr="00C62B0B">
        <w:rPr>
          <w:b/>
          <w:bCs/>
          <w:color w:val="000000"/>
        </w:rPr>
        <w:t>Розділ І. Кількість та опис усіх необхідних характеристик предмета закупівлі (технічна специфікація)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976"/>
      </w:tblGrid>
      <w:tr w:rsidR="00EC1E6C" w:rsidRPr="00C62B0B" w:rsidTr="00EC1E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6C" w:rsidRPr="00656DD4" w:rsidRDefault="00EC1E6C" w:rsidP="00DC3FBF">
            <w:pPr>
              <w:ind w:left="0" w:hanging="2"/>
              <w:jc w:val="center"/>
              <w:rPr>
                <w:b/>
              </w:rPr>
            </w:pPr>
            <w:r w:rsidRPr="00656DD4">
              <w:rPr>
                <w:b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6C" w:rsidRPr="00656DD4" w:rsidRDefault="00EC1E6C" w:rsidP="00DC3FBF">
            <w:pPr>
              <w:ind w:left="0" w:hanging="2"/>
              <w:jc w:val="center"/>
              <w:rPr>
                <w:b/>
              </w:rPr>
            </w:pPr>
            <w:r w:rsidRPr="00656DD4">
              <w:rPr>
                <w:b/>
              </w:rPr>
              <w:t>Назва відходу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6C" w:rsidRDefault="00EC1E6C" w:rsidP="00EC1E6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Орієнтовна кількість</w:t>
            </w:r>
          </w:p>
        </w:tc>
      </w:tr>
      <w:tr w:rsidR="00EC1E6C" w:rsidRPr="00C62B0B" w:rsidTr="00EC1E6C">
        <w:trPr>
          <w:trHeight w:val="60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6C" w:rsidRPr="00656DD4" w:rsidRDefault="00EC1E6C" w:rsidP="00DC3FBF">
            <w:pPr>
              <w:ind w:left="0" w:hanging="2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6C" w:rsidRPr="00824C03" w:rsidRDefault="00EC1E6C" w:rsidP="00DC3FBF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6C" w:rsidRPr="00824C03" w:rsidRDefault="00EC1E6C" w:rsidP="00DC3FBF">
            <w:pPr>
              <w:ind w:left="0" w:hanging="2"/>
              <w:jc w:val="center"/>
              <w:rPr>
                <w:b/>
              </w:rPr>
            </w:pPr>
            <w:r w:rsidRPr="00824C03">
              <w:rPr>
                <w:b/>
              </w:rPr>
              <w:t>кг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3" w:rsidRDefault="00824C03" w:rsidP="00DC3FBF">
            <w:pPr>
              <w:ind w:left="0" w:hanging="2"/>
              <w:jc w:val="center"/>
              <w:rPr>
                <w:b/>
              </w:rPr>
            </w:pPr>
          </w:p>
          <w:p w:rsidR="00EC1E6C" w:rsidRPr="00824C03" w:rsidRDefault="00EC1E6C" w:rsidP="00DC3FBF">
            <w:pPr>
              <w:ind w:left="0" w:hanging="2"/>
              <w:jc w:val="center"/>
              <w:rPr>
                <w:b/>
              </w:rPr>
            </w:pPr>
            <w:bookmarkStart w:id="0" w:name="_GoBack"/>
            <w:bookmarkEnd w:id="0"/>
            <w:r w:rsidRPr="00824C03">
              <w:rPr>
                <w:b/>
              </w:rPr>
              <w:t>м3</w:t>
            </w:r>
          </w:p>
        </w:tc>
      </w:tr>
      <w:tr w:rsidR="00EC1E6C" w:rsidRPr="00C62B0B" w:rsidTr="00EC1E6C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6C" w:rsidRPr="00656DD4" w:rsidRDefault="00EC1E6C" w:rsidP="00DC3FBF">
            <w:pPr>
              <w:ind w:left="0" w:hanging="2"/>
              <w:jc w:val="center"/>
            </w:pPr>
            <w:r w:rsidRPr="00656DD4"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6C" w:rsidRPr="000375BD" w:rsidRDefault="00EC1E6C" w:rsidP="00DC3FBF">
            <w:pPr>
              <w:ind w:left="0" w:hanging="2"/>
              <w:jc w:val="center"/>
            </w:pPr>
            <w:r>
              <w:t>Стільці та крісла офісні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6C" w:rsidRPr="00656DD4" w:rsidRDefault="00EC1E6C" w:rsidP="00DC3FBF">
            <w:pPr>
              <w:ind w:left="0" w:hanging="2"/>
              <w:jc w:val="center"/>
            </w:pPr>
            <w:r>
              <w:t>71,00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6C" w:rsidRDefault="00EC1E6C" w:rsidP="00DC3FBF">
            <w:pPr>
              <w:ind w:left="0" w:hanging="2"/>
              <w:jc w:val="center"/>
            </w:pPr>
            <w:r>
              <w:t>0,55</w:t>
            </w:r>
          </w:p>
        </w:tc>
      </w:tr>
      <w:tr w:rsidR="00EC1E6C" w:rsidRPr="00C62B0B" w:rsidTr="00EC1E6C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6C" w:rsidRPr="00656DD4" w:rsidRDefault="00EC1E6C" w:rsidP="00DC3FBF">
            <w:pPr>
              <w:ind w:left="0" w:hanging="2"/>
              <w:jc w:val="center"/>
            </w:pPr>
            <w:r w:rsidRPr="00656DD4"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6C" w:rsidRPr="000375BD" w:rsidRDefault="00EC1E6C" w:rsidP="00DC3FBF">
            <w:pPr>
              <w:ind w:left="0" w:hanging="2"/>
              <w:jc w:val="center"/>
            </w:pPr>
            <w:r>
              <w:t>Меблі офісні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6C" w:rsidRPr="00656DD4" w:rsidRDefault="00EC1E6C" w:rsidP="00DC3FBF">
            <w:pPr>
              <w:ind w:left="0" w:hanging="2"/>
              <w:jc w:val="center"/>
            </w:pPr>
            <w:r>
              <w:t>1808,10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6C" w:rsidRDefault="00EC1E6C" w:rsidP="00DC3FBF">
            <w:pPr>
              <w:ind w:left="0" w:hanging="2"/>
              <w:jc w:val="center"/>
            </w:pPr>
            <w:r>
              <w:t>13,9</w:t>
            </w:r>
          </w:p>
        </w:tc>
      </w:tr>
    </w:tbl>
    <w:p w:rsidR="00DC3FBF" w:rsidRPr="00C50B43" w:rsidRDefault="00DC3FBF" w:rsidP="00DC3FBF">
      <w:pPr>
        <w:ind w:left="0" w:hanging="2"/>
        <w:contextualSpacing/>
        <w:jc w:val="both"/>
        <w:rPr>
          <w:rFonts w:eastAsia="Calibri"/>
          <w:b/>
          <w:bCs/>
          <w:lang w:eastAsia="x-none"/>
        </w:rPr>
      </w:pPr>
    </w:p>
    <w:p w:rsidR="00C50B43" w:rsidRPr="003E6B41" w:rsidRDefault="00C50B43" w:rsidP="003E6B41">
      <w:pPr>
        <w:ind w:left="-2" w:firstLineChars="294" w:firstLine="708"/>
        <w:contextualSpacing/>
        <w:jc w:val="both"/>
        <w:rPr>
          <w:rFonts w:eastAsia="Calibri"/>
          <w:bCs/>
          <w:lang w:eastAsia="x-none"/>
        </w:rPr>
      </w:pPr>
      <w:r w:rsidRPr="00DC08AA">
        <w:rPr>
          <w:b/>
          <w:bCs/>
          <w:color w:val="000000"/>
          <w:lang w:eastAsia="uk-UA"/>
        </w:rPr>
        <w:t xml:space="preserve">Розділ </w:t>
      </w:r>
      <w:r w:rsidRPr="003E6B41">
        <w:rPr>
          <w:b/>
          <w:bCs/>
          <w:color w:val="000000"/>
          <w:lang w:eastAsia="uk-UA"/>
        </w:rPr>
        <w:t>ІІ. Вимоги до надання послуг, що є предметом закупівлі</w:t>
      </w:r>
    </w:p>
    <w:p w:rsidR="003E6B41" w:rsidRPr="003E6B41" w:rsidRDefault="00C50B43" w:rsidP="003E6B41">
      <w:pPr>
        <w:ind w:left="-2" w:firstLineChars="295" w:firstLine="708"/>
        <w:jc w:val="both"/>
        <w:rPr>
          <w:rFonts w:eastAsia="Calibri"/>
          <w:lang w:eastAsia="ar-SA"/>
        </w:rPr>
      </w:pPr>
      <w:r w:rsidRPr="003E6B41">
        <w:rPr>
          <w:rFonts w:eastAsia="Calibri"/>
          <w:bCs/>
          <w:lang w:eastAsia="x-none"/>
        </w:rPr>
        <w:t xml:space="preserve">2.1. </w:t>
      </w:r>
      <w:r w:rsidR="003E6B41" w:rsidRPr="003E6B41">
        <w:rPr>
          <w:rFonts w:eastAsia="Calibri"/>
          <w:lang w:eastAsia="ar-SA"/>
        </w:rPr>
        <w:t>Надання послуг повинно здійснюватися відповідно до вимог Закону України «Про відходи», Правил надання послуг з поводження з побутовими відходами, затверджених постановою Кабінету Міністрів України від 10 грудня 2008 р. № 1070 (зі змінами) та інших нормативно-правових актів у сфері поводження з відходами.</w:t>
      </w:r>
    </w:p>
    <w:p w:rsidR="003E6B41" w:rsidRPr="003E6B41" w:rsidRDefault="003E6B41" w:rsidP="003E6B41">
      <w:pPr>
        <w:ind w:left="-2" w:firstLineChars="295" w:firstLine="708"/>
        <w:jc w:val="both"/>
        <w:rPr>
          <w:rFonts w:eastAsia="Calibri"/>
          <w:lang w:eastAsia="ar-SA"/>
        </w:rPr>
      </w:pPr>
      <w:r w:rsidRPr="003E6B41">
        <w:rPr>
          <w:rFonts w:eastAsia="Calibri"/>
          <w:lang w:eastAsia="ar-SA"/>
        </w:rPr>
        <w:t>2.2. Надання послуг, що є предметом закупівлі, здійснюється відповідно до вимог чинного законодавства в галузях охорони навколишнього природного середовища, правил протипожежної безпеки та охорони</w:t>
      </w:r>
      <w:r w:rsidR="004F141B">
        <w:rPr>
          <w:rFonts w:eastAsia="Calibri"/>
          <w:lang w:eastAsia="ar-SA"/>
        </w:rPr>
        <w:t xml:space="preserve"> та безпеки </w:t>
      </w:r>
      <w:r w:rsidRPr="003E6B41">
        <w:rPr>
          <w:rFonts w:eastAsia="Calibri"/>
          <w:lang w:eastAsia="ar-SA"/>
        </w:rPr>
        <w:t xml:space="preserve"> праці.</w:t>
      </w:r>
    </w:p>
    <w:p w:rsidR="003E6B41" w:rsidRPr="003E6B41" w:rsidRDefault="003E6B41" w:rsidP="003E6B41">
      <w:pPr>
        <w:ind w:left="-2" w:firstLineChars="295" w:firstLine="708"/>
        <w:jc w:val="both"/>
        <w:rPr>
          <w:rFonts w:eastAsia="Calibri"/>
          <w:lang w:eastAsia="ar-SA"/>
        </w:rPr>
      </w:pPr>
      <w:r w:rsidRPr="003E6B41">
        <w:rPr>
          <w:rFonts w:eastAsia="Calibri"/>
          <w:lang w:eastAsia="ar-SA"/>
        </w:rPr>
        <w:t>2.3. Під час надання послуг, що є предметом закупівлі, Виконавець повинен вживати заходів щодо захисту довкілля від забруднення.</w:t>
      </w:r>
    </w:p>
    <w:p w:rsidR="003E6B41" w:rsidRPr="003E6B41" w:rsidRDefault="003E6B41" w:rsidP="003E6B41">
      <w:pPr>
        <w:ind w:left="-2" w:firstLineChars="295" w:firstLine="708"/>
        <w:jc w:val="both"/>
        <w:rPr>
          <w:rFonts w:eastAsia="Calibri"/>
          <w:lang w:eastAsia="ar-SA"/>
        </w:rPr>
      </w:pPr>
      <w:r w:rsidRPr="003E6B41">
        <w:rPr>
          <w:rFonts w:eastAsia="Calibri"/>
          <w:lang w:eastAsia="ar-SA"/>
        </w:rPr>
        <w:t xml:space="preserve">2.4. </w:t>
      </w:r>
      <w:r w:rsidRPr="003E6B41">
        <w:t>Пакування (у разі необхідності), завантаження та вивіз відходів здійснюється за рахунок Учасника</w:t>
      </w:r>
      <w:r>
        <w:t xml:space="preserve"> та</w:t>
      </w:r>
      <w:r w:rsidRPr="003E6B41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>його</w:t>
      </w:r>
      <w:r w:rsidRPr="003E6B41">
        <w:rPr>
          <w:rFonts w:eastAsia="Calibri"/>
          <w:lang w:eastAsia="ar-SA"/>
        </w:rPr>
        <w:t xml:space="preserve"> автотранспортом</w:t>
      </w:r>
      <w:r>
        <w:rPr>
          <w:rFonts w:eastAsia="Calibri"/>
          <w:lang w:eastAsia="ar-SA"/>
        </w:rPr>
        <w:t xml:space="preserve">. </w:t>
      </w:r>
      <w:r w:rsidR="002C0DE1">
        <w:rPr>
          <w:rFonts w:eastAsia="Calibri"/>
          <w:lang w:eastAsia="ar-SA"/>
        </w:rPr>
        <w:t xml:space="preserve">Якщо автотранспорт учасника передбачає використання контейнерів (баків) для перевезення відходів, учасник повинен забезпечити їх наявність та передачу їх замовнику на час надання послуг, що є предметом </w:t>
      </w:r>
      <w:r w:rsidR="002C0DE1" w:rsidRPr="00BE4442">
        <w:rPr>
          <w:rFonts w:eastAsia="Calibri"/>
          <w:lang w:eastAsia="ar-SA"/>
        </w:rPr>
        <w:t>закупівлі. У цьому випадку, учасник повинен враховувати вартість використання контейнерів (баків) для перевезення відходів під час формування ціни тендерної пропозиції.</w:t>
      </w:r>
    </w:p>
    <w:p w:rsidR="004F141B" w:rsidRDefault="004F141B" w:rsidP="003E6B41">
      <w:pPr>
        <w:ind w:left="-2" w:firstLineChars="295" w:firstLine="708"/>
        <w:contextualSpacing/>
        <w:jc w:val="both"/>
        <w:rPr>
          <w:rFonts w:eastAsia="Calibri"/>
          <w:bCs/>
          <w:lang w:eastAsia="x-none"/>
        </w:rPr>
      </w:pPr>
      <w:r>
        <w:rPr>
          <w:rFonts w:eastAsia="Calibri"/>
          <w:bCs/>
          <w:lang w:eastAsia="x-none"/>
        </w:rPr>
        <w:t xml:space="preserve">2.5. </w:t>
      </w:r>
      <w:r w:rsidRPr="004F141B">
        <w:rPr>
          <w:rFonts w:eastAsia="Calibri"/>
          <w:bCs/>
          <w:lang w:eastAsia="x-none"/>
        </w:rPr>
        <w:t xml:space="preserve">Пакування (у разі необхідності), завантаження та вивіз відходів </w:t>
      </w:r>
      <w:r>
        <w:rPr>
          <w:rFonts w:eastAsia="Calibri"/>
          <w:bCs/>
          <w:lang w:eastAsia="x-none"/>
        </w:rPr>
        <w:t xml:space="preserve">повинно </w:t>
      </w:r>
      <w:r>
        <w:rPr>
          <w:bCs/>
        </w:rPr>
        <w:t>здійснюватися працівниками учасника, які мають відповідну кваліфікацію, знання та досвід, а також ознайомлені з правилами охорони та безпеки праці.</w:t>
      </w:r>
    </w:p>
    <w:p w:rsidR="00C50B43" w:rsidRDefault="002C0DE1" w:rsidP="003E6B41">
      <w:pPr>
        <w:ind w:left="-2" w:firstLineChars="295" w:firstLine="708"/>
        <w:contextualSpacing/>
        <w:jc w:val="both"/>
      </w:pPr>
      <w:r>
        <w:rPr>
          <w:rFonts w:eastAsia="Calibri"/>
          <w:bCs/>
          <w:lang w:eastAsia="x-none"/>
        </w:rPr>
        <w:t>2.</w:t>
      </w:r>
      <w:r w:rsidR="006407F9">
        <w:rPr>
          <w:rFonts w:eastAsia="Calibri"/>
          <w:bCs/>
          <w:lang w:eastAsia="x-none"/>
        </w:rPr>
        <w:t>6</w:t>
      </w:r>
      <w:r>
        <w:rPr>
          <w:rFonts w:eastAsia="Calibri"/>
          <w:bCs/>
          <w:lang w:eastAsia="x-none"/>
        </w:rPr>
        <w:t xml:space="preserve">. Місце знаходження відходів: </w:t>
      </w:r>
      <w:r w:rsidRPr="00C50B43">
        <w:t xml:space="preserve">вул. </w:t>
      </w:r>
      <w:proofErr w:type="spellStart"/>
      <w:r w:rsidRPr="00C50B43">
        <w:t>Малинська</w:t>
      </w:r>
      <w:proofErr w:type="spellEnd"/>
      <w:r w:rsidRPr="00C50B43">
        <w:t>, 3</w:t>
      </w:r>
      <w:r>
        <w:t>, м. Київ.</w:t>
      </w:r>
    </w:p>
    <w:p w:rsidR="002C0DE1" w:rsidRDefault="006407F9" w:rsidP="003E6B41">
      <w:pPr>
        <w:ind w:left="-2" w:firstLineChars="295" w:firstLine="708"/>
        <w:contextualSpacing/>
        <w:jc w:val="both"/>
      </w:pPr>
      <w:r>
        <w:t>2.7</w:t>
      </w:r>
      <w:r w:rsidR="002C0DE1">
        <w:t xml:space="preserve">. </w:t>
      </w:r>
      <w:r w:rsidR="004F141B" w:rsidRPr="004F141B">
        <w:t xml:space="preserve">Вивезення </w:t>
      </w:r>
      <w:r w:rsidR="004F141B">
        <w:t xml:space="preserve">учасником відходів </w:t>
      </w:r>
      <w:r w:rsidR="004F141B" w:rsidRPr="004F141B">
        <w:t xml:space="preserve">має </w:t>
      </w:r>
      <w:r w:rsidR="006B0F6F" w:rsidRPr="004F141B">
        <w:t>здійснюватися</w:t>
      </w:r>
      <w:r w:rsidR="004F141B" w:rsidRPr="004F141B">
        <w:t xml:space="preserve"> тільки на об’єкти поводження з побутовими відходами, які мають всю необхідну дозвільну та іншу документацію згідно з чинним законодавством.</w:t>
      </w:r>
    </w:p>
    <w:p w:rsidR="004F141B" w:rsidRDefault="004F141B" w:rsidP="003E6B41">
      <w:pPr>
        <w:ind w:left="-2" w:firstLineChars="295" w:firstLine="708"/>
        <w:contextualSpacing/>
        <w:jc w:val="both"/>
      </w:pPr>
      <w:r>
        <w:t>2.</w:t>
      </w:r>
      <w:r w:rsidR="006407F9">
        <w:t>8</w:t>
      </w:r>
      <w:r>
        <w:t xml:space="preserve">. </w:t>
      </w:r>
      <w:r w:rsidR="00040669">
        <w:t xml:space="preserve">Надання послуг </w:t>
      </w:r>
      <w:r w:rsidR="00040669" w:rsidRPr="00040669">
        <w:t xml:space="preserve">здійснюється переможцем торгів відповідно до умов договору, проект якого викладено у </w:t>
      </w:r>
      <w:r w:rsidR="00040669" w:rsidRPr="00040669">
        <w:rPr>
          <w:b/>
        </w:rPr>
        <w:t>Додатку 4</w:t>
      </w:r>
      <w:r w:rsidR="00040669" w:rsidRPr="00040669">
        <w:t xml:space="preserve"> до тендерної документації </w:t>
      </w:r>
      <w:r w:rsidR="00040669">
        <w:t xml:space="preserve">впродовж </w:t>
      </w:r>
      <w:r w:rsidR="00040669" w:rsidRPr="00040669">
        <w:t xml:space="preserve">10 (десяти) робочих днів з моменту </w:t>
      </w:r>
      <w:r w:rsidR="00040669">
        <w:t xml:space="preserve">його </w:t>
      </w:r>
      <w:r w:rsidR="00040669" w:rsidRPr="00040669">
        <w:t>підписання.</w:t>
      </w:r>
    </w:p>
    <w:p w:rsidR="00040669" w:rsidRPr="003E6B41" w:rsidRDefault="00040669" w:rsidP="003E6B41">
      <w:pPr>
        <w:ind w:left="-2" w:firstLineChars="295" w:firstLine="708"/>
        <w:contextualSpacing/>
        <w:jc w:val="both"/>
        <w:rPr>
          <w:rFonts w:eastAsia="Calibri"/>
          <w:bCs/>
          <w:lang w:eastAsia="x-none"/>
        </w:rPr>
      </w:pPr>
    </w:p>
    <w:p w:rsidR="00040669" w:rsidRPr="00040669" w:rsidRDefault="00040669" w:rsidP="00040669">
      <w:pPr>
        <w:ind w:left="0" w:hanging="2"/>
        <w:jc w:val="center"/>
        <w:rPr>
          <w:rFonts w:eastAsia="Calibri"/>
          <w:b/>
          <w:bCs/>
          <w:lang w:eastAsia="x-none"/>
        </w:rPr>
      </w:pPr>
      <w:r w:rsidRPr="00040669">
        <w:rPr>
          <w:rFonts w:eastAsia="Calibri"/>
          <w:b/>
          <w:bCs/>
          <w:lang w:eastAsia="x-none"/>
        </w:rPr>
        <w:t>Розділ ІІІ. Вимоги до підготовки тендерної пропозиції учасником</w:t>
      </w:r>
    </w:p>
    <w:p w:rsidR="00040669" w:rsidRPr="00040669" w:rsidRDefault="00040669" w:rsidP="00040669">
      <w:pPr>
        <w:ind w:left="-2" w:firstLineChars="177" w:firstLine="425"/>
        <w:jc w:val="both"/>
        <w:rPr>
          <w:rFonts w:eastAsia="Calibri"/>
          <w:bCs/>
          <w:lang w:eastAsia="x-none"/>
        </w:rPr>
      </w:pPr>
      <w:r>
        <w:rPr>
          <w:rFonts w:eastAsia="Calibri"/>
          <w:bCs/>
          <w:lang w:eastAsia="x-none"/>
        </w:rPr>
        <w:t>3</w:t>
      </w:r>
      <w:r w:rsidRPr="00040669">
        <w:rPr>
          <w:rFonts w:eastAsia="Calibri"/>
          <w:bCs/>
          <w:lang w:eastAsia="x-none"/>
        </w:rPr>
        <w:t>.1. На підтвердження відповідності пропозиції технічним, якісним та кількісним характеристикам предмета закупівлі в складі своєї пропозиції учасник повинен надати:</w:t>
      </w:r>
    </w:p>
    <w:p w:rsidR="00DC3FBF" w:rsidRPr="00C50B43" w:rsidRDefault="00040669" w:rsidP="00040669">
      <w:pPr>
        <w:ind w:left="-2" w:firstLineChars="177" w:firstLine="425"/>
        <w:jc w:val="both"/>
        <w:rPr>
          <w:lang w:val="ru-RU"/>
        </w:rPr>
      </w:pPr>
      <w:r w:rsidRPr="00040669">
        <w:rPr>
          <w:rFonts w:eastAsia="Calibri"/>
          <w:bCs/>
          <w:lang w:eastAsia="x-none"/>
        </w:rPr>
        <w:lastRenderedPageBreak/>
        <w:t>- довідку у довільній формі про можливість надання послуг Замовнику з урахуванням вимог викладених у цьому До</w:t>
      </w:r>
      <w:r>
        <w:rPr>
          <w:rFonts w:eastAsia="Calibri"/>
          <w:bCs/>
          <w:lang w:eastAsia="x-none"/>
        </w:rPr>
        <w:t>датку до тендерної документації.</w:t>
      </w:r>
    </w:p>
    <w:p w:rsidR="00DC3FBF" w:rsidRPr="00DE29EA" w:rsidRDefault="00DC3FBF" w:rsidP="00DC3FBF">
      <w:pPr>
        <w:ind w:left="0" w:hanging="2"/>
        <w:contextualSpacing/>
        <w:jc w:val="both"/>
        <w:rPr>
          <w:b/>
          <w:bCs/>
          <w:color w:val="000000"/>
          <w:lang w:val="ru-RU"/>
        </w:rPr>
      </w:pPr>
    </w:p>
    <w:sectPr w:rsidR="00DC3FBF" w:rsidRPr="00DE29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5B2" w:rsidRDefault="00D465B2" w:rsidP="003C2898">
      <w:pPr>
        <w:spacing w:line="240" w:lineRule="auto"/>
        <w:ind w:left="0" w:hanging="2"/>
      </w:pPr>
      <w:r>
        <w:separator/>
      </w:r>
    </w:p>
  </w:endnote>
  <w:endnote w:type="continuationSeparator" w:id="0">
    <w:p w:rsidR="00D465B2" w:rsidRDefault="00D465B2" w:rsidP="003C289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A3" w:rsidRDefault="000409A3" w:rsidP="00303224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A3" w:rsidRDefault="000409A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C1E6C">
      <w:rPr>
        <w:noProof/>
        <w:color w:val="000000"/>
      </w:rPr>
      <w:t>2</w:t>
    </w:r>
    <w:r>
      <w:rPr>
        <w:color w:val="000000"/>
      </w:rPr>
      <w:fldChar w:fldCharType="end"/>
    </w:r>
  </w:p>
  <w:p w:rsidR="000409A3" w:rsidRDefault="000409A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  <w:p w:rsidR="000409A3" w:rsidRDefault="000409A3" w:rsidP="00B32857">
    <w:pPr>
      <w:ind w:left="0" w:hanging="2"/>
    </w:pPr>
  </w:p>
  <w:p w:rsidR="000409A3" w:rsidRDefault="000409A3" w:rsidP="00B32857">
    <w:pPr>
      <w:ind w:left="0" w:hanging="2"/>
    </w:pPr>
  </w:p>
  <w:p w:rsidR="000409A3" w:rsidRDefault="000409A3" w:rsidP="00B32857">
    <w:pPr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A3" w:rsidRDefault="000409A3" w:rsidP="00303224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5B2" w:rsidRDefault="00D465B2" w:rsidP="003C2898">
      <w:pPr>
        <w:spacing w:line="240" w:lineRule="auto"/>
        <w:ind w:left="0" w:hanging="2"/>
      </w:pPr>
      <w:r>
        <w:separator/>
      </w:r>
    </w:p>
  </w:footnote>
  <w:footnote w:type="continuationSeparator" w:id="0">
    <w:p w:rsidR="00D465B2" w:rsidRDefault="00D465B2" w:rsidP="003C289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A3" w:rsidRDefault="000409A3" w:rsidP="00303224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A3" w:rsidRDefault="000409A3" w:rsidP="00303224">
    <w:pPr>
      <w:pStyle w:val="a5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A3" w:rsidRDefault="000409A3" w:rsidP="00303224">
    <w:pPr>
      <w:pStyle w:val="a5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177"/>
    <w:multiLevelType w:val="hybridMultilevel"/>
    <w:tmpl w:val="3ECA255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4F83"/>
    <w:multiLevelType w:val="multilevel"/>
    <w:tmpl w:val="174E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F6284"/>
    <w:multiLevelType w:val="hybridMultilevel"/>
    <w:tmpl w:val="62281960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1B98543D"/>
    <w:multiLevelType w:val="multilevel"/>
    <w:tmpl w:val="E09A0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E2B5CAD"/>
    <w:multiLevelType w:val="hybridMultilevel"/>
    <w:tmpl w:val="612EAC3C"/>
    <w:lvl w:ilvl="0" w:tplc="5456C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646DCD"/>
    <w:multiLevelType w:val="multilevel"/>
    <w:tmpl w:val="4566D9C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5A64688E"/>
    <w:multiLevelType w:val="hybridMultilevel"/>
    <w:tmpl w:val="AAC4A5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A1A0A"/>
    <w:multiLevelType w:val="hybridMultilevel"/>
    <w:tmpl w:val="28C0914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D262A"/>
    <w:multiLevelType w:val="multilevel"/>
    <w:tmpl w:val="C0AAD28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(%6)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7AB96201"/>
    <w:multiLevelType w:val="hybridMultilevel"/>
    <w:tmpl w:val="AEA473A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7B"/>
    <w:rsid w:val="00004BC5"/>
    <w:rsid w:val="000130BA"/>
    <w:rsid w:val="00013432"/>
    <w:rsid w:val="00024128"/>
    <w:rsid w:val="0003319F"/>
    <w:rsid w:val="00040669"/>
    <w:rsid w:val="000409A3"/>
    <w:rsid w:val="00050A64"/>
    <w:rsid w:val="00050F20"/>
    <w:rsid w:val="0005239C"/>
    <w:rsid w:val="00057306"/>
    <w:rsid w:val="0006045F"/>
    <w:rsid w:val="00074DCA"/>
    <w:rsid w:val="00083C0A"/>
    <w:rsid w:val="00091249"/>
    <w:rsid w:val="00093319"/>
    <w:rsid w:val="000A09A5"/>
    <w:rsid w:val="000A19D8"/>
    <w:rsid w:val="000B2FC2"/>
    <w:rsid w:val="000C05BE"/>
    <w:rsid w:val="000C30C7"/>
    <w:rsid w:val="000C3557"/>
    <w:rsid w:val="000C5CB6"/>
    <w:rsid w:val="000C7DB7"/>
    <w:rsid w:val="000E400D"/>
    <w:rsid w:val="00100C13"/>
    <w:rsid w:val="00107805"/>
    <w:rsid w:val="001174A7"/>
    <w:rsid w:val="00117BCE"/>
    <w:rsid w:val="00122055"/>
    <w:rsid w:val="00132098"/>
    <w:rsid w:val="00136A19"/>
    <w:rsid w:val="00147C01"/>
    <w:rsid w:val="00150481"/>
    <w:rsid w:val="0015355E"/>
    <w:rsid w:val="0015487A"/>
    <w:rsid w:val="00155124"/>
    <w:rsid w:val="00166EDF"/>
    <w:rsid w:val="00175E8F"/>
    <w:rsid w:val="00176161"/>
    <w:rsid w:val="00180BFD"/>
    <w:rsid w:val="001905D1"/>
    <w:rsid w:val="00190798"/>
    <w:rsid w:val="001A59D6"/>
    <w:rsid w:val="001B2B47"/>
    <w:rsid w:val="001B4A1D"/>
    <w:rsid w:val="001B795C"/>
    <w:rsid w:val="001C5BEF"/>
    <w:rsid w:val="001C7F26"/>
    <w:rsid w:val="001E3258"/>
    <w:rsid w:val="001E42A6"/>
    <w:rsid w:val="001F100E"/>
    <w:rsid w:val="001F522F"/>
    <w:rsid w:val="001F5E44"/>
    <w:rsid w:val="0023161A"/>
    <w:rsid w:val="00232D4D"/>
    <w:rsid w:val="002338DA"/>
    <w:rsid w:val="002342FC"/>
    <w:rsid w:val="00243899"/>
    <w:rsid w:val="00246416"/>
    <w:rsid w:val="00295768"/>
    <w:rsid w:val="00297DF8"/>
    <w:rsid w:val="002A2375"/>
    <w:rsid w:val="002A663A"/>
    <w:rsid w:val="002A73EC"/>
    <w:rsid w:val="002A7A80"/>
    <w:rsid w:val="002B319C"/>
    <w:rsid w:val="002B51C3"/>
    <w:rsid w:val="002C0DE1"/>
    <w:rsid w:val="002C75EC"/>
    <w:rsid w:val="002D3B0A"/>
    <w:rsid w:val="002E279F"/>
    <w:rsid w:val="002E450D"/>
    <w:rsid w:val="002E4AAA"/>
    <w:rsid w:val="002E5599"/>
    <w:rsid w:val="002E5E4D"/>
    <w:rsid w:val="002F765C"/>
    <w:rsid w:val="003010B8"/>
    <w:rsid w:val="00301988"/>
    <w:rsid w:val="00303224"/>
    <w:rsid w:val="00303D2C"/>
    <w:rsid w:val="003053A6"/>
    <w:rsid w:val="00310D7B"/>
    <w:rsid w:val="00311E7C"/>
    <w:rsid w:val="00317A55"/>
    <w:rsid w:val="003210CB"/>
    <w:rsid w:val="00324CFD"/>
    <w:rsid w:val="003322C4"/>
    <w:rsid w:val="00351699"/>
    <w:rsid w:val="00353358"/>
    <w:rsid w:val="00354300"/>
    <w:rsid w:val="003613A7"/>
    <w:rsid w:val="003638A2"/>
    <w:rsid w:val="00364EFC"/>
    <w:rsid w:val="003706B1"/>
    <w:rsid w:val="00373430"/>
    <w:rsid w:val="00382187"/>
    <w:rsid w:val="00390C5B"/>
    <w:rsid w:val="003916E7"/>
    <w:rsid w:val="00396359"/>
    <w:rsid w:val="00396B27"/>
    <w:rsid w:val="003A09DC"/>
    <w:rsid w:val="003A2AFC"/>
    <w:rsid w:val="003B0CA2"/>
    <w:rsid w:val="003C2589"/>
    <w:rsid w:val="003C2898"/>
    <w:rsid w:val="003C3E5B"/>
    <w:rsid w:val="003C508E"/>
    <w:rsid w:val="003C6F81"/>
    <w:rsid w:val="003D5589"/>
    <w:rsid w:val="003E1AB4"/>
    <w:rsid w:val="003E6B41"/>
    <w:rsid w:val="00401907"/>
    <w:rsid w:val="00402CFE"/>
    <w:rsid w:val="004236BA"/>
    <w:rsid w:val="00436C4A"/>
    <w:rsid w:val="00437237"/>
    <w:rsid w:val="0045637C"/>
    <w:rsid w:val="004609BE"/>
    <w:rsid w:val="00467F84"/>
    <w:rsid w:val="0047302A"/>
    <w:rsid w:val="00473BE2"/>
    <w:rsid w:val="004762F6"/>
    <w:rsid w:val="00476D28"/>
    <w:rsid w:val="00481690"/>
    <w:rsid w:val="00483E7A"/>
    <w:rsid w:val="00492F2D"/>
    <w:rsid w:val="004958DC"/>
    <w:rsid w:val="004A2EBD"/>
    <w:rsid w:val="004A2EC8"/>
    <w:rsid w:val="004A7BB2"/>
    <w:rsid w:val="004A7DEE"/>
    <w:rsid w:val="004B301B"/>
    <w:rsid w:val="004B4213"/>
    <w:rsid w:val="004E038D"/>
    <w:rsid w:val="004F0F3A"/>
    <w:rsid w:val="004F141B"/>
    <w:rsid w:val="00502C85"/>
    <w:rsid w:val="00506BDF"/>
    <w:rsid w:val="00513D6E"/>
    <w:rsid w:val="0051478A"/>
    <w:rsid w:val="005367C3"/>
    <w:rsid w:val="00547E6C"/>
    <w:rsid w:val="0055095B"/>
    <w:rsid w:val="00550E74"/>
    <w:rsid w:val="00554485"/>
    <w:rsid w:val="00555506"/>
    <w:rsid w:val="0057007F"/>
    <w:rsid w:val="0058541F"/>
    <w:rsid w:val="0059014F"/>
    <w:rsid w:val="00592224"/>
    <w:rsid w:val="005960F6"/>
    <w:rsid w:val="005A76B7"/>
    <w:rsid w:val="005B4B31"/>
    <w:rsid w:val="005B5EC1"/>
    <w:rsid w:val="005C6B6B"/>
    <w:rsid w:val="005F38EB"/>
    <w:rsid w:val="005F5929"/>
    <w:rsid w:val="00600C1B"/>
    <w:rsid w:val="00606B44"/>
    <w:rsid w:val="00615E0E"/>
    <w:rsid w:val="00622815"/>
    <w:rsid w:val="00625CAC"/>
    <w:rsid w:val="00631CF2"/>
    <w:rsid w:val="006362F1"/>
    <w:rsid w:val="006407F9"/>
    <w:rsid w:val="006424C0"/>
    <w:rsid w:val="00645BAD"/>
    <w:rsid w:val="006512D7"/>
    <w:rsid w:val="00655136"/>
    <w:rsid w:val="00655CE4"/>
    <w:rsid w:val="00661519"/>
    <w:rsid w:val="00667BE1"/>
    <w:rsid w:val="00691D77"/>
    <w:rsid w:val="006A0BEC"/>
    <w:rsid w:val="006B0F6F"/>
    <w:rsid w:val="006B6BD0"/>
    <w:rsid w:val="006C6F67"/>
    <w:rsid w:val="006C70F0"/>
    <w:rsid w:val="006C7763"/>
    <w:rsid w:val="006D1DFB"/>
    <w:rsid w:val="00700006"/>
    <w:rsid w:val="007040A4"/>
    <w:rsid w:val="00707B45"/>
    <w:rsid w:val="00713A14"/>
    <w:rsid w:val="00714C82"/>
    <w:rsid w:val="0071635A"/>
    <w:rsid w:val="00716683"/>
    <w:rsid w:val="00722CBA"/>
    <w:rsid w:val="00730FDD"/>
    <w:rsid w:val="00735E2E"/>
    <w:rsid w:val="00745CE4"/>
    <w:rsid w:val="00746237"/>
    <w:rsid w:val="00752F79"/>
    <w:rsid w:val="00760A8E"/>
    <w:rsid w:val="0076411F"/>
    <w:rsid w:val="00770FF1"/>
    <w:rsid w:val="007804BD"/>
    <w:rsid w:val="00796B0F"/>
    <w:rsid w:val="007A3D55"/>
    <w:rsid w:val="007B66B9"/>
    <w:rsid w:val="007B7FEC"/>
    <w:rsid w:val="007C22FD"/>
    <w:rsid w:val="007D15FF"/>
    <w:rsid w:val="007D2D64"/>
    <w:rsid w:val="007D3ABF"/>
    <w:rsid w:val="007E04FC"/>
    <w:rsid w:val="007E4645"/>
    <w:rsid w:val="007E59BF"/>
    <w:rsid w:val="007E657D"/>
    <w:rsid w:val="007E7E53"/>
    <w:rsid w:val="007F322C"/>
    <w:rsid w:val="007F5EDA"/>
    <w:rsid w:val="007F7FFB"/>
    <w:rsid w:val="008070CE"/>
    <w:rsid w:val="00824C03"/>
    <w:rsid w:val="00833A16"/>
    <w:rsid w:val="00833E54"/>
    <w:rsid w:val="008430CE"/>
    <w:rsid w:val="0085503B"/>
    <w:rsid w:val="00855505"/>
    <w:rsid w:val="0085615C"/>
    <w:rsid w:val="00862E97"/>
    <w:rsid w:val="00867069"/>
    <w:rsid w:val="00867FDE"/>
    <w:rsid w:val="008710C6"/>
    <w:rsid w:val="0087204B"/>
    <w:rsid w:val="00872E5D"/>
    <w:rsid w:val="0088130C"/>
    <w:rsid w:val="00884266"/>
    <w:rsid w:val="00890387"/>
    <w:rsid w:val="00891C3F"/>
    <w:rsid w:val="00893EA7"/>
    <w:rsid w:val="008A3BB7"/>
    <w:rsid w:val="008A782A"/>
    <w:rsid w:val="008D2CB6"/>
    <w:rsid w:val="008E67D4"/>
    <w:rsid w:val="008E7F7F"/>
    <w:rsid w:val="008F24C8"/>
    <w:rsid w:val="0090256A"/>
    <w:rsid w:val="00903AE5"/>
    <w:rsid w:val="00906554"/>
    <w:rsid w:val="00921F87"/>
    <w:rsid w:val="00930262"/>
    <w:rsid w:val="00930FBC"/>
    <w:rsid w:val="0093666A"/>
    <w:rsid w:val="00937734"/>
    <w:rsid w:val="00944483"/>
    <w:rsid w:val="0095328C"/>
    <w:rsid w:val="00971406"/>
    <w:rsid w:val="00980F58"/>
    <w:rsid w:val="009B1054"/>
    <w:rsid w:val="009B38A2"/>
    <w:rsid w:val="009B46E8"/>
    <w:rsid w:val="009C113E"/>
    <w:rsid w:val="009C7A5C"/>
    <w:rsid w:val="009C7ECE"/>
    <w:rsid w:val="009D38C9"/>
    <w:rsid w:val="009E03AE"/>
    <w:rsid w:val="009E28B4"/>
    <w:rsid w:val="009F148E"/>
    <w:rsid w:val="009F3679"/>
    <w:rsid w:val="009F5BC7"/>
    <w:rsid w:val="00A16DC2"/>
    <w:rsid w:val="00A2732F"/>
    <w:rsid w:val="00A43CA7"/>
    <w:rsid w:val="00A536F0"/>
    <w:rsid w:val="00A56056"/>
    <w:rsid w:val="00A747A7"/>
    <w:rsid w:val="00A8177F"/>
    <w:rsid w:val="00A844EC"/>
    <w:rsid w:val="00A85869"/>
    <w:rsid w:val="00A86ABD"/>
    <w:rsid w:val="00A96F36"/>
    <w:rsid w:val="00AA2243"/>
    <w:rsid w:val="00AB5E0E"/>
    <w:rsid w:val="00AB736F"/>
    <w:rsid w:val="00AD55A8"/>
    <w:rsid w:val="00AF08FE"/>
    <w:rsid w:val="00AF1BB0"/>
    <w:rsid w:val="00B03009"/>
    <w:rsid w:val="00B0619E"/>
    <w:rsid w:val="00B115F1"/>
    <w:rsid w:val="00B118BF"/>
    <w:rsid w:val="00B11DCF"/>
    <w:rsid w:val="00B1281B"/>
    <w:rsid w:val="00B166C9"/>
    <w:rsid w:val="00B22EAB"/>
    <w:rsid w:val="00B265CB"/>
    <w:rsid w:val="00B32857"/>
    <w:rsid w:val="00B3336C"/>
    <w:rsid w:val="00B47C14"/>
    <w:rsid w:val="00B55F8E"/>
    <w:rsid w:val="00B57155"/>
    <w:rsid w:val="00B748C5"/>
    <w:rsid w:val="00B808C4"/>
    <w:rsid w:val="00B81335"/>
    <w:rsid w:val="00B85224"/>
    <w:rsid w:val="00B85728"/>
    <w:rsid w:val="00B87BA5"/>
    <w:rsid w:val="00B91213"/>
    <w:rsid w:val="00B938C4"/>
    <w:rsid w:val="00B96022"/>
    <w:rsid w:val="00BA56CE"/>
    <w:rsid w:val="00BB26EB"/>
    <w:rsid w:val="00BC27F6"/>
    <w:rsid w:val="00BC3D86"/>
    <w:rsid w:val="00BC3EDD"/>
    <w:rsid w:val="00BC7B8D"/>
    <w:rsid w:val="00BD3532"/>
    <w:rsid w:val="00BE4442"/>
    <w:rsid w:val="00BF4C9A"/>
    <w:rsid w:val="00BF71B2"/>
    <w:rsid w:val="00BF77E2"/>
    <w:rsid w:val="00C01E06"/>
    <w:rsid w:val="00C107F9"/>
    <w:rsid w:val="00C119AA"/>
    <w:rsid w:val="00C12268"/>
    <w:rsid w:val="00C1283E"/>
    <w:rsid w:val="00C139D7"/>
    <w:rsid w:val="00C15B4B"/>
    <w:rsid w:val="00C1779C"/>
    <w:rsid w:val="00C241D6"/>
    <w:rsid w:val="00C27173"/>
    <w:rsid w:val="00C27904"/>
    <w:rsid w:val="00C30616"/>
    <w:rsid w:val="00C329D1"/>
    <w:rsid w:val="00C33394"/>
    <w:rsid w:val="00C440AE"/>
    <w:rsid w:val="00C50B43"/>
    <w:rsid w:val="00C51390"/>
    <w:rsid w:val="00C51750"/>
    <w:rsid w:val="00C53273"/>
    <w:rsid w:val="00C56A82"/>
    <w:rsid w:val="00C56C3F"/>
    <w:rsid w:val="00C57796"/>
    <w:rsid w:val="00C657EC"/>
    <w:rsid w:val="00C701CA"/>
    <w:rsid w:val="00C704A0"/>
    <w:rsid w:val="00C81FFF"/>
    <w:rsid w:val="00C82D0C"/>
    <w:rsid w:val="00C92F20"/>
    <w:rsid w:val="00C93742"/>
    <w:rsid w:val="00CA30CD"/>
    <w:rsid w:val="00CA4DE0"/>
    <w:rsid w:val="00CB1549"/>
    <w:rsid w:val="00CB4872"/>
    <w:rsid w:val="00CC0D7B"/>
    <w:rsid w:val="00CC3F63"/>
    <w:rsid w:val="00CD1F04"/>
    <w:rsid w:val="00CD2971"/>
    <w:rsid w:val="00CD2D81"/>
    <w:rsid w:val="00CD5E2F"/>
    <w:rsid w:val="00CF77A1"/>
    <w:rsid w:val="00D20848"/>
    <w:rsid w:val="00D34DB8"/>
    <w:rsid w:val="00D36B98"/>
    <w:rsid w:val="00D42458"/>
    <w:rsid w:val="00D465B2"/>
    <w:rsid w:val="00D5769B"/>
    <w:rsid w:val="00D64E31"/>
    <w:rsid w:val="00D65414"/>
    <w:rsid w:val="00D706CA"/>
    <w:rsid w:val="00D71353"/>
    <w:rsid w:val="00D84F3F"/>
    <w:rsid w:val="00D95B09"/>
    <w:rsid w:val="00DA339C"/>
    <w:rsid w:val="00DA4D06"/>
    <w:rsid w:val="00DC2A48"/>
    <w:rsid w:val="00DC3FBF"/>
    <w:rsid w:val="00DE4D85"/>
    <w:rsid w:val="00DE791C"/>
    <w:rsid w:val="00E0473D"/>
    <w:rsid w:val="00E0541E"/>
    <w:rsid w:val="00E122E8"/>
    <w:rsid w:val="00E1257D"/>
    <w:rsid w:val="00E13F30"/>
    <w:rsid w:val="00E15147"/>
    <w:rsid w:val="00E20345"/>
    <w:rsid w:val="00E22069"/>
    <w:rsid w:val="00E22B04"/>
    <w:rsid w:val="00E27B0A"/>
    <w:rsid w:val="00E31658"/>
    <w:rsid w:val="00E36A0D"/>
    <w:rsid w:val="00E43578"/>
    <w:rsid w:val="00E56925"/>
    <w:rsid w:val="00E6093E"/>
    <w:rsid w:val="00E62097"/>
    <w:rsid w:val="00E62282"/>
    <w:rsid w:val="00E64611"/>
    <w:rsid w:val="00E71A28"/>
    <w:rsid w:val="00E761B7"/>
    <w:rsid w:val="00E770F7"/>
    <w:rsid w:val="00E85285"/>
    <w:rsid w:val="00E93B6B"/>
    <w:rsid w:val="00EA03F2"/>
    <w:rsid w:val="00EA0689"/>
    <w:rsid w:val="00EA1281"/>
    <w:rsid w:val="00EA17DA"/>
    <w:rsid w:val="00EB54BF"/>
    <w:rsid w:val="00EB57C2"/>
    <w:rsid w:val="00EC1E6C"/>
    <w:rsid w:val="00EC42BD"/>
    <w:rsid w:val="00ED0239"/>
    <w:rsid w:val="00ED788E"/>
    <w:rsid w:val="00EE0CCF"/>
    <w:rsid w:val="00EE4660"/>
    <w:rsid w:val="00EE59B3"/>
    <w:rsid w:val="00EF62A5"/>
    <w:rsid w:val="00F03684"/>
    <w:rsid w:val="00F151F4"/>
    <w:rsid w:val="00F15F05"/>
    <w:rsid w:val="00F164B6"/>
    <w:rsid w:val="00F213F3"/>
    <w:rsid w:val="00F249A8"/>
    <w:rsid w:val="00F2687E"/>
    <w:rsid w:val="00F32467"/>
    <w:rsid w:val="00F36DD7"/>
    <w:rsid w:val="00F400D8"/>
    <w:rsid w:val="00F4627A"/>
    <w:rsid w:val="00F6091D"/>
    <w:rsid w:val="00F64251"/>
    <w:rsid w:val="00F650C3"/>
    <w:rsid w:val="00F67E77"/>
    <w:rsid w:val="00F70992"/>
    <w:rsid w:val="00F742CF"/>
    <w:rsid w:val="00F80478"/>
    <w:rsid w:val="00F85763"/>
    <w:rsid w:val="00F95619"/>
    <w:rsid w:val="00F96E22"/>
    <w:rsid w:val="00FA5604"/>
    <w:rsid w:val="00FC416B"/>
    <w:rsid w:val="00FD1803"/>
    <w:rsid w:val="00FD5965"/>
    <w:rsid w:val="00FD5BFD"/>
    <w:rsid w:val="00FD7DEA"/>
    <w:rsid w:val="00FE08FA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592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9">
    <w:name w:val="heading 9"/>
    <w:basedOn w:val="a"/>
    <w:next w:val="a"/>
    <w:qFormat/>
    <w:pPr>
      <w:tabs>
        <w:tab w:val="num" w:pos="0"/>
      </w:tabs>
      <w:suppressAutoHyphens w:val="0"/>
      <w:spacing w:before="240" w:after="60"/>
      <w:ind w:left="1584" w:hanging="1584"/>
      <w:outlineLvl w:val="8"/>
    </w:pPr>
    <w:rPr>
      <w:rFonts w:ascii="Arial" w:hAnsi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widowControl w:val="0"/>
      <w:ind w:left="320"/>
      <w:jc w:val="center"/>
    </w:pPr>
    <w:rPr>
      <w:rFonts w:ascii="Arial" w:hAnsi="Arial"/>
      <w:b/>
      <w:sz w:val="18"/>
      <w:szCs w:val="20"/>
      <w:lang w:eastAsia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uiPriority w:val="9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/>
    </w:pPr>
  </w:style>
  <w:style w:type="paragraph" w:styleId="30">
    <w:name w:val="Body Text 3"/>
    <w:basedOn w:val="a"/>
    <w:pPr>
      <w:spacing w:line="240" w:lineRule="atLeast"/>
    </w:pPr>
    <w:rPr>
      <w:color w:val="000000"/>
      <w:lang w:val="en-US"/>
    </w:rPr>
  </w:style>
  <w:style w:type="character" w:customStyle="1" w:styleId="31">
    <w:name w:val="Основной текст 3 Знак"/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EBRDListCAbulletsACList012NumberBullets11Chapter10ListParagraphBulletNumberBullet1UseCaseListParagraphlp1ListParagraph1lp11ListParagraph11">
    <w:name w:val="Абзац списка;EBRD List;CA bullets;AC List 01;Список уровня 2;Number Bullets;название табл/рис;заголовок 1.1;Chapter10;List Paragraph;Bullet Number;Bullet 1;Use Case List Paragraph;lp1;List Paragraph1;lp11;List Paragraph11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EBRDListCAbulletsACList012NumberBullets11Chapter10ListParagraphBulletNumberBullet1UseCaseListParagraphlp1">
    <w:name w:val="Абзац списка Знак;EBRD List Знак;CA bullets Знак;AC List 01 Знак;Список уровня 2 Знак;Number Bullets Знак;название табл/рис Знак;заголовок 1.1 Знак;Chapter10 Знак;List Paragraph Знак;Bullet Number Знак;Bullet 1 Знак;Use Case List Paragraph Знак;lp1 Знак"/>
    <w:rPr>
      <w:w w:val="100"/>
      <w:position w:val="-1"/>
      <w:effect w:val="none"/>
      <w:vertAlign w:val="baseline"/>
      <w:cs w:val="0"/>
      <w:em w:val="none"/>
    </w:rPr>
  </w:style>
  <w:style w:type="paragraph" w:customStyle="1" w:styleId="10">
    <w:name w:val="Обычный1"/>
    <w:pPr>
      <w:widowControl w:val="0"/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Journal" w:hAnsi="Journal"/>
      <w:position w:val="-1"/>
      <w:sz w:val="28"/>
      <w:szCs w:val="22"/>
      <w:lang w:val="ru-RU"/>
    </w:rPr>
  </w:style>
  <w:style w:type="character" w:customStyle="1" w:styleId="CharChar">
    <w:name w:val="Обычный Char Char"/>
    <w:rPr>
      <w:rFonts w:ascii="Journal" w:eastAsia="Times New Roman" w:hAnsi="Journal"/>
      <w:w w:val="100"/>
      <w:position w:val="-1"/>
      <w:sz w:val="28"/>
      <w:szCs w:val="22"/>
      <w:effect w:val="none"/>
      <w:vertAlign w:val="baseline"/>
      <w:cs w:val="0"/>
      <w:em w:val="none"/>
      <w:lang w:eastAsia="uk-UA" w:bidi="ar-SA"/>
    </w:rPr>
  </w:style>
  <w:style w:type="paragraph" w:styleId="20">
    <w:name w:val="Body Text 2"/>
    <w:basedOn w:val="a"/>
    <w:qFormat/>
    <w:pPr>
      <w:spacing w:after="120" w:line="480" w:lineRule="auto"/>
    </w:pPr>
  </w:style>
  <w:style w:type="character" w:customStyle="1" w:styleId="21">
    <w:name w:val="Основно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paragraph" w:styleId="a9">
    <w:name w:val="Body Text Indent"/>
    <w:basedOn w:val="a"/>
    <w:qFormat/>
    <w:pPr>
      <w:spacing w:after="120"/>
      <w:ind w:left="283"/>
    </w:pPr>
  </w:style>
  <w:style w:type="character" w:customStyle="1" w:styleId="aa">
    <w:name w:val="Основной текст с отступом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b">
    <w:name w:val="Текст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  <w:lang w:val="uk-UA" w:eastAsia="uk-UA" w:bidi="ar-SA"/>
    </w:rPr>
  </w:style>
  <w:style w:type="paragraph" w:styleId="ac">
    <w:name w:val="Plain Text"/>
    <w:qFormat/>
    <w:pPr>
      <w:widowControl w:val="0"/>
      <w:suppressAutoHyphens/>
      <w:spacing w:line="210" w:lineRule="atLeast"/>
      <w:ind w:leftChars="-1" w:left="-1" w:hangingChars="1"/>
      <w:jc w:val="both"/>
      <w:textDirection w:val="btLr"/>
      <w:textAlignment w:val="top"/>
      <w:outlineLvl w:val="0"/>
    </w:pPr>
    <w:rPr>
      <w:rFonts w:ascii="Courier New" w:hAnsi="Courier New" w:cs="Courier New"/>
      <w:position w:val="-1"/>
    </w:rPr>
  </w:style>
  <w:style w:type="character" w:customStyle="1" w:styleId="11">
    <w:name w:val="Текст Знак1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  <w:lang w:val="uk-UA" w:eastAsia="uk-UA"/>
    </w:rPr>
  </w:style>
  <w:style w:type="character" w:customStyle="1" w:styleId="ad">
    <w:name w:val="Название Знак"/>
    <w:rPr>
      <w:rFonts w:ascii="Arial" w:eastAsia="Times New Roman" w:hAnsi="Arial"/>
      <w:b/>
      <w:w w:val="100"/>
      <w:position w:val="-1"/>
      <w:sz w:val="18"/>
      <w:effect w:val="none"/>
      <w:vertAlign w:val="baseline"/>
      <w:cs w:val="0"/>
      <w:em w:val="none"/>
      <w:lang w:eastAsia="en-US"/>
    </w:rPr>
  </w:style>
  <w:style w:type="paragraph" w:styleId="ae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character" w:customStyle="1" w:styleId="xfm42961613">
    <w:name w:val="xfm_42961613"/>
    <w:rPr>
      <w:w w:val="100"/>
      <w:position w:val="-1"/>
      <w:effect w:val="none"/>
      <w:vertAlign w:val="baseline"/>
      <w:cs w:val="0"/>
      <w:em w:val="none"/>
    </w:rPr>
  </w:style>
  <w:style w:type="paragraph" w:styleId="af">
    <w:name w:val="Body Text"/>
    <w:basedOn w:val="a"/>
    <w:qFormat/>
    <w:pPr>
      <w:spacing w:after="120"/>
    </w:pPr>
  </w:style>
  <w:style w:type="character" w:customStyle="1" w:styleId="af0">
    <w:name w:val="Основной текст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32">
    <w:name w:val="Подзаг3"/>
    <w:basedOn w:val="a"/>
    <w:pPr>
      <w:widowControl w:val="0"/>
      <w:suppressAutoHyphens w:val="0"/>
      <w:spacing w:before="113" w:after="57" w:line="210" w:lineRule="atLeast"/>
      <w:jc w:val="center"/>
    </w:pPr>
    <w:rPr>
      <w:b/>
      <w:sz w:val="20"/>
      <w:szCs w:val="20"/>
      <w:lang w:val="en-US" w:eastAsia="zh-CN"/>
    </w:rPr>
  </w:style>
  <w:style w:type="paragraph" w:styleId="af1">
    <w:name w:val="Balloon Text"/>
    <w:basedOn w:val="a"/>
    <w:qFormat/>
    <w:rPr>
      <w:rFonts w:ascii="Segoe UI" w:hAnsi="Segoe UI"/>
      <w:sz w:val="18"/>
      <w:szCs w:val="18"/>
    </w:rPr>
  </w:style>
  <w:style w:type="character" w:customStyle="1" w:styleId="af2">
    <w:name w:val="Текст выноски Знак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1Web21115">
    <w:name w:val="Обычный (веб);Обычный (веб) Знак;Обычный (веб) Знак Знак1;Обычный (Web) Знак Знак Знак Знак;Обычный (веб) Знак Знак Знак;Обычный (веб) Знак2 Знак Знак;Обычный (веб) Знак Знак1 Знак Знак;Обычный (веб) Знак1 Знак Знак Знак Знак;Обычный (веб) Знак1;Знак5"/>
    <w:basedOn w:val="a"/>
    <w:qFormat/>
    <w:pPr>
      <w:spacing w:before="100" w:beforeAutospacing="1" w:after="100" w:afterAutospacing="1"/>
    </w:pPr>
  </w:style>
  <w:style w:type="character" w:customStyle="1" w:styleId="90">
    <w:name w:val="Заголовок 9 Знак"/>
    <w:rPr>
      <w:rFonts w:ascii="Arial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character" w:customStyle="1" w:styleId="af3">
    <w:name w:val="Без интервала Знак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uk-UA" w:eastAsia="en-US" w:bidi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val="ru-RU" w:eastAsia="en-US"/>
    </w:rPr>
  </w:style>
  <w:style w:type="paragraph" w:customStyle="1" w:styleId="Normal1">
    <w:name w:val="Normal1"/>
    <w:pPr>
      <w:widowControl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ru-RU" w:eastAsia="zh-CN"/>
    </w:rPr>
  </w:style>
  <w:style w:type="character" w:customStyle="1" w:styleId="jlqj4b">
    <w:name w:val="jlqj4b"/>
    <w:rPr>
      <w:w w:val="100"/>
      <w:position w:val="-1"/>
      <w:effect w:val="none"/>
      <w:vertAlign w:val="baseline"/>
      <w:cs w:val="0"/>
      <w:em w:val="none"/>
    </w:rPr>
  </w:style>
  <w:style w:type="character" w:customStyle="1" w:styleId="21Web211">
    <w:name w:val="Обычный (веб) Знак2;Обычный (веб) Знак Знак;Обычный (веб) Знак Знак1 Знак;Обычный (Web) Знак Знак Знак Знак Знак;Обычный (веб) Знак Знак Знак Знак;Обычный (веб) Знак2 Знак Знак Знак;Обычный (веб) Знак Знак1 Знак Знак Знак;Обычный (веб) Знак1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lid-translation">
    <w:name w:val="tlid-translation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22">
    <w:name w:val="Обычный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styleId="af4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rvts9">
    <w:name w:val="rvts9"/>
    <w:rPr>
      <w:w w:val="100"/>
      <w:position w:val="-1"/>
      <w:effect w:val="none"/>
      <w:vertAlign w:val="baseline"/>
      <w:cs w:val="0"/>
      <w:em w:val="none"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0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8">
    <w:name w:val="Table Grid"/>
    <w:basedOn w:val="a1"/>
    <w:uiPriority w:val="59"/>
    <w:rsid w:val="005A4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ff1">
    <w:name w:val="List Paragraph"/>
    <w:aliases w:val="Список уровня 2,EBRD List,CA bullets,AC List 01,Number Bullets,название табл/рис,заголовок 1.1,Chapter10,List Paragraph,Bullet Number,Bullet 1,Use Case List Paragraph,lp1,List Paragraph1,lp11,List Paragraph11"/>
    <w:basedOn w:val="a"/>
    <w:link w:val="aff2"/>
    <w:uiPriority w:val="34"/>
    <w:qFormat/>
    <w:rsid w:val="007E4645"/>
    <w:pPr>
      <w:ind w:left="720"/>
      <w:contextualSpacing/>
    </w:pPr>
  </w:style>
  <w:style w:type="paragraph" w:styleId="aff3">
    <w:name w:val="Normal (Web)"/>
    <w:basedOn w:val="a"/>
    <w:uiPriority w:val="99"/>
    <w:unhideWhenUsed/>
    <w:rsid w:val="00136A1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uk-UA"/>
    </w:rPr>
  </w:style>
  <w:style w:type="character" w:customStyle="1" w:styleId="aff2">
    <w:name w:val="Абзац списка Знак"/>
    <w:aliases w:val="Список уровня 2 Знак,EBRD List Знак,CA bullets Знак,AC List 01 Знак,Number Bullets Знак,название табл/рис Знак,заголовок 1.1 Знак,Chapter10 Знак,List Paragraph Знак,Bullet Number Знак,Bullet 1 Знак,Use Case List Paragraph Знак,lp1 Знак"/>
    <w:link w:val="aff1"/>
    <w:uiPriority w:val="34"/>
    <w:rsid w:val="00CD1F04"/>
    <w:rPr>
      <w:position w:val="-1"/>
    </w:rPr>
  </w:style>
  <w:style w:type="character" w:customStyle="1" w:styleId="xfm18220094">
    <w:name w:val="xfm_18220094"/>
    <w:basedOn w:val="a0"/>
    <w:rsid w:val="001F5E44"/>
  </w:style>
  <w:style w:type="character" w:customStyle="1" w:styleId="apple-tab-span">
    <w:name w:val="apple-tab-span"/>
    <w:basedOn w:val="a0"/>
    <w:rsid w:val="00402CFE"/>
  </w:style>
  <w:style w:type="character" w:styleId="aff4">
    <w:name w:val="annotation reference"/>
    <w:basedOn w:val="a0"/>
    <w:uiPriority w:val="99"/>
    <w:semiHidden/>
    <w:unhideWhenUsed/>
    <w:rsid w:val="00CC3F63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CC3F63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CC3F63"/>
    <w:rPr>
      <w:position w:val="-1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CC3F63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CC3F63"/>
    <w:rPr>
      <w:b/>
      <w:bCs/>
      <w:position w:val="-1"/>
      <w:sz w:val="20"/>
      <w:szCs w:val="20"/>
    </w:rPr>
  </w:style>
  <w:style w:type="character" w:styleId="aff9">
    <w:name w:val="Emphasis"/>
    <w:basedOn w:val="a0"/>
    <w:uiPriority w:val="20"/>
    <w:qFormat/>
    <w:rsid w:val="00CC3F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592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9">
    <w:name w:val="heading 9"/>
    <w:basedOn w:val="a"/>
    <w:next w:val="a"/>
    <w:qFormat/>
    <w:pPr>
      <w:tabs>
        <w:tab w:val="num" w:pos="0"/>
      </w:tabs>
      <w:suppressAutoHyphens w:val="0"/>
      <w:spacing w:before="240" w:after="60"/>
      <w:ind w:left="1584" w:hanging="1584"/>
      <w:outlineLvl w:val="8"/>
    </w:pPr>
    <w:rPr>
      <w:rFonts w:ascii="Arial" w:hAnsi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widowControl w:val="0"/>
      <w:ind w:left="320"/>
      <w:jc w:val="center"/>
    </w:pPr>
    <w:rPr>
      <w:rFonts w:ascii="Arial" w:hAnsi="Arial"/>
      <w:b/>
      <w:sz w:val="18"/>
      <w:szCs w:val="20"/>
      <w:lang w:eastAsia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uiPriority w:val="9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/>
    </w:pPr>
  </w:style>
  <w:style w:type="paragraph" w:styleId="30">
    <w:name w:val="Body Text 3"/>
    <w:basedOn w:val="a"/>
    <w:pPr>
      <w:spacing w:line="240" w:lineRule="atLeast"/>
    </w:pPr>
    <w:rPr>
      <w:color w:val="000000"/>
      <w:lang w:val="en-US"/>
    </w:rPr>
  </w:style>
  <w:style w:type="character" w:customStyle="1" w:styleId="31">
    <w:name w:val="Основной текст 3 Знак"/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EBRDListCAbulletsACList012NumberBullets11Chapter10ListParagraphBulletNumberBullet1UseCaseListParagraphlp1ListParagraph1lp11ListParagraph11">
    <w:name w:val="Абзац списка;EBRD List;CA bullets;AC List 01;Список уровня 2;Number Bullets;название табл/рис;заголовок 1.1;Chapter10;List Paragraph;Bullet Number;Bullet 1;Use Case List Paragraph;lp1;List Paragraph1;lp11;List Paragraph11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EBRDListCAbulletsACList012NumberBullets11Chapter10ListParagraphBulletNumberBullet1UseCaseListParagraphlp1">
    <w:name w:val="Абзац списка Знак;EBRD List Знак;CA bullets Знак;AC List 01 Знак;Список уровня 2 Знак;Number Bullets Знак;название табл/рис Знак;заголовок 1.1 Знак;Chapter10 Знак;List Paragraph Знак;Bullet Number Знак;Bullet 1 Знак;Use Case List Paragraph Знак;lp1 Знак"/>
    <w:rPr>
      <w:w w:val="100"/>
      <w:position w:val="-1"/>
      <w:effect w:val="none"/>
      <w:vertAlign w:val="baseline"/>
      <w:cs w:val="0"/>
      <w:em w:val="none"/>
    </w:rPr>
  </w:style>
  <w:style w:type="paragraph" w:customStyle="1" w:styleId="10">
    <w:name w:val="Обычный1"/>
    <w:pPr>
      <w:widowControl w:val="0"/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Journal" w:hAnsi="Journal"/>
      <w:position w:val="-1"/>
      <w:sz w:val="28"/>
      <w:szCs w:val="22"/>
      <w:lang w:val="ru-RU"/>
    </w:rPr>
  </w:style>
  <w:style w:type="character" w:customStyle="1" w:styleId="CharChar">
    <w:name w:val="Обычный Char Char"/>
    <w:rPr>
      <w:rFonts w:ascii="Journal" w:eastAsia="Times New Roman" w:hAnsi="Journal"/>
      <w:w w:val="100"/>
      <w:position w:val="-1"/>
      <w:sz w:val="28"/>
      <w:szCs w:val="22"/>
      <w:effect w:val="none"/>
      <w:vertAlign w:val="baseline"/>
      <w:cs w:val="0"/>
      <w:em w:val="none"/>
      <w:lang w:eastAsia="uk-UA" w:bidi="ar-SA"/>
    </w:rPr>
  </w:style>
  <w:style w:type="paragraph" w:styleId="20">
    <w:name w:val="Body Text 2"/>
    <w:basedOn w:val="a"/>
    <w:qFormat/>
    <w:pPr>
      <w:spacing w:after="120" w:line="480" w:lineRule="auto"/>
    </w:pPr>
  </w:style>
  <w:style w:type="character" w:customStyle="1" w:styleId="21">
    <w:name w:val="Основно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paragraph" w:styleId="a9">
    <w:name w:val="Body Text Indent"/>
    <w:basedOn w:val="a"/>
    <w:qFormat/>
    <w:pPr>
      <w:spacing w:after="120"/>
      <w:ind w:left="283"/>
    </w:pPr>
  </w:style>
  <w:style w:type="character" w:customStyle="1" w:styleId="aa">
    <w:name w:val="Основной текст с отступом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b">
    <w:name w:val="Текст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  <w:lang w:val="uk-UA" w:eastAsia="uk-UA" w:bidi="ar-SA"/>
    </w:rPr>
  </w:style>
  <w:style w:type="paragraph" w:styleId="ac">
    <w:name w:val="Plain Text"/>
    <w:qFormat/>
    <w:pPr>
      <w:widowControl w:val="0"/>
      <w:suppressAutoHyphens/>
      <w:spacing w:line="210" w:lineRule="atLeast"/>
      <w:ind w:leftChars="-1" w:left="-1" w:hangingChars="1"/>
      <w:jc w:val="both"/>
      <w:textDirection w:val="btLr"/>
      <w:textAlignment w:val="top"/>
      <w:outlineLvl w:val="0"/>
    </w:pPr>
    <w:rPr>
      <w:rFonts w:ascii="Courier New" w:hAnsi="Courier New" w:cs="Courier New"/>
      <w:position w:val="-1"/>
    </w:rPr>
  </w:style>
  <w:style w:type="character" w:customStyle="1" w:styleId="11">
    <w:name w:val="Текст Знак1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  <w:lang w:val="uk-UA" w:eastAsia="uk-UA"/>
    </w:rPr>
  </w:style>
  <w:style w:type="character" w:customStyle="1" w:styleId="ad">
    <w:name w:val="Название Знак"/>
    <w:rPr>
      <w:rFonts w:ascii="Arial" w:eastAsia="Times New Roman" w:hAnsi="Arial"/>
      <w:b/>
      <w:w w:val="100"/>
      <w:position w:val="-1"/>
      <w:sz w:val="18"/>
      <w:effect w:val="none"/>
      <w:vertAlign w:val="baseline"/>
      <w:cs w:val="0"/>
      <w:em w:val="none"/>
      <w:lang w:eastAsia="en-US"/>
    </w:rPr>
  </w:style>
  <w:style w:type="paragraph" w:styleId="ae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character" w:customStyle="1" w:styleId="xfm42961613">
    <w:name w:val="xfm_42961613"/>
    <w:rPr>
      <w:w w:val="100"/>
      <w:position w:val="-1"/>
      <w:effect w:val="none"/>
      <w:vertAlign w:val="baseline"/>
      <w:cs w:val="0"/>
      <w:em w:val="none"/>
    </w:rPr>
  </w:style>
  <w:style w:type="paragraph" w:styleId="af">
    <w:name w:val="Body Text"/>
    <w:basedOn w:val="a"/>
    <w:qFormat/>
    <w:pPr>
      <w:spacing w:after="120"/>
    </w:pPr>
  </w:style>
  <w:style w:type="character" w:customStyle="1" w:styleId="af0">
    <w:name w:val="Основной текст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32">
    <w:name w:val="Подзаг3"/>
    <w:basedOn w:val="a"/>
    <w:pPr>
      <w:widowControl w:val="0"/>
      <w:suppressAutoHyphens w:val="0"/>
      <w:spacing w:before="113" w:after="57" w:line="210" w:lineRule="atLeast"/>
      <w:jc w:val="center"/>
    </w:pPr>
    <w:rPr>
      <w:b/>
      <w:sz w:val="20"/>
      <w:szCs w:val="20"/>
      <w:lang w:val="en-US" w:eastAsia="zh-CN"/>
    </w:rPr>
  </w:style>
  <w:style w:type="paragraph" w:styleId="af1">
    <w:name w:val="Balloon Text"/>
    <w:basedOn w:val="a"/>
    <w:qFormat/>
    <w:rPr>
      <w:rFonts w:ascii="Segoe UI" w:hAnsi="Segoe UI"/>
      <w:sz w:val="18"/>
      <w:szCs w:val="18"/>
    </w:rPr>
  </w:style>
  <w:style w:type="character" w:customStyle="1" w:styleId="af2">
    <w:name w:val="Текст выноски Знак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1Web21115">
    <w:name w:val="Обычный (веб);Обычный (веб) Знак;Обычный (веб) Знак Знак1;Обычный (Web) Знак Знак Знак Знак;Обычный (веб) Знак Знак Знак;Обычный (веб) Знак2 Знак Знак;Обычный (веб) Знак Знак1 Знак Знак;Обычный (веб) Знак1 Знак Знак Знак Знак;Обычный (веб) Знак1;Знак5"/>
    <w:basedOn w:val="a"/>
    <w:qFormat/>
    <w:pPr>
      <w:spacing w:before="100" w:beforeAutospacing="1" w:after="100" w:afterAutospacing="1"/>
    </w:pPr>
  </w:style>
  <w:style w:type="character" w:customStyle="1" w:styleId="90">
    <w:name w:val="Заголовок 9 Знак"/>
    <w:rPr>
      <w:rFonts w:ascii="Arial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character" w:customStyle="1" w:styleId="af3">
    <w:name w:val="Без интервала Знак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uk-UA" w:eastAsia="en-US" w:bidi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val="ru-RU" w:eastAsia="en-US"/>
    </w:rPr>
  </w:style>
  <w:style w:type="paragraph" w:customStyle="1" w:styleId="Normal1">
    <w:name w:val="Normal1"/>
    <w:pPr>
      <w:widowControl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ru-RU" w:eastAsia="zh-CN"/>
    </w:rPr>
  </w:style>
  <w:style w:type="character" w:customStyle="1" w:styleId="jlqj4b">
    <w:name w:val="jlqj4b"/>
    <w:rPr>
      <w:w w:val="100"/>
      <w:position w:val="-1"/>
      <w:effect w:val="none"/>
      <w:vertAlign w:val="baseline"/>
      <w:cs w:val="0"/>
      <w:em w:val="none"/>
    </w:rPr>
  </w:style>
  <w:style w:type="character" w:customStyle="1" w:styleId="21Web211">
    <w:name w:val="Обычный (веб) Знак2;Обычный (веб) Знак Знак;Обычный (веб) Знак Знак1 Знак;Обычный (Web) Знак Знак Знак Знак Знак;Обычный (веб) Знак Знак Знак Знак;Обычный (веб) Знак2 Знак Знак Знак;Обычный (веб) Знак Знак1 Знак Знак Знак;Обычный (веб) Знак1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lid-translation">
    <w:name w:val="tlid-translation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22">
    <w:name w:val="Обычный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styleId="af4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rvts9">
    <w:name w:val="rvts9"/>
    <w:rPr>
      <w:w w:val="100"/>
      <w:position w:val="-1"/>
      <w:effect w:val="none"/>
      <w:vertAlign w:val="baseline"/>
      <w:cs w:val="0"/>
      <w:em w:val="none"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0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8">
    <w:name w:val="Table Grid"/>
    <w:basedOn w:val="a1"/>
    <w:uiPriority w:val="59"/>
    <w:rsid w:val="005A4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ff1">
    <w:name w:val="List Paragraph"/>
    <w:aliases w:val="Список уровня 2,EBRD List,CA bullets,AC List 01,Number Bullets,название табл/рис,заголовок 1.1,Chapter10,List Paragraph,Bullet Number,Bullet 1,Use Case List Paragraph,lp1,List Paragraph1,lp11,List Paragraph11"/>
    <w:basedOn w:val="a"/>
    <w:link w:val="aff2"/>
    <w:uiPriority w:val="34"/>
    <w:qFormat/>
    <w:rsid w:val="007E4645"/>
    <w:pPr>
      <w:ind w:left="720"/>
      <w:contextualSpacing/>
    </w:pPr>
  </w:style>
  <w:style w:type="paragraph" w:styleId="aff3">
    <w:name w:val="Normal (Web)"/>
    <w:basedOn w:val="a"/>
    <w:uiPriority w:val="99"/>
    <w:unhideWhenUsed/>
    <w:rsid w:val="00136A1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uk-UA"/>
    </w:rPr>
  </w:style>
  <w:style w:type="character" w:customStyle="1" w:styleId="aff2">
    <w:name w:val="Абзац списка Знак"/>
    <w:aliases w:val="Список уровня 2 Знак,EBRD List Знак,CA bullets Знак,AC List 01 Знак,Number Bullets Знак,название табл/рис Знак,заголовок 1.1 Знак,Chapter10 Знак,List Paragraph Знак,Bullet Number Знак,Bullet 1 Знак,Use Case List Paragraph Знак,lp1 Знак"/>
    <w:link w:val="aff1"/>
    <w:uiPriority w:val="34"/>
    <w:rsid w:val="00CD1F04"/>
    <w:rPr>
      <w:position w:val="-1"/>
    </w:rPr>
  </w:style>
  <w:style w:type="character" w:customStyle="1" w:styleId="xfm18220094">
    <w:name w:val="xfm_18220094"/>
    <w:basedOn w:val="a0"/>
    <w:rsid w:val="001F5E44"/>
  </w:style>
  <w:style w:type="character" w:customStyle="1" w:styleId="apple-tab-span">
    <w:name w:val="apple-tab-span"/>
    <w:basedOn w:val="a0"/>
    <w:rsid w:val="00402CFE"/>
  </w:style>
  <w:style w:type="character" w:styleId="aff4">
    <w:name w:val="annotation reference"/>
    <w:basedOn w:val="a0"/>
    <w:uiPriority w:val="99"/>
    <w:semiHidden/>
    <w:unhideWhenUsed/>
    <w:rsid w:val="00CC3F63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CC3F63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CC3F63"/>
    <w:rPr>
      <w:position w:val="-1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CC3F63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CC3F63"/>
    <w:rPr>
      <w:b/>
      <w:bCs/>
      <w:position w:val="-1"/>
      <w:sz w:val="20"/>
      <w:szCs w:val="20"/>
    </w:rPr>
  </w:style>
  <w:style w:type="character" w:styleId="aff9">
    <w:name w:val="Emphasis"/>
    <w:basedOn w:val="a0"/>
    <w:uiPriority w:val="20"/>
    <w:qFormat/>
    <w:rsid w:val="00CC3F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49029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9887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Fr1zecAjqbkPxqO+wINyKBg77g==">AMUW2mXJicnFN9xYxdk3Zd2vQ3/WEvXgn+WCFd9uhpVXOpjrsDrI4cnBRetRUHIMsEtMkRlHzb5b7UTRF+C7iaQQHO2UChOZWzq135n9Y5pSeXMap0lJ6uFvyffVbGqwbMJoWlOnssBFG6YVqV4Tfrfgtzu9M5/VmE+sUn01UMVjvslngFGr5+TwyF+zTeMiq5l7Ugd/5I4Jo3KWdtl2/DUL2rIYSRZD6EEaWjQ3jhKvDRgBDoc8sgX0ASlFYFXlqiR9G7NoSDnJQOhsrhhr/rmFuTV3BV/heRLOkeJ7HFhyGwJJv2eXIp/dPHCS/sH69FywmXLjBvJBpVw1Wfvm79HsqlyhuchRpFs1UmyBxs3k+c5GGXSJSoE4QVl2EaNrELRQTXbXAJt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1777</Words>
  <Characters>1013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RACCOON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Prohorenko</dc:creator>
  <cp:lastModifiedBy>Черняєв Святослав Юрійович</cp:lastModifiedBy>
  <cp:revision>13</cp:revision>
  <dcterms:created xsi:type="dcterms:W3CDTF">2023-04-14T13:16:00Z</dcterms:created>
  <dcterms:modified xsi:type="dcterms:W3CDTF">2023-05-16T11:35:00Z</dcterms:modified>
</cp:coreProperties>
</file>