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303613" w:rsidRDefault="00D941DC" w:rsidP="004D5121">
      <w:pPr>
        <w:pBdr>
          <w:bottom w:val="single" w:sz="12" w:space="1" w:color="000000"/>
        </w:pBdr>
        <w:spacing w:after="0" w:line="240" w:lineRule="auto"/>
        <w:jc w:val="center"/>
        <w:rPr>
          <w:rFonts w:ascii="Times New Roman" w:hAnsi="Times New Roman" w:cs="Times New Roman"/>
          <w:b/>
          <w:bCs/>
          <w:sz w:val="24"/>
          <w:szCs w:val="24"/>
        </w:rPr>
      </w:pPr>
    </w:p>
    <w:p w:rsidR="00D941DC" w:rsidRPr="00AA0B00"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AA0B00">
        <w:rPr>
          <w:rFonts w:ascii="Times New Roman" w:hAnsi="Times New Roman" w:cs="Times New Roman"/>
          <w:b/>
          <w:bCs/>
          <w:sz w:val="24"/>
          <w:szCs w:val="24"/>
        </w:rPr>
        <w:t xml:space="preserve">Комунальне підприємство </w:t>
      </w:r>
    </w:p>
    <w:p w:rsidR="00D941DC" w:rsidRPr="00AA0B00"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AA0B00">
        <w:rPr>
          <w:rFonts w:ascii="Times New Roman" w:hAnsi="Times New Roman" w:cs="Times New Roman"/>
          <w:b/>
          <w:bCs/>
          <w:sz w:val="24"/>
          <w:szCs w:val="24"/>
        </w:rPr>
        <w:t>«Головний інформаційно - обчислювальний центр»</w:t>
      </w:r>
    </w:p>
    <w:p w:rsidR="00D941DC" w:rsidRPr="00AA0B00" w:rsidRDefault="00D941DC" w:rsidP="004D5121">
      <w:pPr>
        <w:spacing w:after="0" w:line="240" w:lineRule="auto"/>
        <w:jc w:val="center"/>
        <w:rPr>
          <w:rFonts w:ascii="Times New Roman" w:eastAsia="Times New Roman" w:hAnsi="Times New Roman" w:cs="Times New Roman"/>
          <w:b/>
          <w:bCs/>
          <w:i/>
          <w:sz w:val="24"/>
          <w:szCs w:val="24"/>
        </w:rPr>
      </w:pPr>
    </w:p>
    <w:tbl>
      <w:tblPr>
        <w:tblW w:w="5405" w:type="pct"/>
        <w:tblLook w:val="04A0" w:firstRow="1" w:lastRow="0" w:firstColumn="1" w:lastColumn="0" w:noHBand="0" w:noVBand="1"/>
      </w:tblPr>
      <w:tblGrid>
        <w:gridCol w:w="3533"/>
        <w:gridCol w:w="1777"/>
        <w:gridCol w:w="5190"/>
        <w:gridCol w:w="685"/>
      </w:tblGrid>
      <w:tr w:rsidR="00D941DC" w:rsidRPr="00AA0B00" w:rsidTr="00282A84">
        <w:tc>
          <w:tcPr>
            <w:tcW w:w="4946" w:type="dxa"/>
            <w:gridSpan w:val="2"/>
          </w:tcPr>
          <w:p w:rsidR="00D941DC" w:rsidRPr="00AA0B00" w:rsidRDefault="00D941DC" w:rsidP="004D5121">
            <w:pPr>
              <w:spacing w:after="0" w:line="240" w:lineRule="auto"/>
              <w:jc w:val="center"/>
              <w:rPr>
                <w:rFonts w:ascii="Times New Roman" w:eastAsia="Times New Roman" w:hAnsi="Times New Roman" w:cs="Times New Roman"/>
                <w:b/>
                <w:bCs/>
                <w:sz w:val="24"/>
                <w:szCs w:val="24"/>
              </w:rPr>
            </w:pPr>
          </w:p>
        </w:tc>
        <w:tc>
          <w:tcPr>
            <w:tcW w:w="4835" w:type="dxa"/>
          </w:tcPr>
          <w:p w:rsidR="00D941DC" w:rsidRPr="00AA0B00" w:rsidRDefault="00D941DC" w:rsidP="004D5121">
            <w:pPr>
              <w:spacing w:after="0" w:line="240" w:lineRule="auto"/>
              <w:rPr>
                <w:rFonts w:ascii="Times New Roman" w:hAnsi="Times New Roman" w:cs="Times New Roman"/>
                <w:b/>
                <w:bCs/>
                <w:sz w:val="24"/>
                <w:szCs w:val="24"/>
              </w:rPr>
            </w:pPr>
          </w:p>
          <w:p w:rsidR="00D941DC" w:rsidRPr="00AA0B00" w:rsidRDefault="00D941DC" w:rsidP="004D5121">
            <w:pPr>
              <w:spacing w:after="0" w:line="240" w:lineRule="auto"/>
              <w:rPr>
                <w:rFonts w:ascii="Times New Roman" w:hAnsi="Times New Roman" w:cs="Times New Roman"/>
                <w:b/>
                <w:bCs/>
                <w:sz w:val="24"/>
                <w:szCs w:val="24"/>
              </w:rPr>
            </w:pPr>
          </w:p>
          <w:p w:rsidR="00D941DC" w:rsidRPr="00AA0B00" w:rsidRDefault="00561424" w:rsidP="004D5121">
            <w:pPr>
              <w:spacing w:after="0" w:line="240" w:lineRule="auto"/>
              <w:rPr>
                <w:rFonts w:ascii="Times New Roman" w:hAnsi="Times New Roman" w:cs="Times New Roman"/>
                <w:b/>
                <w:bCs/>
                <w:sz w:val="24"/>
                <w:szCs w:val="24"/>
              </w:rPr>
            </w:pPr>
            <w:r w:rsidRPr="00AA0B00">
              <w:rPr>
                <w:rFonts w:ascii="Times New Roman" w:hAnsi="Times New Roman" w:cs="Times New Roman"/>
                <w:b/>
                <w:bCs/>
                <w:sz w:val="24"/>
                <w:szCs w:val="24"/>
              </w:rPr>
              <w:t>«ЗАТВЕРДЖЕНО»</w:t>
            </w:r>
          </w:p>
          <w:p w:rsidR="00D941DC" w:rsidRPr="00AA0B00" w:rsidRDefault="00561424"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 xml:space="preserve">Рішенням </w:t>
            </w:r>
            <w:r w:rsidR="00E41B56" w:rsidRPr="00AA0B00">
              <w:rPr>
                <w:rFonts w:ascii="Times New Roman" w:hAnsi="Times New Roman" w:cs="Times New Roman"/>
                <w:bCs/>
                <w:sz w:val="24"/>
                <w:szCs w:val="24"/>
              </w:rPr>
              <w:t>уповноваженої особи</w:t>
            </w:r>
            <w:r w:rsidRPr="00AA0B00">
              <w:rPr>
                <w:rFonts w:ascii="Times New Roman" w:hAnsi="Times New Roman" w:cs="Times New Roman"/>
                <w:bCs/>
                <w:sz w:val="24"/>
                <w:szCs w:val="24"/>
              </w:rPr>
              <w:t xml:space="preserve">  </w:t>
            </w:r>
          </w:p>
          <w:p w:rsidR="00D941DC" w:rsidRPr="00B052FB" w:rsidRDefault="00561424" w:rsidP="004D5121">
            <w:pPr>
              <w:spacing w:after="0" w:line="240" w:lineRule="auto"/>
              <w:rPr>
                <w:rFonts w:ascii="Times New Roman" w:hAnsi="Times New Roman" w:cs="Times New Roman"/>
                <w:bCs/>
                <w:sz w:val="24"/>
                <w:szCs w:val="24"/>
                <w:lang w:val="en-US"/>
              </w:rPr>
            </w:pPr>
            <w:r w:rsidRPr="00AA0B00">
              <w:rPr>
                <w:rFonts w:ascii="Times New Roman" w:hAnsi="Times New Roman" w:cs="Times New Roman"/>
                <w:bCs/>
                <w:sz w:val="24"/>
                <w:szCs w:val="24"/>
              </w:rPr>
              <w:t xml:space="preserve">Протокол № </w:t>
            </w:r>
            <w:r w:rsidR="00B052FB" w:rsidRPr="00B052FB">
              <w:rPr>
                <w:rFonts w:ascii="Times New Roman" w:hAnsi="Times New Roman" w:cs="Times New Roman"/>
                <w:bCs/>
                <w:sz w:val="24"/>
                <w:szCs w:val="24"/>
                <w:lang w:val="ru-RU"/>
              </w:rPr>
              <w:t>5</w:t>
            </w:r>
            <w:r w:rsidR="00B052FB">
              <w:rPr>
                <w:rFonts w:ascii="Times New Roman" w:hAnsi="Times New Roman" w:cs="Times New Roman"/>
                <w:bCs/>
                <w:sz w:val="24"/>
                <w:szCs w:val="24"/>
                <w:lang w:val="en-US"/>
              </w:rPr>
              <w:t>/2</w:t>
            </w:r>
          </w:p>
          <w:p w:rsidR="00D941DC" w:rsidRPr="00AA0B00" w:rsidRDefault="00561424"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від «</w:t>
            </w:r>
            <w:r w:rsidR="00B052FB">
              <w:rPr>
                <w:rFonts w:ascii="Times New Roman" w:hAnsi="Times New Roman" w:cs="Times New Roman"/>
                <w:bCs/>
                <w:sz w:val="24"/>
                <w:szCs w:val="24"/>
                <w:lang w:val="en-US"/>
              </w:rPr>
              <w:t>24</w:t>
            </w:r>
            <w:r w:rsidRPr="00AA0B00">
              <w:rPr>
                <w:rFonts w:ascii="Times New Roman" w:hAnsi="Times New Roman" w:cs="Times New Roman"/>
                <w:bCs/>
                <w:sz w:val="24"/>
                <w:szCs w:val="24"/>
              </w:rPr>
              <w:t>»</w:t>
            </w:r>
            <w:r w:rsidR="009700DC" w:rsidRPr="00AA0B00">
              <w:rPr>
                <w:rFonts w:ascii="Times New Roman" w:hAnsi="Times New Roman" w:cs="Times New Roman"/>
                <w:bCs/>
                <w:sz w:val="24"/>
                <w:szCs w:val="24"/>
              </w:rPr>
              <w:t xml:space="preserve"> </w:t>
            </w:r>
            <w:r w:rsidR="00EE22C6">
              <w:rPr>
                <w:rFonts w:ascii="Times New Roman" w:hAnsi="Times New Roman" w:cs="Times New Roman"/>
                <w:bCs/>
                <w:sz w:val="24"/>
                <w:szCs w:val="24"/>
              </w:rPr>
              <w:t>січня</w:t>
            </w:r>
            <w:r w:rsidR="00750A04" w:rsidRPr="00AA0B00">
              <w:rPr>
                <w:rFonts w:ascii="Times New Roman" w:hAnsi="Times New Roman" w:cs="Times New Roman"/>
                <w:bCs/>
                <w:sz w:val="24"/>
                <w:szCs w:val="24"/>
              </w:rPr>
              <w:t xml:space="preserve"> </w:t>
            </w:r>
            <w:r w:rsidR="00EE22C6">
              <w:rPr>
                <w:rFonts w:ascii="Times New Roman" w:hAnsi="Times New Roman" w:cs="Times New Roman"/>
                <w:bCs/>
                <w:sz w:val="24"/>
                <w:szCs w:val="24"/>
              </w:rPr>
              <w:t>2023</w:t>
            </w:r>
            <w:r w:rsidRPr="00AA0B00">
              <w:rPr>
                <w:rFonts w:ascii="Times New Roman" w:hAnsi="Times New Roman" w:cs="Times New Roman"/>
                <w:bCs/>
                <w:sz w:val="24"/>
                <w:szCs w:val="24"/>
              </w:rPr>
              <w:t xml:space="preserve"> року</w:t>
            </w:r>
          </w:p>
          <w:p w:rsidR="001B07E3" w:rsidRPr="00AA0B00" w:rsidRDefault="001B07E3"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 xml:space="preserve">Уповноважена особа </w:t>
            </w:r>
          </w:p>
          <w:p w:rsidR="001B07E3" w:rsidRPr="00AA0B00" w:rsidRDefault="001B07E3" w:rsidP="004D5121">
            <w:pPr>
              <w:spacing w:after="0" w:line="240" w:lineRule="auto"/>
              <w:rPr>
                <w:rFonts w:ascii="Times New Roman" w:hAnsi="Times New Roman" w:cs="Times New Roman"/>
                <w:bCs/>
                <w:sz w:val="24"/>
                <w:szCs w:val="24"/>
              </w:rPr>
            </w:pPr>
          </w:p>
          <w:p w:rsidR="00D941DC" w:rsidRPr="00AA0B00" w:rsidRDefault="00660841" w:rsidP="004D5121">
            <w:pPr>
              <w:spacing w:after="0" w:line="240" w:lineRule="auto"/>
              <w:rPr>
                <w:rFonts w:ascii="Times New Roman" w:eastAsia="Times New Roman" w:hAnsi="Times New Roman" w:cs="Times New Roman"/>
                <w:b/>
                <w:bCs/>
                <w:sz w:val="24"/>
                <w:szCs w:val="24"/>
                <w:lang w:eastAsia="ru-RU"/>
              </w:rPr>
            </w:pPr>
            <w:r w:rsidRPr="00AA0B00">
              <w:rPr>
                <w:rFonts w:ascii="Times New Roman" w:eastAsia="Times New Roman" w:hAnsi="Times New Roman" w:cs="Times New Roman"/>
                <w:b/>
                <w:bCs/>
                <w:sz w:val="24"/>
                <w:szCs w:val="24"/>
                <w:lang w:eastAsia="ru-RU"/>
              </w:rPr>
              <w:t>М.</w:t>
            </w:r>
            <w:r w:rsidR="00905899" w:rsidRPr="00AA0B00">
              <w:rPr>
                <w:rFonts w:ascii="Times New Roman" w:eastAsia="Times New Roman" w:hAnsi="Times New Roman" w:cs="Times New Roman"/>
                <w:b/>
                <w:bCs/>
                <w:sz w:val="24"/>
                <w:szCs w:val="24"/>
                <w:lang w:eastAsia="ru-RU"/>
              </w:rPr>
              <w:t xml:space="preserve"> </w:t>
            </w:r>
            <w:r w:rsidRPr="00AA0B00">
              <w:rPr>
                <w:rFonts w:ascii="Times New Roman" w:eastAsia="Times New Roman" w:hAnsi="Times New Roman" w:cs="Times New Roman"/>
                <w:b/>
                <w:bCs/>
                <w:sz w:val="24"/>
                <w:szCs w:val="24"/>
                <w:lang w:eastAsia="ru-RU"/>
              </w:rPr>
              <w:t>Л</w:t>
            </w:r>
            <w:r w:rsidR="006F018D" w:rsidRPr="00AA0B00">
              <w:rPr>
                <w:rFonts w:ascii="Times New Roman" w:eastAsia="Times New Roman" w:hAnsi="Times New Roman" w:cs="Times New Roman"/>
                <w:b/>
                <w:bCs/>
                <w:sz w:val="24"/>
                <w:szCs w:val="24"/>
                <w:lang w:eastAsia="ru-RU"/>
              </w:rPr>
              <w:t xml:space="preserve">. </w:t>
            </w:r>
            <w:r w:rsidRPr="00AA0B00">
              <w:rPr>
                <w:rFonts w:ascii="Times New Roman" w:eastAsia="Times New Roman" w:hAnsi="Times New Roman" w:cs="Times New Roman"/>
                <w:b/>
                <w:bCs/>
                <w:sz w:val="24"/>
                <w:szCs w:val="24"/>
                <w:lang w:eastAsia="ru-RU"/>
              </w:rPr>
              <w:t>Тереверко</w:t>
            </w:r>
          </w:p>
          <w:p w:rsidR="00D941DC" w:rsidRPr="00AA0B00" w:rsidRDefault="00561424" w:rsidP="004D5121">
            <w:pPr>
              <w:spacing w:after="0" w:line="240" w:lineRule="auto"/>
              <w:rPr>
                <w:rFonts w:ascii="Times New Roman" w:hAnsi="Times New Roman" w:cs="Times New Roman"/>
                <w:b/>
                <w:bCs/>
                <w:sz w:val="24"/>
                <w:szCs w:val="24"/>
              </w:rPr>
            </w:pPr>
            <w:r w:rsidRPr="00AA0B00">
              <w:rPr>
                <w:rFonts w:ascii="Times New Roman" w:hAnsi="Times New Roman" w:cs="Times New Roman"/>
                <w:b/>
                <w:bCs/>
                <w:sz w:val="24"/>
                <w:szCs w:val="24"/>
              </w:rPr>
              <w:t xml:space="preserve"> ________________________________</w:t>
            </w:r>
          </w:p>
          <w:p w:rsidR="00D941DC" w:rsidRPr="00AA0B00" w:rsidRDefault="00561424" w:rsidP="004D5121">
            <w:pPr>
              <w:spacing w:after="0" w:line="240" w:lineRule="auto"/>
              <w:jc w:val="center"/>
              <w:rPr>
                <w:rFonts w:ascii="Times New Roman" w:eastAsia="Times New Roman" w:hAnsi="Times New Roman" w:cs="Times New Roman"/>
                <w:bCs/>
                <w:sz w:val="24"/>
                <w:szCs w:val="24"/>
              </w:rPr>
            </w:pPr>
            <w:r w:rsidRPr="00AA0B00">
              <w:rPr>
                <w:rFonts w:ascii="Times New Roman" w:hAnsi="Times New Roman" w:cs="Times New Roman"/>
                <w:bCs/>
                <w:sz w:val="24"/>
                <w:szCs w:val="24"/>
              </w:rPr>
              <w:t>підпис</w:t>
            </w:r>
          </w:p>
        </w:tc>
        <w:tc>
          <w:tcPr>
            <w:tcW w:w="636" w:type="dxa"/>
          </w:tcPr>
          <w:p w:rsidR="00D941DC" w:rsidRPr="00AA0B00" w:rsidRDefault="00D941DC" w:rsidP="004D5121">
            <w:pPr>
              <w:spacing w:after="0" w:line="240" w:lineRule="auto"/>
              <w:rPr>
                <w:rFonts w:ascii="Times New Roman" w:hAnsi="Times New Roman" w:cs="Times New Roman"/>
                <w:sz w:val="24"/>
                <w:szCs w:val="24"/>
              </w:rPr>
            </w:pPr>
          </w:p>
        </w:tc>
      </w:tr>
      <w:tr w:rsidR="00D941DC" w:rsidRPr="00AA0B00" w:rsidTr="00282A84">
        <w:tc>
          <w:tcPr>
            <w:tcW w:w="3291" w:type="dxa"/>
          </w:tcPr>
          <w:p w:rsidR="00D941DC" w:rsidRPr="00AA0B00" w:rsidRDefault="00D941DC" w:rsidP="004D5121">
            <w:pPr>
              <w:spacing w:after="0" w:line="240" w:lineRule="auto"/>
              <w:jc w:val="center"/>
              <w:rPr>
                <w:rFonts w:ascii="Times New Roman" w:eastAsia="Times New Roman" w:hAnsi="Times New Roman" w:cs="Times New Roman"/>
                <w:b/>
                <w:bCs/>
                <w:sz w:val="24"/>
                <w:szCs w:val="24"/>
              </w:rPr>
            </w:pPr>
          </w:p>
        </w:tc>
        <w:tc>
          <w:tcPr>
            <w:tcW w:w="7128" w:type="dxa"/>
            <w:gridSpan w:val="3"/>
          </w:tcPr>
          <w:p w:rsidR="00D941DC" w:rsidRPr="00AA0B00" w:rsidRDefault="00D941DC" w:rsidP="004D5121">
            <w:pPr>
              <w:spacing w:after="0" w:line="240" w:lineRule="auto"/>
              <w:rPr>
                <w:rFonts w:ascii="Times New Roman" w:eastAsia="Times New Roman" w:hAnsi="Times New Roman" w:cs="Times New Roman"/>
                <w:b/>
                <w:bCs/>
                <w:sz w:val="24"/>
                <w:szCs w:val="24"/>
              </w:rPr>
            </w:pPr>
          </w:p>
        </w:tc>
      </w:tr>
    </w:tbl>
    <w:p w:rsidR="00D941DC" w:rsidRPr="00AA0B00" w:rsidRDefault="00D941DC" w:rsidP="004D5121">
      <w:pPr>
        <w:spacing w:after="0" w:line="240" w:lineRule="auto"/>
        <w:ind w:left="320"/>
        <w:jc w:val="center"/>
        <w:rPr>
          <w:rFonts w:ascii="Times New Roman" w:hAnsi="Times New Roman" w:cs="Times New Roman"/>
          <w:b/>
          <w:bCs/>
          <w:sz w:val="24"/>
          <w:szCs w:val="24"/>
        </w:rPr>
      </w:pPr>
    </w:p>
    <w:p w:rsidR="00D941DC" w:rsidRPr="00AA0B00" w:rsidRDefault="00D941DC" w:rsidP="004D5121">
      <w:pPr>
        <w:spacing w:after="0" w:line="240" w:lineRule="auto"/>
        <w:ind w:left="320"/>
        <w:jc w:val="center"/>
        <w:rPr>
          <w:rFonts w:ascii="Times New Roman" w:eastAsia="Times New Roman" w:hAnsi="Times New Roman" w:cs="Times New Roman"/>
          <w:b/>
          <w:bCs/>
          <w:sz w:val="24"/>
          <w:szCs w:val="24"/>
        </w:rPr>
      </w:pPr>
    </w:p>
    <w:p w:rsidR="00D941DC" w:rsidRPr="00AA0B00" w:rsidRDefault="00D941DC" w:rsidP="004D5121">
      <w:pPr>
        <w:spacing w:after="0" w:line="240" w:lineRule="auto"/>
        <w:ind w:left="320"/>
        <w:jc w:val="center"/>
        <w:rPr>
          <w:rFonts w:ascii="Times New Roman" w:eastAsia="Times New Roman" w:hAnsi="Times New Roman" w:cs="Times New Roman"/>
          <w:b/>
          <w:bCs/>
          <w:sz w:val="24"/>
          <w:szCs w:val="24"/>
        </w:rPr>
      </w:pPr>
    </w:p>
    <w:p w:rsidR="00A900D8" w:rsidRPr="00AA0B00" w:rsidRDefault="00A900D8" w:rsidP="004D5121">
      <w:pPr>
        <w:suppressAutoHyphens w:val="0"/>
        <w:spacing w:after="0" w:line="240" w:lineRule="auto"/>
        <w:jc w:val="center"/>
        <w:rPr>
          <w:rFonts w:ascii="Times New Roman" w:eastAsia="Times New Roman" w:hAnsi="Times New Roman" w:cs="Times New Roman"/>
          <w:sz w:val="24"/>
          <w:szCs w:val="24"/>
        </w:rPr>
      </w:pPr>
      <w:r w:rsidRPr="00AA0B00">
        <w:rPr>
          <w:rFonts w:ascii="Times New Roman" w:eastAsia="Times New Roman" w:hAnsi="Times New Roman" w:cs="Times New Roman"/>
          <w:b/>
          <w:sz w:val="24"/>
          <w:szCs w:val="24"/>
        </w:rPr>
        <w:t>ТЕНДЕРНА ДОКУМЕНТАЦІЯ</w:t>
      </w:r>
    </w:p>
    <w:p w:rsidR="00A900D8" w:rsidRPr="00AA0B00" w:rsidRDefault="00A900D8" w:rsidP="004D5121">
      <w:pPr>
        <w:suppressAutoHyphens w:val="0"/>
        <w:spacing w:after="0" w:line="240" w:lineRule="auto"/>
        <w:jc w:val="center"/>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по процедурі</w:t>
      </w:r>
      <w:r w:rsidRPr="00AA0B00">
        <w:rPr>
          <w:rFonts w:ascii="Times New Roman" w:eastAsia="Times New Roman" w:hAnsi="Times New Roman" w:cs="Times New Roman"/>
          <w:b/>
          <w:sz w:val="24"/>
          <w:szCs w:val="24"/>
        </w:rPr>
        <w:t xml:space="preserve"> ВІДКРИТІ ТОРГИ (з особливостями)</w:t>
      </w:r>
    </w:p>
    <w:p w:rsidR="00D941DC" w:rsidRPr="00AA0B00" w:rsidRDefault="00561424" w:rsidP="004D5121">
      <w:pPr>
        <w:spacing w:after="0" w:line="240" w:lineRule="auto"/>
        <w:jc w:val="center"/>
        <w:rPr>
          <w:rFonts w:ascii="Times New Roman" w:hAnsi="Times New Roman" w:cs="Times New Roman"/>
          <w:sz w:val="24"/>
          <w:szCs w:val="24"/>
        </w:rPr>
      </w:pPr>
      <w:r w:rsidRPr="00AA0B00">
        <w:rPr>
          <w:rFonts w:ascii="Times New Roman" w:hAnsi="Times New Roman" w:cs="Times New Roman"/>
          <w:sz w:val="24"/>
          <w:szCs w:val="24"/>
        </w:rPr>
        <w:t>на закупівлю</w:t>
      </w:r>
    </w:p>
    <w:p w:rsidR="00D941DC" w:rsidRPr="00AA0B00" w:rsidRDefault="00D941DC" w:rsidP="004D5121">
      <w:pPr>
        <w:spacing w:after="0" w:line="240" w:lineRule="auto"/>
        <w:jc w:val="center"/>
        <w:rPr>
          <w:rFonts w:ascii="Times New Roman" w:eastAsia="Times New Roman" w:hAnsi="Times New Roman" w:cs="Times New Roman"/>
          <w:sz w:val="24"/>
          <w:szCs w:val="24"/>
        </w:rPr>
      </w:pPr>
    </w:p>
    <w:p w:rsidR="00F62895" w:rsidRPr="00F62895" w:rsidRDefault="00F62895" w:rsidP="00F62895">
      <w:pPr>
        <w:spacing w:after="0" w:line="240" w:lineRule="auto"/>
        <w:jc w:val="center"/>
        <w:rPr>
          <w:rFonts w:ascii="Times New Roman" w:eastAsia="Times New Roman" w:hAnsi="Times New Roman" w:cs="Times New Roman"/>
          <w:sz w:val="24"/>
          <w:szCs w:val="24"/>
        </w:rPr>
      </w:pPr>
      <w:bookmarkStart w:id="0" w:name="n48"/>
      <w:bookmarkEnd w:id="0"/>
      <w:r w:rsidRPr="00F62895">
        <w:rPr>
          <w:rFonts w:ascii="Times New Roman" w:eastAsia="Times New Roman" w:hAnsi="Times New Roman" w:cs="Times New Roman"/>
          <w:sz w:val="24"/>
          <w:szCs w:val="24"/>
        </w:rPr>
        <w:t>Активна електрична енергія</w:t>
      </w:r>
    </w:p>
    <w:p w:rsidR="0031537D" w:rsidRPr="00F62895" w:rsidRDefault="00F62895" w:rsidP="00F62895">
      <w:pPr>
        <w:spacing w:after="0" w:line="240" w:lineRule="auto"/>
        <w:jc w:val="center"/>
        <w:rPr>
          <w:rFonts w:ascii="Times New Roman" w:eastAsia="Times New Roman" w:hAnsi="Times New Roman" w:cs="Times New Roman"/>
          <w:b/>
          <w:bCs/>
          <w:sz w:val="24"/>
          <w:szCs w:val="24"/>
          <w:lang w:eastAsia="zh-CN"/>
        </w:rPr>
      </w:pPr>
      <w:r w:rsidRPr="00F62895">
        <w:rPr>
          <w:rFonts w:ascii="Times New Roman" w:eastAsia="Times New Roman" w:hAnsi="Times New Roman" w:cs="Times New Roman"/>
          <w:b/>
          <w:sz w:val="24"/>
          <w:szCs w:val="24"/>
        </w:rPr>
        <w:t xml:space="preserve">код національного класифікатора України ДК 021:2015 «Єдиний закупівельний словник» </w:t>
      </w:r>
      <w:r w:rsidR="00B521AF">
        <w:rPr>
          <w:rFonts w:ascii="Times New Roman" w:eastAsia="Times New Roman" w:hAnsi="Times New Roman" w:cs="Times New Roman"/>
          <w:b/>
          <w:sz w:val="24"/>
          <w:szCs w:val="24"/>
        </w:rPr>
        <w:t>– 09310000-5 Електрична енергія</w:t>
      </w: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Default="00D941DC" w:rsidP="004D5121">
      <w:pPr>
        <w:spacing w:after="0" w:line="240" w:lineRule="auto"/>
        <w:rPr>
          <w:rFonts w:ascii="Times New Roman" w:hAnsi="Times New Roman" w:cs="Times New Roman"/>
          <w:sz w:val="24"/>
          <w:szCs w:val="24"/>
        </w:rPr>
      </w:pPr>
    </w:p>
    <w:p w:rsidR="00B521AF" w:rsidRDefault="00B521AF" w:rsidP="004D5121">
      <w:pPr>
        <w:spacing w:after="0" w:line="240" w:lineRule="auto"/>
        <w:rPr>
          <w:rFonts w:ascii="Times New Roman" w:hAnsi="Times New Roman" w:cs="Times New Roman"/>
          <w:sz w:val="24"/>
          <w:szCs w:val="24"/>
        </w:rPr>
      </w:pPr>
    </w:p>
    <w:p w:rsidR="00B521AF" w:rsidRDefault="00B521AF" w:rsidP="004D5121">
      <w:pPr>
        <w:spacing w:after="0" w:line="240" w:lineRule="auto"/>
        <w:rPr>
          <w:rFonts w:ascii="Times New Roman" w:hAnsi="Times New Roman" w:cs="Times New Roman"/>
          <w:sz w:val="24"/>
          <w:szCs w:val="24"/>
        </w:rPr>
      </w:pPr>
    </w:p>
    <w:p w:rsidR="00B521AF" w:rsidRDefault="00B521AF" w:rsidP="004D5121">
      <w:pPr>
        <w:spacing w:after="0" w:line="240" w:lineRule="auto"/>
        <w:rPr>
          <w:rFonts w:ascii="Times New Roman" w:hAnsi="Times New Roman" w:cs="Times New Roman"/>
          <w:sz w:val="24"/>
          <w:szCs w:val="24"/>
        </w:rPr>
      </w:pPr>
    </w:p>
    <w:p w:rsidR="00B521AF" w:rsidRDefault="00B521AF" w:rsidP="004D5121">
      <w:pPr>
        <w:spacing w:after="0" w:line="240" w:lineRule="auto"/>
        <w:rPr>
          <w:rFonts w:ascii="Times New Roman" w:hAnsi="Times New Roman" w:cs="Times New Roman"/>
          <w:sz w:val="24"/>
          <w:szCs w:val="24"/>
        </w:rPr>
      </w:pPr>
    </w:p>
    <w:p w:rsidR="00B521AF" w:rsidRDefault="00B521AF" w:rsidP="004D5121">
      <w:pPr>
        <w:spacing w:after="0" w:line="240" w:lineRule="auto"/>
        <w:rPr>
          <w:rFonts w:ascii="Times New Roman" w:hAnsi="Times New Roman" w:cs="Times New Roman"/>
          <w:sz w:val="24"/>
          <w:szCs w:val="24"/>
        </w:rPr>
      </w:pPr>
    </w:p>
    <w:p w:rsidR="00B521AF" w:rsidRDefault="00B521AF" w:rsidP="004D5121">
      <w:pPr>
        <w:spacing w:after="0" w:line="240" w:lineRule="auto"/>
        <w:rPr>
          <w:rFonts w:ascii="Times New Roman" w:hAnsi="Times New Roman" w:cs="Times New Roman"/>
          <w:sz w:val="24"/>
          <w:szCs w:val="24"/>
        </w:rPr>
      </w:pPr>
    </w:p>
    <w:p w:rsidR="00B521AF" w:rsidRDefault="00B521AF" w:rsidP="004D5121">
      <w:pPr>
        <w:spacing w:after="0" w:line="240" w:lineRule="auto"/>
        <w:rPr>
          <w:rFonts w:ascii="Times New Roman" w:hAnsi="Times New Roman" w:cs="Times New Roman"/>
          <w:sz w:val="24"/>
          <w:szCs w:val="24"/>
        </w:rPr>
      </w:pPr>
    </w:p>
    <w:p w:rsidR="00B521AF" w:rsidRDefault="00B521AF" w:rsidP="004D5121">
      <w:pPr>
        <w:spacing w:after="0" w:line="240" w:lineRule="auto"/>
        <w:rPr>
          <w:rFonts w:ascii="Times New Roman" w:hAnsi="Times New Roman" w:cs="Times New Roman"/>
          <w:sz w:val="24"/>
          <w:szCs w:val="24"/>
        </w:rPr>
      </w:pPr>
    </w:p>
    <w:p w:rsidR="00B521AF" w:rsidRPr="00AA0B00" w:rsidRDefault="00B521AF"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631842" w:rsidRPr="00AA0B00" w:rsidRDefault="00631842" w:rsidP="004D5121">
      <w:pPr>
        <w:spacing w:after="0" w:line="240" w:lineRule="auto"/>
        <w:rPr>
          <w:rFonts w:ascii="Times New Roman" w:hAnsi="Times New Roman" w:cs="Times New Roman"/>
          <w:sz w:val="24"/>
          <w:szCs w:val="24"/>
        </w:rPr>
      </w:pPr>
    </w:p>
    <w:p w:rsidR="00D941DC" w:rsidRPr="00AA0B00" w:rsidRDefault="008428A5" w:rsidP="004D5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Київ 2023</w:t>
      </w:r>
    </w:p>
    <w:p w:rsidR="00D941DC" w:rsidRPr="00AA0B00" w:rsidRDefault="00561424" w:rsidP="004D5121">
      <w:pPr>
        <w:spacing w:after="0" w:line="240" w:lineRule="auto"/>
        <w:jc w:val="center"/>
        <w:rPr>
          <w:rFonts w:ascii="Times New Roman" w:eastAsia="Times New Roman" w:hAnsi="Times New Roman" w:cs="Times New Roman"/>
          <w:color w:val="FF0000"/>
          <w:sz w:val="24"/>
          <w:szCs w:val="24"/>
        </w:rPr>
      </w:pPr>
      <w:r w:rsidRPr="00AA0B00">
        <w:rPr>
          <w:rFonts w:ascii="Times New Roman" w:hAnsi="Times New Roman" w:cs="Times New Roman"/>
          <w:sz w:val="24"/>
          <w:szCs w:val="24"/>
        </w:rPr>
        <w:br w:type="page"/>
      </w:r>
      <w:r w:rsidRPr="00AA0B00">
        <w:rPr>
          <w:rFonts w:ascii="Times New Roman" w:eastAsia="Times New Roman" w:hAnsi="Times New Roman" w:cs="Times New Roman"/>
          <w:b/>
          <w:sz w:val="24"/>
          <w:szCs w:val="24"/>
          <w:lang w:eastAsia="zh-CN"/>
        </w:rPr>
        <w:lastRenderedPageBreak/>
        <w:t xml:space="preserve">ТЕНДЕРНА ДОКУМЕНТАЦІЯ </w:t>
      </w:r>
    </w:p>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ДЛЯ ПРОЦЕДУРИ ЗАКУПІВЛІ «ВІДКРИТІ ТОРГИ»</w:t>
      </w:r>
    </w:p>
    <w:p w:rsidR="005B47F9" w:rsidRPr="00AA0B00" w:rsidRDefault="005B47F9" w:rsidP="004D5121">
      <w:pPr>
        <w:spacing w:after="0" w:line="240" w:lineRule="auto"/>
        <w:jc w:val="center"/>
        <w:rPr>
          <w:rFonts w:ascii="Times New Roman" w:eastAsia="SimSun" w:hAnsi="Times New Roman" w:cs="Times New Roman"/>
          <w:b/>
          <w:sz w:val="24"/>
          <w:szCs w:val="24"/>
          <w:lang w:eastAsia="zh-CN"/>
        </w:rPr>
      </w:pPr>
    </w:p>
    <w:p w:rsidR="00D941DC" w:rsidRPr="00AA0B00" w:rsidRDefault="00D941DC" w:rsidP="004D5121">
      <w:pPr>
        <w:spacing w:after="0" w:line="240" w:lineRule="auto"/>
        <w:jc w:val="center"/>
        <w:rPr>
          <w:rFonts w:ascii="Times New Roman" w:eastAsia="SimSun" w:hAnsi="Times New Roman" w:cs="Times New Roman"/>
          <w:b/>
          <w:sz w:val="24"/>
          <w:szCs w:val="24"/>
          <w:lang w:eastAsia="zh-CN"/>
        </w:rPr>
      </w:pPr>
    </w:p>
    <w:tbl>
      <w:tblPr>
        <w:tblStyle w:val="afff5"/>
        <w:tblW w:w="10065" w:type="dxa"/>
        <w:tblInd w:w="-289" w:type="dxa"/>
        <w:tblLook w:val="04A0" w:firstRow="1" w:lastRow="0" w:firstColumn="1" w:lastColumn="0" w:noHBand="0" w:noVBand="1"/>
      </w:tblPr>
      <w:tblGrid>
        <w:gridCol w:w="643"/>
        <w:gridCol w:w="3501"/>
        <w:gridCol w:w="5921"/>
      </w:tblGrid>
      <w:tr w:rsidR="00D941DC" w:rsidRPr="00AA0B00" w:rsidTr="00DB535D">
        <w:tc>
          <w:tcPr>
            <w:tcW w:w="10065" w:type="dxa"/>
            <w:gridSpan w:val="3"/>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РОЗДІЛ 1</w:t>
            </w:r>
          </w:p>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«ЗАГАЛЬНІ ПОЛОЖЕННЯ»</w:t>
            </w:r>
          </w:p>
        </w:tc>
      </w:tr>
      <w:tr w:rsidR="00D941DC" w:rsidRPr="00AA0B00" w:rsidTr="00DB535D">
        <w:tc>
          <w:tcPr>
            <w:tcW w:w="643"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5921"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rsidR="002263ED"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979AF" w:rsidRPr="008979AF" w:rsidRDefault="008979AF" w:rsidP="008979AF">
            <w:pPr>
              <w:pStyle w:val="affb"/>
              <w:spacing w:after="0" w:line="240" w:lineRule="auto"/>
              <w:ind w:left="-5" w:firstLine="284"/>
              <w:jc w:val="both"/>
              <w:rPr>
                <w:rFonts w:ascii="Times New Roman" w:eastAsia="SimSun" w:hAnsi="Times New Roman" w:cs="Times New Roman"/>
                <w:sz w:val="24"/>
                <w:szCs w:val="24"/>
                <w:lang w:eastAsia="zh-CN"/>
              </w:rPr>
            </w:pPr>
            <w:r w:rsidRPr="008979AF">
              <w:rPr>
                <w:rFonts w:ascii="Times New Roman" w:eastAsia="SimSun" w:hAnsi="Times New Roman" w:cs="Times New Roman"/>
                <w:sz w:val="24"/>
                <w:szCs w:val="24"/>
                <w:lang w:eastAsia="zh-CN"/>
              </w:rPr>
              <w:t>Закону України від 13.04.2017 № 2019-VIII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27.12.2017 № 1469 «Про затвердження Ліцензійних умов провадження господарської діяльності з постачання електричної енергії споживачу» та ін.</w:t>
            </w:r>
          </w:p>
          <w:p w:rsidR="00D941DC" w:rsidRPr="00AA0B00"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Терміни, які використовуються в цій документації, вживаються у значенні, наведеному в Законі та Особливостях.</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замовника торгів</w:t>
            </w:r>
          </w:p>
        </w:tc>
        <w:tc>
          <w:tcPr>
            <w:tcW w:w="5921" w:type="dxa"/>
          </w:tcPr>
          <w:p w:rsidR="00D941DC" w:rsidRPr="00AA0B00" w:rsidRDefault="00D941DC" w:rsidP="004D5121">
            <w:pPr>
              <w:spacing w:after="0" w:line="240" w:lineRule="auto"/>
              <w:ind w:left="143" w:firstLine="284"/>
              <w:rPr>
                <w:rFonts w:ascii="Times New Roman" w:eastAsia="SimSun" w:hAnsi="Times New Roman" w:cs="Times New Roman"/>
                <w:sz w:val="24"/>
                <w:szCs w:val="24"/>
                <w:lang w:eastAsia="zh-CN"/>
              </w:rPr>
            </w:pP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2.1.</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Times New Roman" w:hAnsi="Times New Roman" w:cs="Times New Roman"/>
                <w:sz w:val="24"/>
                <w:szCs w:val="24"/>
              </w:rPr>
              <w:t>Повне найменування</w:t>
            </w:r>
          </w:p>
        </w:tc>
        <w:tc>
          <w:tcPr>
            <w:tcW w:w="5921" w:type="dxa"/>
          </w:tcPr>
          <w:p w:rsidR="00D941DC" w:rsidRPr="00AA0B00" w:rsidRDefault="001B07E3" w:rsidP="004D5121">
            <w:pPr>
              <w:spacing w:after="0" w:line="240" w:lineRule="auto"/>
              <w:ind w:left="143" w:firstLine="284"/>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2.2.</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Times New Roman" w:hAnsi="Times New Roman" w:cs="Times New Roman"/>
                <w:sz w:val="24"/>
                <w:szCs w:val="24"/>
              </w:rPr>
              <w:t>Місцезнаходження</w:t>
            </w:r>
          </w:p>
        </w:tc>
        <w:tc>
          <w:tcPr>
            <w:tcW w:w="5921" w:type="dxa"/>
          </w:tcPr>
          <w:p w:rsidR="00D941DC" w:rsidRPr="00AA0B00" w:rsidRDefault="004046D3" w:rsidP="00F62895">
            <w:pPr>
              <w:spacing w:after="0" w:line="240" w:lineRule="auto"/>
              <w:ind w:left="143" w:firstLine="284"/>
              <w:rPr>
                <w:rFonts w:ascii="Times New Roman" w:eastAsia="SimSun" w:hAnsi="Times New Roman" w:cs="Times New Roman"/>
                <w:b/>
                <w:sz w:val="24"/>
                <w:szCs w:val="24"/>
                <w:lang w:eastAsia="zh-CN"/>
              </w:rPr>
            </w:pPr>
            <w:r w:rsidRPr="00AA0B00">
              <w:rPr>
                <w:rFonts w:ascii="Times New Roman" w:eastAsia="SimSun" w:hAnsi="Times New Roman" w:cs="Times New Roman"/>
                <w:sz w:val="24"/>
                <w:szCs w:val="24"/>
                <w:lang w:eastAsia="zh-CN"/>
              </w:rPr>
              <w:t>02192</w:t>
            </w:r>
            <w:r w:rsidR="00B005ED" w:rsidRPr="00AA0B00">
              <w:rPr>
                <w:rFonts w:ascii="Times New Roman" w:eastAsia="SimSun" w:hAnsi="Times New Roman" w:cs="Times New Roman"/>
                <w:sz w:val="24"/>
                <w:szCs w:val="24"/>
                <w:lang w:eastAsia="zh-CN"/>
              </w:rPr>
              <w:t>, м. Київ</w:t>
            </w:r>
          </w:p>
        </w:tc>
      </w:tr>
      <w:tr w:rsidR="00D941DC" w:rsidRPr="00AA0B00" w:rsidTr="00DB535D">
        <w:trPr>
          <w:trHeight w:val="2313"/>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2.3.</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AA0B00" w:rsidRDefault="0058717D" w:rsidP="004D5121">
            <w:pPr>
              <w:snapToGrid w:val="0"/>
              <w:spacing w:after="0" w:line="240" w:lineRule="auto"/>
              <w:ind w:left="-5" w:firstLine="284"/>
              <w:jc w:val="both"/>
              <w:rPr>
                <w:rFonts w:ascii="Times New Roman" w:hAnsi="Times New Roman" w:cs="Times New Roman"/>
                <w:kern w:val="1"/>
                <w:sz w:val="24"/>
                <w:szCs w:val="24"/>
              </w:rPr>
            </w:pPr>
            <w:r w:rsidRPr="00AA0B00">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AA0B00" w:rsidRDefault="001B07E3" w:rsidP="004D5121">
            <w:pPr>
              <w:spacing w:after="0" w:line="240" w:lineRule="auto"/>
              <w:ind w:left="-5" w:right="316" w:firstLine="284"/>
              <w:jc w:val="both"/>
              <w:rPr>
                <w:rFonts w:ascii="Times New Roman" w:hAnsi="Times New Roman" w:cs="Times New Roman"/>
                <w:kern w:val="1"/>
                <w:sz w:val="24"/>
                <w:szCs w:val="24"/>
              </w:rPr>
            </w:pPr>
            <w:r w:rsidRPr="00AA0B00">
              <w:rPr>
                <w:rFonts w:ascii="Times New Roman" w:hAnsi="Times New Roman" w:cs="Times New Roman"/>
                <w:kern w:val="1"/>
                <w:sz w:val="24"/>
                <w:szCs w:val="24"/>
              </w:rPr>
              <w:t>Уповноваженої особи</w:t>
            </w:r>
            <w:r w:rsidR="0058717D" w:rsidRPr="00AA0B00">
              <w:rPr>
                <w:rFonts w:ascii="Times New Roman" w:hAnsi="Times New Roman" w:cs="Times New Roman"/>
                <w:kern w:val="1"/>
                <w:sz w:val="24"/>
                <w:szCs w:val="24"/>
              </w:rPr>
              <w:t xml:space="preserve"> – </w:t>
            </w:r>
            <w:proofErr w:type="spellStart"/>
            <w:r w:rsidR="00543F8C" w:rsidRPr="00AA0B00">
              <w:rPr>
                <w:rFonts w:ascii="Times New Roman" w:hAnsi="Times New Roman" w:cs="Times New Roman"/>
                <w:kern w:val="1"/>
                <w:sz w:val="24"/>
                <w:szCs w:val="24"/>
              </w:rPr>
              <w:t>т.в.о</w:t>
            </w:r>
            <w:proofErr w:type="spellEnd"/>
            <w:r w:rsidR="00543F8C" w:rsidRPr="00AA0B00">
              <w:rPr>
                <w:rFonts w:ascii="Times New Roman" w:hAnsi="Times New Roman" w:cs="Times New Roman"/>
                <w:kern w:val="1"/>
                <w:sz w:val="24"/>
                <w:szCs w:val="24"/>
              </w:rPr>
              <w:t xml:space="preserve">. начальника </w:t>
            </w:r>
            <w:r w:rsidR="0058717D" w:rsidRPr="00AA0B00">
              <w:rPr>
                <w:rFonts w:ascii="Times New Roman" w:hAnsi="Times New Roman" w:cs="Times New Roman"/>
                <w:kern w:val="1"/>
                <w:sz w:val="24"/>
                <w:szCs w:val="24"/>
              </w:rPr>
              <w:t xml:space="preserve">відділу супроводу публічних закупівель </w:t>
            </w:r>
            <w:r w:rsidR="00631842" w:rsidRPr="00AA0B00">
              <w:rPr>
                <w:rFonts w:ascii="Times New Roman" w:hAnsi="Times New Roman" w:cs="Times New Roman"/>
                <w:kern w:val="1"/>
                <w:sz w:val="24"/>
                <w:szCs w:val="24"/>
              </w:rPr>
              <w:t xml:space="preserve">юридичного департаменту </w:t>
            </w:r>
            <w:r w:rsidR="00660841" w:rsidRPr="00AA0B00">
              <w:rPr>
                <w:rFonts w:ascii="Times New Roman" w:hAnsi="Times New Roman" w:cs="Times New Roman"/>
                <w:kern w:val="1"/>
                <w:sz w:val="24"/>
                <w:szCs w:val="24"/>
              </w:rPr>
              <w:t xml:space="preserve">Тереверко </w:t>
            </w:r>
            <w:proofErr w:type="spellStart"/>
            <w:r w:rsidR="00660841" w:rsidRPr="00AA0B00">
              <w:rPr>
                <w:rFonts w:ascii="Times New Roman" w:hAnsi="Times New Roman" w:cs="Times New Roman"/>
                <w:kern w:val="1"/>
                <w:sz w:val="24"/>
                <w:szCs w:val="24"/>
              </w:rPr>
              <w:t>Маріни</w:t>
            </w:r>
            <w:proofErr w:type="spellEnd"/>
            <w:r w:rsidR="00660841" w:rsidRPr="00AA0B00">
              <w:rPr>
                <w:rFonts w:ascii="Times New Roman" w:hAnsi="Times New Roman" w:cs="Times New Roman"/>
                <w:kern w:val="1"/>
                <w:sz w:val="24"/>
                <w:szCs w:val="24"/>
              </w:rPr>
              <w:t xml:space="preserve"> Леонідівни</w:t>
            </w:r>
            <w:r w:rsidR="000338D2" w:rsidRPr="00AA0B00">
              <w:rPr>
                <w:rFonts w:ascii="Times New Roman" w:hAnsi="Times New Roman" w:cs="Times New Roman"/>
                <w:kern w:val="1"/>
                <w:sz w:val="24"/>
                <w:szCs w:val="24"/>
              </w:rPr>
              <w:t xml:space="preserve">, </w:t>
            </w:r>
          </w:p>
          <w:p w:rsidR="0058717D" w:rsidRPr="00AA0B00" w:rsidRDefault="000338D2" w:rsidP="004D5121">
            <w:pPr>
              <w:spacing w:after="0" w:line="240" w:lineRule="auto"/>
              <w:ind w:left="-5" w:firstLine="284"/>
              <w:jc w:val="both"/>
              <w:rPr>
                <w:rFonts w:ascii="Times New Roman" w:hAnsi="Times New Roman" w:cs="Times New Roman"/>
                <w:kern w:val="1"/>
                <w:sz w:val="24"/>
                <w:szCs w:val="24"/>
              </w:rPr>
            </w:pPr>
            <w:proofErr w:type="spellStart"/>
            <w:r w:rsidRPr="00AA0B00">
              <w:rPr>
                <w:rFonts w:ascii="Times New Roman" w:hAnsi="Times New Roman" w:cs="Times New Roman"/>
                <w:kern w:val="1"/>
                <w:sz w:val="24"/>
                <w:szCs w:val="24"/>
              </w:rPr>
              <w:t>тел</w:t>
            </w:r>
            <w:proofErr w:type="spellEnd"/>
            <w:r w:rsidRPr="00AA0B00">
              <w:rPr>
                <w:rFonts w:ascii="Times New Roman" w:hAnsi="Times New Roman" w:cs="Times New Roman"/>
                <w:kern w:val="1"/>
                <w:sz w:val="24"/>
                <w:szCs w:val="24"/>
              </w:rPr>
              <w:t>.: (044)366-81-38</w:t>
            </w:r>
            <w:r w:rsidR="0058717D" w:rsidRPr="00AA0B00">
              <w:rPr>
                <w:rFonts w:ascii="Times New Roman" w:hAnsi="Times New Roman" w:cs="Times New Roman"/>
                <w:kern w:val="1"/>
                <w:sz w:val="24"/>
                <w:szCs w:val="24"/>
              </w:rPr>
              <w:t xml:space="preserve"> </w:t>
            </w:r>
          </w:p>
          <w:p w:rsidR="00D941DC" w:rsidRPr="00AA0B00" w:rsidRDefault="00660841" w:rsidP="004D5121">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u w:val="single"/>
                <w:lang w:eastAsia="zh-CN"/>
              </w:rPr>
              <w:t>maryna.tereverko@kyivcity.gov.ua</w:t>
            </w:r>
          </w:p>
        </w:tc>
      </w:tr>
      <w:tr w:rsidR="00D941DC" w:rsidRPr="00AA0B00" w:rsidTr="00DB535D">
        <w:tc>
          <w:tcPr>
            <w:tcW w:w="643" w:type="dxa"/>
          </w:tcPr>
          <w:p w:rsidR="00D941DC" w:rsidRPr="00AA0B00" w:rsidRDefault="00561424" w:rsidP="004D5121">
            <w:pPr>
              <w:spacing w:after="0" w:line="240" w:lineRule="auto"/>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3.</w:t>
            </w:r>
          </w:p>
        </w:tc>
        <w:tc>
          <w:tcPr>
            <w:tcW w:w="3501" w:type="dxa"/>
          </w:tcPr>
          <w:p w:rsidR="00D941DC" w:rsidRPr="00AA0B00" w:rsidRDefault="00561424" w:rsidP="004D5121">
            <w:pPr>
              <w:spacing w:after="0" w:line="240" w:lineRule="auto"/>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Процедура закупівлі</w:t>
            </w:r>
          </w:p>
        </w:tc>
        <w:tc>
          <w:tcPr>
            <w:tcW w:w="5921" w:type="dxa"/>
          </w:tcPr>
          <w:p w:rsidR="00D941DC" w:rsidRPr="00AA0B00" w:rsidRDefault="00561424" w:rsidP="004D5121">
            <w:pPr>
              <w:spacing w:after="0" w:line="240" w:lineRule="auto"/>
              <w:ind w:left="143" w:firstLine="284"/>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 Відкриті торги </w:t>
            </w:r>
            <w:r w:rsidR="00F209AD" w:rsidRPr="00AA0B00">
              <w:rPr>
                <w:rFonts w:ascii="Times New Roman" w:eastAsia="Times New Roman" w:hAnsi="Times New Roman" w:cs="Times New Roman"/>
                <w:sz w:val="24"/>
                <w:szCs w:val="24"/>
              </w:rPr>
              <w:t>з особливостями</w:t>
            </w:r>
          </w:p>
        </w:tc>
      </w:tr>
      <w:tr w:rsidR="00D941DC" w:rsidRPr="00AA0B00" w:rsidTr="00DB535D">
        <w:trPr>
          <w:trHeight w:val="652"/>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предмет закупівлі</w:t>
            </w:r>
          </w:p>
        </w:tc>
        <w:tc>
          <w:tcPr>
            <w:tcW w:w="5921" w:type="dxa"/>
          </w:tcPr>
          <w:p w:rsidR="00D941DC" w:rsidRPr="00AA0B00" w:rsidRDefault="00D941DC" w:rsidP="004D5121">
            <w:pPr>
              <w:spacing w:after="0" w:line="240" w:lineRule="auto"/>
              <w:ind w:left="143" w:firstLine="284"/>
              <w:jc w:val="both"/>
              <w:rPr>
                <w:rFonts w:ascii="Times New Roman" w:eastAsia="SimSun" w:hAnsi="Times New Roman" w:cs="Times New Roman"/>
                <w:b/>
                <w:sz w:val="24"/>
                <w:szCs w:val="24"/>
                <w:lang w:eastAsia="zh-CN"/>
              </w:rPr>
            </w:pPr>
          </w:p>
        </w:tc>
      </w:tr>
      <w:tr w:rsidR="00D941DC" w:rsidRPr="00AA0B00" w:rsidTr="00F62895">
        <w:trPr>
          <w:trHeight w:val="1180"/>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4.1.</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Назва предмета закупівлі</w:t>
            </w:r>
          </w:p>
        </w:tc>
        <w:tc>
          <w:tcPr>
            <w:tcW w:w="5921" w:type="dxa"/>
          </w:tcPr>
          <w:p w:rsidR="00D941DC" w:rsidRPr="00AA0B00" w:rsidRDefault="00F62895" w:rsidP="004D5121">
            <w:pPr>
              <w:spacing w:after="0" w:line="240" w:lineRule="auto"/>
              <w:ind w:left="-5" w:firstLine="284"/>
              <w:jc w:val="both"/>
              <w:rPr>
                <w:rFonts w:ascii="Times New Roman" w:eastAsia="SimSun" w:hAnsi="Times New Roman" w:cs="Times New Roman"/>
                <w:b/>
                <w:sz w:val="24"/>
                <w:szCs w:val="24"/>
                <w:lang w:eastAsia="zh-CN"/>
              </w:rPr>
            </w:pPr>
            <w:r w:rsidRPr="00F62895">
              <w:rPr>
                <w:rFonts w:ascii="Times New Roman" w:eastAsia="Times New Roman" w:hAnsi="Times New Roman" w:cs="Times New Roman"/>
                <w:sz w:val="24"/>
                <w:szCs w:val="24"/>
              </w:rPr>
              <w:t xml:space="preserve">Активна електрична енергія, код національного класифікатора України ДК 021:2015 «Єдиний закупівельний словник» </w:t>
            </w:r>
            <w:r>
              <w:rPr>
                <w:rFonts w:ascii="Times New Roman" w:eastAsia="Times New Roman" w:hAnsi="Times New Roman" w:cs="Times New Roman"/>
                <w:sz w:val="24"/>
                <w:szCs w:val="24"/>
              </w:rPr>
              <w:t>– 09310000-5 Електрична енергія</w:t>
            </w:r>
          </w:p>
        </w:tc>
      </w:tr>
      <w:tr w:rsidR="00D941DC" w:rsidRPr="00AA0B00" w:rsidTr="00DB535D">
        <w:trPr>
          <w:trHeight w:val="1136"/>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4.2.</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rsidR="00D941DC" w:rsidRPr="00AA0B00" w:rsidRDefault="00561424"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Поділ на лоти не передбачено.</w:t>
            </w:r>
          </w:p>
          <w:p w:rsidR="00D941DC" w:rsidRPr="00AA0B00" w:rsidRDefault="00561424"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AA0B00" w:rsidTr="00C76132">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4.3.</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shd w:val="clear" w:color="auto" w:fill="auto"/>
          </w:tcPr>
          <w:p w:rsidR="00753B07" w:rsidRPr="00753B07" w:rsidRDefault="00753B07" w:rsidP="00753B07">
            <w:pPr>
              <w:spacing w:after="0" w:line="240" w:lineRule="auto"/>
              <w:ind w:right="-81" w:firstLine="284"/>
              <w:jc w:val="both"/>
              <w:rPr>
                <w:rFonts w:ascii="Times New Roman" w:eastAsia="Times New Roman" w:hAnsi="Times New Roman" w:cs="Times New Roman"/>
                <w:bCs/>
                <w:sz w:val="24"/>
                <w:szCs w:val="24"/>
                <w:u w:val="single"/>
                <w:lang w:eastAsia="ru-RU"/>
              </w:rPr>
            </w:pPr>
            <w:r w:rsidRPr="00753B07">
              <w:rPr>
                <w:rFonts w:ascii="Times New Roman" w:eastAsia="Times New Roman" w:hAnsi="Times New Roman" w:cs="Times New Roman"/>
                <w:bCs/>
                <w:sz w:val="24"/>
                <w:szCs w:val="24"/>
                <w:u w:val="single"/>
                <w:lang w:eastAsia="ru-RU"/>
              </w:rPr>
              <w:t xml:space="preserve">Місце поставки Товару: </w:t>
            </w:r>
          </w:p>
          <w:p w:rsidR="00753B07" w:rsidRPr="00753B07" w:rsidRDefault="00753B07" w:rsidP="00753B07">
            <w:pPr>
              <w:spacing w:after="0" w:line="240" w:lineRule="auto"/>
              <w:ind w:right="-81" w:firstLine="284"/>
              <w:jc w:val="both"/>
              <w:rPr>
                <w:rFonts w:ascii="Times New Roman" w:eastAsia="Times New Roman" w:hAnsi="Times New Roman" w:cs="Times New Roman"/>
                <w:bCs/>
                <w:sz w:val="24"/>
                <w:szCs w:val="24"/>
                <w:lang w:eastAsia="ru-RU"/>
              </w:rPr>
            </w:pPr>
            <w:r w:rsidRPr="00753B07">
              <w:rPr>
                <w:rFonts w:ascii="Times New Roman" w:eastAsia="Times New Roman" w:hAnsi="Times New Roman" w:cs="Times New Roman"/>
                <w:bCs/>
                <w:sz w:val="24"/>
                <w:szCs w:val="24"/>
                <w:lang w:eastAsia="ru-RU"/>
              </w:rPr>
              <w:t>За місцезнаходженням Замовника</w:t>
            </w:r>
          </w:p>
          <w:p w:rsidR="00D941DC" w:rsidRPr="00AA0B00" w:rsidRDefault="00753B07" w:rsidP="00753B07">
            <w:pPr>
              <w:spacing w:after="0" w:line="240" w:lineRule="auto"/>
              <w:ind w:right="-81" w:firstLine="284"/>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Обсяг поставки Товару </w:t>
            </w:r>
            <w:r w:rsidRPr="00753B07">
              <w:rPr>
                <w:rFonts w:ascii="Times New Roman" w:eastAsia="Times New Roman" w:hAnsi="Times New Roman" w:cs="Times New Roman"/>
                <w:bCs/>
                <w:sz w:val="24"/>
                <w:szCs w:val="24"/>
                <w:lang w:eastAsia="ru-RU"/>
              </w:rPr>
              <w:t xml:space="preserve">– 414 </w:t>
            </w:r>
            <w:proofErr w:type="spellStart"/>
            <w:r w:rsidRPr="00753B07">
              <w:rPr>
                <w:rFonts w:ascii="Times New Roman" w:eastAsia="Times New Roman" w:hAnsi="Times New Roman" w:cs="Times New Roman"/>
                <w:bCs/>
                <w:sz w:val="24"/>
                <w:szCs w:val="24"/>
                <w:lang w:eastAsia="ru-RU"/>
              </w:rPr>
              <w:t>тис.кВт</w:t>
            </w:r>
            <w:proofErr w:type="spellEnd"/>
            <w:r w:rsidRPr="00753B07">
              <w:rPr>
                <w:rFonts w:ascii="Times New Roman" w:eastAsia="Times New Roman" w:hAnsi="Times New Roman" w:cs="Times New Roman"/>
                <w:bCs/>
                <w:sz w:val="24"/>
                <w:szCs w:val="24"/>
                <w:lang w:eastAsia="ru-RU"/>
              </w:rPr>
              <w:t>*год.</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4.4.</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rsidR="002029D8" w:rsidRPr="003225C4" w:rsidRDefault="00B521AF" w:rsidP="003449FB">
            <w:pPr>
              <w:tabs>
                <w:tab w:val="left" w:pos="1134"/>
              </w:tabs>
              <w:spacing w:after="0" w:line="240" w:lineRule="auto"/>
              <w:ind w:firstLine="279"/>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Д</w:t>
            </w:r>
            <w:r w:rsidR="003225C4" w:rsidRPr="003225C4">
              <w:rPr>
                <w:rFonts w:ascii="Times New Roman" w:eastAsia="Times New Roman" w:hAnsi="Times New Roman" w:cs="Times New Roman"/>
                <w:sz w:val="24"/>
                <w:szCs w:val="24"/>
                <w:lang w:eastAsia="ja-JP"/>
              </w:rPr>
              <w:t>о 31 грудня 2023</w:t>
            </w:r>
          </w:p>
          <w:p w:rsidR="00D941DC" w:rsidRPr="00AA0B00" w:rsidRDefault="003449FB" w:rsidP="003449FB">
            <w:pPr>
              <w:tabs>
                <w:tab w:val="left" w:pos="1134"/>
              </w:tabs>
              <w:spacing w:after="0" w:line="240" w:lineRule="auto"/>
              <w:ind w:firstLine="279"/>
              <w:jc w:val="both"/>
              <w:rPr>
                <w:rFonts w:ascii="Times New Roman" w:eastAsia="Times New Roman" w:hAnsi="Times New Roman" w:cs="Times New Roman"/>
                <w:color w:val="000000" w:themeColor="text1"/>
                <w:sz w:val="24"/>
                <w:szCs w:val="24"/>
                <w:lang w:eastAsia="ja-JP"/>
              </w:rPr>
            </w:pPr>
            <w:r w:rsidRPr="003225C4">
              <w:rPr>
                <w:rFonts w:ascii="Times New Roman" w:eastAsia="Times New Roman" w:hAnsi="Times New Roman" w:cs="Times New Roman"/>
                <w:sz w:val="24"/>
                <w:szCs w:val="24"/>
                <w:lang w:eastAsia="ja-JP"/>
              </w:rPr>
              <w:t xml:space="preserve">Дія Договору </w:t>
            </w:r>
            <w:r w:rsidR="002029D8" w:rsidRPr="003225C4">
              <w:rPr>
                <w:rFonts w:ascii="Times New Roman" w:eastAsia="Times New Roman" w:hAnsi="Times New Roman" w:cs="Times New Roman"/>
                <w:sz w:val="24"/>
                <w:szCs w:val="24"/>
                <w:lang w:eastAsia="ja-JP"/>
              </w:rPr>
              <w:t>до</w:t>
            </w:r>
            <w:r w:rsidR="003225C4" w:rsidRPr="003225C4">
              <w:rPr>
                <w:rFonts w:ascii="Times New Roman" w:eastAsia="Times New Roman" w:hAnsi="Times New Roman" w:cs="Times New Roman"/>
                <w:sz w:val="24"/>
                <w:szCs w:val="24"/>
                <w:lang w:eastAsia="ja-JP"/>
              </w:rPr>
              <w:t xml:space="preserve"> 31 грудня 2023</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5.</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Недискримінація учасників</w:t>
            </w:r>
          </w:p>
        </w:tc>
        <w:tc>
          <w:tcPr>
            <w:tcW w:w="5921" w:type="dxa"/>
          </w:tcPr>
          <w:p w:rsidR="00D941DC"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6.</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rsidR="00D941DC" w:rsidRPr="00AA0B00"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AA0B00">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AA0B00">
              <w:rPr>
                <w:rFonts w:ascii="Times New Roman" w:eastAsia="SimSun" w:hAnsi="Times New Roman" w:cs="Times New Roman"/>
                <w:sz w:val="24"/>
                <w:szCs w:val="24"/>
                <w:lang w:eastAsia="zh-CN"/>
              </w:rPr>
              <w:t xml:space="preserve">цедури закупівлі є нерезидент, </w:t>
            </w:r>
            <w:r w:rsidRPr="00AA0B00">
              <w:rPr>
                <w:rFonts w:ascii="Times New Roman" w:eastAsia="SimSun" w:hAnsi="Times New Roman" w:cs="Times New Roman"/>
                <w:sz w:val="24"/>
                <w:szCs w:val="24"/>
                <w:lang w:eastAsia="zh-CN"/>
              </w:rPr>
              <w:t>такий Учасник зазначає ціну пропозиції в електронній системі закупівель у валюті – гривня.</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7.</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Мова тендерної пропозиції – українська.</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Виключення: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AA0B00" w:rsidRDefault="0092102E" w:rsidP="004D5121">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AA0B00" w:rsidTr="00DB535D">
        <w:tc>
          <w:tcPr>
            <w:tcW w:w="10065" w:type="dxa"/>
            <w:gridSpan w:val="3"/>
            <w:shd w:val="pct5" w:color="auto" w:fill="auto"/>
          </w:tcPr>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lastRenderedPageBreak/>
              <w:t xml:space="preserve">Розділ 2 </w:t>
            </w:r>
          </w:p>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t>до тендерної документації»</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rsidR="00AC503E" w:rsidRPr="00AA0B00" w:rsidRDefault="00AC503E" w:rsidP="008A511A">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03E" w:rsidRPr="00AA0B00" w:rsidRDefault="00AC503E" w:rsidP="008A511A">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503E" w:rsidRPr="00AA0B00" w:rsidRDefault="00AC503E" w:rsidP="008A511A">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Замовник повинен </w:t>
            </w:r>
            <w:r w:rsidRPr="009E64DE">
              <w:rPr>
                <w:rFonts w:ascii="Times New Roman" w:eastAsia="Times New Roman" w:hAnsi="Times New Roman" w:cs="Times New Roman"/>
                <w:b/>
                <w:i/>
                <w:sz w:val="24"/>
                <w:szCs w:val="24"/>
              </w:rPr>
              <w:t>протягом трьох днів</w:t>
            </w:r>
            <w:r w:rsidRPr="00AA0B0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C503E" w:rsidRPr="00AA0B00" w:rsidRDefault="00AC503E" w:rsidP="008A511A">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AA0B00" w:rsidRDefault="00AC503E" w:rsidP="008A511A">
            <w:pPr>
              <w:spacing w:after="0" w:line="240" w:lineRule="auto"/>
              <w:ind w:firstLine="421"/>
              <w:jc w:val="both"/>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64DE">
              <w:rPr>
                <w:rFonts w:ascii="Times New Roman" w:eastAsia="Times New Roman" w:hAnsi="Times New Roman" w:cs="Times New Roman"/>
                <w:b/>
                <w:i/>
                <w:sz w:val="24"/>
                <w:szCs w:val="24"/>
              </w:rPr>
              <w:t>не менш як на чотири дні.</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Внесення змін до тендерної документації</w:t>
            </w:r>
          </w:p>
        </w:tc>
        <w:tc>
          <w:tcPr>
            <w:tcW w:w="5921" w:type="dxa"/>
          </w:tcPr>
          <w:p w:rsidR="005E73DB" w:rsidRPr="00AA0B00" w:rsidRDefault="0092102E" w:rsidP="008A511A">
            <w:pPr>
              <w:widowControl w:val="0"/>
              <w:spacing w:after="0" w:line="240" w:lineRule="auto"/>
              <w:ind w:left="-5" w:firstLine="426"/>
              <w:jc w:val="both"/>
              <w:rPr>
                <w:rFonts w:ascii="Times New Roman" w:eastAsia="Times New Roman" w:hAnsi="Times New Roman" w:cs="Times New Roman"/>
                <w:sz w:val="24"/>
                <w:szCs w:val="24"/>
              </w:rPr>
            </w:pPr>
            <w:r w:rsidRPr="00AA0B00">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A0B00">
              <w:rPr>
                <w:rFonts w:ascii="Times New Roman" w:hAnsi="Times New Roman" w:cs="Times New Roman"/>
                <w:sz w:val="24"/>
                <w:szCs w:val="24"/>
              </w:rPr>
              <w:t>внести</w:t>
            </w:r>
            <w:proofErr w:type="spellEnd"/>
            <w:r w:rsidRPr="00AA0B00">
              <w:rPr>
                <w:rFonts w:ascii="Times New Roman" w:hAnsi="Times New Roman" w:cs="Times New Roman"/>
                <w:sz w:val="24"/>
                <w:szCs w:val="24"/>
              </w:rPr>
              <w:t xml:space="preserve"> зміни до тендерної документації. </w:t>
            </w:r>
            <w:r w:rsidR="00190EAA" w:rsidRPr="00AA0B00">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02E" w:rsidRPr="00AA0B00" w:rsidRDefault="0092102E" w:rsidP="008A511A">
            <w:pPr>
              <w:widowControl w:val="0"/>
              <w:spacing w:after="0" w:line="240" w:lineRule="auto"/>
              <w:ind w:left="-5" w:firstLine="426"/>
              <w:jc w:val="both"/>
              <w:rPr>
                <w:rFonts w:ascii="Times New Roman" w:hAnsi="Times New Roman" w:cs="Times New Roman"/>
                <w:sz w:val="24"/>
                <w:szCs w:val="24"/>
              </w:rPr>
            </w:pPr>
            <w:r w:rsidRPr="00AA0B00">
              <w:rPr>
                <w:rFonts w:ascii="Times New Roman" w:hAnsi="Times New Roman" w:cs="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D2C2E" w:rsidRPr="00AA0B00" w:rsidRDefault="00FD2C2E" w:rsidP="00AD3716">
            <w:pPr>
              <w:spacing w:after="0" w:line="240" w:lineRule="auto"/>
              <w:ind w:left="-5" w:firstLine="426"/>
              <w:jc w:val="both"/>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Зміни до тендерної документації у </w:t>
            </w:r>
            <w:proofErr w:type="spellStart"/>
            <w:r w:rsidRPr="00AA0B00">
              <w:rPr>
                <w:rFonts w:ascii="Times New Roman" w:eastAsia="Times New Roman" w:hAnsi="Times New Roman" w:cs="Times New Roman"/>
                <w:sz w:val="24"/>
                <w:szCs w:val="24"/>
              </w:rPr>
              <w:t>машинозчитувальному</w:t>
            </w:r>
            <w:proofErr w:type="spellEnd"/>
            <w:r w:rsidRPr="00AA0B0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2102E" w:rsidRPr="00AA0B00" w:rsidTr="00DB535D">
        <w:tc>
          <w:tcPr>
            <w:tcW w:w="10065" w:type="dxa"/>
            <w:gridSpan w:val="3"/>
            <w:shd w:val="pct5" w:color="auto" w:fill="auto"/>
          </w:tcPr>
          <w:p w:rsidR="0092102E" w:rsidRPr="00AA0B00"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РОЗДІЛ 3</w:t>
            </w:r>
          </w:p>
          <w:p w:rsidR="0092102E" w:rsidRPr="00AA0B00"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«ІНСТРУКЦІЯ З ПІДГОТОВКИ ТЕНДЕРНОЇ ПРОПОЗИЦІЇ»</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w:t>
            </w:r>
            <w:r w:rsidR="007A7639">
              <w:rPr>
                <w:rFonts w:ascii="Times New Roman" w:eastAsia="SimSun" w:hAnsi="Times New Roman" w:cs="Times New Roman"/>
                <w:sz w:val="24"/>
                <w:szCs w:val="24"/>
                <w:lang w:eastAsia="zh-CN"/>
              </w:rPr>
              <w:t xml:space="preserve">влення замовником), </w:t>
            </w:r>
            <w:r w:rsidRPr="00AA0B00">
              <w:rPr>
                <w:rFonts w:ascii="Times New Roman" w:eastAsia="SimSun" w:hAnsi="Times New Roman" w:cs="Times New Roman"/>
                <w:sz w:val="24"/>
                <w:szCs w:val="24"/>
                <w:lang w:eastAsia="zh-CN"/>
              </w:rPr>
              <w:t xml:space="preserve">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2102E" w:rsidRPr="00AA0B00" w:rsidRDefault="0092102E" w:rsidP="004D5121">
            <w:pPr>
              <w:tabs>
                <w:tab w:val="num" w:pos="1132"/>
              </w:tabs>
              <w:spacing w:after="0" w:line="240" w:lineRule="auto"/>
              <w:ind w:left="-5" w:firstLine="284"/>
              <w:jc w:val="both"/>
              <w:rPr>
                <w:rFonts w:ascii="Times New Roman" w:hAnsi="Times New Roman" w:cs="Times New Roman"/>
                <w:sz w:val="24"/>
                <w:szCs w:val="24"/>
              </w:rPr>
            </w:pPr>
            <w:r w:rsidRPr="00AA0B00">
              <w:rPr>
                <w:rFonts w:ascii="Times New Roman" w:eastAsia="SimSun" w:hAnsi="Times New Roman" w:cs="Times New Roman"/>
                <w:sz w:val="24"/>
                <w:szCs w:val="24"/>
                <w:lang w:eastAsia="zh-CN"/>
              </w:rPr>
              <w:t xml:space="preserve">- </w:t>
            </w:r>
            <w:r w:rsidRPr="00AA0B00">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A0B00">
              <w:rPr>
                <w:rFonts w:ascii="Times New Roman" w:hAnsi="Times New Roman" w:cs="Times New Roman"/>
                <w:b/>
                <w:bCs/>
                <w:i/>
                <w:iCs/>
                <w:sz w:val="24"/>
                <w:szCs w:val="24"/>
              </w:rPr>
              <w:t>згідно</w:t>
            </w:r>
            <w:r w:rsidRPr="00AA0B00">
              <w:rPr>
                <w:rFonts w:ascii="Times New Roman" w:hAnsi="Times New Roman" w:cs="Times New Roman"/>
                <w:sz w:val="24"/>
                <w:szCs w:val="24"/>
              </w:rPr>
              <w:t xml:space="preserve"> </w:t>
            </w:r>
            <w:r w:rsidRPr="00AA0B00">
              <w:rPr>
                <w:rFonts w:ascii="Times New Roman" w:hAnsi="Times New Roman" w:cs="Times New Roman"/>
                <w:b/>
                <w:bCs/>
                <w:i/>
                <w:iCs/>
                <w:sz w:val="24"/>
                <w:szCs w:val="24"/>
              </w:rPr>
              <w:t>Додатку 1</w:t>
            </w:r>
            <w:r w:rsidRPr="00AA0B00">
              <w:rPr>
                <w:rFonts w:ascii="Times New Roman" w:hAnsi="Times New Roman" w:cs="Times New Roman"/>
                <w:sz w:val="24"/>
                <w:szCs w:val="24"/>
              </w:rPr>
              <w:t xml:space="preserve"> до цієї тендерної документації;</w:t>
            </w:r>
          </w:p>
          <w:p w:rsidR="0092102E" w:rsidRPr="00AA0B00" w:rsidRDefault="0092102E" w:rsidP="004D5121">
            <w:pPr>
              <w:numPr>
                <w:ilvl w:val="0"/>
                <w:numId w:val="1"/>
              </w:numPr>
              <w:tabs>
                <w:tab w:val="num" w:pos="609"/>
              </w:tabs>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інформацією щодо відсутності підстав, установлених у статті 17 Закону – </w:t>
            </w:r>
            <w:r w:rsidRPr="00AA0B00">
              <w:rPr>
                <w:rFonts w:ascii="Times New Roman" w:hAnsi="Times New Roman" w:cs="Times New Roman"/>
                <w:b/>
                <w:bCs/>
                <w:i/>
                <w:iCs/>
                <w:sz w:val="24"/>
                <w:szCs w:val="24"/>
              </w:rPr>
              <w:t>згідно Додатку 2</w:t>
            </w:r>
            <w:r w:rsidRPr="00AA0B00">
              <w:rPr>
                <w:rFonts w:ascii="Times New Roman" w:hAnsi="Times New Roman" w:cs="Times New Roman"/>
                <w:sz w:val="24"/>
                <w:szCs w:val="24"/>
              </w:rPr>
              <w:t xml:space="preserve"> до цієї тендерної документації;</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AA0B00">
              <w:rPr>
                <w:rFonts w:ascii="Times New Roman" w:eastAsia="SimSun" w:hAnsi="Times New Roman" w:cs="Times New Roman"/>
                <w:b/>
                <w:i/>
                <w:sz w:val="24"/>
                <w:szCs w:val="24"/>
                <w:lang w:eastAsia="zh-CN"/>
              </w:rPr>
              <w:t>Додатку 3</w:t>
            </w:r>
            <w:r w:rsidRPr="00AA0B00">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AA0B00">
              <w:rPr>
                <w:rFonts w:ascii="Times New Roman" w:eastAsia="SimSun" w:hAnsi="Times New Roman" w:cs="Times New Roman"/>
                <w:sz w:val="24"/>
                <w:szCs w:val="24"/>
                <w:lang w:val="ru-RU" w:eastAsia="zh-CN"/>
              </w:rPr>
              <w:t>-</w:t>
            </w:r>
            <w:r w:rsidRPr="00AA0B00">
              <w:rPr>
                <w:rFonts w:ascii="Times New Roman" w:eastAsia="SimSun" w:hAnsi="Times New Roman" w:cs="Times New Roman"/>
                <w:sz w:val="24"/>
                <w:szCs w:val="24"/>
                <w:lang w:val="ru-RU" w:eastAsia="zh-CN"/>
              </w:rPr>
              <w:tab/>
            </w:r>
            <w:r w:rsidR="00DA6F5A" w:rsidRPr="00AA0B00">
              <w:rPr>
                <w:rFonts w:ascii="Times New Roman" w:eastAsia="SimSun" w:hAnsi="Times New Roman" w:cs="Times New Roman"/>
                <w:sz w:val="24"/>
                <w:szCs w:val="24"/>
                <w:lang w:val="ru-RU" w:eastAsia="zh-CN"/>
              </w:rPr>
              <w:t xml:space="preserve">проєкт договору про </w:t>
            </w:r>
            <w:proofErr w:type="spellStart"/>
            <w:r w:rsidR="00DA6F5A" w:rsidRPr="00AA0B00">
              <w:rPr>
                <w:rFonts w:ascii="Times New Roman" w:eastAsia="SimSun" w:hAnsi="Times New Roman" w:cs="Times New Roman"/>
                <w:sz w:val="24"/>
                <w:szCs w:val="24"/>
                <w:lang w:val="ru-RU" w:eastAsia="zh-CN"/>
              </w:rPr>
              <w:t>закупівлю</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викладений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Замовником</w:t>
            </w:r>
            <w:proofErr w:type="spellEnd"/>
            <w:r w:rsidR="00DA6F5A" w:rsidRPr="00AA0B00">
              <w:rPr>
                <w:rFonts w:ascii="Times New Roman" w:eastAsia="SimSun" w:hAnsi="Times New Roman" w:cs="Times New Roman"/>
                <w:sz w:val="24"/>
                <w:szCs w:val="24"/>
                <w:lang w:val="ru-RU" w:eastAsia="zh-CN"/>
              </w:rPr>
              <w:t xml:space="preserve"> в </w:t>
            </w:r>
            <w:proofErr w:type="spellStart"/>
            <w:r w:rsidR="00DA6F5A" w:rsidRPr="00AA0B00">
              <w:rPr>
                <w:rFonts w:ascii="Times New Roman" w:eastAsia="SimSun" w:hAnsi="Times New Roman" w:cs="Times New Roman"/>
                <w:sz w:val="24"/>
                <w:szCs w:val="24"/>
                <w:lang w:val="ru-RU" w:eastAsia="zh-CN"/>
              </w:rPr>
              <w:t>окремому</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файлі</w:t>
            </w:r>
            <w:proofErr w:type="spellEnd"/>
            <w:r w:rsidR="00DA6F5A" w:rsidRPr="00AA0B00">
              <w:rPr>
                <w:rFonts w:ascii="Times New Roman" w:eastAsia="SimSun" w:hAnsi="Times New Roman" w:cs="Times New Roman"/>
                <w:sz w:val="24"/>
                <w:szCs w:val="24"/>
                <w:lang w:val="ru-RU" w:eastAsia="zh-CN"/>
              </w:rPr>
              <w:t xml:space="preserve"> - </w:t>
            </w:r>
            <w:proofErr w:type="spellStart"/>
            <w:r w:rsidR="00DA6F5A" w:rsidRPr="00AA0B00">
              <w:rPr>
                <w:rFonts w:ascii="Times New Roman" w:eastAsia="SimSun" w:hAnsi="Times New Roman" w:cs="Times New Roman"/>
                <w:b/>
                <w:i/>
                <w:sz w:val="24"/>
                <w:szCs w:val="24"/>
                <w:lang w:val="ru-RU" w:eastAsia="zh-CN"/>
              </w:rPr>
              <w:t>Додаток</w:t>
            </w:r>
            <w:proofErr w:type="spellEnd"/>
            <w:r w:rsidR="00DA6F5A" w:rsidRPr="00AA0B00">
              <w:rPr>
                <w:rFonts w:ascii="Times New Roman" w:eastAsia="SimSun" w:hAnsi="Times New Roman" w:cs="Times New Roman"/>
                <w:b/>
                <w:i/>
                <w:sz w:val="24"/>
                <w:szCs w:val="24"/>
                <w:lang w:val="ru-RU" w:eastAsia="zh-CN"/>
              </w:rPr>
              <w:t xml:space="preserve"> 4 </w:t>
            </w:r>
            <w:r w:rsidR="00DA6F5A" w:rsidRPr="00AA0B00">
              <w:rPr>
                <w:rFonts w:ascii="Times New Roman" w:eastAsia="SimSun" w:hAnsi="Times New Roman" w:cs="Times New Roman"/>
                <w:sz w:val="24"/>
                <w:szCs w:val="24"/>
                <w:lang w:val="ru-RU" w:eastAsia="zh-CN"/>
              </w:rPr>
              <w:t xml:space="preserve">до </w:t>
            </w:r>
            <w:proofErr w:type="spellStart"/>
            <w:r w:rsidR="00DA6F5A" w:rsidRPr="00AA0B00">
              <w:rPr>
                <w:rFonts w:ascii="Times New Roman" w:eastAsia="SimSun" w:hAnsi="Times New Roman" w:cs="Times New Roman"/>
                <w:sz w:val="24"/>
                <w:szCs w:val="24"/>
                <w:lang w:val="ru-RU" w:eastAsia="zh-CN"/>
              </w:rPr>
              <w:t>тендерної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документації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кожна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сторінка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якого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завірена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підписом</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уповноваженої</w:t>
            </w:r>
            <w:proofErr w:type="spellEnd"/>
            <w:r w:rsidR="00DA6F5A" w:rsidRPr="00AA0B00">
              <w:rPr>
                <w:rFonts w:ascii="Times New Roman" w:eastAsia="SimSun" w:hAnsi="Times New Roman" w:cs="Times New Roman"/>
                <w:sz w:val="24"/>
                <w:szCs w:val="24"/>
                <w:lang w:val="ru-RU" w:eastAsia="zh-CN"/>
              </w:rPr>
              <w:t xml:space="preserve"> особи </w:t>
            </w:r>
            <w:proofErr w:type="spellStart"/>
            <w:r w:rsidR="00DA6F5A" w:rsidRPr="00AA0B00">
              <w:rPr>
                <w:rFonts w:ascii="Times New Roman" w:eastAsia="SimSun" w:hAnsi="Times New Roman" w:cs="Times New Roman"/>
                <w:sz w:val="24"/>
                <w:szCs w:val="24"/>
                <w:lang w:val="ru-RU" w:eastAsia="zh-CN"/>
              </w:rPr>
              <w:t>Учасника</w:t>
            </w:r>
            <w:proofErr w:type="spellEnd"/>
            <w:r w:rsidR="00DA6F5A" w:rsidRPr="00AA0B00">
              <w:rPr>
                <w:rFonts w:ascii="Times New Roman" w:eastAsia="SimSun" w:hAnsi="Times New Roman" w:cs="Times New Roman"/>
                <w:sz w:val="24"/>
                <w:szCs w:val="24"/>
                <w:lang w:val="ru-RU" w:eastAsia="zh-CN"/>
              </w:rPr>
              <w:t xml:space="preserve"> та </w:t>
            </w:r>
            <w:proofErr w:type="spellStart"/>
            <w:r w:rsidR="00DA6F5A" w:rsidRPr="00AA0B00">
              <w:rPr>
                <w:rFonts w:ascii="Times New Roman" w:eastAsia="SimSun" w:hAnsi="Times New Roman" w:cs="Times New Roman"/>
                <w:sz w:val="24"/>
                <w:szCs w:val="24"/>
                <w:lang w:val="ru-RU" w:eastAsia="zh-CN"/>
              </w:rPr>
              <w:t>скріплена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печаткою</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Учасника</w:t>
            </w:r>
            <w:proofErr w:type="spellEnd"/>
            <w:r w:rsidR="00DA6F5A" w:rsidRPr="00AA0B00">
              <w:rPr>
                <w:rFonts w:ascii="Times New Roman" w:eastAsia="SimSun" w:hAnsi="Times New Roman" w:cs="Times New Roman"/>
                <w:sz w:val="24"/>
                <w:szCs w:val="24"/>
                <w:lang w:val="ru-RU" w:eastAsia="zh-CN"/>
              </w:rPr>
              <w:t xml:space="preserve"> (за </w:t>
            </w:r>
            <w:proofErr w:type="spellStart"/>
            <w:r w:rsidR="00DA6F5A" w:rsidRPr="00AA0B00">
              <w:rPr>
                <w:rFonts w:ascii="Times New Roman" w:eastAsia="SimSun" w:hAnsi="Times New Roman" w:cs="Times New Roman"/>
                <w:sz w:val="24"/>
                <w:szCs w:val="24"/>
                <w:lang w:val="ru-RU" w:eastAsia="zh-CN"/>
              </w:rPr>
              <w:t>її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наявності</w:t>
            </w:r>
            <w:proofErr w:type="spellEnd"/>
            <w:r w:rsidR="00DA6F5A" w:rsidRPr="00AA0B00">
              <w:rPr>
                <w:rFonts w:ascii="Times New Roman" w:eastAsia="SimSun" w:hAnsi="Times New Roman" w:cs="Times New Roman"/>
                <w:sz w:val="24"/>
                <w:szCs w:val="24"/>
                <w:lang w:val="ru-RU" w:eastAsia="zh-CN"/>
              </w:rPr>
              <w:t xml:space="preserve"> та у </w:t>
            </w:r>
            <w:proofErr w:type="spellStart"/>
            <w:r w:rsidR="00DA6F5A" w:rsidRPr="00AA0B00">
              <w:rPr>
                <w:rFonts w:ascii="Times New Roman" w:eastAsia="SimSun" w:hAnsi="Times New Roman" w:cs="Times New Roman"/>
                <w:sz w:val="24"/>
                <w:szCs w:val="24"/>
                <w:lang w:val="ru-RU" w:eastAsia="zh-CN"/>
              </w:rPr>
              <w:t>випадку</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використання</w:t>
            </w:r>
            <w:proofErr w:type="spellEnd"/>
            <w:r w:rsidR="00DA6F5A" w:rsidRPr="00AA0B00">
              <w:rPr>
                <w:rFonts w:ascii="Times New Roman" w:eastAsia="SimSun" w:hAnsi="Times New Roman" w:cs="Times New Roman"/>
                <w:sz w:val="24"/>
                <w:szCs w:val="24"/>
                <w:lang w:val="ru-RU" w:eastAsia="zh-CN"/>
              </w:rPr>
              <w:t xml:space="preserve"> печатки </w:t>
            </w:r>
            <w:proofErr w:type="spellStart"/>
            <w:r w:rsidR="00DA6F5A" w:rsidRPr="00AA0B00">
              <w:rPr>
                <w:rFonts w:ascii="Times New Roman" w:eastAsia="SimSun" w:hAnsi="Times New Roman" w:cs="Times New Roman"/>
                <w:sz w:val="24"/>
                <w:szCs w:val="24"/>
                <w:lang w:val="ru-RU" w:eastAsia="zh-CN"/>
              </w:rPr>
              <w:t>учасником</w:t>
            </w:r>
            <w:proofErr w:type="spellEnd"/>
            <w:r w:rsidR="00DA6F5A" w:rsidRPr="00AA0B00">
              <w:rPr>
                <w:rFonts w:ascii="Times New Roman" w:eastAsia="SimSun" w:hAnsi="Times New Roman" w:cs="Times New Roman"/>
                <w:sz w:val="24"/>
                <w:szCs w:val="24"/>
                <w:lang w:val="ru-RU" w:eastAsia="zh-CN"/>
              </w:rPr>
              <w:t xml:space="preserve"> в </w:t>
            </w:r>
            <w:proofErr w:type="spellStart"/>
            <w:r w:rsidR="00DA6F5A" w:rsidRPr="00AA0B00">
              <w:rPr>
                <w:rFonts w:ascii="Times New Roman" w:eastAsia="SimSun" w:hAnsi="Times New Roman" w:cs="Times New Roman"/>
                <w:sz w:val="24"/>
                <w:szCs w:val="24"/>
                <w:lang w:val="ru-RU" w:eastAsia="zh-CN"/>
              </w:rPr>
              <w:t>своїй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господарській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діяльності</w:t>
            </w:r>
            <w:proofErr w:type="spellEnd"/>
            <w:r w:rsidR="00DA6F5A" w:rsidRPr="00AA0B00">
              <w:rPr>
                <w:rFonts w:ascii="Times New Roman" w:eastAsia="SimSun" w:hAnsi="Times New Roman" w:cs="Times New Roman"/>
                <w:sz w:val="24"/>
                <w:szCs w:val="24"/>
                <w:lang w:val="ru-RU" w:eastAsia="zh-CN"/>
              </w:rPr>
              <w:t xml:space="preserve"> та при </w:t>
            </w:r>
            <w:proofErr w:type="spellStart"/>
            <w:r w:rsidR="00DA6F5A" w:rsidRPr="00AA0B00">
              <w:rPr>
                <w:rFonts w:ascii="Times New Roman" w:eastAsia="SimSun" w:hAnsi="Times New Roman" w:cs="Times New Roman"/>
                <w:sz w:val="24"/>
                <w:szCs w:val="24"/>
                <w:lang w:val="ru-RU" w:eastAsia="zh-CN"/>
              </w:rPr>
              <w:t>оформленні</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документів</w:t>
            </w:r>
            <w:proofErr w:type="spellEnd"/>
            <w:r w:rsidR="00DA6F5A" w:rsidRPr="00AA0B00">
              <w:rPr>
                <w:rFonts w:ascii="Times New Roman" w:eastAsia="SimSun" w:hAnsi="Times New Roman" w:cs="Times New Roman"/>
                <w:sz w:val="24"/>
                <w:szCs w:val="24"/>
                <w:lang w:val="ru-RU" w:eastAsia="zh-CN"/>
              </w:rPr>
              <w:t xml:space="preserve">), без </w:t>
            </w:r>
            <w:proofErr w:type="spellStart"/>
            <w:r w:rsidR="00DA6F5A" w:rsidRPr="00AA0B00">
              <w:rPr>
                <w:rFonts w:ascii="Times New Roman" w:eastAsia="SimSun" w:hAnsi="Times New Roman" w:cs="Times New Roman"/>
                <w:sz w:val="24"/>
                <w:szCs w:val="24"/>
                <w:lang w:val="ru-RU" w:eastAsia="zh-CN"/>
              </w:rPr>
              <w:t>заповнення</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його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пунктів</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що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підтверджує</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згоду</w:t>
            </w:r>
            <w:proofErr w:type="spellEnd"/>
            <w:r w:rsidR="00DA6F5A" w:rsidRPr="00AA0B00">
              <w:rPr>
                <w:rFonts w:ascii="Times New Roman" w:eastAsia="SimSun" w:hAnsi="Times New Roman" w:cs="Times New Roman"/>
                <w:sz w:val="24"/>
                <w:szCs w:val="24"/>
                <w:lang w:val="ru-RU" w:eastAsia="zh-CN"/>
              </w:rPr>
              <w:t xml:space="preserve"> з </w:t>
            </w:r>
            <w:proofErr w:type="spellStart"/>
            <w:r w:rsidR="00DA6F5A" w:rsidRPr="00AA0B00">
              <w:rPr>
                <w:rFonts w:ascii="Times New Roman" w:eastAsia="SimSun" w:hAnsi="Times New Roman" w:cs="Times New Roman"/>
                <w:sz w:val="24"/>
                <w:szCs w:val="24"/>
                <w:lang w:val="ru-RU" w:eastAsia="zh-CN"/>
              </w:rPr>
              <w:t>умовами</w:t>
            </w:r>
            <w:proofErr w:type="spellEnd"/>
            <w:r w:rsidR="00DA6F5A" w:rsidRPr="00AA0B00">
              <w:rPr>
                <w:rFonts w:ascii="Times New Roman" w:eastAsia="SimSun" w:hAnsi="Times New Roman" w:cs="Times New Roman"/>
                <w:sz w:val="24"/>
                <w:szCs w:val="24"/>
                <w:lang w:val="ru-RU" w:eastAsia="zh-CN"/>
              </w:rPr>
              <w:t xml:space="preserve"> договору – </w:t>
            </w:r>
            <w:proofErr w:type="spellStart"/>
            <w:r w:rsidR="00DA6F5A" w:rsidRPr="00AA0B00">
              <w:rPr>
                <w:rFonts w:ascii="Times New Roman" w:eastAsia="SimSun" w:hAnsi="Times New Roman" w:cs="Times New Roman"/>
                <w:sz w:val="24"/>
                <w:szCs w:val="24"/>
                <w:lang w:val="ru-RU" w:eastAsia="zh-CN"/>
              </w:rPr>
              <w:t>згідно</w:t>
            </w:r>
            <w:proofErr w:type="spellEnd"/>
            <w:r w:rsidR="00DA6F5A" w:rsidRPr="00AA0B00">
              <w:rPr>
                <w:rFonts w:ascii="Times New Roman" w:eastAsia="SimSun" w:hAnsi="Times New Roman" w:cs="Times New Roman"/>
                <w:sz w:val="24"/>
                <w:szCs w:val="24"/>
                <w:lang w:val="ru-RU" w:eastAsia="zh-CN"/>
              </w:rPr>
              <w:t xml:space="preserve"> з </w:t>
            </w:r>
            <w:proofErr w:type="spellStart"/>
            <w:r w:rsidR="00DA6F5A" w:rsidRPr="00AA0B00">
              <w:rPr>
                <w:rFonts w:ascii="Times New Roman" w:eastAsia="SimSun" w:hAnsi="Times New Roman" w:cs="Times New Roman"/>
                <w:b/>
                <w:i/>
                <w:sz w:val="24"/>
                <w:szCs w:val="24"/>
                <w:lang w:val="ru-RU" w:eastAsia="zh-CN"/>
              </w:rPr>
              <w:t>Додатком</w:t>
            </w:r>
            <w:proofErr w:type="spellEnd"/>
            <w:r w:rsidR="00DA6F5A" w:rsidRPr="00AA0B00">
              <w:rPr>
                <w:rFonts w:ascii="Times New Roman" w:eastAsia="SimSun" w:hAnsi="Times New Roman" w:cs="Times New Roman"/>
                <w:b/>
                <w:i/>
                <w:sz w:val="24"/>
                <w:szCs w:val="24"/>
                <w:lang w:val="ru-RU" w:eastAsia="zh-CN"/>
              </w:rPr>
              <w:t xml:space="preserve"> 4</w:t>
            </w:r>
            <w:r w:rsidR="00DA6F5A" w:rsidRPr="00AA0B00">
              <w:rPr>
                <w:rFonts w:ascii="Times New Roman" w:eastAsia="SimSun" w:hAnsi="Times New Roman" w:cs="Times New Roman"/>
                <w:sz w:val="24"/>
                <w:szCs w:val="24"/>
                <w:lang w:val="ru-RU" w:eastAsia="zh-CN"/>
              </w:rPr>
              <w:t xml:space="preserve"> до </w:t>
            </w:r>
            <w:proofErr w:type="spellStart"/>
            <w:r w:rsidR="00DA6F5A" w:rsidRPr="00AA0B00">
              <w:rPr>
                <w:rFonts w:ascii="Times New Roman" w:eastAsia="SimSun" w:hAnsi="Times New Roman" w:cs="Times New Roman"/>
                <w:sz w:val="24"/>
                <w:szCs w:val="24"/>
                <w:lang w:val="ru-RU" w:eastAsia="zh-CN"/>
              </w:rPr>
              <w:t>цієї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тендерної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документації</w:t>
            </w:r>
            <w:proofErr w:type="spellEnd"/>
            <w:r w:rsidRPr="00AA0B00">
              <w:rPr>
                <w:rFonts w:ascii="Times New Roman" w:eastAsia="SimSun" w:hAnsi="Times New Roman" w:cs="Times New Roman"/>
                <w:sz w:val="24"/>
                <w:szCs w:val="24"/>
                <w:lang w:val="ru-RU" w:eastAsia="zh-CN"/>
              </w:rPr>
              <w:t>;</w:t>
            </w:r>
          </w:p>
          <w:p w:rsidR="0092102E"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val="ru-RU" w:eastAsia="zh-CN"/>
              </w:rPr>
              <w:t xml:space="preserve">- </w:t>
            </w:r>
            <w:r w:rsidRPr="00AA0B00">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537800" w:rsidRPr="00AA0B00" w:rsidRDefault="00537800" w:rsidP="004D5121">
            <w:pPr>
              <w:spacing w:after="0" w:line="240" w:lineRule="auto"/>
              <w:ind w:left="-5" w:firstLine="284"/>
              <w:jc w:val="both"/>
              <w:rPr>
                <w:rFonts w:ascii="Times New Roman" w:eastAsia="SimSun" w:hAnsi="Times New Roman" w:cs="Times New Roman"/>
                <w:sz w:val="24"/>
                <w:szCs w:val="24"/>
                <w:lang w:eastAsia="zh-CN"/>
              </w:rPr>
            </w:pPr>
            <w:r w:rsidRPr="001568D4">
              <w:rPr>
                <w:rFonts w:ascii="Times New Roman" w:eastAsia="SimSun" w:hAnsi="Times New Roman" w:cs="Times New Roman"/>
                <w:sz w:val="24"/>
                <w:szCs w:val="24"/>
                <w:lang w:eastAsia="zh-CN"/>
              </w:rPr>
              <w:t xml:space="preserve">- розрахунок цінової пропозиції за формою «Тендерна пропозиція» </w:t>
            </w:r>
            <w:r w:rsidR="00EF709F" w:rsidRPr="001568D4">
              <w:rPr>
                <w:rFonts w:ascii="Times New Roman" w:eastAsia="SimSun" w:hAnsi="Times New Roman" w:cs="Times New Roman"/>
                <w:sz w:val="24"/>
                <w:szCs w:val="24"/>
                <w:lang w:eastAsia="zh-CN"/>
              </w:rPr>
              <w:t xml:space="preserve">відповідно </w:t>
            </w:r>
            <w:r w:rsidR="001568D4" w:rsidRPr="001568D4">
              <w:rPr>
                <w:rFonts w:ascii="Times New Roman" w:eastAsia="SimSun" w:hAnsi="Times New Roman" w:cs="Times New Roman"/>
                <w:sz w:val="24"/>
                <w:szCs w:val="24"/>
                <w:lang w:eastAsia="zh-CN"/>
              </w:rPr>
              <w:t xml:space="preserve">до </w:t>
            </w:r>
            <w:r w:rsidR="00EF709F" w:rsidRPr="001568D4">
              <w:rPr>
                <w:rFonts w:ascii="Times New Roman" w:eastAsia="SimSun" w:hAnsi="Times New Roman" w:cs="Times New Roman"/>
                <w:b/>
                <w:i/>
                <w:sz w:val="24"/>
                <w:szCs w:val="24"/>
                <w:lang w:eastAsia="zh-CN"/>
              </w:rPr>
              <w:t>Додатку</w:t>
            </w:r>
            <w:r w:rsidRPr="001568D4">
              <w:rPr>
                <w:rFonts w:ascii="Times New Roman" w:eastAsia="SimSun" w:hAnsi="Times New Roman" w:cs="Times New Roman"/>
                <w:b/>
                <w:i/>
                <w:sz w:val="24"/>
                <w:szCs w:val="24"/>
                <w:lang w:eastAsia="zh-CN"/>
              </w:rPr>
              <w:t xml:space="preserve"> 5</w:t>
            </w:r>
            <w:r w:rsidRPr="001568D4">
              <w:rPr>
                <w:rFonts w:ascii="Times New Roman" w:eastAsia="SimSun" w:hAnsi="Times New Roman" w:cs="Times New Roman"/>
                <w:sz w:val="24"/>
                <w:szCs w:val="24"/>
                <w:lang w:eastAsia="zh-CN"/>
              </w:rPr>
              <w:t xml:space="preserve"> до тендерної документації;</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AA0B00" w:rsidRDefault="0092102E" w:rsidP="004D5121">
            <w:pPr>
              <w:spacing w:after="0" w:line="240" w:lineRule="auto"/>
              <w:ind w:left="-5" w:firstLine="284"/>
              <w:jc w:val="both"/>
              <w:rPr>
                <w:rFonts w:ascii="Times New Roman" w:eastAsia="Calibri" w:hAnsi="Times New Roman" w:cs="Times New Roman"/>
                <w:b/>
                <w:bCs/>
                <w:i/>
                <w:iCs/>
                <w:sz w:val="24"/>
                <w:szCs w:val="24"/>
                <w:u w:val="single"/>
                <w:lang w:eastAsia="en-US"/>
              </w:rPr>
            </w:pPr>
            <w:r w:rsidRPr="00AA0B00">
              <w:rPr>
                <w:rFonts w:ascii="Times New Roman" w:eastAsia="Calibri" w:hAnsi="Times New Roman" w:cs="Times New Roman"/>
                <w:bCs/>
                <w:iCs/>
                <w:sz w:val="24"/>
                <w:szCs w:val="24"/>
                <w:lang w:eastAsia="en-US"/>
              </w:rPr>
              <w:t>3.1.3.</w:t>
            </w:r>
            <w:r w:rsidRPr="00AA0B00">
              <w:rPr>
                <w:rFonts w:ascii="Times New Roman" w:eastAsia="Calibri" w:hAnsi="Times New Roman" w:cs="Times New Roman"/>
                <w:b/>
                <w:bCs/>
                <w:i/>
                <w:iCs/>
                <w:sz w:val="24"/>
                <w:szCs w:val="24"/>
                <w:u w:val="single"/>
                <w:lang w:eastAsia="en-US"/>
              </w:rPr>
              <w:t xml:space="preserve"> Переможець у строк, що не перевищує </w:t>
            </w:r>
            <w:r w:rsidR="003946E9" w:rsidRPr="00AA0B00">
              <w:rPr>
                <w:rFonts w:ascii="Times New Roman" w:eastAsia="Times New Roman" w:hAnsi="Times New Roman" w:cs="Times New Roman"/>
                <w:b/>
                <w:i/>
                <w:sz w:val="24"/>
                <w:szCs w:val="24"/>
                <w:u w:val="single"/>
              </w:rPr>
              <w:t xml:space="preserve">чотири дні з дати </w:t>
            </w:r>
            <w:r w:rsidRPr="00AA0B00">
              <w:rPr>
                <w:rFonts w:ascii="Times New Roman" w:eastAsia="Calibri" w:hAnsi="Times New Roman" w:cs="Times New Roman"/>
                <w:b/>
                <w:bCs/>
                <w:i/>
                <w:iCs/>
                <w:sz w:val="24"/>
                <w:szCs w:val="24"/>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випадку ненадання переможцем документів </w:t>
            </w:r>
            <w:r w:rsidRPr="00AA0B00">
              <w:rPr>
                <w:rFonts w:ascii="Times New Roman" w:eastAsia="Calibri" w:hAnsi="Times New Roman" w:cs="Times New Roman"/>
                <w:b/>
                <w:bCs/>
                <w:i/>
                <w:iCs/>
                <w:sz w:val="24"/>
                <w:szCs w:val="24"/>
                <w:lang w:eastAsia="en-US"/>
              </w:rPr>
              <w:t>згідно з Додатком 2</w:t>
            </w:r>
            <w:r w:rsidRPr="00AA0B00">
              <w:rPr>
                <w:rFonts w:ascii="Times New Roman" w:eastAsia="Calibri" w:hAnsi="Times New Roman" w:cs="Times New Roman"/>
                <w:sz w:val="24"/>
                <w:szCs w:val="24"/>
                <w:lang w:eastAsia="en-US"/>
              </w:rPr>
              <w:t xml:space="preserve"> </w:t>
            </w:r>
            <w:r w:rsidRPr="00AA0B00">
              <w:rPr>
                <w:rFonts w:ascii="Times New Roman" w:eastAsia="Calibri" w:hAnsi="Times New Roman" w:cs="Times New Roman"/>
                <w:b/>
                <w:bCs/>
                <w:i/>
                <w:iCs/>
                <w:sz w:val="24"/>
                <w:szCs w:val="24"/>
                <w:lang w:eastAsia="en-US"/>
              </w:rPr>
              <w:t>(для переможця)</w:t>
            </w:r>
            <w:r w:rsidRPr="00AA0B00">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AA0B00">
              <w:rPr>
                <w:rFonts w:ascii="Times New Roman" w:eastAsia="Calibri" w:hAnsi="Times New Roman" w:cs="Times New Roman"/>
                <w:sz w:val="24"/>
                <w:szCs w:val="24"/>
                <w:lang w:eastAsia="en-US"/>
              </w:rPr>
              <w:t>оригінала</w:t>
            </w:r>
            <w:proofErr w:type="spellEnd"/>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AA0B00">
              <w:rPr>
                <w:rFonts w:ascii="Times New Roman" w:eastAsia="Calibri" w:hAnsi="Times New Roman" w:cs="Times New Roman"/>
                <w:sz w:val="24"/>
                <w:szCs w:val="24"/>
                <w:lang w:eastAsia="en-US"/>
              </w:rPr>
              <w:t xml:space="preserve">датовані не раніше дати оголошення про закупівлю, </w:t>
            </w:r>
            <w:r w:rsidRPr="00AA0B00">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Вимоги до оформлювання документів».</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випадках, коли в тендерній документації наявна </w:t>
            </w:r>
            <w:r w:rsidRPr="00AA0B00">
              <w:rPr>
                <w:rFonts w:ascii="Times New Roman" w:eastAsia="Calibri" w:hAnsi="Times New Roman" w:cs="Times New Roman"/>
                <w:sz w:val="24"/>
                <w:szCs w:val="24"/>
                <w:lang w:eastAsia="en-US"/>
              </w:rPr>
              <w:lastRenderedPageBreak/>
              <w:t xml:space="preserve">вимога замовника щодо надання документу, це означає, що замовник вимагає надання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-копії із оригіналу</w:t>
            </w:r>
            <w:r w:rsidR="00AE10D6">
              <w:rPr>
                <w:rFonts w:ascii="Times New Roman" w:eastAsia="Calibri" w:hAnsi="Times New Roman" w:cs="Times New Roman"/>
                <w:sz w:val="24"/>
                <w:szCs w:val="24"/>
                <w:lang w:eastAsia="en-US"/>
              </w:rPr>
              <w:t xml:space="preserve"> </w:t>
            </w:r>
            <w:r w:rsidRPr="00AA0B00">
              <w:rPr>
                <w:rFonts w:ascii="Times New Roman" w:eastAsia="Calibri" w:hAnsi="Times New Roman" w:cs="Times New Roman"/>
                <w:sz w:val="24"/>
                <w:szCs w:val="24"/>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AA0B00">
              <w:rPr>
                <w:rFonts w:ascii="Times New Roman" w:eastAsia="Calibri" w:hAnsi="Times New Roman" w:cs="Times New Roman"/>
                <w:sz w:val="24"/>
                <w:szCs w:val="24"/>
                <w:lang w:eastAsia="en-US"/>
              </w:rPr>
              <w:t>т.ч</w:t>
            </w:r>
            <w:proofErr w:type="spellEnd"/>
            <w:r w:rsidRPr="00AA0B00">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AA0B00" w:rsidRDefault="0092102E" w:rsidP="004D5121">
            <w:pPr>
              <w:spacing w:after="0" w:line="240" w:lineRule="auto"/>
              <w:ind w:left="-5" w:firstLine="284"/>
              <w:jc w:val="both"/>
              <w:rPr>
                <w:rFonts w:ascii="Times New Roman" w:eastAsia="Calibri" w:hAnsi="Times New Roman" w:cs="Times New Roman"/>
                <w:b/>
                <w:bCs/>
                <w:i/>
                <w:iCs/>
                <w:sz w:val="24"/>
                <w:szCs w:val="24"/>
                <w:lang w:eastAsia="en-US"/>
              </w:rPr>
            </w:pPr>
            <w:r w:rsidRPr="00B852EB">
              <w:rPr>
                <w:rFonts w:ascii="Times New Roman" w:eastAsia="Calibri" w:hAnsi="Times New Roman" w:cs="Times New Roman"/>
                <w:bCs/>
                <w:iCs/>
                <w:sz w:val="24"/>
                <w:szCs w:val="24"/>
                <w:lang w:eastAsia="en-US"/>
              </w:rPr>
              <w:t>3.1.5</w:t>
            </w:r>
            <w:r w:rsidRPr="00B852EB">
              <w:rPr>
                <w:rFonts w:ascii="Times New Roman" w:eastAsia="Calibri" w:hAnsi="Times New Roman" w:cs="Times New Roman"/>
                <w:bCs/>
                <w:i/>
                <w:iCs/>
                <w:sz w:val="24"/>
                <w:szCs w:val="24"/>
                <w:lang w:eastAsia="en-US"/>
              </w:rPr>
              <w:t>.</w:t>
            </w:r>
            <w:r w:rsidR="00B852EB">
              <w:rPr>
                <w:rFonts w:ascii="Times New Roman" w:eastAsia="Calibri" w:hAnsi="Times New Roman" w:cs="Times New Roman"/>
                <w:b/>
                <w:bCs/>
                <w:i/>
                <w:iCs/>
                <w:sz w:val="24"/>
                <w:szCs w:val="24"/>
                <w:lang w:eastAsia="en-US"/>
              </w:rPr>
              <w:t xml:space="preserve"> </w:t>
            </w:r>
            <w:r w:rsidRPr="00AA0B00">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AA0B00"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AA0B00">
              <w:rPr>
                <w:rFonts w:ascii="Times New Roman" w:eastAsia="Calibri" w:hAnsi="Times New Roman" w:cs="Times New Roman"/>
                <w:i/>
                <w:iCs/>
                <w:sz w:val="24"/>
                <w:szCs w:val="24"/>
                <w:u w:val="single"/>
                <w:lang w:eastAsia="en-US"/>
              </w:rPr>
              <w:t>Опис формальних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lastRenderedPageBreak/>
              <w:t>1.</w:t>
            </w:r>
            <w:r w:rsidRPr="00AA0B00">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уживання великої літери;</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 xml:space="preserve">використання слова або </w:t>
            </w:r>
            <w:proofErr w:type="spellStart"/>
            <w:r w:rsidRPr="00AA0B00">
              <w:rPr>
                <w:rFonts w:ascii="Times New Roman" w:eastAsia="Calibri" w:hAnsi="Times New Roman" w:cs="Times New Roman"/>
                <w:sz w:val="24"/>
                <w:szCs w:val="24"/>
                <w:lang w:eastAsia="en-US"/>
              </w:rPr>
              <w:t>мовного</w:t>
            </w:r>
            <w:proofErr w:type="spellEnd"/>
            <w:r w:rsidRPr="00AA0B00">
              <w:rPr>
                <w:rFonts w:ascii="Times New Roman" w:eastAsia="Calibri" w:hAnsi="Times New Roman" w:cs="Times New Roman"/>
                <w:sz w:val="24"/>
                <w:szCs w:val="24"/>
                <w:lang w:eastAsia="en-US"/>
              </w:rPr>
              <w:t xml:space="preserve"> звороту, запозичених з іншої мови;</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2.</w:t>
            </w:r>
            <w:r w:rsidRPr="00AA0B00">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w:t>
            </w:r>
            <w:r w:rsidRPr="00AA0B00">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4.</w:t>
            </w:r>
            <w:r w:rsidRPr="00AA0B00">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5.</w:t>
            </w:r>
            <w:r w:rsidRPr="00AA0B00">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6.</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lastRenderedPageBreak/>
              <w:t>7.</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8.</w:t>
            </w:r>
            <w:r w:rsidRPr="00AA0B00">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9.</w:t>
            </w:r>
            <w:r w:rsidRPr="00AA0B00">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10.</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11.</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12.</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AA0B00"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AA0B00">
              <w:rPr>
                <w:rFonts w:ascii="Times New Roman" w:eastAsia="Calibri" w:hAnsi="Times New Roman" w:cs="Times New Roman"/>
                <w:i/>
                <w:iCs/>
                <w:sz w:val="24"/>
                <w:szCs w:val="24"/>
                <w:u w:val="single"/>
                <w:lang w:eastAsia="en-US"/>
              </w:rPr>
              <w:t>Приклади формальних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м.київ</w:t>
            </w:r>
            <w:proofErr w:type="spellEnd"/>
            <w:r w:rsidRPr="00AA0B00">
              <w:rPr>
                <w:rFonts w:ascii="Times New Roman" w:eastAsia="Calibri" w:hAnsi="Times New Roman" w:cs="Times New Roman"/>
                <w:sz w:val="24"/>
                <w:szCs w:val="24"/>
                <w:lang w:eastAsia="en-US"/>
              </w:rPr>
              <w:t>» замість «</w:t>
            </w:r>
            <w:proofErr w:type="spellStart"/>
            <w:r w:rsidRPr="00AA0B00">
              <w:rPr>
                <w:rFonts w:ascii="Times New Roman" w:eastAsia="Calibri" w:hAnsi="Times New Roman" w:cs="Times New Roman"/>
                <w:sz w:val="24"/>
                <w:szCs w:val="24"/>
                <w:lang w:eastAsia="en-US"/>
              </w:rPr>
              <w:t>м.Київ</w:t>
            </w:r>
            <w:proofErr w:type="spellEnd"/>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«поряд -</w:t>
            </w:r>
            <w:proofErr w:type="spellStart"/>
            <w:r w:rsidRPr="00AA0B00">
              <w:rPr>
                <w:rFonts w:ascii="Times New Roman" w:eastAsia="Calibri" w:hAnsi="Times New Roman" w:cs="Times New Roman"/>
                <w:sz w:val="24"/>
                <w:szCs w:val="24"/>
                <w:lang w:eastAsia="en-US"/>
              </w:rPr>
              <w:t>ок</w:t>
            </w:r>
            <w:proofErr w:type="spellEnd"/>
            <w:r w:rsidRPr="00AA0B00">
              <w:rPr>
                <w:rFonts w:ascii="Times New Roman" w:eastAsia="Calibri" w:hAnsi="Times New Roman" w:cs="Times New Roman"/>
                <w:sz w:val="24"/>
                <w:szCs w:val="24"/>
                <w:lang w:eastAsia="en-US"/>
              </w:rPr>
              <w:t>» замість «</w:t>
            </w:r>
            <w:proofErr w:type="spellStart"/>
            <w:r w:rsidRPr="00AA0B00">
              <w:rPr>
                <w:rFonts w:ascii="Times New Roman" w:eastAsia="Calibri" w:hAnsi="Times New Roman" w:cs="Times New Roman"/>
                <w:sz w:val="24"/>
                <w:szCs w:val="24"/>
                <w:lang w:eastAsia="en-US"/>
              </w:rPr>
              <w:t>поря</w:t>
            </w:r>
            <w:proofErr w:type="spellEnd"/>
            <w:r w:rsidRPr="00AA0B00">
              <w:rPr>
                <w:rFonts w:ascii="Times New Roman" w:eastAsia="Calibri" w:hAnsi="Times New Roman" w:cs="Times New Roman"/>
                <w:sz w:val="24"/>
                <w:szCs w:val="24"/>
                <w:lang w:eastAsia="en-US"/>
              </w:rPr>
              <w:t xml:space="preserve"> – док»;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ненадається</w:t>
            </w:r>
            <w:proofErr w:type="spellEnd"/>
            <w:r w:rsidRPr="00AA0B00">
              <w:rPr>
                <w:rFonts w:ascii="Times New Roman" w:eastAsia="Calibri" w:hAnsi="Times New Roman" w:cs="Times New Roman"/>
                <w:sz w:val="24"/>
                <w:szCs w:val="24"/>
                <w:lang w:eastAsia="en-US"/>
              </w:rPr>
              <w:t>» замість «не надається»»;</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«______________» замість «14.08.2020 №320/13/14-01»</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AA0B00">
              <w:rPr>
                <w:rFonts w:ascii="Times New Roman" w:eastAsia="Calibri" w:hAnsi="Times New Roman" w:cs="Times New Roman"/>
                <w:sz w:val="24"/>
                <w:szCs w:val="24"/>
                <w:lang w:eastAsia="en-US"/>
              </w:rPr>
              <w:t>pdf</w:t>
            </w:r>
            <w:proofErr w:type="spellEnd"/>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PortableDocumentFormat</w:t>
            </w:r>
            <w:proofErr w:type="spellEnd"/>
            <w:r w:rsidRPr="00AA0B00">
              <w:rPr>
                <w:rFonts w:ascii="Times New Roman" w:eastAsia="Calibri" w:hAnsi="Times New Roman" w:cs="Times New Roman"/>
                <w:sz w:val="24"/>
                <w:szCs w:val="24"/>
                <w:lang w:eastAsia="en-US"/>
              </w:rPr>
              <w:t xml:space="preserve">)».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bookmarkStart w:id="1" w:name="_Hlk37688954"/>
            <w:r w:rsidRPr="00AA0B00">
              <w:rPr>
                <w:rFonts w:ascii="Times New Roman" w:eastAsia="Times New Roman" w:hAnsi="Times New Roman" w:cs="Times New Roman"/>
                <w:bCs/>
                <w:color w:val="000000"/>
                <w:sz w:val="24"/>
                <w:szCs w:val="24"/>
                <w:lang w:eastAsia="ru-RU"/>
              </w:rPr>
              <w:lastRenderedPageBreak/>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0B00">
              <w:rPr>
                <w:rFonts w:ascii="Times New Roman" w:eastAsia="Times New Roman" w:hAnsi="Times New Roman" w:cs="Times New Roman"/>
                <w:bCs/>
                <w:color w:val="000000"/>
                <w:sz w:val="24"/>
                <w:szCs w:val="24"/>
                <w:lang w:eastAsia="ru-RU"/>
              </w:rPr>
              <w:t>скан</w:t>
            </w:r>
            <w:proofErr w:type="spellEnd"/>
            <w:r w:rsidRPr="00AA0B00">
              <w:rPr>
                <w:rFonts w:ascii="Times New Roman" w:eastAsia="Times New Roman" w:hAnsi="Times New Roman" w:cs="Times New Roman"/>
                <w:bCs/>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Винятки: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AA0B00" w:rsidRDefault="0092102E" w:rsidP="004D5121">
            <w:pPr>
              <w:keepNext/>
              <w:keepLines/>
              <w:spacing w:after="0" w:line="240" w:lineRule="auto"/>
              <w:ind w:left="-5" w:firstLine="284"/>
              <w:contextualSpacing/>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AA0B00">
              <w:rPr>
                <w:rFonts w:ascii="Times New Roman" w:eastAsia="Times New Roman" w:hAnsi="Times New Roman" w:cs="Times New Roman"/>
                <w:bCs/>
                <w:color w:val="000000"/>
                <w:sz w:val="24"/>
                <w:szCs w:val="24"/>
                <w:lang w:eastAsia="ru-RU"/>
              </w:rPr>
              <w:t>Про електронні довірчі послуги»</w:t>
            </w:r>
            <w:r w:rsidRPr="00AA0B00">
              <w:rPr>
                <w:rFonts w:ascii="Times New Roman" w:eastAsia="Times New Roman" w:hAnsi="Times New Roman" w:cs="Times New Roman"/>
                <w:bCs/>
                <w:color w:val="000000"/>
                <w:sz w:val="24"/>
                <w:szCs w:val="24"/>
                <w:lang w:eastAsia="ru-RU"/>
              </w:rPr>
              <w:t xml:space="preserve">. </w:t>
            </w:r>
          </w:p>
          <w:p w:rsidR="004A5CD6"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AA0B00">
              <w:rPr>
                <w:rFonts w:ascii="Times New Roman" w:eastAsia="Times New Roman" w:hAnsi="Times New Roman" w:cs="Times New Roman"/>
                <w:bCs/>
                <w:color w:val="000000"/>
                <w:sz w:val="24"/>
                <w:szCs w:val="24"/>
                <w:lang w:eastAsia="ru-RU"/>
              </w:rPr>
              <w:t>засвідчувального</w:t>
            </w:r>
            <w:proofErr w:type="spellEnd"/>
            <w:r w:rsidRPr="00AA0B00">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8C1F68"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У випадку відсутності даної інформації або у випадку не накладення учасником УЕП або КЕП </w:t>
            </w:r>
            <w:r w:rsidRPr="00AA0B00">
              <w:rPr>
                <w:rFonts w:ascii="Times New Roman" w:eastAsia="Times New Roman" w:hAnsi="Times New Roman" w:cs="Times New Roman"/>
                <w:bCs/>
                <w:color w:val="000000"/>
                <w:sz w:val="24"/>
                <w:szCs w:val="24"/>
                <w:lang w:eastAsia="ru-RU"/>
              </w:rPr>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AA0B00">
              <w:rPr>
                <w:rFonts w:ascii="Times New Roman" w:eastAsia="Times New Roman" w:hAnsi="Times New Roman" w:cs="Times New Roman"/>
                <w:bCs/>
                <w:color w:val="000000"/>
                <w:sz w:val="24"/>
                <w:szCs w:val="24"/>
                <w:lang w:eastAsia="ru-RU"/>
              </w:rPr>
              <w:t xml:space="preserve">та його пропозицію буде </w:t>
            </w:r>
            <w:proofErr w:type="spellStart"/>
            <w:r w:rsidR="008C1F68" w:rsidRPr="00AA0B00">
              <w:rPr>
                <w:rFonts w:ascii="Times New Roman" w:eastAsia="Times New Roman" w:hAnsi="Times New Roman" w:cs="Times New Roman"/>
                <w:bCs/>
                <w:color w:val="000000"/>
                <w:sz w:val="24"/>
                <w:szCs w:val="24"/>
                <w:lang w:eastAsia="ru-RU"/>
              </w:rPr>
              <w:t>відхилено</w:t>
            </w:r>
            <w:proofErr w:type="spellEnd"/>
            <w:r w:rsidR="008C1F68" w:rsidRPr="00AA0B00">
              <w:rPr>
                <w:rFonts w:ascii="Times New Roman" w:eastAsia="Times New Roman" w:hAnsi="Times New Roman" w:cs="Times New Roman"/>
                <w:bCs/>
                <w:color w:val="000000"/>
                <w:sz w:val="24"/>
                <w:szCs w:val="24"/>
                <w:lang w:eastAsia="ru-RU"/>
              </w:rPr>
              <w:t xml:space="preserve"> на підставі підпункту 2 пункту 41 Особливостей.</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AA0B00">
              <w:rPr>
                <w:rFonts w:ascii="Times New Roman" w:eastAsia="Times New Roman" w:hAnsi="Times New Roman" w:cs="Times New Roman"/>
                <w:i/>
                <w:color w:val="FF0000"/>
                <w:sz w:val="24"/>
                <w:szCs w:val="24"/>
                <w:lang w:eastAsia="ru-RU"/>
              </w:rPr>
              <w:t xml:space="preserve"> </w:t>
            </w:r>
            <w:r w:rsidRPr="00AA0B00">
              <w:rPr>
                <w:rFonts w:ascii="Times New Roman" w:eastAsia="Times New Roman" w:hAnsi="Times New Roman" w:cs="Times New Roman"/>
                <w:i/>
                <w:sz w:val="24"/>
                <w:szCs w:val="24"/>
                <w:lang w:eastAsia="ru-RU"/>
              </w:rPr>
              <w:t xml:space="preserve">учасник вважається таким, </w:t>
            </w:r>
            <w:r w:rsidRPr="00AA0B00">
              <w:rPr>
                <w:rFonts w:ascii="Times New Roman" w:eastAsia="Calibri" w:hAnsi="Times New Roman" w:cs="Times New Roman"/>
                <w:i/>
                <w:sz w:val="24"/>
                <w:szCs w:val="24"/>
                <w:shd w:val="clear" w:color="auto" w:fill="FFFFFF"/>
                <w:lang w:eastAsia="en-US"/>
              </w:rPr>
              <w:t xml:space="preserve">що не </w:t>
            </w:r>
            <w:r w:rsidRPr="00AA0B00">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AA0B00">
                <w:rPr>
                  <w:rFonts w:ascii="Times New Roman" w:eastAsia="Calibri" w:hAnsi="Times New Roman" w:cs="Times New Roman"/>
                  <w:i/>
                  <w:color w:val="000000"/>
                  <w:sz w:val="24"/>
                  <w:szCs w:val="24"/>
                  <w:shd w:val="clear" w:color="auto" w:fill="FFFFFF"/>
                  <w:lang w:eastAsia="en-US"/>
                </w:rPr>
                <w:t>абзацом першим</w:t>
              </w:r>
            </w:hyperlink>
            <w:r w:rsidRPr="00AA0B00">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2.</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rsidR="0092102E" w:rsidRPr="001568D4" w:rsidRDefault="004A5CD6" w:rsidP="004A5CD6">
            <w:pPr>
              <w:keepNext/>
              <w:keepLines/>
              <w:spacing w:after="0" w:line="240" w:lineRule="auto"/>
              <w:ind w:left="-5" w:right="120" w:firstLine="284"/>
              <w:contextualSpacing/>
              <w:jc w:val="both"/>
              <w:rPr>
                <w:rFonts w:ascii="Times New Roman" w:hAnsi="Times New Roman" w:cs="Times New Roman"/>
                <w:bCs/>
                <w:iCs/>
                <w:sz w:val="24"/>
                <w:szCs w:val="24"/>
              </w:rPr>
            </w:pPr>
            <w:r w:rsidRPr="001568D4">
              <w:rPr>
                <w:rFonts w:ascii="Times New Roman" w:hAnsi="Times New Roman" w:cs="Times New Roman"/>
                <w:bCs/>
                <w:iCs/>
                <w:sz w:val="24"/>
                <w:szCs w:val="24"/>
              </w:rPr>
              <w:t>Забезпечення тендерної пропозиції н</w:t>
            </w:r>
            <w:r w:rsidR="009841C7" w:rsidRPr="001568D4">
              <w:rPr>
                <w:rFonts w:ascii="Times New Roman" w:hAnsi="Times New Roman" w:cs="Times New Roman"/>
                <w:bCs/>
                <w:iCs/>
                <w:sz w:val="24"/>
                <w:szCs w:val="24"/>
              </w:rPr>
              <w:t>е вимагається</w:t>
            </w:r>
            <w:r w:rsidR="004F5FA7" w:rsidRPr="001568D4">
              <w:rPr>
                <w:rFonts w:ascii="Times New Roman" w:hAnsi="Times New Roman" w:cs="Times New Roman"/>
                <w:bCs/>
                <w:iCs/>
                <w:sz w:val="24"/>
                <w:szCs w:val="24"/>
              </w:rPr>
              <w:t>.</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rsidR="0092102E" w:rsidRPr="001568D4" w:rsidRDefault="0092102E" w:rsidP="004D5121">
            <w:pPr>
              <w:spacing w:after="0" w:line="240" w:lineRule="auto"/>
              <w:ind w:firstLine="284"/>
              <w:jc w:val="both"/>
              <w:rPr>
                <w:rFonts w:ascii="Times New Roman" w:eastAsia="Calibri" w:hAnsi="Times New Roman" w:cs="Times New Roman"/>
                <w:sz w:val="24"/>
                <w:szCs w:val="24"/>
                <w:lang w:eastAsia="en-US"/>
              </w:rPr>
            </w:pPr>
          </w:p>
          <w:p w:rsidR="009841C7" w:rsidRPr="001568D4" w:rsidRDefault="004F5FA7" w:rsidP="004D5121">
            <w:pPr>
              <w:spacing w:after="0" w:line="240" w:lineRule="auto"/>
              <w:ind w:firstLine="284"/>
              <w:jc w:val="both"/>
              <w:rPr>
                <w:rFonts w:ascii="Times New Roman" w:eastAsia="Calibri" w:hAnsi="Times New Roman" w:cs="Times New Roman"/>
                <w:sz w:val="24"/>
                <w:szCs w:val="24"/>
                <w:lang w:eastAsia="en-US"/>
              </w:rPr>
            </w:pPr>
            <w:r w:rsidRPr="001568D4">
              <w:rPr>
                <w:rFonts w:ascii="Times New Roman" w:eastAsia="Calibri" w:hAnsi="Times New Roman" w:cs="Times New Roman"/>
                <w:sz w:val="24"/>
                <w:szCs w:val="24"/>
                <w:lang w:eastAsia="en-US"/>
              </w:rPr>
              <w:t>Не передбачається.</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rsidR="003D5156"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Тендерні пропозиції вважаються дійсними </w:t>
            </w:r>
            <w:r w:rsidRPr="00AA0B00">
              <w:rPr>
                <w:rFonts w:ascii="Times New Roman" w:hAnsi="Times New Roman" w:cs="Times New Roman"/>
                <w:b/>
                <w:bCs/>
                <w:i/>
                <w:iCs/>
                <w:sz w:val="24"/>
                <w:szCs w:val="24"/>
                <w:u w:val="single"/>
              </w:rPr>
              <w:t xml:space="preserve">протягом </w:t>
            </w:r>
            <w:r w:rsidR="0016621E">
              <w:rPr>
                <w:rFonts w:ascii="Times New Roman" w:hAnsi="Times New Roman" w:cs="Times New Roman"/>
                <w:b/>
                <w:bCs/>
                <w:i/>
                <w:iCs/>
                <w:sz w:val="24"/>
                <w:szCs w:val="24"/>
                <w:u w:val="single"/>
                <w:lang w:val="ru-RU"/>
              </w:rPr>
              <w:t>90</w:t>
            </w:r>
            <w:r w:rsidRPr="00AA0B00">
              <w:rPr>
                <w:rFonts w:ascii="Times New Roman" w:hAnsi="Times New Roman" w:cs="Times New Roman"/>
                <w:b/>
                <w:bCs/>
                <w:i/>
                <w:iCs/>
                <w:sz w:val="24"/>
                <w:szCs w:val="24"/>
                <w:u w:val="single"/>
              </w:rPr>
              <w:t xml:space="preserve"> (</w:t>
            </w:r>
            <w:proofErr w:type="spellStart"/>
            <w:r w:rsidR="0016621E">
              <w:rPr>
                <w:rFonts w:ascii="Times New Roman" w:hAnsi="Times New Roman" w:cs="Times New Roman"/>
                <w:b/>
                <w:bCs/>
                <w:i/>
                <w:iCs/>
                <w:sz w:val="24"/>
                <w:szCs w:val="24"/>
                <w:u w:val="single"/>
                <w:lang w:val="ru-RU"/>
              </w:rPr>
              <w:t>дев'яносто</w:t>
            </w:r>
            <w:proofErr w:type="spellEnd"/>
            <w:r w:rsidRPr="00AA0B00">
              <w:rPr>
                <w:rFonts w:ascii="Times New Roman" w:hAnsi="Times New Roman" w:cs="Times New Roman"/>
                <w:b/>
                <w:bCs/>
                <w:i/>
                <w:iCs/>
                <w:sz w:val="24"/>
                <w:szCs w:val="24"/>
                <w:u w:val="single"/>
              </w:rPr>
              <w:t>) днів</w:t>
            </w:r>
            <w:r w:rsidRPr="00AA0B00">
              <w:rPr>
                <w:rFonts w:ascii="Times New Roman" w:hAnsi="Times New Roman" w:cs="Times New Roman"/>
                <w:sz w:val="24"/>
                <w:szCs w:val="24"/>
              </w:rPr>
              <w:t xml:space="preserve"> із дати кінцевого строку подання тендерних пропозицій. </w:t>
            </w:r>
          </w:p>
          <w:p w:rsidR="00453745"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Учасник процедури закупівлі </w:t>
            </w:r>
            <w:r w:rsidRPr="00AA0B00">
              <w:rPr>
                <w:rFonts w:ascii="Times New Roman" w:hAnsi="Times New Roman" w:cs="Times New Roman"/>
                <w:b/>
                <w:bCs/>
                <w:i/>
                <w:iCs/>
                <w:sz w:val="24"/>
                <w:szCs w:val="24"/>
              </w:rPr>
              <w:t>має право:</w:t>
            </w:r>
          </w:p>
          <w:p w:rsidR="00453745" w:rsidRPr="00AA0B00" w:rsidRDefault="00453745" w:rsidP="004D5121">
            <w:pPr>
              <w:numPr>
                <w:ilvl w:val="0"/>
                <w:numId w:val="3"/>
              </w:numPr>
              <w:spacing w:after="0" w:line="240" w:lineRule="auto"/>
              <w:ind w:left="0" w:firstLine="284"/>
              <w:jc w:val="both"/>
              <w:rPr>
                <w:rFonts w:ascii="Times New Roman" w:hAnsi="Times New Roman" w:cs="Times New Roman"/>
                <w:sz w:val="24"/>
                <w:szCs w:val="24"/>
              </w:rPr>
            </w:pPr>
            <w:r w:rsidRPr="00AA0B00">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AA0B00" w:rsidRDefault="00453745" w:rsidP="004D5121">
            <w:pPr>
              <w:numPr>
                <w:ilvl w:val="0"/>
                <w:numId w:val="2"/>
              </w:numPr>
              <w:spacing w:after="0" w:line="240" w:lineRule="auto"/>
              <w:ind w:left="0" w:firstLine="284"/>
              <w:jc w:val="both"/>
              <w:rPr>
                <w:rFonts w:ascii="Times New Roman" w:hAnsi="Times New Roman" w:cs="Times New Roman"/>
                <w:sz w:val="24"/>
                <w:szCs w:val="24"/>
              </w:rPr>
            </w:pPr>
            <w:r w:rsidRPr="00AA0B00">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2265" w:rsidRPr="00AA0B00" w:rsidRDefault="004F2265" w:rsidP="004D5121">
            <w:pPr>
              <w:spacing w:after="0" w:line="240" w:lineRule="auto"/>
              <w:ind w:firstLine="421"/>
              <w:jc w:val="both"/>
              <w:rPr>
                <w:rFonts w:ascii="Times New Roman" w:hAnsi="Times New Roman" w:cs="Times New Roman"/>
                <w:sz w:val="24"/>
                <w:szCs w:val="24"/>
              </w:rPr>
            </w:pPr>
            <w:r w:rsidRPr="00AA0B0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5.</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5921" w:type="dxa"/>
          </w:tcPr>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установлює один або декілька кваліфікаційни</w:t>
            </w:r>
            <w:r w:rsidR="004F5FA7">
              <w:rPr>
                <w:rFonts w:ascii="Times New Roman" w:eastAsia="SimSun" w:hAnsi="Times New Roman" w:cs="Times New Roman"/>
                <w:sz w:val="24"/>
                <w:szCs w:val="24"/>
                <w:lang w:eastAsia="zh-CN"/>
              </w:rPr>
              <w:t>х критеріїв відповідно до ст.</w:t>
            </w:r>
            <w:r w:rsidRPr="00AA0B00">
              <w:rPr>
                <w:rFonts w:ascii="Times New Roman" w:eastAsia="SimSun" w:hAnsi="Times New Roman" w:cs="Times New Roman"/>
                <w:sz w:val="24"/>
                <w:szCs w:val="24"/>
                <w:lang w:eastAsia="zh-CN"/>
              </w:rPr>
              <w:t xml:space="preserve">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91B21" w:rsidRPr="00991B21">
              <w:rPr>
                <w:rFonts w:ascii="Times New Roman" w:eastAsia="SimSun" w:hAnsi="Times New Roman" w:cs="Times New Roman"/>
                <w:sz w:val="24"/>
                <w:szCs w:val="24"/>
                <w:lang w:eastAsia="zh-CN"/>
              </w:rPr>
              <w:t xml:space="preserve">              </w:t>
            </w:r>
            <w:r w:rsidRPr="00AA0B00">
              <w:rPr>
                <w:rFonts w:ascii="Times New Roman" w:eastAsia="SimSun" w:hAnsi="Times New Roman" w:cs="Times New Roman"/>
                <w:b/>
                <w:i/>
                <w:sz w:val="24"/>
                <w:szCs w:val="24"/>
                <w:lang w:eastAsia="zh-CN"/>
              </w:rPr>
              <w:t>Додатку 1</w:t>
            </w:r>
            <w:r w:rsidRPr="00AA0B00">
              <w:rPr>
                <w:rFonts w:ascii="Times New Roman" w:eastAsia="SimSun" w:hAnsi="Times New Roman" w:cs="Times New Roman"/>
                <w:sz w:val="24"/>
                <w:szCs w:val="24"/>
                <w:lang w:eastAsia="zh-CN"/>
              </w:rPr>
              <w:t xml:space="preserve"> до цієї тендерної документації.</w:t>
            </w:r>
          </w:p>
          <w:p w:rsidR="00453745" w:rsidRPr="00AA0B00" w:rsidRDefault="00453745" w:rsidP="004D5121">
            <w:pPr>
              <w:spacing w:after="0" w:line="240" w:lineRule="auto"/>
              <w:ind w:left="-5" w:firstLine="284"/>
              <w:jc w:val="both"/>
              <w:rPr>
                <w:rFonts w:ascii="Times New Roman" w:eastAsia="SimSun" w:hAnsi="Times New Roman" w:cs="Times New Roman"/>
                <w:b/>
                <w:i/>
                <w:sz w:val="24"/>
                <w:szCs w:val="24"/>
                <w:lang w:eastAsia="zh-CN"/>
              </w:rPr>
            </w:pPr>
            <w:r w:rsidRPr="00AA0B00">
              <w:rPr>
                <w:rFonts w:ascii="Times New Roman" w:eastAsia="SimSun" w:hAnsi="Times New Roman" w:cs="Times New Roman"/>
                <w:b/>
                <w:i/>
                <w:sz w:val="24"/>
                <w:szCs w:val="24"/>
                <w:lang w:eastAsia="zh-CN"/>
              </w:rPr>
              <w:t>Підстави, встановлені статтею 17 Закону.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w:t>
            </w:r>
            <w:r w:rsidRPr="00AA0B00">
              <w:rPr>
                <w:rFonts w:ascii="Times New Roman" w:eastAsia="SimSun" w:hAnsi="Times New Roman" w:cs="Times New Roman"/>
                <w:sz w:val="24"/>
                <w:szCs w:val="24"/>
                <w:lang w:eastAsia="zh-CN"/>
              </w:rPr>
              <w:lastRenderedPageBreak/>
              <w:t>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AA0B00">
              <w:rPr>
                <w:rFonts w:ascii="Times New Roman" w:eastAsia="SimSun" w:hAnsi="Times New Roman" w:cs="Times New Roman"/>
                <w:sz w:val="24"/>
                <w:szCs w:val="24"/>
                <w:lang w:eastAsia="zh-CN"/>
              </w:rPr>
              <w:t>внесено</w:t>
            </w:r>
            <w:proofErr w:type="spellEnd"/>
            <w:r w:rsidRPr="00AA0B00">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0B00">
              <w:rPr>
                <w:rFonts w:ascii="Times New Roman" w:eastAsia="SimSun" w:hAnsi="Times New Roman" w:cs="Times New Roman"/>
                <w:sz w:val="24"/>
                <w:szCs w:val="24"/>
                <w:lang w:eastAsia="zh-CN"/>
              </w:rPr>
              <w:t>антиконкурентних</w:t>
            </w:r>
            <w:proofErr w:type="spellEnd"/>
            <w:r w:rsidRPr="00AA0B00">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AA0B00" w:rsidRDefault="00453745" w:rsidP="004D5121">
            <w:pPr>
              <w:spacing w:after="0" w:line="240" w:lineRule="auto"/>
              <w:ind w:left="-5" w:firstLine="284"/>
              <w:jc w:val="both"/>
              <w:rPr>
                <w:rFonts w:ascii="Times New Roman" w:eastAsia="SimSun" w:hAnsi="Times New Roman" w:cs="Times New Roman"/>
                <w:i/>
                <w:sz w:val="24"/>
                <w:szCs w:val="24"/>
                <w:lang w:eastAsia="zh-CN"/>
              </w:rPr>
            </w:pPr>
            <w:r w:rsidRPr="00AA0B00">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AA0B00">
              <w:rPr>
                <w:rFonts w:ascii="Times New Roman" w:eastAsia="SimSun" w:hAnsi="Times New Roman" w:cs="Times New Roman"/>
                <w:i/>
                <w:sz w:val="24"/>
                <w:szCs w:val="24"/>
                <w:lang w:eastAsia="zh-CN"/>
              </w:rPr>
              <w:t>.</w:t>
            </w:r>
            <w:r w:rsidR="008C5013" w:rsidRPr="00AA0B00">
              <w:rPr>
                <w:rFonts w:ascii="Times New Roman" w:eastAsia="SimSun" w:hAnsi="Times New Roman" w:cs="Times New Roman"/>
                <w:i/>
                <w:sz w:val="24"/>
                <w:szCs w:val="24"/>
                <w:lang w:eastAsia="zh-CN"/>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Спосіб підтвердження відповідності учасника критеріям і вимогам згідно із законодавством наведено в </w:t>
            </w:r>
            <w:r w:rsidRPr="00EB75EE">
              <w:rPr>
                <w:rFonts w:ascii="Times New Roman" w:eastAsia="SimSun" w:hAnsi="Times New Roman" w:cs="Times New Roman"/>
                <w:b/>
                <w:i/>
                <w:sz w:val="24"/>
                <w:szCs w:val="24"/>
                <w:lang w:eastAsia="zh-CN"/>
              </w:rPr>
              <w:t>Додатку 2</w:t>
            </w:r>
            <w:r w:rsidRPr="00AA0B00">
              <w:rPr>
                <w:rFonts w:ascii="Times New Roman" w:eastAsia="SimSun" w:hAnsi="Times New Roman" w:cs="Times New Roman"/>
                <w:sz w:val="24"/>
                <w:szCs w:val="24"/>
                <w:lang w:eastAsia="zh-CN"/>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CA613B" w:rsidRPr="00AA0B00">
              <w:rPr>
                <w:rFonts w:ascii="Times New Roman" w:eastAsia="SimSun" w:hAnsi="Times New Roman" w:cs="Times New Roman"/>
                <w:sz w:val="24"/>
                <w:szCs w:val="24"/>
                <w:lang w:eastAsia="zh-CN"/>
              </w:rPr>
              <w:t xml:space="preserve"> електронній системі закупівель,</w:t>
            </w:r>
            <w:r w:rsidR="00CA613B" w:rsidRPr="00AA0B00">
              <w:rPr>
                <w:rFonts w:ascii="Times New Roman" w:hAnsi="Times New Roman" w:cs="Times New Roman"/>
                <w:sz w:val="24"/>
                <w:szCs w:val="24"/>
              </w:rPr>
              <w:t xml:space="preserve"> </w:t>
            </w:r>
            <w:r w:rsidR="00CA613B" w:rsidRPr="00AA0B00">
              <w:rPr>
                <w:rFonts w:ascii="Times New Roman" w:eastAsia="SimSun" w:hAnsi="Times New Roman" w:cs="Times New Roman"/>
                <w:sz w:val="24"/>
                <w:szCs w:val="24"/>
                <w:lang w:eastAsia="zh-CN"/>
              </w:rPr>
              <w:t>крім випадків, коли доступ до такої інформації є обмеженим на момент оприлюднення оголошення про проведення відкритих торгів.</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6.</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 xml:space="preserve">Інформація про необхідні технічні, якісні та кількісні характеристики предмета </w:t>
            </w:r>
            <w:r w:rsidRPr="00AA0B00">
              <w:rPr>
                <w:rFonts w:ascii="Times New Roman" w:eastAsia="SimSun" w:hAnsi="Times New Roman" w:cs="Times New Roman"/>
                <w:b/>
                <w:sz w:val="24"/>
                <w:szCs w:val="24"/>
                <w:lang w:eastAsia="zh-CN"/>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rsidR="00453745" w:rsidRPr="00AA0B00" w:rsidRDefault="00453745" w:rsidP="004D5121">
            <w:pPr>
              <w:spacing w:after="0" w:line="240" w:lineRule="auto"/>
              <w:ind w:left="-5" w:firstLine="284"/>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AA0B00">
              <w:rPr>
                <w:rStyle w:val="apple-converted-space"/>
                <w:rFonts w:ascii="Times New Roman" w:hAnsi="Times New Roman" w:cs="Times New Roman"/>
                <w:sz w:val="24"/>
                <w:szCs w:val="24"/>
              </w:rPr>
              <w:lastRenderedPageBreak/>
              <w:t xml:space="preserve">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AA0B00">
              <w:rPr>
                <w:rStyle w:val="apple-converted-space"/>
                <w:rFonts w:ascii="Times New Roman" w:hAnsi="Times New Roman" w:cs="Times New Roman"/>
                <w:b/>
                <w:i/>
                <w:sz w:val="24"/>
                <w:szCs w:val="24"/>
              </w:rPr>
              <w:t>Додатку 3</w:t>
            </w:r>
            <w:r w:rsidRPr="00AA0B00">
              <w:rPr>
                <w:rStyle w:val="apple-converted-space"/>
                <w:rFonts w:ascii="Times New Roman" w:hAnsi="Times New Roman" w:cs="Times New Roman"/>
                <w:sz w:val="24"/>
                <w:szCs w:val="24"/>
              </w:rPr>
              <w:t xml:space="preserve"> до цієї тендерної документації.</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AA0B00">
              <w:rPr>
                <w:rFonts w:ascii="Times New Roman" w:eastAsia="SimSun" w:hAnsi="Times New Roman" w:cs="Times New Roman"/>
                <w:b/>
                <w:i/>
                <w:sz w:val="24"/>
                <w:szCs w:val="24"/>
                <w:lang w:eastAsia="zh-CN"/>
              </w:rPr>
              <w:t>Додатку 3</w:t>
            </w:r>
            <w:r w:rsidRPr="00AA0B00">
              <w:rPr>
                <w:rFonts w:ascii="Times New Roman" w:eastAsia="SimSun" w:hAnsi="Times New Roman" w:cs="Times New Roman"/>
                <w:sz w:val="24"/>
                <w:szCs w:val="24"/>
                <w:lang w:eastAsia="zh-CN"/>
              </w:rPr>
              <w:t xml:space="preserve"> до тендерної документації.</w:t>
            </w:r>
          </w:p>
          <w:p w:rsidR="00453745" w:rsidRPr="00AA0B00" w:rsidRDefault="00453745" w:rsidP="004D5121">
            <w:pPr>
              <w:spacing w:after="0" w:line="240" w:lineRule="auto"/>
              <w:ind w:left="-5" w:firstLine="284"/>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AA0B00" w:rsidRDefault="00453745" w:rsidP="004D5121">
            <w:pPr>
              <w:spacing w:after="0" w:line="240" w:lineRule="auto"/>
              <w:ind w:left="-5" w:firstLine="283"/>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AA0B00" w:rsidRDefault="00453745" w:rsidP="004D5121">
            <w:pPr>
              <w:spacing w:after="0" w:line="240" w:lineRule="auto"/>
              <w:ind w:left="-5" w:firstLine="283"/>
              <w:jc w:val="both"/>
              <w:rPr>
                <w:rFonts w:ascii="Times New Roman" w:eastAsia="SimSun" w:hAnsi="Times New Roman" w:cs="Times New Roman"/>
                <w:sz w:val="24"/>
                <w:szCs w:val="24"/>
                <w:lang w:eastAsia="zh-CN"/>
              </w:rPr>
            </w:pPr>
            <w:r w:rsidRPr="00AA0B00">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7.</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AA0B00" w:rsidRDefault="00453745" w:rsidP="004D5121">
            <w:pPr>
              <w:spacing w:after="0" w:line="240" w:lineRule="auto"/>
              <w:ind w:left="143"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Не вимагається.</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8.</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rsidR="00453745" w:rsidRPr="00AA0B00" w:rsidRDefault="00B445FB" w:rsidP="004D5121">
            <w:pPr>
              <w:spacing w:after="0" w:line="240" w:lineRule="auto"/>
              <w:ind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Не вимагається (предметом закупівлі є Товар).</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9.</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3.9.1. Учасник процедури закупівлі має право </w:t>
            </w:r>
            <w:proofErr w:type="spellStart"/>
            <w:r w:rsidRPr="00AA0B00">
              <w:rPr>
                <w:rFonts w:ascii="Times New Roman" w:hAnsi="Times New Roman" w:cs="Times New Roman"/>
                <w:sz w:val="24"/>
                <w:szCs w:val="24"/>
              </w:rPr>
              <w:t>внести</w:t>
            </w:r>
            <w:proofErr w:type="spellEnd"/>
            <w:r w:rsidRPr="00AA0B00">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0B00">
              <w:rPr>
                <w:rFonts w:ascii="Times New Roman" w:hAnsi="Times New Roman" w:cs="Times New Roman"/>
                <w:b/>
                <w:bCs/>
                <w:i/>
                <w:iCs/>
                <w:sz w:val="24"/>
                <w:szCs w:val="24"/>
              </w:rPr>
              <w:t>протягом 24 годин</w:t>
            </w:r>
            <w:r w:rsidRPr="00AA0B00">
              <w:rPr>
                <w:rFonts w:ascii="Times New Roman" w:hAnsi="Times New Roman" w:cs="Times New Roman"/>
                <w:sz w:val="24"/>
                <w:szCs w:val="24"/>
              </w:rPr>
              <w:t xml:space="preserve"> з моменту розміщення замовником в електронній системі </w:t>
            </w:r>
            <w:r w:rsidRPr="00AA0B00">
              <w:rPr>
                <w:rFonts w:ascii="Times New Roman" w:hAnsi="Times New Roman" w:cs="Times New Roman"/>
                <w:sz w:val="24"/>
                <w:szCs w:val="24"/>
              </w:rPr>
              <w:lastRenderedPageBreak/>
              <w:t xml:space="preserve">закупівель повідомлення з вимогою про усунення таких </w:t>
            </w:r>
            <w:proofErr w:type="spellStart"/>
            <w:r w:rsidRPr="00AA0B00">
              <w:rPr>
                <w:rFonts w:ascii="Times New Roman" w:hAnsi="Times New Roman" w:cs="Times New Roman"/>
                <w:sz w:val="24"/>
                <w:szCs w:val="24"/>
              </w:rPr>
              <w:t>невідповідностей</w:t>
            </w:r>
            <w:proofErr w:type="spellEnd"/>
            <w:r w:rsidRPr="00AA0B00">
              <w:rPr>
                <w:rFonts w:ascii="Times New Roman" w:hAnsi="Times New Roman" w:cs="Times New Roman"/>
                <w:sz w:val="24"/>
                <w:szCs w:val="24"/>
              </w:rPr>
              <w:t>.</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A0B00">
              <w:rPr>
                <w:rFonts w:ascii="Times New Roman" w:hAnsi="Times New Roman" w:cs="Times New Roman"/>
                <w:sz w:val="24"/>
                <w:szCs w:val="24"/>
              </w:rPr>
              <w:t>невиправлення</w:t>
            </w:r>
            <w:proofErr w:type="spellEnd"/>
            <w:r w:rsidRPr="00AA0B00">
              <w:rPr>
                <w:rFonts w:ascii="Times New Roman" w:hAnsi="Times New Roman" w:cs="Times New Roman"/>
                <w:sz w:val="24"/>
                <w:szCs w:val="24"/>
              </w:rPr>
              <w:t xml:space="preserve"> учасниками виявлених </w:t>
            </w:r>
            <w:proofErr w:type="spellStart"/>
            <w:r w:rsidRPr="00AA0B00">
              <w:rPr>
                <w:rFonts w:ascii="Times New Roman" w:hAnsi="Times New Roman" w:cs="Times New Roman"/>
                <w:sz w:val="24"/>
                <w:szCs w:val="24"/>
              </w:rPr>
              <w:t>невідповідностей</w:t>
            </w:r>
            <w:proofErr w:type="spellEnd"/>
            <w:r w:rsidRPr="00AA0B00">
              <w:rPr>
                <w:rFonts w:ascii="Times New Roman" w:hAnsi="Times New Roman" w:cs="Times New Roman"/>
                <w:sz w:val="24"/>
                <w:szCs w:val="24"/>
              </w:rPr>
              <w:t>.</w:t>
            </w:r>
          </w:p>
        </w:tc>
      </w:tr>
      <w:tr w:rsidR="004E3C5F" w:rsidRPr="00AA0B00" w:rsidTr="00DB535D">
        <w:tc>
          <w:tcPr>
            <w:tcW w:w="10065" w:type="dxa"/>
            <w:gridSpan w:val="3"/>
            <w:shd w:val="pct5" w:color="auto" w:fill="auto"/>
          </w:tcPr>
          <w:p w:rsidR="004E3C5F" w:rsidRPr="00AA0B00"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РОЗДІЛ 4</w:t>
            </w:r>
          </w:p>
          <w:p w:rsidR="004E3C5F" w:rsidRPr="00AA0B00"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AA0B00">
              <w:rPr>
                <w:rFonts w:ascii="Times New Roman" w:eastAsia="SimSun" w:hAnsi="Times New Roman" w:cs="Times New Roman"/>
                <w:b/>
                <w:sz w:val="24"/>
                <w:szCs w:val="24"/>
                <w:lang w:eastAsia="zh-CN"/>
              </w:rPr>
              <w:t>«ПОДАННЯ ТА РОЗКРИТТЯ ТЕНДЕРНОЇ ПРОПОЗИЦІЇ»</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4.1.1. Кінцевий строк по</w:t>
            </w:r>
            <w:r w:rsidR="001D61BA">
              <w:rPr>
                <w:rFonts w:ascii="Times New Roman" w:hAnsi="Times New Roman" w:cs="Times New Roman"/>
                <w:sz w:val="24"/>
                <w:szCs w:val="24"/>
              </w:rPr>
              <w:t xml:space="preserve">дання тендерних пропозиції </w:t>
            </w:r>
            <w:r w:rsidR="003071E1" w:rsidRPr="009E64DE">
              <w:rPr>
                <w:rFonts w:ascii="Times New Roman" w:hAnsi="Times New Roman" w:cs="Times New Roman"/>
                <w:sz w:val="24"/>
                <w:szCs w:val="24"/>
                <w:lang w:val="ru-RU"/>
              </w:rPr>
              <w:t xml:space="preserve">01 лютого </w:t>
            </w:r>
            <w:r w:rsidRPr="00AA0B00">
              <w:rPr>
                <w:rFonts w:ascii="Times New Roman" w:hAnsi="Times New Roman" w:cs="Times New Roman"/>
                <w:sz w:val="24"/>
                <w:szCs w:val="24"/>
              </w:rPr>
              <w:t>202</w:t>
            </w:r>
            <w:r w:rsidR="004A7A4E">
              <w:rPr>
                <w:rFonts w:ascii="Times New Roman" w:hAnsi="Times New Roman" w:cs="Times New Roman"/>
                <w:sz w:val="24"/>
                <w:szCs w:val="24"/>
              </w:rPr>
              <w:t>3</w:t>
            </w:r>
            <w:r w:rsidRPr="00AA0B00">
              <w:rPr>
                <w:rFonts w:ascii="Times New Roman" w:hAnsi="Times New Roman" w:cs="Times New Roman"/>
                <w:sz w:val="24"/>
                <w:szCs w:val="24"/>
              </w:rPr>
              <w:t xml:space="preserve"> року.</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3C5F" w:rsidRPr="00AA0B00" w:rsidTr="00DB535D">
        <w:tc>
          <w:tcPr>
            <w:tcW w:w="643" w:type="dxa"/>
          </w:tcPr>
          <w:p w:rsidR="004E3C5F" w:rsidRPr="00AA0B00" w:rsidRDefault="00162E3D"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rsidR="005255DD" w:rsidRDefault="005255DD" w:rsidP="004D5121">
            <w:pPr>
              <w:spacing w:after="0" w:line="240" w:lineRule="auto"/>
              <w:ind w:left="-5" w:firstLine="284"/>
              <w:jc w:val="both"/>
              <w:rPr>
                <w:rFonts w:ascii="Times New Roman" w:hAnsi="Times New Roman" w:cs="Times New Roman"/>
                <w:sz w:val="24"/>
                <w:szCs w:val="24"/>
                <w:highlight w:val="yellow"/>
              </w:rPr>
            </w:pPr>
            <w:r w:rsidRPr="005255DD">
              <w:rPr>
                <w:rFonts w:ascii="Times New Roman" w:hAnsi="Times New Roman" w:cs="Times New Roman"/>
                <w:sz w:val="24"/>
                <w:szCs w:val="24"/>
              </w:rPr>
              <w:t xml:space="preserve">Електронною системою закупівель </w:t>
            </w:r>
            <w:r w:rsidRPr="005255DD">
              <w:rPr>
                <w:rFonts w:ascii="Times New Roman" w:hAnsi="Times New Roman" w:cs="Times New Roman"/>
                <w:b/>
                <w:i/>
                <w:sz w:val="24"/>
                <w:szCs w:val="24"/>
              </w:rPr>
              <w:t>після закінчення строку для подання тендерних пропозицій</w:t>
            </w:r>
            <w:r w:rsidRPr="005255DD">
              <w:rPr>
                <w:rFonts w:ascii="Times New Roman" w:hAnsi="Times New Roman" w:cs="Times New Roman"/>
                <w:sz w:val="24"/>
                <w:szCs w:val="24"/>
              </w:rPr>
              <w:t>,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r w:rsidR="00303613">
              <w:t xml:space="preserve"> </w:t>
            </w:r>
            <w:r w:rsidR="00303613" w:rsidRPr="00303613">
              <w:rPr>
                <w:rFonts w:ascii="Times New Roman" w:hAnsi="Times New Roman" w:cs="Times New Roman"/>
                <w:sz w:val="24"/>
                <w:szCs w:val="24"/>
              </w:rPr>
              <w:t>Розкриття тендерних пропозицій відбувається відповідно до пункту 36 Особливостей</w:t>
            </w:r>
            <w:r w:rsidR="00303613">
              <w:rPr>
                <w:rFonts w:ascii="Times New Roman" w:hAnsi="Times New Roman" w:cs="Times New Roman"/>
                <w:sz w:val="24"/>
                <w:szCs w:val="24"/>
              </w:rPr>
              <w:t>.</w:t>
            </w:r>
          </w:p>
          <w:p w:rsidR="004E3C5F" w:rsidRPr="00AA0B00" w:rsidRDefault="004E3C5F" w:rsidP="005255DD">
            <w:pPr>
              <w:spacing w:after="0" w:line="240" w:lineRule="auto"/>
              <w:ind w:left="-5" w:firstLine="284"/>
              <w:jc w:val="both"/>
              <w:rPr>
                <w:rFonts w:ascii="Times New Roman" w:hAnsi="Times New Roman" w:cs="Times New Roman"/>
                <w:sz w:val="24"/>
                <w:szCs w:val="24"/>
              </w:rPr>
            </w:pPr>
            <w:r w:rsidRPr="008575C0">
              <w:rPr>
                <w:rFonts w:ascii="Times New Roman" w:hAnsi="Times New Roman" w:cs="Times New Roman"/>
                <w:sz w:val="24"/>
                <w:szCs w:val="24"/>
                <w:highlight w:val="yellow"/>
              </w:rPr>
              <w:t xml:space="preserve"> </w:t>
            </w:r>
          </w:p>
        </w:tc>
      </w:tr>
      <w:tr w:rsidR="004E3C5F" w:rsidRPr="00AA0B00" w:rsidTr="00DB535D">
        <w:tc>
          <w:tcPr>
            <w:tcW w:w="10065" w:type="dxa"/>
            <w:gridSpan w:val="3"/>
            <w:shd w:val="pct5" w:color="auto" w:fill="auto"/>
          </w:tcPr>
          <w:p w:rsidR="004E3C5F" w:rsidRPr="00AA0B00"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РОЗДІЛ 5</w:t>
            </w:r>
          </w:p>
          <w:p w:rsidR="004E3C5F" w:rsidRPr="00AA0B00"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AA0B00">
              <w:rPr>
                <w:rFonts w:ascii="Times New Roman" w:eastAsia="SimSun" w:hAnsi="Times New Roman" w:cs="Times New Roman"/>
                <w:b/>
                <w:sz w:val="24"/>
                <w:szCs w:val="24"/>
                <w:lang w:eastAsia="zh-CN"/>
              </w:rPr>
              <w:t>«ОЦІНКА ТЕНДЕРНОЇ ПРОПОЗИЦІЇ»</w:t>
            </w:r>
          </w:p>
        </w:tc>
      </w:tr>
      <w:tr w:rsidR="004E3C5F" w:rsidRPr="00AA0B00" w:rsidTr="00A127FA">
        <w:trPr>
          <w:trHeight w:val="1931"/>
        </w:trPr>
        <w:tc>
          <w:tcPr>
            <w:tcW w:w="643" w:type="dxa"/>
          </w:tcPr>
          <w:p w:rsidR="004E3C5F" w:rsidRPr="00AA0B00" w:rsidRDefault="00D20962"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5</w:t>
            </w:r>
            <w:r w:rsidR="004E3C5F" w:rsidRPr="00AA0B00">
              <w:rPr>
                <w:rFonts w:ascii="Times New Roman" w:eastAsia="SimSun" w:hAnsi="Times New Roman" w:cs="Times New Roman"/>
                <w:b/>
                <w:sz w:val="24"/>
                <w:szCs w:val="24"/>
                <w:lang w:eastAsia="zh-CN"/>
              </w:rPr>
              <w:t>.</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C37F36">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9A74B5" w:rsidRPr="009A74B5" w:rsidRDefault="00C37F36" w:rsidP="009A74B5">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 </w:t>
            </w:r>
            <w:r w:rsidR="009A74B5" w:rsidRPr="009A74B5">
              <w:rPr>
                <w:rFonts w:ascii="Times New Roman" w:eastAsia="Times New Roman" w:hAnsi="Times New Roman" w:cs="Times New Roman"/>
                <w:color w:val="000000"/>
                <w:sz w:val="24"/>
                <w:szCs w:val="24"/>
                <w:lang w:eastAsia="ru-RU"/>
              </w:rPr>
              <w:t>Розгляд та оцінка тендерних пропозицій відбуваються відповідно до пунктів 35, 37 і 38 Особливостей</w:t>
            </w:r>
          </w:p>
          <w:p w:rsidR="009A74B5" w:rsidRPr="009A74B5" w:rsidRDefault="009A74B5" w:rsidP="009A74B5">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9A74B5">
              <w:rPr>
                <w:rFonts w:ascii="Times New Roman" w:eastAsia="Times New Roman" w:hAnsi="Times New Roman" w:cs="Times New Roman"/>
                <w:color w:val="000000"/>
                <w:sz w:val="24"/>
                <w:szCs w:val="24"/>
                <w:lang w:eastAsia="ru-RU"/>
              </w:rPr>
              <w:t>Відкриті торги проводяться без застосування електронного аукціону.</w:t>
            </w:r>
          </w:p>
          <w:p w:rsidR="009A74B5" w:rsidRDefault="009A74B5" w:rsidP="009A74B5">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9A74B5">
              <w:rPr>
                <w:rFonts w:ascii="Times New Roman" w:eastAsia="Times New Roman" w:hAnsi="Times New Roman" w:cs="Times New Roman"/>
                <w:color w:val="000000"/>
                <w:sz w:val="24"/>
                <w:szCs w:val="24"/>
                <w:lang w:eastAsia="ru-RU"/>
              </w:rPr>
              <w:t>Критерії та методика оцінки визначаються відповідно до пункту 37 Особливостей.</w:t>
            </w:r>
          </w:p>
          <w:p w:rsidR="00BE5819" w:rsidRPr="00BE5819" w:rsidRDefault="00BE5819" w:rsidP="00BE5819">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E5819">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BE5819" w:rsidRPr="00BE5819" w:rsidRDefault="005C0D50" w:rsidP="00BE5819">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5.1.2. </w:t>
            </w:r>
            <w:r w:rsidR="00BE5819" w:rsidRPr="00BE5819">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5819" w:rsidRPr="00BE5819" w:rsidRDefault="005C0D50" w:rsidP="00BE5819">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5.1.3. </w:t>
            </w:r>
            <w:r w:rsidR="00BE5819" w:rsidRPr="00BE5819">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E5819" w:rsidRPr="00BE5819" w:rsidRDefault="00BE5819" w:rsidP="00BE5819">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E5819">
              <w:rPr>
                <w:rFonts w:ascii="Times New Roman" w:eastAsia="Times New Roman" w:hAnsi="Times New Roman" w:cs="Times New Roman"/>
                <w:color w:val="000000"/>
                <w:sz w:val="24"/>
                <w:szCs w:val="24"/>
                <w:lang w:eastAsia="ru-RU"/>
              </w:rPr>
              <w:t xml:space="preserve">Ціна тендерної пропозиції </w:t>
            </w:r>
            <w:r w:rsidRPr="00BE5819">
              <w:rPr>
                <w:rFonts w:ascii="Times New Roman" w:eastAsia="Times New Roman" w:hAnsi="Times New Roman" w:cs="Times New Roman"/>
                <w:b/>
                <w:i/>
                <w:color w:val="000000"/>
                <w:sz w:val="24"/>
                <w:szCs w:val="24"/>
                <w:lang w:eastAsia="ru-RU"/>
              </w:rPr>
              <w:t>не може</w:t>
            </w:r>
            <w:r w:rsidRPr="00BE5819">
              <w:rPr>
                <w:rFonts w:ascii="Times New Roman" w:eastAsia="Times New Roman" w:hAnsi="Times New Roman" w:cs="Times New Roman"/>
                <w:color w:val="000000"/>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5819" w:rsidRPr="00BE5819" w:rsidRDefault="00F73A57" w:rsidP="00BE5819">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розгляду</w:t>
            </w:r>
            <w:r w:rsidR="00BE5819" w:rsidRPr="00BE5819">
              <w:rPr>
                <w:rFonts w:ascii="Times New Roman" w:eastAsia="Times New Roman" w:hAnsi="Times New Roman" w:cs="Times New Roman"/>
                <w:color w:val="000000"/>
                <w:sz w:val="24"/>
                <w:szCs w:val="24"/>
                <w:lang w:eastAsia="ru-RU"/>
              </w:rPr>
              <w:t xml:space="preserve"> </w:t>
            </w:r>
            <w:r w:rsidR="00BE5819" w:rsidRPr="00F73A57">
              <w:rPr>
                <w:rFonts w:ascii="Times New Roman" w:eastAsia="Times New Roman" w:hAnsi="Times New Roman" w:cs="Times New Roman"/>
                <w:b/>
                <w:i/>
                <w:color w:val="000000"/>
                <w:sz w:val="24"/>
                <w:szCs w:val="24"/>
                <w:lang w:eastAsia="ru-RU"/>
              </w:rPr>
              <w:t>не приймається</w:t>
            </w:r>
            <w:r w:rsidR="00BE5819" w:rsidRPr="00BE5819">
              <w:rPr>
                <w:rFonts w:ascii="Times New Roman" w:eastAsia="Times New Roman" w:hAnsi="Times New Roman" w:cs="Times New Roman"/>
                <w:color w:val="000000"/>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5819" w:rsidRPr="00BE5819" w:rsidRDefault="007F2B99" w:rsidP="00BE5819">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5.1.4. </w:t>
            </w:r>
            <w:r w:rsidR="00BE5819" w:rsidRPr="00BE5819">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r w:rsidR="00594B9A">
              <w:rPr>
                <w:rFonts w:ascii="Times New Roman" w:eastAsia="Times New Roman" w:hAnsi="Times New Roman" w:cs="Times New Roman"/>
                <w:color w:val="000000"/>
                <w:sz w:val="24"/>
                <w:szCs w:val="24"/>
                <w:lang w:eastAsia="ru-RU"/>
              </w:rPr>
              <w:t xml:space="preserve"> </w:t>
            </w:r>
          </w:p>
          <w:p w:rsidR="00BE5819" w:rsidRPr="00BE5819" w:rsidRDefault="007F2B99" w:rsidP="00BE5819">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5.1.5. </w:t>
            </w:r>
            <w:r w:rsidR="00BE5819" w:rsidRPr="00BE5819">
              <w:rPr>
                <w:rFonts w:ascii="Times New Roman" w:eastAsia="Times New Roman" w:hAnsi="Times New Roman" w:cs="Times New Roman"/>
                <w:color w:val="000000"/>
                <w:sz w:val="24"/>
                <w:szCs w:val="24"/>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F73A57">
              <w:rPr>
                <w:rFonts w:ascii="Times New Roman" w:eastAsia="Times New Roman" w:hAnsi="Times New Roman" w:cs="Times New Roman"/>
                <w:color w:val="000000"/>
                <w:sz w:val="24"/>
                <w:szCs w:val="24"/>
                <w:lang w:eastAsia="ru-RU"/>
              </w:rPr>
              <w:t xml:space="preserve">– </w:t>
            </w:r>
            <w:r w:rsidR="00BE5819" w:rsidRPr="00BE5819">
              <w:rPr>
                <w:rFonts w:ascii="Times New Roman" w:eastAsia="Times New Roman" w:hAnsi="Times New Roman" w:cs="Times New Roman"/>
                <w:color w:val="000000"/>
                <w:sz w:val="24"/>
                <w:szCs w:val="24"/>
                <w:lang w:eastAsia="ru-RU"/>
              </w:rPr>
              <w:t>у разі, якщо учасник  не є платником ПДВ, а також без ПДВ - якщо предмет закупівлі не оподатковується.</w:t>
            </w:r>
          </w:p>
          <w:p w:rsidR="009A74B5" w:rsidRDefault="00BE5819" w:rsidP="00BE5819">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E5819">
              <w:rPr>
                <w:rFonts w:ascii="Times New Roman" w:eastAsia="Times New Roman" w:hAnsi="Times New Roman" w:cs="Times New Roman"/>
                <w:color w:val="000000"/>
                <w:sz w:val="24"/>
                <w:szCs w:val="24"/>
                <w:lang w:eastAsia="ru-RU"/>
              </w:rPr>
              <w:t>Оцінка здійснюється щодо предмета закупівлі в цілому.</w:t>
            </w:r>
          </w:p>
          <w:p w:rsidR="004E3C5F" w:rsidRPr="00AA0B00"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Учасник визначає ціни на </w:t>
            </w:r>
            <w:r w:rsidR="001568D4">
              <w:rPr>
                <w:rFonts w:ascii="Times New Roman" w:eastAsia="Times New Roman" w:hAnsi="Times New Roman" w:cs="Times New Roman"/>
                <w:color w:val="000000"/>
                <w:sz w:val="24"/>
                <w:szCs w:val="24"/>
                <w:lang w:eastAsia="ru-RU"/>
              </w:rPr>
              <w:t>Товар</w:t>
            </w:r>
            <w:r w:rsidR="00100B6D">
              <w:rPr>
                <w:rFonts w:ascii="Times New Roman" w:eastAsia="Times New Roman" w:hAnsi="Times New Roman" w:cs="Times New Roman"/>
                <w:color w:val="000000"/>
                <w:sz w:val="24"/>
                <w:szCs w:val="24"/>
                <w:lang w:eastAsia="ru-RU"/>
              </w:rPr>
              <w:t>, що він пропонує надати за д</w:t>
            </w:r>
            <w:r w:rsidRPr="00AA0B00">
              <w:rPr>
                <w:rFonts w:ascii="Times New Roman" w:eastAsia="Times New Roman" w:hAnsi="Times New Roman" w:cs="Times New Roman"/>
                <w:color w:val="000000"/>
                <w:sz w:val="24"/>
                <w:szCs w:val="24"/>
                <w:lang w:eastAsia="ru-RU"/>
              </w:rPr>
              <w:t>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0E1E1F" w:rsidRDefault="000E1E1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0E1E1F">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Особливос</w:t>
            </w:r>
            <w:r w:rsidR="005C0D50">
              <w:rPr>
                <w:rFonts w:ascii="Times New Roman" w:eastAsia="Times New Roman" w:hAnsi="Times New Roman" w:cs="Times New Roman"/>
                <w:color w:val="000000"/>
                <w:sz w:val="24"/>
                <w:szCs w:val="24"/>
                <w:lang w:eastAsia="ru-RU"/>
              </w:rPr>
              <w:t xml:space="preserve">тей (далі – </w:t>
            </w:r>
            <w:r w:rsidRPr="000E1E1F">
              <w:rPr>
                <w:rFonts w:ascii="Times New Roman" w:eastAsia="Times New Roman" w:hAnsi="Times New Roman" w:cs="Times New Roman"/>
                <w:color w:val="000000"/>
                <w:sz w:val="24"/>
                <w:szCs w:val="24"/>
                <w:lang w:eastAsia="ru-RU"/>
              </w:rPr>
              <w:t>найбільш економічно вигідна тендерна пропозиція), щодо її відповідності вимогам тендерної документації.</w:t>
            </w:r>
          </w:p>
          <w:p w:rsidR="000E1E1F" w:rsidRDefault="007F2B99" w:rsidP="00CC4BFB">
            <w:pPr>
              <w:widowControl w:val="0"/>
              <w:spacing w:after="0" w:line="240" w:lineRule="auto"/>
              <w:ind w:firstLine="27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5.1.6. </w:t>
            </w:r>
            <w:r w:rsidR="000E1E1F" w:rsidRPr="000E1E1F">
              <w:rPr>
                <w:rFonts w:ascii="Times New Roman" w:eastAsia="Times New Roman" w:hAnsi="Times New Roman" w:cs="Times New Roman"/>
                <w:color w:val="000000"/>
                <w:sz w:val="24"/>
                <w:szCs w:val="24"/>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0E1E1F" w:rsidRPr="000E1E1F">
              <w:rPr>
                <w:rFonts w:ascii="Times New Roman" w:eastAsia="Times New Roman" w:hAnsi="Times New Roman" w:cs="Times New Roman"/>
                <w:color w:val="000000"/>
                <w:sz w:val="24"/>
                <w:szCs w:val="24"/>
                <w:lang w:eastAsia="ru-RU"/>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41F8" w:rsidRPr="005141F8" w:rsidRDefault="005141F8" w:rsidP="005141F8">
            <w:pPr>
              <w:widowControl w:val="0"/>
              <w:spacing w:after="0" w:line="240" w:lineRule="auto"/>
              <w:ind w:firstLine="279"/>
              <w:jc w:val="both"/>
              <w:rPr>
                <w:rFonts w:ascii="Times New Roman" w:eastAsia="Times New Roman" w:hAnsi="Times New Roman" w:cs="Times New Roman"/>
                <w:sz w:val="24"/>
                <w:szCs w:val="24"/>
              </w:rPr>
            </w:pPr>
            <w:r w:rsidRPr="005141F8">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41F8" w:rsidRDefault="00C03F54" w:rsidP="005141F8">
            <w:pPr>
              <w:keepNext/>
              <w:keepLines/>
              <w:spacing w:after="0"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5.1.7. </w:t>
            </w:r>
            <w:r w:rsidR="005141F8" w:rsidRPr="005141F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E3C5F" w:rsidRDefault="00C03F54" w:rsidP="005141F8">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5.1.8. </w:t>
            </w:r>
            <w:r w:rsidR="004E3C5F" w:rsidRPr="00AA0B00">
              <w:rPr>
                <w:rFonts w:ascii="Times New Roman" w:eastAsia="Times New Roman" w:hAnsi="Times New Roman" w:cs="Times New Roman"/>
                <w:color w:val="000000"/>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2B3253" w:rsidRDefault="00C03F54" w:rsidP="005141F8">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5.1.9. </w:t>
            </w:r>
            <w:r w:rsidR="002B3253" w:rsidRPr="002B3253">
              <w:rPr>
                <w:rFonts w:ascii="Times New Roman" w:eastAsia="Times New Roman" w:hAnsi="Times New Roman" w:cs="Times New Roman"/>
                <w:color w:val="000000"/>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C36A7" w:rsidRPr="000C36A7" w:rsidRDefault="000C36A7" w:rsidP="000C36A7">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0C36A7">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C36A7" w:rsidRPr="000C36A7" w:rsidRDefault="000C36A7" w:rsidP="000C36A7">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0C36A7">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0C36A7" w:rsidRPr="000C36A7" w:rsidRDefault="00DB3DA3" w:rsidP="000C36A7">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C36A7" w:rsidRPr="000C36A7">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36A7" w:rsidRPr="000C36A7" w:rsidRDefault="00DB3DA3" w:rsidP="000C36A7">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hint="eastAsia"/>
                <w:color w:val="000000"/>
                <w:sz w:val="24"/>
                <w:szCs w:val="24"/>
                <w:lang w:eastAsia="ru-RU"/>
              </w:rPr>
              <w:t>-</w:t>
            </w:r>
            <w:r w:rsidR="000C36A7" w:rsidRPr="000C36A7">
              <w:rPr>
                <w:rFonts w:ascii="Times New Roman" w:eastAsia="Times New Roman" w:hAnsi="Times New Roman" w:cs="Times New Roman"/>
                <w:color w:val="000000"/>
                <w:sz w:val="24"/>
                <w:szCs w:val="24"/>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C36A7" w:rsidRPr="000C36A7" w:rsidRDefault="00DB3DA3" w:rsidP="000C36A7">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hint="eastAsia"/>
                <w:color w:val="000000"/>
                <w:sz w:val="24"/>
                <w:szCs w:val="24"/>
                <w:lang w:eastAsia="ru-RU"/>
              </w:rPr>
              <w:t>-</w:t>
            </w:r>
            <w:r w:rsidR="000C36A7" w:rsidRPr="000C36A7">
              <w:rPr>
                <w:rFonts w:ascii="Times New Roman" w:eastAsia="Times New Roman" w:hAnsi="Times New Roman" w:cs="Times New Roman"/>
                <w:color w:val="000000"/>
                <w:sz w:val="24"/>
                <w:szCs w:val="24"/>
                <w:lang w:eastAsia="ru-RU"/>
              </w:rPr>
              <w:tab/>
              <w:t>отримання учасником процедури закупівлі державної допомоги згідно із законодавством.</w:t>
            </w:r>
          </w:p>
          <w:p w:rsidR="000C36A7" w:rsidRPr="000C36A7" w:rsidRDefault="000C36A7" w:rsidP="000C36A7">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0C36A7">
              <w:rPr>
                <w:rFonts w:ascii="Times New Roman" w:eastAsia="Times New Roman" w:hAnsi="Times New Roman" w:cs="Times New Roman"/>
                <w:color w:val="000000"/>
                <w:sz w:val="24"/>
                <w:szCs w:val="24"/>
                <w:lang w:eastAsia="ru-RU"/>
              </w:rPr>
              <w:t>Аномально низька ц</w:t>
            </w:r>
            <w:r>
              <w:rPr>
                <w:rFonts w:ascii="Times New Roman" w:eastAsia="Times New Roman" w:hAnsi="Times New Roman" w:cs="Times New Roman"/>
                <w:color w:val="000000"/>
                <w:sz w:val="24"/>
                <w:szCs w:val="24"/>
                <w:lang w:eastAsia="ru-RU"/>
              </w:rPr>
              <w:t xml:space="preserve">іна тендерної пропозиції” (далі – </w:t>
            </w:r>
            <w:r w:rsidRPr="000C36A7">
              <w:rPr>
                <w:rFonts w:ascii="Times New Roman" w:eastAsia="Times New Roman" w:hAnsi="Times New Roman" w:cs="Times New Roman"/>
                <w:color w:val="000000"/>
                <w:sz w:val="24"/>
                <w:szCs w:val="24"/>
                <w:lang w:eastAsia="ru-RU"/>
              </w:rPr>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3253" w:rsidRDefault="00C03F54" w:rsidP="000C36A7">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5.1.10. </w:t>
            </w:r>
            <w:r w:rsidR="000C36A7" w:rsidRPr="000C36A7">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B3253" w:rsidRDefault="002B3253" w:rsidP="005141F8">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p>
          <w:p w:rsidR="004E3C5F" w:rsidRDefault="006D2A58"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5.1.11. </w:t>
            </w:r>
            <w:r w:rsidR="004E3C5F" w:rsidRPr="00AA0B00">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7057B" w:rsidRPr="00E7057B" w:rsidRDefault="00E7057B" w:rsidP="00E7057B">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E7057B">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57B" w:rsidRDefault="006D2A58" w:rsidP="00E7057B">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5.1.12. </w:t>
            </w:r>
            <w:r w:rsidR="00E7057B" w:rsidRPr="00E7057B">
              <w:rPr>
                <w:rFonts w:ascii="Times New Roman" w:eastAsia="Times New Roman" w:hAnsi="Times New Roman" w:cs="Times New Roman"/>
                <w:color w:val="000000"/>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F415F" w:rsidRPr="00AA0B00" w:rsidRDefault="006D2A58"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5.1.13. </w:t>
            </w:r>
            <w:r w:rsidR="00BF415F" w:rsidRPr="00AA0B00">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BF415F" w:rsidRPr="00D608C9">
              <w:rPr>
                <w:rFonts w:ascii="Times New Roman" w:eastAsia="Times New Roman" w:hAnsi="Times New Roman" w:cs="Times New Roman"/>
                <w:b/>
                <w:i/>
                <w:color w:val="000000"/>
                <w:sz w:val="24"/>
                <w:szCs w:val="24"/>
                <w:lang w:eastAsia="ru-RU"/>
              </w:rPr>
              <w:t>не може бути меншим ніж два робочі дні</w:t>
            </w:r>
            <w:r w:rsidR="00BF415F" w:rsidRPr="00AA0B00">
              <w:rPr>
                <w:rFonts w:ascii="Times New Roman" w:eastAsia="Times New Roman" w:hAnsi="Times New Roman" w:cs="Times New Roman"/>
                <w:color w:val="000000"/>
                <w:sz w:val="24"/>
                <w:szCs w:val="24"/>
                <w:lang w:eastAsia="ru-RU"/>
              </w:rPr>
              <w:t xml:space="preserve"> до закінчення строку розгляду тендерних пропозицій, повідомлення з вимогою про усунення таких </w:t>
            </w:r>
            <w:proofErr w:type="spellStart"/>
            <w:r w:rsidR="00BF415F" w:rsidRPr="00AA0B00">
              <w:rPr>
                <w:rFonts w:ascii="Times New Roman" w:eastAsia="Times New Roman" w:hAnsi="Times New Roman" w:cs="Times New Roman"/>
                <w:color w:val="000000"/>
                <w:sz w:val="24"/>
                <w:szCs w:val="24"/>
                <w:lang w:eastAsia="ru-RU"/>
              </w:rPr>
              <w:t>невідповідностей</w:t>
            </w:r>
            <w:proofErr w:type="spellEnd"/>
            <w:r w:rsidR="00BF415F" w:rsidRPr="00AA0B00">
              <w:rPr>
                <w:rFonts w:ascii="Times New Roman" w:eastAsia="Times New Roman" w:hAnsi="Times New Roman" w:cs="Times New Roman"/>
                <w:color w:val="000000"/>
                <w:sz w:val="24"/>
                <w:szCs w:val="24"/>
                <w:lang w:eastAsia="ru-RU"/>
              </w:rPr>
              <w:t xml:space="preserve"> в електронній системі закупівель.</w:t>
            </w:r>
          </w:p>
          <w:p w:rsidR="00BF415F" w:rsidRPr="00AA0B00"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0E1E81">
              <w:rPr>
                <w:rFonts w:ascii="Times New Roman" w:eastAsia="Times New Roman" w:hAnsi="Times New Roman" w:cs="Times New Roman"/>
                <w:b/>
                <w:i/>
                <w:color w:val="000000"/>
                <w:sz w:val="24"/>
                <w:szCs w:val="24"/>
                <w:lang w:eastAsia="ru-RU"/>
              </w:rPr>
              <w:t>Під невідповідністю</w:t>
            </w:r>
            <w:r w:rsidRPr="00AA0B00">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E1E81">
              <w:rPr>
                <w:rFonts w:ascii="Times New Roman" w:eastAsia="Times New Roman" w:hAnsi="Times New Roman" w:cs="Times New Roman"/>
                <w:b/>
                <w:i/>
                <w:color w:val="000000"/>
                <w:sz w:val="24"/>
                <w:szCs w:val="24"/>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A0B00">
              <w:rPr>
                <w:rFonts w:ascii="Times New Roman" w:eastAsia="Times New Roman" w:hAnsi="Times New Roman" w:cs="Times New Roman"/>
                <w:color w:val="000000"/>
                <w:sz w:val="24"/>
                <w:szCs w:val="24"/>
                <w:lang w:eastAsia="ru-RU"/>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415F" w:rsidRPr="00AA0B00"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0E1E81">
              <w:rPr>
                <w:rFonts w:ascii="Times New Roman" w:eastAsia="Times New Roman" w:hAnsi="Times New Roman" w:cs="Times New Roman"/>
                <w:b/>
                <w:i/>
                <w:color w:val="000000"/>
                <w:sz w:val="24"/>
                <w:szCs w:val="24"/>
                <w:lang w:eastAsia="ru-RU"/>
              </w:rPr>
              <w:t>Невідповідністю</w:t>
            </w:r>
            <w:r w:rsidRPr="00AA0B00">
              <w:rPr>
                <w:rFonts w:ascii="Times New Roman" w:eastAsia="Times New Roman" w:hAnsi="Times New Roman" w:cs="Times New Roman"/>
                <w:color w:val="000000"/>
                <w:sz w:val="24"/>
                <w:szCs w:val="24"/>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B7FB5">
              <w:rPr>
                <w:rFonts w:ascii="Times New Roman" w:eastAsia="Times New Roman" w:hAnsi="Times New Roman" w:cs="Times New Roman"/>
                <w:b/>
                <w:i/>
                <w:color w:val="000000"/>
                <w:sz w:val="24"/>
                <w:szCs w:val="24"/>
                <w:lang w:eastAsia="ru-RU"/>
              </w:rPr>
              <w:t>вважаються помилки, виправлення яких не призводить до зміни предмета закупівлі, запропонованого учасником</w:t>
            </w:r>
            <w:r w:rsidRPr="00AA0B00">
              <w:rPr>
                <w:rFonts w:ascii="Times New Roman" w:eastAsia="Times New Roman" w:hAnsi="Times New Roman" w:cs="Times New Roman"/>
                <w:color w:val="000000"/>
                <w:sz w:val="24"/>
                <w:szCs w:val="24"/>
                <w:lang w:eastAsia="ru-RU"/>
              </w:rPr>
              <w:t xml:space="preserve"> процедури закупівлі у складі його тендерної пропозиції, найменування товару, марки, моделі тощо.</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A0B00">
              <w:rPr>
                <w:rFonts w:ascii="Times New Roman" w:eastAsia="Times New Roman" w:hAnsi="Times New Roman" w:cs="Times New Roman"/>
                <w:color w:val="000000"/>
                <w:sz w:val="24"/>
                <w:szCs w:val="24"/>
                <w:lang w:eastAsia="ru-RU"/>
              </w:rPr>
              <w:t>невідповідностей</w:t>
            </w:r>
            <w:proofErr w:type="spellEnd"/>
            <w:r w:rsidRPr="00AA0B00">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w:t>
            </w:r>
            <w:r w:rsidRPr="00AA0B00">
              <w:rPr>
                <w:rFonts w:ascii="Times New Roman" w:eastAsia="Times New Roman" w:hAnsi="Times New Roman" w:cs="Times New Roman"/>
                <w:color w:val="000000"/>
                <w:sz w:val="24"/>
                <w:szCs w:val="24"/>
                <w:lang w:eastAsia="ru-RU"/>
              </w:rPr>
              <w:lastRenderedPageBreak/>
              <w:t>випадків, пов’язаних з виконанням рішення органу оскарження.</w:t>
            </w:r>
          </w:p>
          <w:p w:rsidR="00F371FE" w:rsidRPr="00AA0B00" w:rsidRDefault="00A47274"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5.1.14. </w:t>
            </w:r>
            <w:r w:rsidR="00F371FE" w:rsidRPr="00AA0B0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F371FE" w:rsidRPr="00AA0B00">
              <w:rPr>
                <w:rFonts w:ascii="Times New Roman" w:eastAsia="Times New Roman" w:hAnsi="Times New Roman" w:cs="Times New Roman"/>
                <w:b/>
                <w:i/>
                <w:sz w:val="24"/>
                <w:szCs w:val="24"/>
              </w:rPr>
              <w:t>протягом 24 годин</w:t>
            </w:r>
            <w:r w:rsidR="00F371FE" w:rsidRPr="00AA0B0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00F371FE" w:rsidRPr="00AA0B00">
              <w:rPr>
                <w:rFonts w:ascii="Times New Roman" w:eastAsia="Times New Roman" w:hAnsi="Times New Roman" w:cs="Times New Roman"/>
                <w:sz w:val="24"/>
                <w:szCs w:val="24"/>
              </w:rPr>
              <w:t>невідповідностей</w:t>
            </w:r>
            <w:proofErr w:type="spellEnd"/>
            <w:r w:rsidR="00F371FE" w:rsidRPr="00AA0B00">
              <w:rPr>
                <w:rFonts w:ascii="Times New Roman" w:eastAsia="Times New Roman" w:hAnsi="Times New Roman" w:cs="Times New Roman"/>
                <w:sz w:val="24"/>
                <w:szCs w:val="24"/>
              </w:rPr>
              <w:t>.</w:t>
            </w:r>
          </w:p>
          <w:p w:rsidR="000C59F5" w:rsidRPr="00AA0B00"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A0B00">
              <w:rPr>
                <w:rFonts w:ascii="Times New Roman" w:eastAsia="Times New Roman" w:hAnsi="Times New Roman" w:cs="Times New Roman"/>
                <w:sz w:val="24"/>
                <w:szCs w:val="24"/>
              </w:rPr>
              <w:t>невиправлення</w:t>
            </w:r>
            <w:proofErr w:type="spellEnd"/>
            <w:r w:rsidRPr="00AA0B00">
              <w:rPr>
                <w:rFonts w:ascii="Times New Roman" w:eastAsia="Times New Roman" w:hAnsi="Times New Roman" w:cs="Times New Roman"/>
                <w:sz w:val="24"/>
                <w:szCs w:val="24"/>
              </w:rPr>
              <w:t xml:space="preserve"> учасниками </w:t>
            </w:r>
            <w:proofErr w:type="spellStart"/>
            <w:r w:rsidRPr="00AA0B00">
              <w:rPr>
                <w:rFonts w:ascii="Times New Roman" w:eastAsia="Times New Roman" w:hAnsi="Times New Roman" w:cs="Times New Roman"/>
                <w:sz w:val="24"/>
                <w:szCs w:val="24"/>
              </w:rPr>
              <w:t>виявл</w:t>
            </w:r>
            <w:proofErr w:type="spellEnd"/>
            <w:r w:rsidR="000C59F5" w:rsidRPr="00AA0B00">
              <w:rPr>
                <w:rFonts w:ascii="Times New Roman" w:eastAsia="Times New Roman" w:hAnsi="Times New Roman" w:cs="Times New Roman"/>
                <w:sz w:val="24"/>
                <w:szCs w:val="24"/>
              </w:rPr>
              <w:t xml:space="preserve"> </w:t>
            </w:r>
            <w:proofErr w:type="spellStart"/>
            <w:r w:rsidR="000C59F5" w:rsidRPr="00AA0B00">
              <w:rPr>
                <w:rFonts w:ascii="Times New Roman" w:eastAsia="Times New Roman" w:hAnsi="Times New Roman" w:cs="Times New Roman"/>
                <w:sz w:val="24"/>
                <w:szCs w:val="24"/>
              </w:rPr>
              <w:t>ених</w:t>
            </w:r>
            <w:proofErr w:type="spellEnd"/>
            <w:r w:rsidR="000C59F5" w:rsidRPr="00AA0B00">
              <w:rPr>
                <w:rFonts w:ascii="Times New Roman" w:eastAsia="Times New Roman" w:hAnsi="Times New Roman" w:cs="Times New Roman"/>
                <w:sz w:val="24"/>
                <w:szCs w:val="24"/>
              </w:rPr>
              <w:t xml:space="preserve"> </w:t>
            </w:r>
            <w:proofErr w:type="spellStart"/>
            <w:r w:rsidR="000C59F5" w:rsidRPr="00AA0B00">
              <w:rPr>
                <w:rFonts w:ascii="Times New Roman" w:eastAsia="Times New Roman" w:hAnsi="Times New Roman" w:cs="Times New Roman"/>
                <w:sz w:val="24"/>
                <w:szCs w:val="24"/>
              </w:rPr>
              <w:t>невідповідностей</w:t>
            </w:r>
            <w:proofErr w:type="spellEnd"/>
            <w:r w:rsidR="000C59F5" w:rsidRPr="00AA0B00">
              <w:rPr>
                <w:rFonts w:ascii="Times New Roman" w:eastAsia="Times New Roman" w:hAnsi="Times New Roman" w:cs="Times New Roman"/>
                <w:sz w:val="24"/>
                <w:szCs w:val="24"/>
              </w:rPr>
              <w:t>.</w:t>
            </w:r>
          </w:p>
          <w:p w:rsidR="004E3C5F" w:rsidRPr="00AA0B00" w:rsidRDefault="00A47274" w:rsidP="009643B5">
            <w:pPr>
              <w:keepNext/>
              <w:keepLines/>
              <w:spacing w:after="0" w:line="240" w:lineRule="auto"/>
              <w:ind w:firstLine="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5.1.15. </w:t>
            </w:r>
            <w:r w:rsidR="009643B5" w:rsidRPr="009643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Інша інформація</w:t>
            </w:r>
          </w:p>
        </w:tc>
        <w:tc>
          <w:tcPr>
            <w:tcW w:w="5921" w:type="dxa"/>
            <w:vAlign w:val="center"/>
          </w:tcPr>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A0B00">
              <w:rPr>
                <w:rFonts w:ascii="Times New Roman" w:hAnsi="Times New Roman" w:cs="Times New Roman"/>
                <w:iCs/>
                <w:sz w:val="24"/>
                <w:szCs w:val="24"/>
              </w:rPr>
              <w:t>означатиме</w:t>
            </w:r>
            <w:proofErr w:type="spellEnd"/>
            <w:r w:rsidRPr="00AA0B00">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lastRenderedPageBreak/>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AA0B00" w:rsidRDefault="0014312A" w:rsidP="000C59F5">
            <w:pPr>
              <w:spacing w:after="0" w:line="240" w:lineRule="auto"/>
              <w:ind w:left="-5" w:firstLine="284"/>
              <w:jc w:val="both"/>
              <w:rPr>
                <w:rFonts w:ascii="Times New Roman" w:hAnsi="Times New Roman" w:cs="Times New Roman"/>
                <w:b/>
                <w:i/>
                <w:iCs/>
                <w:sz w:val="24"/>
                <w:szCs w:val="24"/>
              </w:rPr>
            </w:pPr>
            <w:r w:rsidRPr="00AA0B00">
              <w:rPr>
                <w:rFonts w:ascii="Times New Roman" w:hAnsi="Times New Roman" w:cs="Times New Roman"/>
                <w:b/>
                <w:i/>
                <w:iCs/>
                <w:sz w:val="24"/>
                <w:szCs w:val="24"/>
              </w:rPr>
              <w:t>Інші умови тендерної документації:</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2. </w:t>
            </w:r>
            <w:r w:rsidR="0014312A" w:rsidRPr="00AA0B00">
              <w:rPr>
                <w:rFonts w:ascii="Times New Roman" w:hAnsi="Times New Roman" w:cs="Times New Roman"/>
                <w:iCs/>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AA0B00">
              <w:rPr>
                <w:rFonts w:ascii="Times New Roman" w:hAnsi="Times New Roman" w:cs="Times New Roman"/>
                <w:iCs/>
                <w:sz w:val="24"/>
                <w:szCs w:val="24"/>
              </w:rPr>
              <w:t>ії</w:t>
            </w:r>
            <w:proofErr w:type="spellEnd"/>
            <w:r w:rsidR="0014312A" w:rsidRPr="00AA0B00">
              <w:rPr>
                <w:rFonts w:ascii="Times New Roman" w:hAnsi="Times New Roman" w:cs="Times New Roman"/>
                <w:iCs/>
                <w:sz w:val="24"/>
                <w:szCs w:val="24"/>
              </w:rPr>
              <w:t xml:space="preserve"> роз'яснення/</w:t>
            </w:r>
            <w:proofErr w:type="spellStart"/>
            <w:r w:rsidR="0014312A" w:rsidRPr="00AA0B00">
              <w:rPr>
                <w:rFonts w:ascii="Times New Roman" w:hAnsi="Times New Roman" w:cs="Times New Roman"/>
                <w:iCs/>
                <w:sz w:val="24"/>
                <w:szCs w:val="24"/>
              </w:rPr>
              <w:t>нь</w:t>
            </w:r>
            <w:proofErr w:type="spellEnd"/>
            <w:r w:rsidR="0014312A" w:rsidRPr="00AA0B00">
              <w:rPr>
                <w:rFonts w:ascii="Times New Roman" w:hAnsi="Times New Roman" w:cs="Times New Roman"/>
                <w:iCs/>
                <w:sz w:val="24"/>
                <w:szCs w:val="24"/>
              </w:rPr>
              <w:t xml:space="preserve"> державних органів або не накладення електронного підпису.</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3. </w:t>
            </w:r>
            <w:r w:rsidR="0014312A" w:rsidRPr="00AA0B00">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4. </w:t>
            </w:r>
            <w:r w:rsidR="0014312A" w:rsidRPr="00AA0B00">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5. </w:t>
            </w:r>
            <w:r w:rsidR="0014312A" w:rsidRPr="00AA0B00">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AA0B00" w:rsidRDefault="000D3EF7"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6. </w:t>
            </w:r>
            <w:r w:rsidR="0014312A" w:rsidRPr="00AA0B00">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9. Пропозиція учасника може містити документи з водяними знаками.</w:t>
            </w:r>
          </w:p>
          <w:p w:rsidR="0094439C" w:rsidRPr="00AA0B00" w:rsidRDefault="007208F8" w:rsidP="000C59F5">
            <w:pPr>
              <w:spacing w:after="0" w:line="240" w:lineRule="auto"/>
              <w:ind w:left="-5" w:firstLine="284"/>
              <w:jc w:val="both"/>
              <w:rPr>
                <w:rFonts w:ascii="Times New Roman" w:hAnsi="Times New Roman" w:cs="Times New Roman"/>
                <w:iCs/>
                <w:sz w:val="24"/>
                <w:szCs w:val="24"/>
              </w:rPr>
            </w:pPr>
            <w:r>
              <w:rPr>
                <w:rFonts w:ascii="Times New Roman" w:hAnsi="Times New Roman" w:cs="Times New Roman"/>
                <w:iCs/>
                <w:sz w:val="24"/>
                <w:szCs w:val="24"/>
              </w:rPr>
              <w:t>10</w:t>
            </w:r>
            <w:r w:rsidR="0094439C" w:rsidRPr="00AA0B00">
              <w:rPr>
                <w:rFonts w:ascii="Times New Roman" w:hAnsi="Times New Roman" w:cs="Times New Roman"/>
                <w:iCs/>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439C" w:rsidRPr="00AA0B00" w:rsidRDefault="007906EF" w:rsidP="000C59F5">
            <w:pPr>
              <w:spacing w:after="0" w:line="240" w:lineRule="auto"/>
              <w:ind w:left="-5" w:firstLine="284"/>
              <w:jc w:val="both"/>
              <w:rPr>
                <w:rFonts w:ascii="Times New Roman" w:hAnsi="Times New Roman" w:cs="Times New Roman"/>
                <w:iCs/>
                <w:sz w:val="24"/>
                <w:szCs w:val="24"/>
              </w:rPr>
            </w:pPr>
            <w:r>
              <w:rPr>
                <w:rFonts w:ascii="Times New Roman" w:hAnsi="Times New Roman" w:cs="Times New Roman"/>
                <w:iCs/>
                <w:sz w:val="24"/>
                <w:szCs w:val="24"/>
              </w:rPr>
              <w:t>-</w:t>
            </w:r>
            <w:r w:rsidR="0094439C" w:rsidRPr="00AA0B00">
              <w:rPr>
                <w:rFonts w:ascii="Times New Roman" w:hAnsi="Times New Roman" w:cs="Times New Roman"/>
                <w:iCs/>
                <w:sz w:val="24"/>
                <w:szCs w:val="24"/>
              </w:rPr>
              <w:t xml:space="preserve">   </w:t>
            </w:r>
            <w:r w:rsidR="0094439C" w:rsidRPr="00AA0B00">
              <w:rPr>
                <w:rFonts w:ascii="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39C" w:rsidRPr="00AA0B00" w:rsidRDefault="007906EF" w:rsidP="000C59F5">
            <w:pPr>
              <w:spacing w:after="0" w:line="240" w:lineRule="auto"/>
              <w:ind w:left="-5" w:firstLine="284"/>
              <w:jc w:val="both"/>
              <w:rPr>
                <w:rFonts w:ascii="Times New Roman" w:hAnsi="Times New Roman" w:cs="Times New Roman"/>
                <w:iCs/>
                <w:sz w:val="24"/>
                <w:szCs w:val="24"/>
              </w:rPr>
            </w:pPr>
            <w:r>
              <w:rPr>
                <w:rFonts w:ascii="Times New Roman" w:hAnsi="Times New Roman" w:cs="Times New Roman"/>
                <w:iCs/>
                <w:sz w:val="24"/>
                <w:szCs w:val="24"/>
              </w:rPr>
              <w:t>-</w:t>
            </w:r>
            <w:r w:rsidR="0094439C" w:rsidRPr="00AA0B00">
              <w:rPr>
                <w:rFonts w:ascii="Times New Roman" w:hAnsi="Times New Roman" w:cs="Times New Roman"/>
                <w:iCs/>
                <w:sz w:val="24"/>
                <w:szCs w:val="24"/>
              </w:rPr>
              <w:t xml:space="preserve">  </w:t>
            </w:r>
            <w:r w:rsidR="0094439C" w:rsidRPr="00AA0B00">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39C" w:rsidRPr="00AA0B00" w:rsidRDefault="007906EF" w:rsidP="000C59F5">
            <w:pPr>
              <w:spacing w:after="0" w:line="240" w:lineRule="auto"/>
              <w:ind w:left="-5" w:firstLine="284"/>
              <w:jc w:val="both"/>
              <w:rPr>
                <w:rFonts w:ascii="Times New Roman" w:hAnsi="Times New Roman" w:cs="Times New Roman"/>
                <w:iCs/>
                <w:sz w:val="24"/>
                <w:szCs w:val="24"/>
              </w:rPr>
            </w:pPr>
            <w:r>
              <w:rPr>
                <w:rFonts w:ascii="Times New Roman" w:hAnsi="Times New Roman" w:cs="Times New Roman"/>
                <w:iCs/>
                <w:sz w:val="24"/>
                <w:szCs w:val="24"/>
              </w:rPr>
              <w:t>-</w:t>
            </w:r>
            <w:r w:rsidR="0094439C" w:rsidRPr="00AA0B00">
              <w:rPr>
                <w:rFonts w:ascii="Times New Roman" w:hAnsi="Times New Roman" w:cs="Times New Roman"/>
                <w:iCs/>
                <w:sz w:val="24"/>
                <w:szCs w:val="24"/>
              </w:rPr>
              <w:t xml:space="preserve">   </w:t>
            </w:r>
            <w:r w:rsidR="0094439C" w:rsidRPr="00AA0B00">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А також враховувати, що в Україні забороняється здійснювати публічні закупівлі товарів, р</w:t>
            </w:r>
            <w:r w:rsidR="007906EF">
              <w:rPr>
                <w:rFonts w:ascii="Times New Roman" w:hAnsi="Times New Roman" w:cs="Times New Roman"/>
                <w:iCs/>
                <w:sz w:val="24"/>
                <w:szCs w:val="24"/>
              </w:rPr>
              <w:t>обіт і послуг у юридичних осіб -</w:t>
            </w:r>
            <w:r w:rsidRPr="00AA0B00">
              <w:rPr>
                <w:rFonts w:ascii="Times New Roman" w:hAnsi="Times New Roman" w:cs="Times New Roman"/>
                <w:iCs/>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A0B00">
              <w:rPr>
                <w:rFonts w:ascii="Times New Roman" w:hAnsi="Times New Roman" w:cs="Times New Roman"/>
                <w:iCs/>
                <w:sz w:val="24"/>
                <w:szCs w:val="24"/>
              </w:rPr>
              <w:t>бенефіціарними</w:t>
            </w:r>
            <w:proofErr w:type="spellEnd"/>
            <w:r w:rsidRPr="00AA0B00">
              <w:rPr>
                <w:rFonts w:ascii="Times New Roman" w:hAnsi="Times New Roman" w:cs="Times New Roman"/>
                <w:iCs/>
                <w:sz w:val="24"/>
                <w:szCs w:val="24"/>
              </w:rPr>
              <w:t xml:space="preserve"> власниками (власниками) яких є резиденти Російської Федерації / Республіки Білорусь, та/або у фізичних осіб</w:t>
            </w:r>
            <w:r w:rsidR="007906EF">
              <w:rPr>
                <w:rFonts w:ascii="Times New Roman" w:hAnsi="Times New Roman" w:cs="Times New Roman"/>
                <w:iCs/>
                <w:sz w:val="24"/>
                <w:szCs w:val="24"/>
              </w:rPr>
              <w:t xml:space="preserve"> (фізичних осіб - підприємців) -</w:t>
            </w:r>
            <w:r w:rsidRPr="00AA0B00">
              <w:rPr>
                <w:rFonts w:ascii="Times New Roman" w:hAnsi="Times New Roman" w:cs="Times New Roman"/>
                <w:iCs/>
                <w:sz w:val="24"/>
                <w:szCs w:val="24"/>
              </w:rPr>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3.</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Відхилення тендерних пропозицій</w:t>
            </w:r>
          </w:p>
        </w:tc>
        <w:tc>
          <w:tcPr>
            <w:tcW w:w="5921" w:type="dxa"/>
          </w:tcPr>
          <w:p w:rsidR="0014312A" w:rsidRPr="00AA0B00" w:rsidRDefault="0014312A"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5.3.1. Замовник відхиляє тендерну пропозицію із зазначенням аргументації в електронній системі закупівель у разі, якщо:</w:t>
            </w:r>
          </w:p>
          <w:p w:rsidR="0014312A" w:rsidRPr="00AA0B00"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 учасник процедури закупівлі:</w:t>
            </w:r>
          </w:p>
          <w:p w:rsidR="00C618B1" w:rsidRPr="00C618B1" w:rsidRDefault="00C618B1" w:rsidP="00C618B1">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 </w:t>
            </w:r>
            <w:r w:rsidRPr="00C618B1">
              <w:rPr>
                <w:rFonts w:ascii="Times New Roman" w:eastAsia="SimSu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618B1" w:rsidRPr="00C618B1" w:rsidRDefault="00C618B1" w:rsidP="00C618B1">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C618B1">
              <w:rPr>
                <w:rFonts w:ascii="Times New Roman" w:eastAsia="SimSu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18B1" w:rsidRPr="00C618B1" w:rsidRDefault="00C618B1" w:rsidP="00C618B1">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C618B1">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18B1">
              <w:rPr>
                <w:rFonts w:ascii="Times New Roman" w:eastAsia="SimSun" w:hAnsi="Times New Roman" w:cs="Times New Roman"/>
                <w:sz w:val="24"/>
                <w:szCs w:val="24"/>
                <w:lang w:eastAsia="zh-CN"/>
              </w:rPr>
              <w:t>невідповідностей</w:t>
            </w:r>
            <w:proofErr w:type="spellEnd"/>
            <w:r w:rsidRPr="00C618B1">
              <w:rPr>
                <w:rFonts w:ascii="Times New Roman" w:eastAsia="SimSun" w:hAnsi="Times New Roman" w:cs="Times New Roman"/>
                <w:sz w:val="24"/>
                <w:szCs w:val="24"/>
                <w:lang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618B1">
              <w:rPr>
                <w:rFonts w:ascii="Times New Roman" w:eastAsia="SimSun" w:hAnsi="Times New Roman" w:cs="Times New Roman"/>
                <w:sz w:val="24"/>
                <w:szCs w:val="24"/>
                <w:lang w:eastAsia="zh-CN"/>
              </w:rPr>
              <w:t>невідповідностей</w:t>
            </w:r>
            <w:proofErr w:type="spellEnd"/>
            <w:r w:rsidRPr="00C618B1">
              <w:rPr>
                <w:rFonts w:ascii="Times New Roman" w:eastAsia="SimSun" w:hAnsi="Times New Roman" w:cs="Times New Roman"/>
                <w:sz w:val="24"/>
                <w:szCs w:val="24"/>
                <w:lang w:eastAsia="zh-CN"/>
              </w:rPr>
              <w:t>;</w:t>
            </w:r>
          </w:p>
          <w:p w:rsidR="00C618B1" w:rsidRPr="00C618B1" w:rsidRDefault="00C618B1" w:rsidP="00C618B1">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C618B1">
              <w:rPr>
                <w:rFonts w:ascii="Times New Roman" w:eastAsia="SimSun" w:hAnsi="Times New Roman" w:cs="Times New Roman"/>
                <w:sz w:val="24"/>
                <w:szCs w:val="24"/>
                <w:lang w:eastAsia="zh-CN"/>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C618B1" w:rsidRPr="00C618B1" w:rsidRDefault="00C618B1" w:rsidP="00C618B1">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C618B1">
              <w:rPr>
                <w:rFonts w:ascii="Times New Roman" w:eastAsia="SimSun" w:hAnsi="Times New Roman" w:cs="Times New Roman"/>
                <w:sz w:val="24"/>
                <w:szCs w:val="24"/>
                <w:lang w:eastAsia="zh-CN"/>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8D261F" w:rsidRPr="00AA0B00" w:rsidRDefault="00C618B1" w:rsidP="00C618B1">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C618B1">
              <w:rPr>
                <w:rFonts w:ascii="Times New Roman" w:eastAsia="SimSun" w:hAnsi="Times New Roman" w:cs="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C618B1">
              <w:rPr>
                <w:rFonts w:ascii="Times New Roman" w:eastAsia="SimSun" w:hAnsi="Times New Roman" w:cs="Times New Roman"/>
                <w:sz w:val="24"/>
                <w:szCs w:val="24"/>
                <w:lang w:eastAsia="zh-CN"/>
              </w:rPr>
              <w:t>бенефіціарним</w:t>
            </w:r>
            <w:proofErr w:type="spellEnd"/>
            <w:r w:rsidRPr="00C618B1">
              <w:rPr>
                <w:rFonts w:ascii="Times New Roman" w:eastAsia="SimSun" w:hAnsi="Times New Roman" w:cs="Times New Roman"/>
                <w:sz w:val="24"/>
                <w:szCs w:val="24"/>
                <w:lang w:eastAsia="zh-CN"/>
              </w:rPr>
              <w:t xml:space="preserve"> власником (власником) якої є резидент (резиденти) Російської Федерації / Республіки Білорусь, або фі</w:t>
            </w:r>
            <w:r w:rsidR="009538A6">
              <w:rPr>
                <w:rFonts w:ascii="Times New Roman" w:eastAsia="SimSun" w:hAnsi="Times New Roman" w:cs="Times New Roman"/>
                <w:sz w:val="24"/>
                <w:szCs w:val="24"/>
                <w:lang w:eastAsia="zh-CN"/>
              </w:rPr>
              <w:t>зичною особою (фізичною особою -</w:t>
            </w:r>
            <w:r w:rsidRPr="00C618B1">
              <w:rPr>
                <w:rFonts w:ascii="Times New Roman" w:eastAsia="SimSun" w:hAnsi="Times New Roman" w:cs="Times New Roman"/>
                <w:sz w:val="24"/>
                <w:szCs w:val="24"/>
                <w:lang w:eastAsia="zh-CN"/>
              </w:rPr>
              <w:t xml:space="preserve">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w:t>
            </w:r>
            <w:r>
              <w:rPr>
                <w:rFonts w:ascii="Times New Roman" w:eastAsia="SimSun" w:hAnsi="Times New Roman" w:cs="Times New Roman"/>
                <w:sz w:val="24"/>
                <w:szCs w:val="24"/>
                <w:lang w:eastAsia="zh-CN"/>
              </w:rPr>
              <w:t>я”)</w:t>
            </w:r>
            <w:r w:rsidR="008D261F" w:rsidRPr="00AA0B00">
              <w:rPr>
                <w:rFonts w:ascii="Times New Roman" w:eastAsia="SimSun" w:hAnsi="Times New Roman" w:cs="Times New Roman"/>
                <w:sz w:val="24"/>
                <w:szCs w:val="24"/>
                <w:lang w:eastAsia="zh-CN"/>
              </w:rPr>
              <w:t>;</w:t>
            </w:r>
          </w:p>
          <w:p w:rsidR="0014312A" w:rsidRPr="00AA0B00"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 тендерна пропозиція учасника:</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5A5E68">
              <w:rPr>
                <w:rFonts w:ascii="Times New Roman" w:eastAsia="SimSu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5A5E68">
              <w:rPr>
                <w:rFonts w:ascii="Times New Roman" w:eastAsia="SimSun" w:hAnsi="Times New Roman" w:cs="Times New Roman"/>
                <w:sz w:val="24"/>
                <w:szCs w:val="24"/>
                <w:lang w:eastAsia="zh-CN"/>
              </w:rPr>
              <w:t xml:space="preserve"> викладена іншою мовою (мовами), ніж мова (мови), що передбачена тендерною документацією;</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w:t>
            </w:r>
            <w:r w:rsidRPr="005A5E68">
              <w:rPr>
                <w:rFonts w:ascii="Times New Roman" w:eastAsia="SimSun" w:hAnsi="Times New Roman" w:cs="Times New Roman"/>
                <w:sz w:val="24"/>
                <w:szCs w:val="24"/>
                <w:lang w:eastAsia="zh-CN"/>
              </w:rPr>
              <w:t xml:space="preserve"> є такою, строк дії якої закінчився;</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5A5E68">
              <w:rPr>
                <w:rFonts w:ascii="Times New Roman" w:eastAsia="SimSun" w:hAnsi="Times New Roman" w:cs="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5A5E68">
              <w:rPr>
                <w:rFonts w:ascii="Times New Roman" w:eastAsia="SimSun" w:hAnsi="Times New Roman" w:cs="Times New Roman"/>
                <w:sz w:val="24"/>
                <w:szCs w:val="24"/>
                <w:lang w:eastAsia="zh-CN"/>
              </w:rPr>
              <w:t xml:space="preserve"> не відповідає вимогам, установленим у тендерній документації відповідно до абзацу першого частини третьої статті 22 Закону;</w:t>
            </w:r>
          </w:p>
          <w:p w:rsidR="0014312A" w:rsidRPr="00AA0B00" w:rsidRDefault="0014312A" w:rsidP="005A5E68">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 переможець процедури закупівлі:</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5A5E68">
              <w:rPr>
                <w:rFonts w:ascii="Times New Roman" w:eastAsia="SimSu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5A5E68">
              <w:rPr>
                <w:rFonts w:ascii="Times New Roman" w:eastAsia="SimSu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5A5E68">
              <w:rPr>
                <w:rFonts w:ascii="Times New Roman" w:eastAsia="SimSun" w:hAnsi="Times New Roman" w:cs="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5A5E68">
              <w:rPr>
                <w:rFonts w:ascii="Times New Roman" w:eastAsia="SimSun" w:hAnsi="Times New Roman" w:cs="Times New Roman"/>
                <w:sz w:val="24"/>
                <w:szCs w:val="24"/>
                <w:lang w:eastAsia="zh-CN"/>
              </w:rPr>
              <w:t xml:space="preserve"> не надав забезпечення виконання договору про закупівлю, якщо таке забезпечення вимагалося замовником;</w:t>
            </w:r>
          </w:p>
          <w:p w:rsidR="005A5E68" w:rsidRPr="005A5E68" w:rsidRDefault="005A5E68" w:rsidP="005A5E68">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5A5E68">
              <w:rPr>
                <w:rFonts w:ascii="Times New Roman" w:eastAsia="SimSun" w:hAnsi="Times New Roman" w:cs="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306FD" w:rsidRDefault="005A5E68" w:rsidP="005A5E68">
            <w:pPr>
              <w:spacing w:after="0" w:line="240" w:lineRule="auto"/>
              <w:ind w:left="-5" w:firstLine="284"/>
              <w:jc w:val="both"/>
              <w:rPr>
                <w:rFonts w:ascii="Times New Roman" w:eastAsia="SimSun" w:hAnsi="Times New Roman" w:cs="Times New Roman"/>
                <w:sz w:val="24"/>
                <w:szCs w:val="24"/>
                <w:lang w:eastAsia="zh-CN"/>
              </w:rPr>
            </w:pPr>
            <w:r w:rsidRPr="005A5E68">
              <w:rPr>
                <w:rFonts w:ascii="Times New Roman" w:eastAsia="SimSu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0F53" w:rsidRPr="00E306FD" w:rsidRDefault="00E306FD" w:rsidP="005A5E68">
            <w:pPr>
              <w:spacing w:after="0" w:line="240" w:lineRule="auto"/>
              <w:ind w:left="-5" w:firstLine="284"/>
              <w:jc w:val="both"/>
              <w:rPr>
                <w:rFonts w:ascii="Times New Roman" w:eastAsia="SimSun" w:hAnsi="Times New Roman" w:cs="Times New Roman"/>
                <w:sz w:val="24"/>
                <w:szCs w:val="24"/>
                <w:lang w:eastAsia="zh-CN"/>
              </w:rPr>
            </w:pPr>
            <w:r w:rsidRPr="00E306FD">
              <w:rPr>
                <w:rFonts w:ascii="Times New Roman" w:eastAsia="SimSun" w:hAnsi="Times New Roman" w:cs="Times New Roman"/>
                <w:sz w:val="24"/>
                <w:szCs w:val="24"/>
                <w:lang w:eastAsia="zh-CN"/>
              </w:rPr>
              <w:t>5.3.2</w:t>
            </w:r>
            <w:r>
              <w:rPr>
                <w:rFonts w:ascii="Times New Roman" w:eastAsia="SimSun" w:hAnsi="Times New Roman" w:cs="Times New Roman"/>
                <w:sz w:val="24"/>
                <w:szCs w:val="24"/>
                <w:lang w:eastAsia="zh-CN"/>
              </w:rPr>
              <w:t>.</w:t>
            </w:r>
            <w:r w:rsidRPr="00E306FD">
              <w:rPr>
                <w:rFonts w:ascii="Times New Roman" w:eastAsia="SimSun" w:hAnsi="Times New Roman" w:cs="Times New Roman"/>
                <w:sz w:val="24"/>
                <w:szCs w:val="24"/>
                <w:lang w:eastAsia="zh-CN"/>
              </w:rPr>
              <w:t xml:space="preserve"> </w:t>
            </w:r>
            <w:r w:rsidR="00CA0F53" w:rsidRPr="00E306FD">
              <w:rPr>
                <w:rFonts w:ascii="Times New Roman" w:eastAsia="SimSu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CA0F53" w:rsidRPr="00AA0B00" w:rsidRDefault="00591DE2" w:rsidP="00D770D9">
            <w:pPr>
              <w:spacing w:after="0" w:line="240" w:lineRule="auto"/>
              <w:ind w:left="-5"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 </w:t>
            </w:r>
            <w:r w:rsidR="00CA0F53" w:rsidRPr="00AA0B00">
              <w:rPr>
                <w:rFonts w:ascii="Times New Roman" w:eastAsia="SimSun" w:hAnsi="Times New Roman" w:cs="Times New Roman"/>
                <w:sz w:val="24"/>
                <w:szCs w:val="24"/>
                <w:lang w:eastAsia="zh-C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A0B00">
              <w:rPr>
                <w:rFonts w:ascii="Times New Roman" w:eastAsia="SimSun" w:hAnsi="Times New Roman" w:cs="Times New Roman"/>
                <w:sz w:val="24"/>
                <w:szCs w:val="24"/>
                <w:lang w:eastAsia="zh-CN"/>
              </w:rPr>
              <w:lastRenderedPageBreak/>
              <w:t>(рішення суду або факт добровільної сплати штрафу, або відшкодування збитків).</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3C5F"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DD5">
              <w:rPr>
                <w:rFonts w:ascii="Times New Roman" w:eastAsia="SimSun" w:hAnsi="Times New Roman" w:cs="Times New Roman"/>
                <w:b/>
                <w:i/>
                <w:sz w:val="24"/>
                <w:szCs w:val="24"/>
                <w:lang w:eastAsia="zh-CN"/>
              </w:rPr>
              <w:t>не пізніш як через чотири дні</w:t>
            </w:r>
            <w:r w:rsidRPr="00AA0B00">
              <w:rPr>
                <w:rFonts w:ascii="Times New Roman" w:eastAsia="SimSun" w:hAnsi="Times New Roman" w:cs="Times New Roman"/>
                <w:sz w:val="24"/>
                <w:szCs w:val="24"/>
                <w:lang w:eastAsia="zh-CN"/>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C5F" w:rsidRPr="00AA0B00" w:rsidTr="00DB535D">
        <w:tc>
          <w:tcPr>
            <w:tcW w:w="10065" w:type="dxa"/>
            <w:gridSpan w:val="3"/>
            <w:vAlign w:val="center"/>
          </w:tcPr>
          <w:p w:rsidR="004E3C5F" w:rsidRPr="00AA0B00"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lastRenderedPageBreak/>
              <w:t>РОЗДІЛ 6</w:t>
            </w:r>
          </w:p>
          <w:p w:rsidR="004E3C5F" w:rsidRPr="00AA0B00"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rsidR="001B5349" w:rsidRPr="00AA0B00" w:rsidRDefault="001B5349" w:rsidP="00C237D2">
            <w:pPr>
              <w:spacing w:after="0" w:line="240" w:lineRule="auto"/>
              <w:ind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Замовник відміняє відкриті торги у разі:</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відсутності подальшої потреби в закупівлі товарів, робіт чи послуг;</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3) скорочення обсягу видатків на здійснення закупівлі товарів, робіт чи послуг;</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4) коли здійснення закупівлі стало неможливим внаслідок дії обставин непереборної сили.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У разі відміни відкритих торгів замовник </w:t>
            </w:r>
            <w:r w:rsidRPr="00A40DD5">
              <w:rPr>
                <w:rFonts w:ascii="Times New Roman" w:eastAsia="SimSun" w:hAnsi="Times New Roman" w:cs="Times New Roman"/>
                <w:b/>
                <w:i/>
                <w:sz w:val="24"/>
                <w:szCs w:val="24"/>
                <w:lang w:eastAsia="zh-CN"/>
              </w:rPr>
              <w:t>протягом одного робочого дня</w:t>
            </w:r>
            <w:r w:rsidRPr="00AA0B00">
              <w:rPr>
                <w:rFonts w:ascii="Times New Roman" w:eastAsia="SimSun" w:hAnsi="Times New Roman" w:cs="Times New Roman"/>
                <w:sz w:val="24"/>
                <w:szCs w:val="24"/>
                <w:lang w:eastAsia="zh-CN"/>
              </w:rPr>
              <w:t xml:space="preserve"> з дати прийняття відповідного рішення зазначає в електронній системі закупівель підстави прийняття такого рішення.</w:t>
            </w:r>
          </w:p>
          <w:p w:rsidR="001B5349" w:rsidRPr="00AA0B00" w:rsidRDefault="001B5349" w:rsidP="00C237D2">
            <w:pPr>
              <w:spacing w:after="0" w:line="240" w:lineRule="auto"/>
              <w:ind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Відкриті торги автоматично відміняються електронною системою закупівель у разі:</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w:t>
            </w:r>
            <w:r w:rsidR="008E365D">
              <w:rPr>
                <w:rFonts w:ascii="Times New Roman" w:eastAsia="SimSun" w:hAnsi="Times New Roman" w:cs="Times New Roman"/>
                <w:sz w:val="24"/>
                <w:szCs w:val="24"/>
                <w:lang w:eastAsia="zh-CN"/>
              </w:rPr>
              <w:t>лена замовником) згідно з О</w:t>
            </w:r>
            <w:r w:rsidRPr="00AA0B00">
              <w:rPr>
                <w:rFonts w:ascii="Times New Roman" w:eastAsia="SimSun" w:hAnsi="Times New Roman" w:cs="Times New Roman"/>
                <w:sz w:val="24"/>
                <w:szCs w:val="24"/>
                <w:lang w:eastAsia="zh-CN"/>
              </w:rPr>
              <w:t>собливостями;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2) неподання жодної тендерної пропозиції для участі у відкритих торгах у строк, установлений замовником згідно з </w:t>
            </w:r>
            <w:r w:rsidR="008E365D">
              <w:rPr>
                <w:rFonts w:ascii="Times New Roman" w:eastAsia="SimSun" w:hAnsi="Times New Roman" w:cs="Times New Roman"/>
                <w:sz w:val="24"/>
                <w:szCs w:val="24"/>
                <w:lang w:eastAsia="zh-CN"/>
              </w:rPr>
              <w:t>О</w:t>
            </w:r>
            <w:r w:rsidRPr="00AA0B00">
              <w:rPr>
                <w:rFonts w:ascii="Times New Roman" w:eastAsia="SimSun" w:hAnsi="Times New Roman" w:cs="Times New Roman"/>
                <w:sz w:val="24"/>
                <w:szCs w:val="24"/>
                <w:lang w:eastAsia="zh-CN"/>
              </w:rPr>
              <w:t>собливостями.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Електронною системою закупівель автоматично протягом одного робочого дня з дати настання підстав </w:t>
            </w:r>
            <w:r w:rsidRPr="00AA0B00">
              <w:rPr>
                <w:rFonts w:ascii="Times New Roman" w:eastAsia="SimSun" w:hAnsi="Times New Roman" w:cs="Times New Roman"/>
                <w:sz w:val="24"/>
                <w:szCs w:val="24"/>
                <w:lang w:eastAsia="zh-CN"/>
              </w:rPr>
              <w:lastRenderedPageBreak/>
              <w:t>для відміни відкритих торгів, визначених цим пунктом, оприлюднюється інформація про відміну відкритих торгів.</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Відкриті торги можуть бути відмінені частково (за лотом).</w:t>
            </w:r>
          </w:p>
          <w:p w:rsidR="004E3C5F"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Строк укладання договору</w:t>
            </w:r>
          </w:p>
        </w:tc>
        <w:tc>
          <w:tcPr>
            <w:tcW w:w="5921" w:type="dxa"/>
          </w:tcPr>
          <w:p w:rsidR="001B5349"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B6F7D">
              <w:rPr>
                <w:rFonts w:ascii="Times New Roman" w:eastAsia="SimSun" w:hAnsi="Times New Roman" w:cs="Times New Roman"/>
                <w:b/>
                <w:i/>
                <w:sz w:val="24"/>
                <w:szCs w:val="24"/>
                <w:lang w:eastAsia="zh-CN"/>
              </w:rPr>
              <w:t>не пізніше ніж через 15 днів</w:t>
            </w:r>
            <w:r w:rsidRPr="00AA0B00">
              <w:rPr>
                <w:rFonts w:ascii="Times New Roman" w:eastAsia="SimSu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36CEC">
              <w:rPr>
                <w:rFonts w:ascii="Times New Roman" w:eastAsia="SimSun" w:hAnsi="Times New Roman" w:cs="Times New Roman"/>
                <w:b/>
                <w:i/>
                <w:sz w:val="24"/>
                <w:szCs w:val="24"/>
                <w:lang w:eastAsia="zh-CN"/>
              </w:rPr>
              <w:t>може бути продовжений до 60 днів.</w:t>
            </w:r>
            <w:r w:rsidRPr="00AA0B00">
              <w:rPr>
                <w:rFonts w:ascii="Times New Roman" w:eastAsia="SimSun" w:hAnsi="Times New Roman" w:cs="Times New Roman"/>
                <w:sz w:val="24"/>
                <w:szCs w:val="24"/>
                <w:lang w:eastAsia="zh-CN"/>
              </w:rPr>
              <w:t xml:space="preserve"> </w:t>
            </w:r>
          </w:p>
          <w:p w:rsidR="001B5349"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3C5F"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w:t>
            </w:r>
            <w:r w:rsidRPr="00851662">
              <w:rPr>
                <w:rFonts w:ascii="Times New Roman" w:eastAsia="SimSun" w:hAnsi="Times New Roman" w:cs="Times New Roman"/>
                <w:b/>
                <w:i/>
                <w:sz w:val="24"/>
                <w:szCs w:val="24"/>
                <w:lang w:eastAsia="zh-CN"/>
              </w:rPr>
              <w:t>не може бути укладено раніше ніж через п’ять днів</w:t>
            </w:r>
            <w:r w:rsidRPr="00AA0B00">
              <w:rPr>
                <w:rFonts w:ascii="Times New Roman" w:eastAsia="SimSu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 xml:space="preserve">3. </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Проєкт договору про закупівлю</w:t>
            </w:r>
          </w:p>
        </w:tc>
        <w:tc>
          <w:tcPr>
            <w:tcW w:w="5921" w:type="dxa"/>
          </w:tcPr>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6.3.1. Проєкт Договору про закупівлю викладено в </w:t>
            </w:r>
            <w:r w:rsidRPr="00AA0B00">
              <w:rPr>
                <w:rFonts w:ascii="Times New Roman" w:eastAsia="SimSun" w:hAnsi="Times New Roman" w:cs="Times New Roman"/>
                <w:b/>
                <w:i/>
                <w:sz w:val="24"/>
                <w:szCs w:val="24"/>
                <w:lang w:eastAsia="zh-CN"/>
              </w:rPr>
              <w:t>Додатку 4</w:t>
            </w:r>
            <w:r w:rsidRPr="00AA0B00">
              <w:rPr>
                <w:rFonts w:ascii="Times New Roman" w:eastAsia="SimSun" w:hAnsi="Times New Roman" w:cs="Times New Roman"/>
                <w:sz w:val="24"/>
                <w:szCs w:val="24"/>
                <w:lang w:eastAsia="zh-CN"/>
              </w:rPr>
              <w:t xml:space="preserve"> до цієї тендерної документації.</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6.3.3. </w:t>
            </w:r>
            <w:proofErr w:type="spellStart"/>
            <w:r w:rsidRPr="00AA0B00">
              <w:rPr>
                <w:rFonts w:ascii="Times New Roman" w:eastAsia="SimSun" w:hAnsi="Times New Roman" w:cs="Times New Roman"/>
                <w:sz w:val="24"/>
                <w:szCs w:val="24"/>
                <w:lang w:eastAsia="zh-CN"/>
              </w:rPr>
              <w:t>Непідписання</w:t>
            </w:r>
            <w:proofErr w:type="spellEnd"/>
            <w:r w:rsidRPr="00AA0B00">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AA0B00">
              <w:rPr>
                <w:rFonts w:ascii="Times New Roman" w:eastAsia="SimSun" w:hAnsi="Times New Roman" w:cs="Times New Roman"/>
                <w:sz w:val="24"/>
                <w:szCs w:val="24"/>
                <w:lang w:eastAsia="zh-CN"/>
              </w:rPr>
              <w:t>розцінено</w:t>
            </w:r>
            <w:proofErr w:type="spellEnd"/>
            <w:r w:rsidRPr="00AA0B00">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4296A">
              <w:rPr>
                <w:rFonts w:ascii="Times New Roman" w:eastAsia="SimSun" w:hAnsi="Times New Roman" w:cs="Times New Roman"/>
                <w:b/>
                <w:i/>
                <w:sz w:val="24"/>
                <w:szCs w:val="24"/>
                <w:lang w:eastAsia="zh-CN"/>
              </w:rPr>
              <w:t>Переможець</w:t>
            </w:r>
            <w:r w:rsidRPr="00AA0B00">
              <w:rPr>
                <w:rFonts w:ascii="Times New Roman" w:eastAsia="SimSun" w:hAnsi="Times New Roman" w:cs="Times New Roman"/>
                <w:sz w:val="24"/>
                <w:szCs w:val="24"/>
                <w:lang w:eastAsia="zh-CN"/>
              </w:rPr>
              <w:t xml:space="preserve"> процедури закупівлі під час укладення договору про закупівлю повинен надати:</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w:t>
            </w:r>
            <w:r w:rsidRPr="00AA0B00">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w:t>
            </w:r>
            <w:r w:rsidRPr="00AA0B00">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AA0B00" w:rsidRDefault="001E15EF"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4.</w:t>
            </w:r>
          </w:p>
        </w:tc>
        <w:tc>
          <w:tcPr>
            <w:tcW w:w="3501" w:type="dxa"/>
          </w:tcPr>
          <w:p w:rsidR="004E3C5F" w:rsidRPr="00AA0B00" w:rsidRDefault="001A4897"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hAnsi="Times New Roman" w:cs="Times New Roman"/>
                <w:b/>
                <w:bCs/>
                <w:sz w:val="24"/>
                <w:szCs w:val="24"/>
              </w:rPr>
              <w:t>Умови договору про закупівлю</w:t>
            </w:r>
          </w:p>
        </w:tc>
        <w:tc>
          <w:tcPr>
            <w:tcW w:w="5921" w:type="dxa"/>
          </w:tcPr>
          <w:p w:rsidR="001E15EF" w:rsidRPr="00AA0B00" w:rsidRDefault="001A4897"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6.4.1. </w:t>
            </w:r>
            <w:r w:rsidR="001E15EF" w:rsidRPr="00AA0B00">
              <w:rPr>
                <w:rFonts w:ascii="Times New Roman" w:eastAsia="SimSun" w:hAnsi="Times New Roman" w:cs="Times New Roman"/>
                <w:sz w:val="24"/>
                <w:szCs w:val="24"/>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4897" w:rsidRPr="00AA0B00" w:rsidRDefault="001A4897"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1D30" w:rsidRPr="00AA0B00" w:rsidRDefault="001A4897" w:rsidP="00964AFE">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w:t>
            </w:r>
            <w:r w:rsidR="00964AFE">
              <w:rPr>
                <w:rFonts w:ascii="Times New Roman" w:eastAsia="SimSun" w:hAnsi="Times New Roman" w:cs="Times New Roman"/>
                <w:sz w:val="24"/>
                <w:szCs w:val="24"/>
                <w:lang w:eastAsia="zh-CN"/>
              </w:rPr>
              <w:t>.</w:t>
            </w:r>
            <w:r w:rsidRPr="00AA0B00">
              <w:rPr>
                <w:rFonts w:ascii="Times New Roman" w:eastAsia="SimSun" w:hAnsi="Times New Roman" w:cs="Times New Roman"/>
                <w:sz w:val="24"/>
                <w:szCs w:val="24"/>
                <w:lang w:eastAsia="zh-CN"/>
              </w:rPr>
              <w:t xml:space="preserve"> </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5.</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rsidR="004E3C5F" w:rsidRPr="00AA0B00" w:rsidRDefault="001A4897" w:rsidP="007A024C">
            <w:pPr>
              <w:spacing w:after="0" w:line="240" w:lineRule="auto"/>
              <w:ind w:firstLine="279"/>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0B00">
              <w:rPr>
                <w:rFonts w:ascii="Times New Roman" w:eastAsia="SimSun" w:hAnsi="Times New Roman" w:cs="Times New Roman"/>
                <w:sz w:val="24"/>
                <w:szCs w:val="24"/>
                <w:lang w:eastAsia="zh-CN"/>
              </w:rPr>
              <w:t>неукладення</w:t>
            </w:r>
            <w:proofErr w:type="spellEnd"/>
            <w:r w:rsidRPr="00AA0B00">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6.</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Забезпечення виконання договору про закупівлю</w:t>
            </w:r>
          </w:p>
        </w:tc>
        <w:tc>
          <w:tcPr>
            <w:tcW w:w="5921" w:type="dxa"/>
          </w:tcPr>
          <w:p w:rsidR="003E0436" w:rsidRPr="00AA0B00" w:rsidRDefault="00E17ED6" w:rsidP="00916C62">
            <w:pPr>
              <w:spacing w:after="0" w:line="240" w:lineRule="auto"/>
              <w:ind w:firstLine="284"/>
              <w:jc w:val="both"/>
              <w:rPr>
                <w:rFonts w:ascii="Times New Roman" w:eastAsia="SimSun" w:hAnsi="Times New Roman" w:cs="Times New Roman"/>
                <w:sz w:val="24"/>
                <w:szCs w:val="24"/>
                <w:lang w:eastAsia="zh-CN"/>
              </w:rPr>
            </w:pPr>
            <w:r w:rsidRPr="00E17E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A4897" w:rsidRPr="00AA0B00" w:rsidRDefault="00561424" w:rsidP="007A1EB0">
      <w:pPr>
        <w:spacing w:after="0" w:line="240" w:lineRule="auto"/>
        <w:jc w:val="right"/>
        <w:rPr>
          <w:rFonts w:ascii="Times New Roman" w:eastAsia="Calibri" w:hAnsi="Times New Roman" w:cs="Times New Roman"/>
          <w:i/>
          <w:iCs/>
          <w:sz w:val="24"/>
          <w:szCs w:val="24"/>
          <w:lang w:eastAsia="en-US"/>
        </w:rPr>
      </w:pPr>
      <w:r w:rsidRPr="00AA0B00">
        <w:rPr>
          <w:rFonts w:ascii="Times New Roman" w:hAnsi="Times New Roman" w:cs="Times New Roman"/>
          <w:sz w:val="24"/>
          <w:szCs w:val="24"/>
        </w:rPr>
        <w:br w:type="page"/>
      </w:r>
    </w:p>
    <w:p w:rsidR="007A1EB0" w:rsidRPr="00AA0B00" w:rsidRDefault="007A1EB0" w:rsidP="007A1EB0">
      <w:pPr>
        <w:suppressAutoHyphens w:val="0"/>
        <w:spacing w:after="0" w:line="240" w:lineRule="auto"/>
        <w:jc w:val="right"/>
        <w:rPr>
          <w:rFonts w:ascii="Times New Roman" w:eastAsia="Calibri" w:hAnsi="Times New Roman" w:cs="Times New Roman"/>
          <w:i/>
          <w:sz w:val="24"/>
          <w:szCs w:val="24"/>
          <w:lang w:eastAsia="en-US"/>
        </w:rPr>
      </w:pPr>
      <w:r w:rsidRPr="00AA0B00">
        <w:rPr>
          <w:rFonts w:ascii="Times New Roman" w:eastAsia="Calibri" w:hAnsi="Times New Roman" w:cs="Times New Roman"/>
          <w:b/>
          <w:bCs/>
          <w:i/>
          <w:sz w:val="24"/>
          <w:szCs w:val="24"/>
          <w:lang w:eastAsia="en-US"/>
        </w:rPr>
        <w:lastRenderedPageBreak/>
        <w:t>ДОДАТОК 1</w:t>
      </w:r>
    </w:p>
    <w:p w:rsidR="007A1EB0" w:rsidRPr="00AA0B00" w:rsidRDefault="007A1EB0" w:rsidP="007A1EB0">
      <w:pPr>
        <w:suppressAutoHyphens w:val="0"/>
        <w:spacing w:after="0" w:line="240" w:lineRule="auto"/>
        <w:jc w:val="right"/>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до тендерної документації</w:t>
      </w:r>
    </w:p>
    <w:p w:rsidR="007A1EB0" w:rsidRPr="00AA0B00" w:rsidRDefault="007A1EB0" w:rsidP="007A1EB0">
      <w:pPr>
        <w:suppressAutoHyphens w:val="0"/>
        <w:spacing w:after="0" w:line="240" w:lineRule="auto"/>
        <w:jc w:val="right"/>
        <w:rPr>
          <w:rFonts w:ascii="Times New Roman" w:eastAsia="Calibri" w:hAnsi="Times New Roman" w:cs="Times New Roman"/>
          <w:sz w:val="24"/>
          <w:szCs w:val="24"/>
          <w:lang w:eastAsia="en-US"/>
        </w:rPr>
      </w:pPr>
    </w:p>
    <w:p w:rsidR="007A1EB0" w:rsidRPr="00AA0B00" w:rsidRDefault="007A1EB0" w:rsidP="00A15832">
      <w:pPr>
        <w:suppressAutoHyphens w:val="0"/>
        <w:spacing w:after="160" w:line="252" w:lineRule="auto"/>
        <w:ind w:firstLine="708"/>
        <w:jc w:val="center"/>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15832" w:rsidRPr="00AA0B00">
        <w:rPr>
          <w:rFonts w:ascii="Times New Roman" w:eastAsia="Calibri" w:hAnsi="Times New Roman" w:cs="Times New Roman"/>
          <w:b/>
          <w:bCs/>
          <w:sz w:val="24"/>
          <w:szCs w:val="24"/>
          <w:lang w:eastAsia="en-US"/>
        </w:rPr>
        <w:t xml:space="preserve">України </w:t>
      </w:r>
      <w:r w:rsidRPr="00AA0B00">
        <w:rPr>
          <w:rFonts w:ascii="Times New Roman" w:eastAsia="Calibri" w:hAnsi="Times New Roman" w:cs="Times New Roman"/>
          <w:b/>
          <w:bCs/>
          <w:sz w:val="24"/>
          <w:szCs w:val="24"/>
          <w:lang w:eastAsia="en-US"/>
        </w:rPr>
        <w:t>«Про публічні закупівлі»:</w:t>
      </w:r>
    </w:p>
    <w:tbl>
      <w:tblPr>
        <w:tblW w:w="10338" w:type="dxa"/>
        <w:jc w:val="center"/>
        <w:tblLook w:val="04A0" w:firstRow="1" w:lastRow="0" w:firstColumn="1" w:lastColumn="0" w:noHBand="0" w:noVBand="1"/>
      </w:tblPr>
      <w:tblGrid>
        <w:gridCol w:w="544"/>
        <w:gridCol w:w="2565"/>
        <w:gridCol w:w="7229"/>
      </w:tblGrid>
      <w:tr w:rsidR="007A1EB0" w:rsidRPr="00AA0B00" w:rsidTr="00A379F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7A1EB0" w:rsidRPr="00AA0B00" w:rsidTr="00A379FE">
        <w:trPr>
          <w:trHeight w:val="1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B445FB" w:rsidP="007A1EB0">
            <w:pPr>
              <w:suppressAutoHyphens w:val="0"/>
              <w:spacing w:after="160" w:line="252"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w:t>
            </w:r>
            <w:r w:rsidR="007A1EB0" w:rsidRPr="00AA0B00">
              <w:rPr>
                <w:rFonts w:ascii="Times New Roman" w:eastAsia="Calibri" w:hAnsi="Times New Roman" w:cs="Times New Roman"/>
                <w:b/>
                <w:bCs/>
                <w:sz w:val="24"/>
                <w:szCs w:val="24"/>
                <w:lang w:eastAsia="en-US"/>
              </w:rPr>
              <w:t>.</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100" w:rsidRPr="00676100" w:rsidRDefault="00676100" w:rsidP="00676100">
            <w:pPr>
              <w:suppressAutoHyphens w:val="0"/>
              <w:spacing w:after="0" w:line="240" w:lineRule="auto"/>
              <w:ind w:firstLine="709"/>
              <w:jc w:val="both"/>
              <w:rPr>
                <w:rFonts w:ascii="Times New Roman" w:eastAsia="Calibri" w:hAnsi="Times New Roman" w:cs="Times New Roman"/>
                <w:sz w:val="24"/>
                <w:szCs w:val="24"/>
              </w:rPr>
            </w:pPr>
            <w:r w:rsidRPr="00676100">
              <w:rPr>
                <w:rFonts w:ascii="Times New Roman" w:eastAsia="Calibri" w:hAnsi="Times New Roman" w:cs="Times New Roman"/>
                <w:sz w:val="24"/>
                <w:szCs w:val="24"/>
              </w:rPr>
              <w:t xml:space="preserve">Довідка в довільній формі про досвід виконання аналогічного договору*,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 </w:t>
            </w:r>
          </w:p>
          <w:p w:rsidR="00676100" w:rsidRPr="00676100" w:rsidRDefault="00676100" w:rsidP="00676100">
            <w:pPr>
              <w:suppressAutoHyphens w:val="0"/>
              <w:spacing w:after="0" w:line="240" w:lineRule="auto"/>
              <w:ind w:firstLine="709"/>
              <w:jc w:val="both"/>
              <w:rPr>
                <w:rFonts w:ascii="Times New Roman" w:eastAsia="Calibri" w:hAnsi="Times New Roman" w:cs="Times New Roman"/>
                <w:sz w:val="24"/>
                <w:szCs w:val="24"/>
              </w:rPr>
            </w:pPr>
            <w:r w:rsidRPr="00676100">
              <w:rPr>
                <w:rFonts w:ascii="Times New Roman" w:eastAsia="Calibri" w:hAnsi="Times New Roman" w:cs="Times New Roman"/>
                <w:sz w:val="24"/>
                <w:szCs w:val="24"/>
              </w:rPr>
              <w:t xml:space="preserve">- сканований договір, що наведений в довідці (має передаватися у PDF-форматі, сканований з оригіналу документа в кольоровому зображенні); </w:t>
            </w:r>
          </w:p>
          <w:p w:rsidR="00676100" w:rsidRPr="00676100" w:rsidRDefault="00676100" w:rsidP="00676100">
            <w:pPr>
              <w:suppressAutoHyphens w:val="0"/>
              <w:spacing w:after="0" w:line="240" w:lineRule="auto"/>
              <w:ind w:firstLine="709"/>
              <w:jc w:val="both"/>
              <w:rPr>
                <w:rFonts w:ascii="Times New Roman" w:eastAsia="Calibri" w:hAnsi="Times New Roman" w:cs="Times New Roman"/>
                <w:sz w:val="24"/>
                <w:szCs w:val="24"/>
              </w:rPr>
            </w:pPr>
            <w:r w:rsidRPr="00676100">
              <w:rPr>
                <w:rFonts w:ascii="Times New Roman" w:eastAsia="Calibri" w:hAnsi="Times New Roman" w:cs="Times New Roman"/>
                <w:sz w:val="24"/>
                <w:szCs w:val="24"/>
              </w:rPr>
              <w:t>* Під аналогічним договором розуміється договір аналогічний предмету закупівлі.</w:t>
            </w:r>
          </w:p>
          <w:p w:rsidR="00676100" w:rsidRPr="00676100" w:rsidRDefault="00676100" w:rsidP="00676100">
            <w:pPr>
              <w:suppressAutoHyphens w:val="0"/>
              <w:spacing w:after="0" w:line="240" w:lineRule="auto"/>
              <w:ind w:firstLine="709"/>
              <w:jc w:val="both"/>
              <w:rPr>
                <w:rFonts w:ascii="Times New Roman" w:eastAsia="Calibri" w:hAnsi="Times New Roman" w:cs="Times New Roman"/>
                <w:sz w:val="24"/>
                <w:szCs w:val="24"/>
              </w:rPr>
            </w:pPr>
            <w:r w:rsidRPr="00676100">
              <w:rPr>
                <w:rFonts w:ascii="Times New Roman" w:eastAsia="Calibri" w:hAnsi="Times New Roman" w:cs="Times New Roman"/>
                <w:sz w:val="24"/>
                <w:szCs w:val="24"/>
              </w:rPr>
              <w:t xml:space="preserve">** 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 </w:t>
            </w:r>
          </w:p>
          <w:p w:rsidR="007A1EB0" w:rsidRPr="00F05360" w:rsidRDefault="00676100" w:rsidP="00676100">
            <w:pPr>
              <w:suppressAutoHyphens w:val="0"/>
              <w:spacing w:after="0" w:line="252" w:lineRule="auto"/>
              <w:ind w:firstLine="615"/>
              <w:jc w:val="both"/>
              <w:rPr>
                <w:rFonts w:ascii="Times New Roman" w:eastAsia="Calibri" w:hAnsi="Times New Roman" w:cs="Times New Roman"/>
                <w:i/>
                <w:sz w:val="24"/>
                <w:szCs w:val="24"/>
                <w:lang w:eastAsia="en-US"/>
              </w:rPr>
            </w:pPr>
            <w:r w:rsidRPr="00F05360">
              <w:rPr>
                <w:rFonts w:ascii="Times New Roman" w:eastAsia="Calibri" w:hAnsi="Times New Roman" w:cs="Times New Roman"/>
                <w:i/>
                <w:sz w:val="24"/>
                <w:szCs w:val="24"/>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tc>
      </w:tr>
    </w:tbl>
    <w:p w:rsidR="007A1EB0" w:rsidRPr="00AA0B00" w:rsidRDefault="007A1EB0" w:rsidP="007A1EB0">
      <w:pPr>
        <w:suppressAutoHyphens w:val="0"/>
        <w:spacing w:after="160" w:line="252" w:lineRule="auto"/>
        <w:jc w:val="both"/>
        <w:rPr>
          <w:rFonts w:ascii="Times New Roman" w:eastAsia="Calibri" w:hAnsi="Times New Roman" w:cs="Times New Roman"/>
          <w:i/>
          <w:iCs/>
          <w:sz w:val="24"/>
          <w:szCs w:val="24"/>
          <w:lang w:eastAsia="en-US"/>
        </w:rPr>
      </w:pPr>
    </w:p>
    <w:p w:rsidR="007A1EB0" w:rsidRPr="00AA0B00" w:rsidRDefault="007A1EB0" w:rsidP="007A1EB0">
      <w:pPr>
        <w:suppressAutoHyphens w:val="0"/>
        <w:spacing w:after="160" w:line="252" w:lineRule="auto"/>
        <w:jc w:val="both"/>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AA0B00" w:rsidRDefault="001A4897" w:rsidP="004D5121">
      <w:pPr>
        <w:spacing w:after="0" w:line="240" w:lineRule="auto"/>
        <w:jc w:val="right"/>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br w:type="page"/>
      </w:r>
    </w:p>
    <w:p w:rsidR="004D7853" w:rsidRPr="002823EF" w:rsidRDefault="004D7853" w:rsidP="004D7853">
      <w:pPr>
        <w:spacing w:after="0" w:line="240" w:lineRule="auto"/>
        <w:jc w:val="right"/>
        <w:rPr>
          <w:rFonts w:ascii="Times New Roman" w:eastAsia="Calibri" w:hAnsi="Times New Roman" w:cs="Times New Roman"/>
          <w:sz w:val="24"/>
          <w:szCs w:val="24"/>
          <w:lang w:val="ru-RU" w:eastAsia="en-US"/>
        </w:rPr>
      </w:pPr>
      <w:r w:rsidRPr="00AA0B00">
        <w:rPr>
          <w:rFonts w:ascii="Times New Roman" w:eastAsia="Calibri" w:hAnsi="Times New Roman" w:cs="Times New Roman"/>
          <w:b/>
          <w:bCs/>
          <w:sz w:val="24"/>
          <w:szCs w:val="24"/>
          <w:lang w:eastAsia="en-US"/>
        </w:rPr>
        <w:lastRenderedPageBreak/>
        <w:t>ДОДАТОК 2</w:t>
      </w:r>
    </w:p>
    <w:p w:rsidR="004D7853" w:rsidRPr="00AA0B00" w:rsidRDefault="004D7853" w:rsidP="004D7853">
      <w:pPr>
        <w:spacing w:after="0" w:line="240" w:lineRule="auto"/>
        <w:jc w:val="right"/>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до тендерної документації</w:t>
      </w:r>
    </w:p>
    <w:p w:rsidR="004D7853" w:rsidRPr="00AA0B00" w:rsidRDefault="004D7853" w:rsidP="004D7853">
      <w:pPr>
        <w:numPr>
          <w:ilvl w:val="0"/>
          <w:numId w:val="71"/>
        </w:numPr>
        <w:spacing w:after="0" w:line="240" w:lineRule="auto"/>
        <w:contextualSpacing/>
        <w:jc w:val="both"/>
        <w:rPr>
          <w:rFonts w:ascii="Times New Roman" w:eastAsia="Times New Roman" w:hAnsi="Times New Roman" w:cs="Times New Roman"/>
          <w:b/>
          <w:bCs/>
          <w:color w:val="000000"/>
          <w:sz w:val="24"/>
          <w:szCs w:val="24"/>
          <w:lang w:eastAsia="ru-RU"/>
        </w:rPr>
      </w:pPr>
      <w:bookmarkStart w:id="2" w:name="_Hlk74566690"/>
      <w:r w:rsidRPr="00AA0B00">
        <w:rPr>
          <w:rFonts w:ascii="Times New Roman" w:eastAsia="Times New Roman" w:hAnsi="Times New Roman" w:cs="Times New Roman"/>
          <w:b/>
          <w:bCs/>
          <w:color w:val="000000"/>
          <w:sz w:val="24"/>
          <w:szCs w:val="24"/>
          <w:lang w:eastAsia="ru-RU"/>
        </w:rPr>
        <w:t>Підтвердження відповідності УЧАСНИКА  вимогам, визначеним у статті 17 Закону України «Про публічні закупівлі» (далі – Закон).****</w:t>
      </w:r>
    </w:p>
    <w:p w:rsidR="004D7853" w:rsidRPr="00AA0B00" w:rsidRDefault="004D7853" w:rsidP="004D7853">
      <w:pPr>
        <w:spacing w:after="0" w:line="240" w:lineRule="auto"/>
        <w:ind w:firstLine="420"/>
        <w:contextualSpacing/>
        <w:jc w:val="both"/>
        <w:rPr>
          <w:rFonts w:ascii="Times New Roman" w:eastAsia="Calibri" w:hAnsi="Times New Roman" w:cs="Times New Roman"/>
          <w:bCs/>
          <w:sz w:val="24"/>
          <w:szCs w:val="24"/>
          <w:lang w:eastAsia="en-US"/>
        </w:rPr>
      </w:pPr>
      <w:proofErr w:type="spellStart"/>
      <w:r w:rsidRPr="00AA0B00">
        <w:rPr>
          <w:rFonts w:ascii="Times New Roman" w:eastAsia="Calibri" w:hAnsi="Times New Roman" w:cs="Times New Roman"/>
          <w:sz w:val="24"/>
          <w:szCs w:val="24"/>
          <w:lang w:val="ru-RU" w:eastAsia="en-US"/>
        </w:rPr>
        <w:t>Учасник</w:t>
      </w:r>
      <w:proofErr w:type="spellEnd"/>
      <w:r w:rsidRPr="00AA0B00">
        <w:rPr>
          <w:rFonts w:ascii="Times New Roman" w:eastAsia="Calibri" w:hAnsi="Times New Roman" w:cs="Times New Roman"/>
          <w:sz w:val="24"/>
          <w:szCs w:val="24"/>
          <w:lang w:val="ru-RU" w:eastAsia="en-US"/>
        </w:rPr>
        <w:t xml:space="preserve"> </w:t>
      </w:r>
      <w:proofErr w:type="spellStart"/>
      <w:r w:rsidRPr="00AA0B00">
        <w:rPr>
          <w:rFonts w:ascii="Times New Roman" w:eastAsia="Calibri" w:hAnsi="Times New Roman" w:cs="Times New Roman"/>
          <w:sz w:val="24"/>
          <w:szCs w:val="24"/>
          <w:lang w:val="ru-RU" w:eastAsia="en-US"/>
        </w:rPr>
        <w:t>процедури</w:t>
      </w:r>
      <w:proofErr w:type="spellEnd"/>
      <w:r w:rsidRPr="00AA0B00">
        <w:rPr>
          <w:rFonts w:ascii="Times New Roman" w:eastAsia="Calibri" w:hAnsi="Times New Roman" w:cs="Times New Roman"/>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підтверджує</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відсутність</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підстав</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передбачених</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статтею</w:t>
      </w:r>
      <w:proofErr w:type="spellEnd"/>
      <w:r w:rsidRPr="00AA0B00">
        <w:rPr>
          <w:rFonts w:ascii="Times New Roman" w:eastAsia="Calibri" w:hAnsi="Times New Roman" w:cs="Times New Roman"/>
          <w:bCs/>
          <w:sz w:val="24"/>
          <w:szCs w:val="24"/>
          <w:lang w:val="ru-RU" w:eastAsia="en-US"/>
        </w:rPr>
        <w:t xml:space="preserve"> 17 Закону </w:t>
      </w:r>
      <w:r w:rsidRPr="00AA0B00">
        <w:rPr>
          <w:rFonts w:ascii="Times New Roman" w:eastAsia="Times New Roman" w:hAnsi="Times New Roman" w:cs="Times New Roman"/>
          <w:color w:val="000000"/>
          <w:sz w:val="24"/>
          <w:szCs w:val="24"/>
          <w:shd w:val="solid" w:color="FFFFFF" w:fill="FFFFFF"/>
          <w:lang w:eastAsia="en-US"/>
        </w:rPr>
        <w:t xml:space="preserve">(крім пункту 13 частини першої статті 17 Закону) </w:t>
      </w:r>
      <w:r w:rsidRPr="00AA0B00">
        <w:rPr>
          <w:rFonts w:ascii="Times New Roman" w:eastAsia="Calibri" w:hAnsi="Times New Roman" w:cs="Times New Roman"/>
          <w:bCs/>
          <w:sz w:val="24"/>
          <w:szCs w:val="24"/>
          <w:lang w:val="ru-RU" w:eastAsia="en-US"/>
        </w:rPr>
        <w:t xml:space="preserve">шляхом </w:t>
      </w:r>
      <w:proofErr w:type="spellStart"/>
      <w:r w:rsidRPr="00AA0B00">
        <w:rPr>
          <w:rFonts w:ascii="Times New Roman" w:eastAsia="Calibri" w:hAnsi="Times New Roman" w:cs="Times New Roman"/>
          <w:bCs/>
          <w:sz w:val="24"/>
          <w:szCs w:val="24"/>
          <w:lang w:val="ru-RU" w:eastAsia="en-US"/>
        </w:rPr>
        <w:t>самостійного</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декларування</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відсутності</w:t>
      </w:r>
      <w:proofErr w:type="spellEnd"/>
      <w:r w:rsidRPr="00AA0B00">
        <w:rPr>
          <w:rFonts w:ascii="Times New Roman" w:eastAsia="Calibri" w:hAnsi="Times New Roman" w:cs="Times New Roman"/>
          <w:bCs/>
          <w:sz w:val="24"/>
          <w:szCs w:val="24"/>
          <w:lang w:val="ru-RU" w:eastAsia="en-US"/>
        </w:rPr>
        <w:t xml:space="preserve"> таких </w:t>
      </w:r>
      <w:proofErr w:type="spellStart"/>
      <w:r w:rsidRPr="00AA0B00">
        <w:rPr>
          <w:rFonts w:ascii="Times New Roman" w:eastAsia="Calibri" w:hAnsi="Times New Roman" w:cs="Times New Roman"/>
          <w:bCs/>
          <w:sz w:val="24"/>
          <w:szCs w:val="24"/>
          <w:lang w:val="ru-RU" w:eastAsia="en-US"/>
        </w:rPr>
        <w:t>підстав</w:t>
      </w:r>
      <w:proofErr w:type="spellEnd"/>
      <w:r w:rsidRPr="00AA0B00">
        <w:rPr>
          <w:rFonts w:ascii="Times New Roman" w:eastAsia="Calibri" w:hAnsi="Times New Roman" w:cs="Times New Roman"/>
          <w:bCs/>
          <w:sz w:val="24"/>
          <w:szCs w:val="24"/>
          <w:lang w:val="ru-RU" w:eastAsia="en-US"/>
        </w:rPr>
        <w:t xml:space="preserve"> в </w:t>
      </w:r>
      <w:proofErr w:type="spellStart"/>
      <w:r w:rsidRPr="00AA0B00">
        <w:rPr>
          <w:rFonts w:ascii="Times New Roman" w:eastAsia="Calibri" w:hAnsi="Times New Roman" w:cs="Times New Roman"/>
          <w:bCs/>
          <w:sz w:val="24"/>
          <w:szCs w:val="24"/>
          <w:lang w:val="ru-RU" w:eastAsia="en-US"/>
        </w:rPr>
        <w:t>електронній</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системі</w:t>
      </w:r>
      <w:proofErr w:type="spellEnd"/>
      <w:r w:rsidRPr="00AA0B00">
        <w:rPr>
          <w:rFonts w:ascii="Times New Roman" w:eastAsia="Calibri" w:hAnsi="Times New Roman" w:cs="Times New Roman"/>
          <w:bCs/>
          <w:sz w:val="24"/>
          <w:szCs w:val="24"/>
          <w:lang w:val="ru-RU" w:eastAsia="en-US"/>
        </w:rPr>
        <w:t xml:space="preserve"> </w:t>
      </w:r>
      <w:proofErr w:type="gramStart"/>
      <w:r w:rsidRPr="00AA0B00">
        <w:rPr>
          <w:rFonts w:ascii="Times New Roman" w:eastAsia="Calibri" w:hAnsi="Times New Roman" w:cs="Times New Roman"/>
          <w:bCs/>
          <w:sz w:val="24"/>
          <w:szCs w:val="24"/>
          <w:lang w:val="ru-RU" w:eastAsia="en-US"/>
        </w:rPr>
        <w:t xml:space="preserve">закупівель  </w:t>
      </w:r>
      <w:proofErr w:type="spellStart"/>
      <w:r w:rsidRPr="00AA0B00">
        <w:rPr>
          <w:rFonts w:ascii="Times New Roman" w:eastAsia="Calibri" w:hAnsi="Times New Roman" w:cs="Times New Roman"/>
          <w:bCs/>
          <w:sz w:val="24"/>
          <w:szCs w:val="24"/>
          <w:lang w:val="ru-RU" w:eastAsia="en-US"/>
        </w:rPr>
        <w:t>під</w:t>
      </w:r>
      <w:proofErr w:type="spellEnd"/>
      <w:proofErr w:type="gramEnd"/>
      <w:r w:rsidRPr="00AA0B00">
        <w:rPr>
          <w:rFonts w:ascii="Times New Roman" w:eastAsia="Calibri" w:hAnsi="Times New Roman" w:cs="Times New Roman"/>
          <w:bCs/>
          <w:sz w:val="24"/>
          <w:szCs w:val="24"/>
          <w:lang w:val="ru-RU" w:eastAsia="en-US"/>
        </w:rPr>
        <w:t xml:space="preserve"> час </w:t>
      </w:r>
      <w:proofErr w:type="spellStart"/>
      <w:r w:rsidRPr="00AA0B00">
        <w:rPr>
          <w:rFonts w:ascii="Times New Roman" w:eastAsia="Calibri" w:hAnsi="Times New Roman" w:cs="Times New Roman"/>
          <w:bCs/>
          <w:sz w:val="24"/>
          <w:szCs w:val="24"/>
          <w:lang w:val="ru-RU" w:eastAsia="en-US"/>
        </w:rPr>
        <w:t>подання</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тендерної</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пропозиції</w:t>
      </w:r>
      <w:proofErr w:type="spellEnd"/>
      <w:r w:rsidRPr="00AA0B00">
        <w:rPr>
          <w:rFonts w:ascii="Times New Roman" w:eastAsia="Calibri" w:hAnsi="Times New Roman" w:cs="Times New Roman"/>
          <w:bCs/>
          <w:sz w:val="24"/>
          <w:szCs w:val="24"/>
          <w:lang w:val="ru-RU" w:eastAsia="en-US"/>
        </w:rPr>
        <w:t xml:space="preserve">. </w:t>
      </w:r>
    </w:p>
    <w:p w:rsidR="004D7853" w:rsidRPr="00AA0B00" w:rsidRDefault="004D7853" w:rsidP="004D7853">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A0B00">
        <w:rPr>
          <w:rFonts w:ascii="Times New Roman" w:eastAsia="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AA0B00">
        <w:rPr>
          <w:rFonts w:ascii="Times New Roman" w:eastAsia="Times New Roman" w:hAnsi="Times New Roman" w:cs="Times New Roman"/>
          <w:color w:val="000000"/>
          <w:sz w:val="24"/>
          <w:szCs w:val="24"/>
          <w:u w:val="single"/>
          <w:shd w:val="solid" w:color="FFFFFF" w:fill="FFFFFF"/>
          <w:lang w:eastAsia="en-US"/>
        </w:rPr>
        <w:t>у випадку закупівлі робіт або послуг</w:t>
      </w:r>
      <w:r w:rsidRPr="00AA0B00">
        <w:rPr>
          <w:rFonts w:ascii="Times New Roman" w:eastAsia="Times New Roman" w:hAnsi="Times New Roman" w:cs="Times New Roman"/>
          <w:color w:val="000000"/>
          <w:sz w:val="24"/>
          <w:szCs w:val="24"/>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D7853" w:rsidRPr="00AA0B00" w:rsidRDefault="004D7853" w:rsidP="004D7853">
      <w:pPr>
        <w:spacing w:after="0" w:line="240" w:lineRule="auto"/>
        <w:contextualSpacing/>
        <w:jc w:val="both"/>
        <w:rPr>
          <w:rFonts w:ascii="Times New Roman" w:eastAsia="Times New Roman" w:hAnsi="Times New Roman" w:cs="Times New Roman"/>
          <w:i/>
          <w:iCs/>
          <w:color w:val="000000"/>
          <w:sz w:val="24"/>
          <w:szCs w:val="24"/>
          <w:lang w:eastAsia="ru-RU"/>
        </w:rPr>
      </w:pPr>
    </w:p>
    <w:p w:rsidR="004D7853" w:rsidRPr="00AA0B00" w:rsidRDefault="004D7853" w:rsidP="004D7853">
      <w:pPr>
        <w:spacing w:after="0" w:line="240" w:lineRule="auto"/>
        <w:contextualSpacing/>
        <w:jc w:val="both"/>
        <w:rPr>
          <w:rFonts w:ascii="Times New Roman" w:eastAsia="Calibri" w:hAnsi="Times New Roman" w:cs="Times New Roman"/>
          <w:sz w:val="24"/>
          <w:szCs w:val="24"/>
          <w:lang w:eastAsia="en-US"/>
        </w:rPr>
      </w:pPr>
      <w:r w:rsidRPr="00AA0B00">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2"/>
    <w:p w:rsidR="004D7853" w:rsidRPr="00AA0B00" w:rsidRDefault="004D7853" w:rsidP="004D7853">
      <w:pPr>
        <w:spacing w:after="0" w:line="240" w:lineRule="auto"/>
        <w:jc w:val="right"/>
        <w:rPr>
          <w:rFonts w:ascii="Times New Roman" w:eastAsia="Calibri" w:hAnsi="Times New Roman" w:cs="Times New Roman"/>
          <w:sz w:val="24"/>
          <w:szCs w:val="24"/>
          <w:lang w:eastAsia="en-US"/>
        </w:rPr>
      </w:pPr>
    </w:p>
    <w:p w:rsidR="004D7853" w:rsidRPr="00AA0B00" w:rsidRDefault="004D7853" w:rsidP="004D7853">
      <w:pPr>
        <w:spacing w:after="0" w:line="240" w:lineRule="auto"/>
        <w:contextualSpacing/>
        <w:jc w:val="both"/>
        <w:rPr>
          <w:rFonts w:ascii="Times New Roman" w:eastAsia="Times New Roman" w:hAnsi="Times New Roman" w:cs="Times New Roman"/>
          <w:b/>
          <w:bCs/>
          <w:color w:val="000000"/>
          <w:sz w:val="24"/>
          <w:szCs w:val="24"/>
          <w:lang w:eastAsia="ru-RU"/>
        </w:rPr>
      </w:pPr>
    </w:p>
    <w:p w:rsidR="004D7853" w:rsidRPr="00AA0B00" w:rsidRDefault="004D7853" w:rsidP="004D7853">
      <w:pPr>
        <w:spacing w:after="0" w:line="240" w:lineRule="auto"/>
        <w:contextualSpacing/>
        <w:jc w:val="both"/>
        <w:rPr>
          <w:rFonts w:ascii="Times New Roman" w:eastAsia="Times New Roman" w:hAnsi="Times New Roman" w:cs="Times New Roman"/>
          <w:b/>
          <w:bCs/>
          <w:color w:val="000000"/>
          <w:sz w:val="24"/>
          <w:szCs w:val="24"/>
          <w:lang w:eastAsia="ru-RU"/>
        </w:rPr>
      </w:pPr>
      <w:r w:rsidRPr="00AA0B00">
        <w:rPr>
          <w:rFonts w:ascii="Times New Roman" w:eastAsia="Times New Roman" w:hAnsi="Times New Roman" w:cs="Times New Roman"/>
          <w:b/>
          <w:bCs/>
          <w:color w:val="000000"/>
          <w:sz w:val="24"/>
          <w:szCs w:val="24"/>
          <w:lang w:eastAsia="ru-RU"/>
        </w:rPr>
        <w:t>2. Перелік документів та інформації  для підтвердження відповідності ПЕРЕМОЖЦЯ вимогам, визначеним у статті 17 Закону України «Про публічні закупівлі»:</w:t>
      </w:r>
      <w:bookmarkStart w:id="3" w:name="_Hlk37754101"/>
    </w:p>
    <w:p w:rsidR="004D7853" w:rsidRPr="00AA0B00" w:rsidRDefault="004D7853" w:rsidP="004D7853">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A0B00">
        <w:rPr>
          <w:rFonts w:ascii="Times New Roman" w:eastAsia="Times New Roman" w:hAnsi="Times New Roman" w:cs="Times New Roman"/>
          <w:color w:val="000000"/>
          <w:sz w:val="24"/>
          <w:szCs w:val="24"/>
          <w:shd w:val="solid" w:color="FFFFFF" w:fill="FFFFFF"/>
          <w:lang w:eastAsia="en-US"/>
        </w:rPr>
        <w:t xml:space="preserve">Переможець процедури закупівлі у строк, що не перевищує </w:t>
      </w:r>
      <w:r w:rsidRPr="00AA0B00">
        <w:rPr>
          <w:rFonts w:ascii="Times New Roman" w:eastAsia="Times New Roman" w:hAnsi="Times New Roman" w:cs="Times New Roman"/>
          <w:b/>
          <w:i/>
          <w:color w:val="000000"/>
          <w:sz w:val="24"/>
          <w:szCs w:val="24"/>
          <w:shd w:val="solid" w:color="FFFFFF" w:fill="FFFFFF"/>
          <w:lang w:eastAsia="en-US"/>
        </w:rPr>
        <w:t>чотири дні</w:t>
      </w:r>
      <w:r w:rsidRPr="00AA0B00">
        <w:rPr>
          <w:rFonts w:ascii="Times New Roman" w:eastAsia="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D7853" w:rsidRPr="00AA0B00" w:rsidRDefault="004D7853" w:rsidP="004D7853">
      <w:pPr>
        <w:spacing w:after="0" w:line="240" w:lineRule="auto"/>
        <w:jc w:val="center"/>
        <w:rPr>
          <w:rFonts w:ascii="Times New Roman" w:eastAsia="Times New Roman" w:hAnsi="Times New Roman" w:cs="Times New Roman"/>
          <w:b/>
          <w:bCs/>
          <w:color w:val="000000"/>
          <w:sz w:val="24"/>
          <w:szCs w:val="24"/>
          <w:lang w:eastAsia="ru-RU"/>
        </w:rPr>
      </w:pPr>
    </w:p>
    <w:bookmarkEnd w:id="3"/>
    <w:p w:rsidR="004D7853" w:rsidRPr="00AA0B00" w:rsidRDefault="004D7853" w:rsidP="004D785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4897" w:rsidRPr="00AA0B00" w:rsidRDefault="001A4897" w:rsidP="004D5121">
      <w:pPr>
        <w:shd w:val="clear" w:color="auto" w:fill="FFFFFF"/>
        <w:spacing w:after="0" w:line="240" w:lineRule="auto"/>
        <w:rPr>
          <w:rFonts w:ascii="Times New Roman" w:eastAsia="Times New Roman" w:hAnsi="Times New Roman" w:cs="Times New Roman"/>
          <w:b/>
          <w:bCs/>
          <w:color w:val="000000"/>
          <w:sz w:val="24"/>
          <w:szCs w:val="24"/>
          <w:lang w:eastAsia="ru-RU"/>
        </w:rPr>
      </w:pPr>
      <w:r w:rsidRPr="00AA0B00">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AA0B00" w:rsidRDefault="001A4897" w:rsidP="004D5121">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AA0B00">
        <w:rPr>
          <w:rFonts w:ascii="Times New Roman" w:eastAsia="Calibri" w:hAnsi="Times New Roman" w:cs="Times New Roman"/>
          <w:b/>
          <w:i/>
          <w:sz w:val="24"/>
          <w:szCs w:val="24"/>
          <w:lang w:eastAsia="ru-RU"/>
        </w:rPr>
        <w:t>Примітка:</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AA0B00">
        <w:rPr>
          <w:rFonts w:ascii="Times New Roman" w:eastAsia="Calibri" w:hAnsi="Times New Roman" w:cs="Times New Roman"/>
          <w:b/>
          <w:i/>
          <w:sz w:val="24"/>
          <w:szCs w:val="24"/>
          <w:u w:val="single"/>
          <w:lang w:eastAsia="ru-RU"/>
        </w:rPr>
        <w:t>не раніше дати оголошення</w:t>
      </w:r>
      <w:r w:rsidRPr="00AA0B00">
        <w:rPr>
          <w:rFonts w:ascii="Times New Roman" w:eastAsia="Calibri" w:hAnsi="Times New Roman" w:cs="Times New Roman"/>
          <w:i/>
          <w:sz w:val="24"/>
          <w:szCs w:val="24"/>
          <w:lang w:eastAsia="ru-RU"/>
        </w:rPr>
        <w:t xml:space="preserve"> про проведення закупівлі. </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AA0B00">
        <w:rPr>
          <w:rFonts w:ascii="Times New Roman" w:eastAsia="Calibri" w:hAnsi="Times New Roman" w:cs="Times New Roman"/>
          <w:i/>
          <w:sz w:val="24"/>
          <w:szCs w:val="24"/>
          <w:lang w:eastAsia="ru-RU"/>
        </w:rPr>
        <w:t xml:space="preserve">Напис про засвідчення копії складається зі слів </w:t>
      </w:r>
      <w:r w:rsidRPr="00AA0B00">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AA0B00">
        <w:rPr>
          <w:rFonts w:ascii="Times New Roman" w:eastAsia="Calibri" w:hAnsi="Times New Roman" w:cs="Times New Roman"/>
          <w:b/>
          <w:i/>
          <w:sz w:val="24"/>
          <w:szCs w:val="24"/>
          <w:u w:val="single"/>
          <w:lang w:eastAsia="ru-RU"/>
        </w:rPr>
        <w:t>дати засвідчення копії.</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AA0B00" w:rsidTr="00A47456">
        <w:tc>
          <w:tcPr>
            <w:tcW w:w="4531" w:type="dxa"/>
            <w:shd w:val="clear" w:color="auto" w:fill="auto"/>
          </w:tcPr>
          <w:p w:rsidR="001A4897" w:rsidRPr="00AA0B00" w:rsidRDefault="001A4897" w:rsidP="004D5121">
            <w:pPr>
              <w:shd w:val="clear" w:color="auto" w:fill="FFFFFF"/>
              <w:spacing w:after="0" w:line="240" w:lineRule="auto"/>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Згідно з оригіналом</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посада ___________ ініціали, прізвище</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                                         (підпис)</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______________________ </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            (дата засвідчення копії)</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МП</w:t>
            </w:r>
          </w:p>
        </w:tc>
      </w:tr>
    </w:tbl>
    <w:p w:rsidR="00D941DC" w:rsidRPr="00AA0B00" w:rsidRDefault="00D941DC" w:rsidP="004D5121">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843"/>
        <w:gridCol w:w="9488"/>
      </w:tblGrid>
      <w:tr w:rsidR="00D941DC" w:rsidRPr="00AA0B00"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AA0B00" w:rsidRDefault="00561424" w:rsidP="004D5121">
            <w:pPr>
              <w:spacing w:after="0" w:line="240" w:lineRule="auto"/>
              <w:contextualSpacing/>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ІНШІ ДОКУМЕНТИ ВІД УЧАСНИКА:</w:t>
            </w:r>
          </w:p>
        </w:tc>
      </w:tr>
      <w:tr w:rsidR="00D941DC" w:rsidRPr="00AA0B00" w:rsidTr="00A379FE">
        <w:trPr>
          <w:trHeight w:val="20"/>
        </w:trPr>
        <w:tc>
          <w:tcPr>
            <w:tcW w:w="843"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 п/п</w:t>
            </w:r>
          </w:p>
        </w:tc>
        <w:tc>
          <w:tcPr>
            <w:tcW w:w="9488"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contextualSpacing/>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НАЗВА ДОКУМЕНТА</w:t>
            </w:r>
          </w:p>
        </w:tc>
      </w:tr>
      <w:tr w:rsidR="00D941DC" w:rsidRPr="00AA0B00" w:rsidTr="00A379FE">
        <w:trPr>
          <w:trHeight w:val="4208"/>
        </w:trPr>
        <w:tc>
          <w:tcPr>
            <w:tcW w:w="843"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lastRenderedPageBreak/>
              <w:t>1.</w:t>
            </w:r>
          </w:p>
        </w:tc>
        <w:tc>
          <w:tcPr>
            <w:tcW w:w="9488"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eastAsia="Calibri" w:hAnsi="Times New Roman" w:cs="Times New Roman"/>
                <w:sz w:val="24"/>
                <w:szCs w:val="24"/>
              </w:rPr>
              <w:t>Оригінал або належним чином засвідчена копія статуту;</w:t>
            </w:r>
          </w:p>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AA0B00">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AA0B00">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AA0B00">
              <w:rPr>
                <w:rFonts w:ascii="Times New Roman" w:hAnsi="Times New Roman" w:cs="Times New Roman"/>
                <w:sz w:val="24"/>
                <w:szCs w:val="24"/>
                <w:shd w:val="clear" w:color="auto" w:fill="FFFFFF"/>
              </w:rPr>
              <w:t>–</w:t>
            </w:r>
            <w:r w:rsidRPr="00AA0B00">
              <w:rPr>
                <w:rFonts w:ascii="Times New Roman" w:eastAsia="Calibri" w:hAnsi="Times New Roman" w:cs="Times New Roman"/>
                <w:sz w:val="24"/>
                <w:szCs w:val="24"/>
              </w:rPr>
              <w:t xml:space="preserve"> </w:t>
            </w:r>
            <w:r w:rsidRPr="00AA0B00">
              <w:rPr>
                <w:rFonts w:ascii="Times New Roman" w:eastAsia="Calibri" w:hAnsi="Times New Roman" w:cs="Times New Roman"/>
                <w:i/>
                <w:sz w:val="24"/>
                <w:szCs w:val="24"/>
              </w:rPr>
              <w:t>для юридичних осіб</w:t>
            </w:r>
            <w:r w:rsidRPr="00AA0B00">
              <w:rPr>
                <w:rFonts w:ascii="Times New Roman" w:eastAsia="Calibri" w:hAnsi="Times New Roman" w:cs="Times New Roman"/>
                <w:sz w:val="24"/>
                <w:szCs w:val="24"/>
              </w:rPr>
              <w:t>.</w:t>
            </w:r>
          </w:p>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AA0B00">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AA0B00" w:rsidTr="00A379FE">
        <w:trPr>
          <w:trHeight w:val="544"/>
        </w:trPr>
        <w:tc>
          <w:tcPr>
            <w:tcW w:w="843"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2.</w:t>
            </w:r>
          </w:p>
        </w:tc>
        <w:tc>
          <w:tcPr>
            <w:tcW w:w="9488" w:type="dxa"/>
            <w:tcBorders>
              <w:top w:val="inset" w:sz="6" w:space="0" w:color="000000"/>
              <w:left w:val="inset" w:sz="6" w:space="0" w:color="000000"/>
              <w:bottom w:val="inset" w:sz="6" w:space="0" w:color="000000"/>
              <w:right w:val="inset" w:sz="6" w:space="0" w:color="000000"/>
            </w:tcBorders>
            <w:vAlign w:val="center"/>
          </w:tcPr>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Для фіз</w:t>
            </w:r>
            <w:r w:rsidR="008679F2" w:rsidRPr="00AA0B00">
              <w:rPr>
                <w:rFonts w:ascii="Times New Roman" w:eastAsia="Times New Roman" w:hAnsi="Times New Roman" w:cs="Times New Roman"/>
                <w:color w:val="000000"/>
                <w:sz w:val="24"/>
                <w:szCs w:val="24"/>
                <w:lang w:eastAsia="ru-RU"/>
              </w:rPr>
              <w:t xml:space="preserve">ичних осіб, </w:t>
            </w:r>
            <w:r w:rsidRPr="00AA0B00">
              <w:rPr>
                <w:rFonts w:ascii="Times New Roman" w:eastAsia="Times New Roman" w:hAnsi="Times New Roman" w:cs="Times New Roman"/>
                <w:color w:val="000000"/>
                <w:sz w:val="24"/>
                <w:szCs w:val="24"/>
                <w:lang w:eastAsia="ru-RU"/>
              </w:rPr>
              <w:t>фізичних осіб- підприємців:</w:t>
            </w:r>
          </w:p>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AA0B00">
              <w:rPr>
                <w:rFonts w:ascii="Times New Roman" w:eastAsia="Times New Roman" w:hAnsi="Times New Roman" w:cs="Times New Roman"/>
                <w:color w:val="000000"/>
                <w:sz w:val="24"/>
                <w:szCs w:val="24"/>
                <w:lang w:eastAsia="ru-RU"/>
              </w:rPr>
              <w:t xml:space="preserve">спорта з відповідною відміткою </w:t>
            </w:r>
            <w:r w:rsidRPr="00AA0B00">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та </w:t>
            </w:r>
          </w:p>
          <w:p w:rsidR="00D941DC" w:rsidRPr="00AA0B00" w:rsidRDefault="00153B1D" w:rsidP="004D5121">
            <w:pPr>
              <w:spacing w:after="0" w:line="240" w:lineRule="auto"/>
              <w:contextualSpacing/>
              <w:jc w:val="both"/>
              <w:rPr>
                <w:rFonts w:ascii="Times New Roman" w:eastAsia="SimSun" w:hAnsi="Times New Roman" w:cs="Times New Roman"/>
                <w:i/>
                <w:spacing w:val="-4"/>
                <w:sz w:val="24"/>
                <w:szCs w:val="24"/>
              </w:rPr>
            </w:pPr>
            <w:r w:rsidRPr="00AA0B00">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AA0B00" w:rsidTr="00A379FE">
        <w:trPr>
          <w:trHeight w:val="1963"/>
        </w:trPr>
        <w:tc>
          <w:tcPr>
            <w:tcW w:w="843"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3.</w:t>
            </w:r>
          </w:p>
        </w:tc>
        <w:tc>
          <w:tcPr>
            <w:tcW w:w="9488" w:type="dxa"/>
            <w:tcBorders>
              <w:top w:val="inset" w:sz="6" w:space="0" w:color="000000"/>
              <w:left w:val="inset" w:sz="6" w:space="0" w:color="000000"/>
              <w:bottom w:val="inset" w:sz="6" w:space="0" w:color="000000"/>
              <w:right w:val="inset" w:sz="6" w:space="0" w:color="000000"/>
            </w:tcBorders>
            <w:vAlign w:val="center"/>
          </w:tcPr>
          <w:p w:rsidR="00D941DC" w:rsidRPr="00A379FE" w:rsidRDefault="00561424" w:rsidP="004D5121">
            <w:pPr>
              <w:pStyle w:val="1c"/>
              <w:widowControl w:val="0"/>
              <w:snapToGrid w:val="0"/>
              <w:spacing w:line="240" w:lineRule="auto"/>
              <w:ind w:left="1" w:right="113" w:firstLine="12"/>
              <w:contextualSpacing/>
              <w:jc w:val="both"/>
              <w:rPr>
                <w:rFonts w:ascii="Times New Roman" w:eastAsia="SimSun" w:hAnsi="Times New Roman" w:cs="Times New Roman"/>
                <w:color w:val="auto"/>
                <w:sz w:val="24"/>
                <w:szCs w:val="24"/>
                <w:lang w:val="uk-UA"/>
              </w:rPr>
            </w:pPr>
            <w:r w:rsidRPr="00A379FE">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A379FE">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A379FE">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A379FE">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A379FE">
              <w:rPr>
                <w:rFonts w:ascii="Times New Roman" w:eastAsia="Calibri" w:hAnsi="Times New Roman" w:cs="Times New Roman"/>
                <w:color w:val="auto"/>
                <w:sz w:val="24"/>
                <w:szCs w:val="24"/>
                <w:lang w:val="uk-UA" w:eastAsia="uk-UA"/>
              </w:rPr>
              <w:t xml:space="preserve">копію паспорта </w:t>
            </w:r>
            <w:r w:rsidRPr="00A379FE">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AA0B00" w:rsidTr="00A379FE">
        <w:trPr>
          <w:trHeight w:val="2825"/>
        </w:trPr>
        <w:tc>
          <w:tcPr>
            <w:tcW w:w="843" w:type="dxa"/>
            <w:tcBorders>
              <w:top w:val="inset" w:sz="6" w:space="0" w:color="000000"/>
              <w:left w:val="inset" w:sz="6" w:space="0" w:color="000000"/>
              <w:bottom w:val="inset" w:sz="6" w:space="0" w:color="000000"/>
              <w:right w:val="inset" w:sz="6" w:space="0" w:color="000000"/>
            </w:tcBorders>
            <w:vAlign w:val="center"/>
          </w:tcPr>
          <w:p w:rsidR="00D941DC" w:rsidRPr="00AA0B00" w:rsidRDefault="001A4897" w:rsidP="00267875">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lang w:val="en-US"/>
              </w:rPr>
              <w:t>4</w:t>
            </w:r>
            <w:r w:rsidR="00561424" w:rsidRPr="00AA0B00">
              <w:rPr>
                <w:rFonts w:ascii="Times New Roman" w:eastAsia="Calibri" w:hAnsi="Times New Roman" w:cs="Times New Roman"/>
                <w:sz w:val="24"/>
                <w:szCs w:val="24"/>
              </w:rPr>
              <w:t>.</w:t>
            </w:r>
          </w:p>
        </w:tc>
        <w:tc>
          <w:tcPr>
            <w:tcW w:w="9488"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1D599F" w:rsidRDefault="001D599F" w:rsidP="004D5121">
            <w:pPr>
              <w:pStyle w:val="1e"/>
              <w:contextualSpacing/>
              <w:jc w:val="both"/>
              <w:rPr>
                <w:lang w:val="uk-UA"/>
              </w:rPr>
            </w:pPr>
            <w:r w:rsidRPr="001D599F">
              <w:rPr>
                <w:rFonts w:eastAsia="SimSun"/>
                <w:lang w:val="uk-UA"/>
              </w:rPr>
              <w:t xml:space="preserve">Інформація про наявність ліцензії на право провадження господарської діяльності з постачання електричної енергії споживачу </w:t>
            </w:r>
            <w:r w:rsidRPr="001D599F">
              <w:rPr>
                <w:rFonts w:eastAsia="SimSun"/>
                <w:b/>
                <w:lang w:val="uk-UA"/>
              </w:rPr>
              <w:t>та/або</w:t>
            </w:r>
            <w:r w:rsidRPr="001D599F">
              <w:rPr>
                <w:rFonts w:eastAsia="SimSun"/>
                <w:lang w:val="uk-UA"/>
              </w:rPr>
              <w:t xml:space="preserve"> оригінал або належним чином засвідчена копія </w:t>
            </w:r>
            <w:r w:rsidRPr="001D599F">
              <w:rPr>
                <w:lang w:val="uk-UA"/>
              </w:rPr>
              <w:t xml:space="preserve">ліцензії та/або документа дозвільного характеру на провадження виду господарської діяльності на ринку електричної енергії </w:t>
            </w:r>
            <w:r w:rsidRPr="001D599F">
              <w:rPr>
                <w:u w:val="single"/>
                <w:lang w:val="uk-UA"/>
              </w:rPr>
              <w:t>за предметом закупівлі</w:t>
            </w:r>
            <w:r w:rsidRPr="001D599F">
              <w:rPr>
                <w:lang w:val="uk-UA"/>
              </w:rPr>
              <w:t xml:space="preserve"> у відповідності до Законів України «Про ринок електричної енергії» та «Про ліцензування видів господарської діяльності»</w:t>
            </w:r>
            <w:r w:rsidRPr="001D599F">
              <w:rPr>
                <w:rFonts w:eastAsia="SimSun"/>
                <w:lang w:val="uk-UA"/>
              </w:rPr>
              <w:t xml:space="preserve">. </w:t>
            </w:r>
            <w:r w:rsidRPr="001D599F">
              <w:rPr>
                <w:i/>
                <w:iCs/>
                <w:lang w:val="uk-UA"/>
              </w:rPr>
              <w:t xml:space="preserve">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w:t>
            </w:r>
            <w:r w:rsidRPr="001D599F">
              <w:rPr>
                <w:i/>
                <w:iCs/>
                <w:u w:val="single"/>
                <w:lang w:val="uk-UA"/>
              </w:rPr>
              <w:t xml:space="preserve">надати документальне підтвердження-зобов’язання </w:t>
            </w:r>
            <w:r w:rsidRPr="001D599F">
              <w:rPr>
                <w:i/>
                <w:iCs/>
                <w:lang w:val="uk-UA"/>
              </w:rPr>
              <w:t xml:space="preserve"> (</w:t>
            </w:r>
            <w:r w:rsidRPr="001D599F">
              <w:rPr>
                <w:i/>
                <w:iCs/>
                <w:lang w:val="uk-UA" w:eastAsia="en-US"/>
              </w:rPr>
              <w:t>лист, довідка або інший підтверджуючий документ за підписом уповноваженої особи учасника</w:t>
            </w:r>
            <w:r w:rsidRPr="001D599F">
              <w:rPr>
                <w:i/>
                <w:iCs/>
                <w:lang w:val="uk-UA"/>
              </w:rPr>
              <w:t>) щодо їх отримання до моменту укладання договору (продовження терміну дії на весь період надання послуг, що є предметом закупівлі).</w:t>
            </w:r>
          </w:p>
        </w:tc>
      </w:tr>
      <w:tr w:rsidR="00D941DC" w:rsidRPr="00AA0B00" w:rsidTr="00A379FE">
        <w:trPr>
          <w:trHeight w:val="971"/>
        </w:trPr>
        <w:tc>
          <w:tcPr>
            <w:tcW w:w="843" w:type="dxa"/>
            <w:tcBorders>
              <w:top w:val="inset" w:sz="6" w:space="0" w:color="000000"/>
              <w:left w:val="inset" w:sz="6" w:space="0" w:color="000000"/>
              <w:bottom w:val="inset" w:sz="6" w:space="0" w:color="000000"/>
              <w:right w:val="inset" w:sz="6" w:space="0" w:color="000000"/>
            </w:tcBorders>
            <w:vAlign w:val="center"/>
          </w:tcPr>
          <w:p w:rsidR="00D941DC" w:rsidRPr="00AA0B00" w:rsidRDefault="001A4897"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5</w:t>
            </w:r>
            <w:r w:rsidR="00561424" w:rsidRPr="00AA0B00">
              <w:rPr>
                <w:rFonts w:ascii="Times New Roman" w:eastAsia="Calibri" w:hAnsi="Times New Roman" w:cs="Times New Roman"/>
                <w:sz w:val="24"/>
                <w:szCs w:val="24"/>
              </w:rPr>
              <w:t>.</w:t>
            </w:r>
          </w:p>
        </w:tc>
        <w:tc>
          <w:tcPr>
            <w:tcW w:w="9488" w:type="dxa"/>
            <w:tcBorders>
              <w:top w:val="inset" w:sz="6" w:space="0" w:color="000000"/>
              <w:left w:val="inset" w:sz="6" w:space="0" w:color="000000"/>
              <w:bottom w:val="inset" w:sz="6" w:space="0" w:color="000000"/>
              <w:right w:val="inset" w:sz="6" w:space="0" w:color="000000"/>
            </w:tcBorders>
            <w:vAlign w:val="center"/>
          </w:tcPr>
          <w:p w:rsidR="00D941DC" w:rsidRPr="00AA0B00" w:rsidRDefault="000D3EF7" w:rsidP="004D5121">
            <w:pPr>
              <w:pStyle w:val="1c"/>
              <w:spacing w:line="240" w:lineRule="auto"/>
              <w:ind w:hanging="21"/>
              <w:jc w:val="both"/>
              <w:rPr>
                <w:rFonts w:ascii="Times New Roman" w:hAnsi="Times New Roman" w:cs="Times New Roman"/>
                <w:color w:val="auto"/>
                <w:sz w:val="24"/>
                <w:szCs w:val="24"/>
                <w:lang w:val="uk-UA"/>
              </w:rPr>
            </w:pPr>
            <w:r w:rsidRPr="00AA0B00">
              <w:rPr>
                <w:rFonts w:ascii="Times New Roman" w:eastAsia="Times New Roman" w:hAnsi="Times New Roman" w:cs="Times New Roman"/>
                <w:color w:val="auto"/>
                <w:sz w:val="24"/>
                <w:szCs w:val="24"/>
                <w:lang w:val="uk-UA"/>
              </w:rPr>
              <w:t xml:space="preserve">Довідка (інформація) про </w:t>
            </w:r>
            <w:r w:rsidR="00561424" w:rsidRPr="00AA0B00">
              <w:rPr>
                <w:rStyle w:val="qowt-font2-timesnewroman"/>
                <w:rFonts w:ascii="Times New Roman" w:hAnsi="Times New Roman"/>
                <w:color w:val="auto"/>
                <w:sz w:val="24"/>
                <w:szCs w:val="24"/>
                <w:lang w:val="uk-UA"/>
              </w:rPr>
              <w:t xml:space="preserve">відсутність </w:t>
            </w:r>
            <w:r w:rsidR="00561424" w:rsidRPr="00AA0B00">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AA0B00" w:rsidRDefault="00561424" w:rsidP="004D5121">
            <w:pPr>
              <w:pStyle w:val="aff8"/>
              <w:spacing w:beforeAutospacing="0" w:after="0" w:afterAutospacing="0"/>
              <w:jc w:val="both"/>
              <w:rPr>
                <w:i/>
              </w:rPr>
            </w:pPr>
            <w:r w:rsidRPr="00AA0B00">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AA0B00">
              <w:rPr>
                <w:i/>
              </w:rPr>
              <w:t>ії</w:t>
            </w:r>
            <w:proofErr w:type="spellEnd"/>
            <w:r w:rsidRPr="00AA0B00">
              <w:rPr>
                <w:i/>
              </w:rPr>
              <w:t xml:space="preserve">, передбачену/і п.4. ч.1. ст.236 ГКУ, </w:t>
            </w:r>
            <w:r w:rsidRPr="00AA0B00">
              <w:rPr>
                <w:rStyle w:val="qowt-font2-timesnewroman"/>
                <w:i/>
              </w:rPr>
              <w:t xml:space="preserve">як </w:t>
            </w:r>
            <w:r w:rsidRPr="00AA0B00">
              <w:rPr>
                <w:i/>
              </w:rPr>
              <w:t>відмова від встановлення господарських відносин на майбутнє не було застосовано».</w:t>
            </w:r>
          </w:p>
          <w:p w:rsidR="00D941DC" w:rsidRPr="00AA0B00" w:rsidRDefault="00561424" w:rsidP="004D5121">
            <w:pPr>
              <w:pStyle w:val="aff8"/>
              <w:spacing w:beforeAutospacing="0" w:after="0" w:afterAutospacing="0"/>
              <w:jc w:val="both"/>
            </w:pPr>
            <w:r w:rsidRPr="00AA0B00">
              <w:lastRenderedPageBreak/>
              <w:t>ПРИМІТКА:</w:t>
            </w:r>
          </w:p>
          <w:p w:rsidR="00D941DC" w:rsidRPr="00AA0B00" w:rsidRDefault="00561424" w:rsidP="004D5121">
            <w:pPr>
              <w:pStyle w:val="affb"/>
              <w:spacing w:after="0" w:line="240" w:lineRule="auto"/>
              <w:ind w:left="0"/>
              <w:jc w:val="both"/>
              <w:rPr>
                <w:rFonts w:ascii="Times New Roman" w:eastAsia="TimesNewRomanPSMT" w:hAnsi="Times New Roman" w:cs="Times New Roman"/>
                <w:sz w:val="24"/>
                <w:szCs w:val="24"/>
              </w:rPr>
            </w:pPr>
            <w:r w:rsidRPr="00AA0B00">
              <w:rPr>
                <w:rFonts w:ascii="Times New Roman" w:hAnsi="Times New Roman" w:cs="Times New Roman"/>
                <w:iCs/>
                <w:sz w:val="24"/>
                <w:szCs w:val="24"/>
              </w:rPr>
              <w:t>*У разі застосовування зазначеної санкції з</w:t>
            </w:r>
            <w:r w:rsidRPr="00AA0B00">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AA0B00" w:rsidTr="00A379FE">
        <w:trPr>
          <w:trHeight w:val="1555"/>
        </w:trPr>
        <w:tc>
          <w:tcPr>
            <w:tcW w:w="843" w:type="dxa"/>
            <w:tcBorders>
              <w:top w:val="inset" w:sz="6" w:space="0" w:color="000000"/>
              <w:left w:val="inset" w:sz="6" w:space="0" w:color="000000"/>
              <w:bottom w:val="inset" w:sz="6" w:space="0" w:color="000000"/>
              <w:right w:val="inset" w:sz="6" w:space="0" w:color="000000"/>
            </w:tcBorders>
            <w:vAlign w:val="center"/>
          </w:tcPr>
          <w:p w:rsidR="00D941DC" w:rsidRPr="00AA0B00" w:rsidRDefault="00267875"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lastRenderedPageBreak/>
              <w:t>6</w:t>
            </w:r>
            <w:r w:rsidR="00561424" w:rsidRPr="00AA0B00">
              <w:rPr>
                <w:rFonts w:ascii="Times New Roman" w:eastAsia="Calibri" w:hAnsi="Times New Roman" w:cs="Times New Roman"/>
                <w:sz w:val="24"/>
                <w:szCs w:val="24"/>
              </w:rPr>
              <w:t>.</w:t>
            </w:r>
          </w:p>
        </w:tc>
        <w:tc>
          <w:tcPr>
            <w:tcW w:w="9488"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Гарантійний  лист від учасника наступного змісту:</w:t>
            </w:r>
          </w:p>
          <w:p w:rsidR="00D941DC" w:rsidRPr="00AA0B00" w:rsidRDefault="00561424" w:rsidP="004D5121">
            <w:pPr>
              <w:spacing w:after="0" w:line="240" w:lineRule="auto"/>
              <w:jc w:val="both"/>
              <w:rPr>
                <w:rFonts w:ascii="Times New Roman" w:eastAsia="Times New Roman" w:hAnsi="Times New Roman" w:cs="Times New Roman"/>
                <w:i/>
                <w:sz w:val="24"/>
                <w:szCs w:val="24"/>
              </w:rPr>
            </w:pPr>
            <w:r w:rsidRPr="00AA0B00">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AA0B00" w:rsidTr="00A379FE">
        <w:trPr>
          <w:trHeight w:val="1555"/>
        </w:trPr>
        <w:tc>
          <w:tcPr>
            <w:tcW w:w="843" w:type="dxa"/>
            <w:tcBorders>
              <w:top w:val="inset" w:sz="6" w:space="0" w:color="000000"/>
              <w:left w:val="inset" w:sz="6" w:space="0" w:color="000000"/>
              <w:bottom w:val="inset" w:sz="6" w:space="0" w:color="000000"/>
              <w:right w:val="inset" w:sz="6" w:space="0" w:color="000000"/>
            </w:tcBorders>
            <w:vAlign w:val="center"/>
          </w:tcPr>
          <w:p w:rsidR="008679F2" w:rsidRPr="00AA0B00" w:rsidRDefault="00267875"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7</w:t>
            </w:r>
            <w:r w:rsidR="001A4897" w:rsidRPr="00AA0B00">
              <w:rPr>
                <w:rFonts w:ascii="Times New Roman" w:eastAsia="Calibri" w:hAnsi="Times New Roman" w:cs="Times New Roman"/>
                <w:sz w:val="24"/>
                <w:szCs w:val="24"/>
              </w:rPr>
              <w:t>.</w:t>
            </w:r>
          </w:p>
        </w:tc>
        <w:tc>
          <w:tcPr>
            <w:tcW w:w="9488" w:type="dxa"/>
            <w:tcBorders>
              <w:top w:val="inset" w:sz="6" w:space="0" w:color="000000"/>
              <w:left w:val="inset" w:sz="6" w:space="0" w:color="000000"/>
              <w:bottom w:val="inset" w:sz="6" w:space="0" w:color="000000"/>
              <w:right w:val="inset" w:sz="6" w:space="0" w:color="000000"/>
            </w:tcBorders>
            <w:vAlign w:val="center"/>
          </w:tcPr>
          <w:p w:rsidR="008679F2" w:rsidRPr="00AA0B00" w:rsidRDefault="008679F2"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Гарантійний лист від учасника наступного змісту:</w:t>
            </w:r>
          </w:p>
          <w:p w:rsidR="008679F2" w:rsidRPr="00AA0B00" w:rsidRDefault="008679F2"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w:t>
            </w:r>
            <w:r w:rsidRPr="00AA0B00">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AA0B00">
              <w:rPr>
                <w:rFonts w:ascii="Times New Roman" w:eastAsia="Times New Roman" w:hAnsi="Times New Roman" w:cs="Times New Roman"/>
                <w:sz w:val="24"/>
                <w:szCs w:val="24"/>
              </w:rPr>
              <w:t>»</w:t>
            </w:r>
          </w:p>
        </w:tc>
      </w:tr>
    </w:tbl>
    <w:p w:rsidR="00D941DC" w:rsidRPr="00AA0B00" w:rsidRDefault="00561424" w:rsidP="004D5121">
      <w:pPr>
        <w:spacing w:after="0" w:line="240" w:lineRule="auto"/>
        <w:ind w:left="6379"/>
        <w:jc w:val="right"/>
        <w:rPr>
          <w:rFonts w:ascii="Times New Roman" w:eastAsia="Times New Roman" w:hAnsi="Times New Roman" w:cs="Times New Roman"/>
          <w:b/>
          <w:sz w:val="24"/>
          <w:szCs w:val="24"/>
          <w:lang w:eastAsia="ru-RU"/>
        </w:rPr>
      </w:pPr>
      <w:r w:rsidRPr="00AA0B00">
        <w:rPr>
          <w:rFonts w:ascii="Times New Roman" w:hAnsi="Times New Roman" w:cs="Times New Roman"/>
          <w:sz w:val="24"/>
          <w:szCs w:val="24"/>
        </w:rPr>
        <w:br w:type="page"/>
      </w:r>
      <w:r w:rsidR="003B2C76" w:rsidRPr="00AA0B00">
        <w:rPr>
          <w:rFonts w:ascii="Times New Roman" w:eastAsia="Times New Roman" w:hAnsi="Times New Roman" w:cs="Times New Roman"/>
          <w:b/>
          <w:sz w:val="24"/>
          <w:szCs w:val="24"/>
          <w:lang w:eastAsia="ru-RU"/>
        </w:rPr>
        <w:lastRenderedPageBreak/>
        <w:t>ДОДАТОК 3</w:t>
      </w:r>
      <w:r w:rsidRPr="00AA0B00">
        <w:rPr>
          <w:rFonts w:ascii="Times New Roman" w:eastAsia="Times New Roman" w:hAnsi="Times New Roman" w:cs="Times New Roman"/>
          <w:b/>
          <w:sz w:val="24"/>
          <w:szCs w:val="24"/>
          <w:lang w:eastAsia="ru-RU"/>
        </w:rPr>
        <w:t xml:space="preserve"> </w:t>
      </w:r>
    </w:p>
    <w:p w:rsidR="00D941DC" w:rsidRPr="00AA0B00" w:rsidRDefault="00561424" w:rsidP="004D5121">
      <w:pPr>
        <w:widowControl w:val="0"/>
        <w:spacing w:after="0" w:line="240" w:lineRule="auto"/>
        <w:ind w:left="6379"/>
        <w:jc w:val="right"/>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до тендерної документації</w:t>
      </w:r>
    </w:p>
    <w:p w:rsidR="00D941DC" w:rsidRPr="00AA0B00" w:rsidRDefault="00D941DC" w:rsidP="004D5121">
      <w:pPr>
        <w:spacing w:after="0" w:line="240" w:lineRule="auto"/>
        <w:jc w:val="both"/>
        <w:rPr>
          <w:rFonts w:ascii="Times New Roman" w:eastAsia="Times New Roman" w:hAnsi="Times New Roman" w:cs="Times New Roman"/>
          <w:i/>
          <w:sz w:val="24"/>
          <w:szCs w:val="24"/>
          <w:lang w:eastAsia="ar-SA"/>
        </w:rPr>
      </w:pPr>
    </w:p>
    <w:p w:rsidR="002A01E5" w:rsidRPr="00AA0B00" w:rsidRDefault="008E4965" w:rsidP="004D5121">
      <w:pPr>
        <w:spacing w:after="0" w:line="240" w:lineRule="auto"/>
        <w:jc w:val="both"/>
        <w:rPr>
          <w:rFonts w:ascii="Times New Roman" w:eastAsia="Times New Roman" w:hAnsi="Times New Roman" w:cs="Times New Roman"/>
          <w:i/>
          <w:sz w:val="24"/>
          <w:szCs w:val="24"/>
          <w:lang w:eastAsia="ar-SA"/>
        </w:rPr>
      </w:pPr>
      <w:r w:rsidRPr="00AA0B00">
        <w:rPr>
          <w:rFonts w:ascii="Times New Roman" w:eastAsia="Times New Roman" w:hAnsi="Times New Roman" w:cs="Times New Roman"/>
          <w:i/>
          <w:color w:val="FF0000"/>
          <w:sz w:val="24"/>
          <w:szCs w:val="24"/>
          <w:lang w:eastAsia="ar-SA"/>
        </w:rPr>
        <w:t xml:space="preserve">Примітка: </w:t>
      </w:r>
      <w:r w:rsidRPr="00AA0B00">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AA0B00">
        <w:rPr>
          <w:rFonts w:ascii="Times New Roman" w:hAnsi="Times New Roman" w:cs="Times New Roman"/>
          <w:sz w:val="24"/>
          <w:szCs w:val="24"/>
        </w:rPr>
        <w:t xml:space="preserve"> У</w:t>
      </w:r>
      <w:r w:rsidRPr="00AA0B00">
        <w:rPr>
          <w:rFonts w:ascii="Times New Roman" w:eastAsia="Times New Roman" w:hAnsi="Times New Roman" w:cs="Times New Roman"/>
          <w:i/>
          <w:sz w:val="24"/>
          <w:szCs w:val="24"/>
          <w:lang w:eastAsia="ar-SA"/>
        </w:rPr>
        <w:t>часник не повинен відсту</w:t>
      </w:r>
      <w:r w:rsidR="00632D4B" w:rsidRPr="00AA0B00">
        <w:rPr>
          <w:rFonts w:ascii="Times New Roman" w:eastAsia="Times New Roman" w:hAnsi="Times New Roman" w:cs="Times New Roman"/>
          <w:i/>
          <w:sz w:val="24"/>
          <w:szCs w:val="24"/>
          <w:lang w:eastAsia="ar-SA"/>
        </w:rPr>
        <w:t>пати від даної форми документу:</w:t>
      </w:r>
    </w:p>
    <w:p w:rsidR="00412E2A" w:rsidRPr="00AA0B00" w:rsidRDefault="00412E2A" w:rsidP="004D5121">
      <w:pPr>
        <w:spacing w:after="0" w:line="240" w:lineRule="auto"/>
        <w:rPr>
          <w:rFonts w:ascii="Times New Roman" w:eastAsia="Times New Roman" w:hAnsi="Times New Roman" w:cs="Times New Roman"/>
          <w:b/>
          <w:bCs/>
          <w:sz w:val="26"/>
          <w:szCs w:val="26"/>
          <w:lang w:eastAsia="en-US"/>
        </w:rPr>
      </w:pPr>
    </w:p>
    <w:p w:rsidR="002A49F3" w:rsidRPr="002A49F3" w:rsidRDefault="002A49F3" w:rsidP="002A49F3">
      <w:pPr>
        <w:suppressAutoHyphens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ru-RU"/>
        </w:rPr>
      </w:pPr>
      <w:r w:rsidRPr="002A49F3">
        <w:rPr>
          <w:rFonts w:ascii="Times New Roman" w:eastAsia="Times New Roman" w:hAnsi="Times New Roman" w:cs="Times New Roman"/>
          <w:b/>
          <w:sz w:val="24"/>
          <w:szCs w:val="24"/>
          <w:lang w:val="x-none" w:eastAsia="ru-RU"/>
        </w:rPr>
        <w:t xml:space="preserve">Інформація про необхідні технічні, якісні та кількісні характеристики предмета закупівлі </w:t>
      </w:r>
    </w:p>
    <w:p w:rsidR="002A49F3" w:rsidRPr="002A49F3" w:rsidRDefault="002A49F3" w:rsidP="002A49F3">
      <w:pPr>
        <w:suppressAutoHyphens w:val="0"/>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2A49F3">
        <w:rPr>
          <w:rFonts w:ascii="Times New Roman" w:eastAsia="SimSun" w:hAnsi="Times New Roman" w:cs="Times New Roman"/>
          <w:sz w:val="24"/>
          <w:szCs w:val="24"/>
          <w:lang w:val="x-none"/>
        </w:rPr>
        <w:t xml:space="preserve">код національного класифікатора України ДК 021:2015 «Єдиний закупівельний словник» - </w:t>
      </w:r>
      <w:r w:rsidRPr="002A49F3">
        <w:rPr>
          <w:rFonts w:ascii="Times New Roman" w:eastAsia="Calibri" w:hAnsi="Times New Roman" w:cs="Times New Roman"/>
          <w:sz w:val="24"/>
          <w:szCs w:val="24"/>
          <w:lang w:val="x-none" w:eastAsia="en-US"/>
        </w:rPr>
        <w:t>09310000-5 Електрична енергія</w:t>
      </w:r>
    </w:p>
    <w:p w:rsidR="002A49F3" w:rsidRPr="002A49F3" w:rsidRDefault="002A49F3" w:rsidP="002A49F3">
      <w:pPr>
        <w:suppressAutoHyphens w:val="0"/>
        <w:spacing w:after="0" w:line="256" w:lineRule="auto"/>
        <w:jc w:val="both"/>
        <w:rPr>
          <w:rFonts w:ascii="Times New Roman" w:eastAsia="Times New Roman" w:hAnsi="Times New Roman" w:cs="Times New Roman"/>
          <w:color w:val="000000"/>
          <w:sz w:val="24"/>
          <w:szCs w:val="24"/>
          <w:lang w:eastAsia="ru-RU"/>
        </w:rPr>
      </w:pPr>
    </w:p>
    <w:p w:rsidR="002A49F3" w:rsidRPr="002A49F3" w:rsidRDefault="002A49F3" w:rsidP="002A49F3">
      <w:pPr>
        <w:suppressAutoHyphens w:val="0"/>
        <w:spacing w:after="0" w:line="256" w:lineRule="auto"/>
        <w:jc w:val="both"/>
        <w:rPr>
          <w:rFonts w:ascii="Times New Roman" w:eastAsia="Times New Roman" w:hAnsi="Times New Roman" w:cs="Times New Roman"/>
          <w:color w:val="000000"/>
          <w:sz w:val="24"/>
          <w:szCs w:val="24"/>
          <w:lang w:eastAsia="ru-RU"/>
        </w:rPr>
      </w:pPr>
      <w:r w:rsidRPr="002A49F3">
        <w:rPr>
          <w:rFonts w:ascii="Times New Roman" w:eastAsia="Times New Roman" w:hAnsi="Times New Roman" w:cs="Times New Roman"/>
          <w:color w:val="000000"/>
          <w:sz w:val="24"/>
          <w:szCs w:val="24"/>
          <w:lang w:eastAsia="ru-RU"/>
        </w:rPr>
        <w:t xml:space="preserve">Об’єкти Споживача: </w:t>
      </w:r>
      <w:r w:rsidRPr="002A49F3">
        <w:rPr>
          <w:rFonts w:ascii="Times New Roman" w:eastAsia="Calibri" w:hAnsi="Times New Roman" w:cs="Times New Roman"/>
          <w:sz w:val="24"/>
          <w:szCs w:val="24"/>
          <w:lang w:eastAsia="ru-RU"/>
        </w:rPr>
        <w:t>м. Київ, Дніпровський район, ЕІС-код точки комерційного обліку 62</w:t>
      </w:r>
      <w:r w:rsidRPr="002A49F3">
        <w:rPr>
          <w:rFonts w:ascii="Times New Roman" w:eastAsia="Calibri" w:hAnsi="Times New Roman" w:cs="Times New Roman"/>
          <w:sz w:val="24"/>
          <w:szCs w:val="24"/>
          <w:lang w:val="en-US" w:eastAsia="ru-RU"/>
        </w:rPr>
        <w:t>Z</w:t>
      </w:r>
      <w:r w:rsidRPr="002A49F3">
        <w:rPr>
          <w:rFonts w:ascii="Times New Roman" w:eastAsia="Calibri" w:hAnsi="Times New Roman" w:cs="Times New Roman"/>
          <w:sz w:val="24"/>
          <w:szCs w:val="24"/>
          <w:lang w:val="ru-RU" w:eastAsia="ru-RU"/>
        </w:rPr>
        <w:t>4485416669726</w:t>
      </w:r>
      <w:r w:rsidRPr="002A49F3">
        <w:rPr>
          <w:rFonts w:ascii="Times New Roman" w:eastAsia="Calibri" w:hAnsi="Times New Roman" w:cs="Times New Roman"/>
          <w:sz w:val="24"/>
          <w:szCs w:val="24"/>
          <w:lang w:eastAsia="ru-RU"/>
        </w:rPr>
        <w:t xml:space="preserve">, </w:t>
      </w:r>
      <w:r w:rsidRPr="002A49F3">
        <w:rPr>
          <w:rFonts w:ascii="Times New Roman" w:eastAsia="Calibri" w:hAnsi="Times New Roman" w:cs="Times New Roman"/>
          <w:sz w:val="24"/>
          <w:szCs w:val="24"/>
          <w:lang w:val="ru-RU" w:eastAsia="ru-RU"/>
        </w:rPr>
        <w:t>62</w:t>
      </w:r>
      <w:r w:rsidRPr="002A49F3">
        <w:rPr>
          <w:rFonts w:ascii="Times New Roman" w:eastAsia="Calibri" w:hAnsi="Times New Roman" w:cs="Times New Roman"/>
          <w:sz w:val="24"/>
          <w:szCs w:val="24"/>
          <w:lang w:val="en-US" w:eastAsia="ru-RU"/>
        </w:rPr>
        <w:t>Z</w:t>
      </w:r>
      <w:r w:rsidRPr="002A49F3">
        <w:rPr>
          <w:rFonts w:ascii="Times New Roman" w:eastAsia="Calibri" w:hAnsi="Times New Roman" w:cs="Times New Roman"/>
          <w:sz w:val="24"/>
          <w:szCs w:val="24"/>
          <w:lang w:eastAsia="ru-RU"/>
        </w:rPr>
        <w:t>4540423582855.</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230"/>
        <w:gridCol w:w="992"/>
        <w:gridCol w:w="1172"/>
        <w:gridCol w:w="5557"/>
      </w:tblGrid>
      <w:tr w:rsidR="002A49F3" w:rsidRPr="002A49F3" w:rsidTr="00B91186">
        <w:trPr>
          <w:cantSplit/>
          <w:trHeight w:val="543"/>
          <w:tblHeader/>
        </w:trPr>
        <w:tc>
          <w:tcPr>
            <w:tcW w:w="464" w:type="dxa"/>
            <w:shd w:val="clear" w:color="auto" w:fill="B3B3B3"/>
            <w:vAlign w:val="center"/>
          </w:tcPr>
          <w:p w:rsidR="002A49F3" w:rsidRPr="004E4802" w:rsidRDefault="002A49F3" w:rsidP="002A49F3">
            <w:pPr>
              <w:suppressAutoHyphens w:val="0"/>
              <w:spacing w:after="160"/>
              <w:ind w:left="-113" w:right="-113"/>
              <w:jc w:val="center"/>
              <w:rPr>
                <w:rFonts w:ascii="Times New Roman" w:eastAsia="Calibri" w:hAnsi="Times New Roman" w:cs="Times New Roman"/>
                <w:b/>
                <w:lang w:eastAsia="en-US"/>
              </w:rPr>
            </w:pPr>
            <w:r w:rsidRPr="004E4802">
              <w:rPr>
                <w:rFonts w:ascii="Times New Roman" w:eastAsia="Calibri" w:hAnsi="Times New Roman" w:cs="Times New Roman"/>
                <w:b/>
                <w:lang w:eastAsia="en-US"/>
              </w:rPr>
              <w:t>№</w:t>
            </w:r>
          </w:p>
          <w:p w:rsidR="002A49F3" w:rsidRPr="004E4802" w:rsidRDefault="002A49F3" w:rsidP="002A49F3">
            <w:pPr>
              <w:suppressAutoHyphens w:val="0"/>
              <w:spacing w:after="160"/>
              <w:ind w:left="-113" w:right="-113"/>
              <w:jc w:val="center"/>
              <w:rPr>
                <w:rFonts w:ascii="Times New Roman" w:eastAsia="Calibri" w:hAnsi="Times New Roman" w:cs="Times New Roman"/>
                <w:b/>
                <w:lang w:eastAsia="en-US"/>
              </w:rPr>
            </w:pPr>
            <w:r w:rsidRPr="004E4802">
              <w:rPr>
                <w:rFonts w:ascii="Times New Roman" w:eastAsia="Calibri" w:hAnsi="Times New Roman" w:cs="Times New Roman"/>
                <w:b/>
                <w:lang w:eastAsia="en-US"/>
              </w:rPr>
              <w:t>п/п</w:t>
            </w:r>
          </w:p>
        </w:tc>
        <w:tc>
          <w:tcPr>
            <w:tcW w:w="2230" w:type="dxa"/>
            <w:shd w:val="clear" w:color="auto" w:fill="B3B3B3"/>
            <w:vAlign w:val="center"/>
          </w:tcPr>
          <w:p w:rsidR="002A49F3" w:rsidRPr="004E4802" w:rsidRDefault="002A49F3" w:rsidP="002A49F3">
            <w:pPr>
              <w:suppressAutoHyphens w:val="0"/>
              <w:spacing w:after="160"/>
              <w:ind w:left="-113" w:right="-113"/>
              <w:jc w:val="center"/>
              <w:rPr>
                <w:rFonts w:ascii="Times New Roman" w:eastAsia="Calibri" w:hAnsi="Times New Roman" w:cs="Times New Roman"/>
                <w:b/>
                <w:lang w:eastAsia="en-US"/>
              </w:rPr>
            </w:pPr>
            <w:r w:rsidRPr="004E4802">
              <w:rPr>
                <w:rFonts w:ascii="Times New Roman" w:eastAsia="Calibri" w:hAnsi="Times New Roman" w:cs="Times New Roman"/>
                <w:b/>
                <w:lang w:eastAsia="en-US"/>
              </w:rPr>
              <w:t>Найменування</w:t>
            </w:r>
            <w:r w:rsidRPr="004E4802">
              <w:rPr>
                <w:rFonts w:ascii="Times New Roman" w:eastAsia="Calibri" w:hAnsi="Times New Roman" w:cs="Times New Roman"/>
                <w:b/>
                <w:lang w:eastAsia="en-US"/>
              </w:rPr>
              <w:br/>
              <w:t>предмета закупівлі</w:t>
            </w:r>
          </w:p>
        </w:tc>
        <w:tc>
          <w:tcPr>
            <w:tcW w:w="992" w:type="dxa"/>
            <w:shd w:val="clear" w:color="auto" w:fill="B3B3B3"/>
            <w:vAlign w:val="center"/>
          </w:tcPr>
          <w:p w:rsidR="002A49F3" w:rsidRPr="004E4802" w:rsidRDefault="002A49F3" w:rsidP="002A49F3">
            <w:pPr>
              <w:suppressAutoHyphens w:val="0"/>
              <w:spacing w:after="160"/>
              <w:ind w:left="-113" w:right="-113"/>
              <w:jc w:val="center"/>
              <w:rPr>
                <w:rFonts w:ascii="Times New Roman" w:eastAsia="Calibri" w:hAnsi="Times New Roman" w:cs="Times New Roman"/>
                <w:b/>
                <w:lang w:eastAsia="en-US"/>
              </w:rPr>
            </w:pPr>
            <w:r w:rsidRPr="004E4802">
              <w:rPr>
                <w:rFonts w:ascii="Times New Roman" w:eastAsia="Calibri" w:hAnsi="Times New Roman" w:cs="Times New Roman"/>
                <w:b/>
                <w:lang w:eastAsia="en-US"/>
              </w:rPr>
              <w:t>Одиниця виміру</w:t>
            </w:r>
          </w:p>
        </w:tc>
        <w:tc>
          <w:tcPr>
            <w:tcW w:w="1172" w:type="dxa"/>
            <w:shd w:val="clear" w:color="auto" w:fill="B3B3B3"/>
            <w:vAlign w:val="center"/>
          </w:tcPr>
          <w:p w:rsidR="002A49F3" w:rsidRPr="004E4802" w:rsidRDefault="002A49F3" w:rsidP="002A49F3">
            <w:pPr>
              <w:suppressAutoHyphens w:val="0"/>
              <w:spacing w:after="160"/>
              <w:ind w:left="-113" w:right="-113"/>
              <w:jc w:val="center"/>
              <w:rPr>
                <w:rFonts w:ascii="Times New Roman" w:eastAsia="Calibri" w:hAnsi="Times New Roman" w:cs="Times New Roman"/>
                <w:b/>
                <w:lang w:eastAsia="en-US"/>
              </w:rPr>
            </w:pPr>
            <w:r w:rsidRPr="004E4802">
              <w:rPr>
                <w:rFonts w:ascii="Times New Roman" w:eastAsia="Calibri" w:hAnsi="Times New Roman" w:cs="Times New Roman"/>
                <w:b/>
                <w:lang w:eastAsia="en-US"/>
              </w:rPr>
              <w:t>Кількість</w:t>
            </w:r>
          </w:p>
        </w:tc>
        <w:tc>
          <w:tcPr>
            <w:tcW w:w="5557" w:type="dxa"/>
            <w:shd w:val="clear" w:color="auto" w:fill="B3B3B3"/>
            <w:vAlign w:val="center"/>
          </w:tcPr>
          <w:p w:rsidR="002A49F3" w:rsidRPr="004E4802" w:rsidRDefault="002A49F3" w:rsidP="002A49F3">
            <w:pPr>
              <w:suppressAutoHyphens w:val="0"/>
              <w:spacing w:after="160"/>
              <w:ind w:left="-113" w:right="-113"/>
              <w:jc w:val="center"/>
              <w:rPr>
                <w:rFonts w:ascii="Times New Roman" w:eastAsia="Calibri" w:hAnsi="Times New Roman" w:cs="Times New Roman"/>
                <w:b/>
                <w:lang w:eastAsia="en-US"/>
              </w:rPr>
            </w:pPr>
            <w:r w:rsidRPr="004E4802">
              <w:rPr>
                <w:rFonts w:ascii="Times New Roman" w:eastAsia="Calibri" w:hAnsi="Times New Roman" w:cs="Times New Roman"/>
                <w:b/>
                <w:lang w:eastAsia="en-US"/>
              </w:rPr>
              <w:t>Технічні та якісні характеристики</w:t>
            </w:r>
            <w:r w:rsidRPr="004E4802">
              <w:rPr>
                <w:rFonts w:ascii="Times New Roman" w:eastAsia="Calibri" w:hAnsi="Times New Roman" w:cs="Times New Roman"/>
                <w:b/>
                <w:lang w:eastAsia="en-US"/>
              </w:rPr>
              <w:br/>
              <w:t>предмета закупівлі</w:t>
            </w:r>
          </w:p>
        </w:tc>
      </w:tr>
      <w:tr w:rsidR="002A49F3" w:rsidRPr="002A49F3" w:rsidTr="00B91186">
        <w:trPr>
          <w:trHeight w:val="284"/>
        </w:trPr>
        <w:tc>
          <w:tcPr>
            <w:tcW w:w="464" w:type="dxa"/>
            <w:vAlign w:val="center"/>
          </w:tcPr>
          <w:p w:rsidR="002A49F3" w:rsidRPr="004E4802" w:rsidRDefault="002A49F3" w:rsidP="002A49F3">
            <w:pPr>
              <w:suppressAutoHyphens w:val="0"/>
              <w:spacing w:before="120" w:after="120"/>
              <w:ind w:left="-85" w:right="-85"/>
              <w:jc w:val="center"/>
              <w:rPr>
                <w:rFonts w:ascii="Times New Roman" w:eastAsia="Calibri" w:hAnsi="Times New Roman" w:cs="Times New Roman"/>
                <w:lang w:eastAsia="en-US"/>
              </w:rPr>
            </w:pPr>
            <w:r w:rsidRPr="004E4802">
              <w:rPr>
                <w:rFonts w:ascii="Times New Roman" w:eastAsia="Calibri" w:hAnsi="Times New Roman" w:cs="Times New Roman"/>
                <w:lang w:eastAsia="en-US"/>
              </w:rPr>
              <w:t>1.</w:t>
            </w:r>
          </w:p>
        </w:tc>
        <w:tc>
          <w:tcPr>
            <w:tcW w:w="2230" w:type="dxa"/>
            <w:vAlign w:val="center"/>
          </w:tcPr>
          <w:p w:rsidR="002A49F3" w:rsidRPr="004E4802" w:rsidRDefault="002A49F3" w:rsidP="002A49F3">
            <w:pPr>
              <w:keepLines/>
              <w:suppressAutoHyphens w:val="0"/>
              <w:spacing w:before="120" w:after="120"/>
              <w:ind w:left="-57" w:right="-113"/>
              <w:jc w:val="center"/>
              <w:rPr>
                <w:rFonts w:ascii="Times New Roman" w:eastAsia="Calibri" w:hAnsi="Times New Roman" w:cs="Times New Roman"/>
                <w:b/>
                <w:bCs/>
                <w:lang w:eastAsia="ru-RU"/>
              </w:rPr>
            </w:pPr>
            <w:r w:rsidRPr="004E4802">
              <w:rPr>
                <w:rFonts w:ascii="Times New Roman" w:eastAsia="Calibri" w:hAnsi="Times New Roman" w:cs="Times New Roman"/>
                <w:b/>
                <w:bCs/>
                <w:lang w:eastAsia="ru-RU"/>
              </w:rPr>
              <w:t xml:space="preserve">Активна електрична енергія </w:t>
            </w:r>
          </w:p>
          <w:p w:rsidR="002A49F3" w:rsidRPr="004E4802" w:rsidRDefault="002A49F3" w:rsidP="002A49F3">
            <w:pPr>
              <w:keepLines/>
              <w:suppressAutoHyphens w:val="0"/>
              <w:spacing w:before="120" w:after="120"/>
              <w:ind w:left="-57" w:right="-113"/>
              <w:jc w:val="center"/>
              <w:rPr>
                <w:rFonts w:ascii="Times New Roman" w:eastAsia="Calibri" w:hAnsi="Times New Roman" w:cs="Times New Roman"/>
                <w:bCs/>
                <w:lang w:eastAsia="ru-RU"/>
              </w:rPr>
            </w:pPr>
            <w:r w:rsidRPr="004E4802">
              <w:rPr>
                <w:rFonts w:ascii="Times New Roman" w:eastAsia="Calibri" w:hAnsi="Times New Roman" w:cs="Times New Roman"/>
                <w:bCs/>
                <w:lang w:eastAsia="ru-RU"/>
              </w:rPr>
              <w:t>(код згідно ДК ЄЗС 021:2015: 09310000-5 – «Електрична енергія»)</w:t>
            </w:r>
          </w:p>
        </w:tc>
        <w:tc>
          <w:tcPr>
            <w:tcW w:w="992" w:type="dxa"/>
            <w:vAlign w:val="center"/>
          </w:tcPr>
          <w:p w:rsidR="002A49F3" w:rsidRPr="004E4802" w:rsidRDefault="002A49F3" w:rsidP="002A49F3">
            <w:pPr>
              <w:keepLines/>
              <w:suppressAutoHyphens w:val="0"/>
              <w:spacing w:before="120" w:after="120"/>
              <w:ind w:left="-57" w:right="-57"/>
              <w:jc w:val="center"/>
              <w:rPr>
                <w:rFonts w:ascii="Times New Roman" w:eastAsia="Calibri" w:hAnsi="Times New Roman" w:cs="Times New Roman"/>
                <w:b/>
                <w:lang w:eastAsia="en-US"/>
              </w:rPr>
            </w:pPr>
            <w:r w:rsidRPr="004E4802">
              <w:rPr>
                <w:rFonts w:ascii="Times New Roman" w:eastAsia="Calibri" w:hAnsi="Times New Roman" w:cs="Times New Roman"/>
                <w:shd w:val="clear" w:color="auto" w:fill="FFFFFF"/>
                <w:lang w:eastAsia="en-US"/>
              </w:rPr>
              <w:t>кВт*год</w:t>
            </w:r>
          </w:p>
        </w:tc>
        <w:tc>
          <w:tcPr>
            <w:tcW w:w="1172" w:type="dxa"/>
            <w:vAlign w:val="center"/>
          </w:tcPr>
          <w:p w:rsidR="002A49F3" w:rsidRPr="004E4802" w:rsidRDefault="002A49F3" w:rsidP="002A49F3">
            <w:pPr>
              <w:suppressAutoHyphens w:val="0"/>
              <w:spacing w:before="120" w:after="120"/>
              <w:ind w:left="-57" w:right="-57"/>
              <w:jc w:val="center"/>
              <w:rPr>
                <w:rFonts w:ascii="Times New Roman" w:eastAsia="Calibri" w:hAnsi="Times New Roman" w:cs="Times New Roman"/>
                <w:lang w:eastAsia="en-US"/>
              </w:rPr>
            </w:pPr>
            <w:r w:rsidRPr="004E4802">
              <w:rPr>
                <w:rFonts w:ascii="Times New Roman" w:eastAsia="Calibri" w:hAnsi="Times New Roman" w:cs="Times New Roman"/>
                <w:lang w:eastAsia="en-US"/>
              </w:rPr>
              <w:t>414 000</w:t>
            </w:r>
          </w:p>
        </w:tc>
        <w:tc>
          <w:tcPr>
            <w:tcW w:w="5557" w:type="dxa"/>
            <w:vAlign w:val="center"/>
          </w:tcPr>
          <w:p w:rsidR="002A49F3" w:rsidRPr="004E4802" w:rsidRDefault="002A49F3" w:rsidP="002A49F3">
            <w:pPr>
              <w:numPr>
                <w:ilvl w:val="0"/>
                <w:numId w:val="74"/>
              </w:numPr>
              <w:tabs>
                <w:tab w:val="num" w:pos="252"/>
              </w:tabs>
              <w:suppressAutoHyphens w:val="0"/>
              <w:spacing w:before="60" w:after="60" w:line="240" w:lineRule="auto"/>
              <w:ind w:left="192" w:right="-57" w:hanging="249"/>
              <w:jc w:val="both"/>
              <w:rPr>
                <w:rFonts w:ascii="Times New Roman" w:eastAsia="Calibri" w:hAnsi="Times New Roman" w:cs="Times New Roman"/>
                <w:lang w:eastAsia="en-US"/>
              </w:rPr>
            </w:pPr>
            <w:r w:rsidRPr="004E4802">
              <w:rPr>
                <w:rFonts w:ascii="Times New Roman" w:eastAsia="Calibri" w:hAnsi="Times New Roman" w:cs="Times New Roman"/>
                <w:lang w:eastAsia="en-US"/>
              </w:rPr>
              <w:t>Замовник здійснює закупівлю електричної енергії як товарної продукції у відповідності до Закону України «Про електричну енергію» від 13.04.2017 № 2019-VIII.</w:t>
            </w:r>
          </w:p>
          <w:p w:rsidR="002A49F3" w:rsidRPr="004E4802" w:rsidRDefault="002A49F3" w:rsidP="002A49F3">
            <w:pPr>
              <w:numPr>
                <w:ilvl w:val="0"/>
                <w:numId w:val="74"/>
              </w:numPr>
              <w:tabs>
                <w:tab w:val="num" w:pos="252"/>
              </w:tabs>
              <w:suppressAutoHyphens w:val="0"/>
              <w:spacing w:before="60" w:after="60" w:line="240" w:lineRule="auto"/>
              <w:ind w:left="192" w:right="-57" w:hanging="249"/>
              <w:jc w:val="both"/>
              <w:rPr>
                <w:rFonts w:ascii="Times New Roman" w:eastAsia="Calibri" w:hAnsi="Times New Roman" w:cs="Times New Roman"/>
                <w:lang w:eastAsia="en-US"/>
              </w:rPr>
            </w:pPr>
            <w:r w:rsidRPr="004E4802">
              <w:rPr>
                <w:rFonts w:ascii="Times New Roman" w:eastAsia="Calibri" w:hAnsi="Times New Roman" w:cs="Times New Roman"/>
                <w:lang w:eastAsia="en-US"/>
              </w:rPr>
              <w:t xml:space="preserve">Умови постачання предмету закупівлі замовнику повинні відповідати умовам Договору, а також вимогам чинного законодавства, у тому числі Закону України Закону України «Про ринок електричної енергії» від 13.04.2017 № 2019-VIII, Правилам роздрібного ринку електричної енергії, затвердженим постановою Національної комісії, що здійснює </w:t>
            </w:r>
            <w:r w:rsidRPr="004E4802">
              <w:rPr>
                <w:rFonts w:ascii="Times New Roman" w:eastAsia="Calibri" w:hAnsi="Times New Roman" w:cs="Times New Roman"/>
                <w:bCs/>
                <w:lang w:eastAsia="en-US"/>
              </w:rPr>
              <w:t xml:space="preserve">регулювання у сферах енергетики та комунальних послуг від 14.03.2018 № 312, Тимчасовому порядку визначення обсягів купівлі електричної енергії на оптовому ринку електричної енергії </w:t>
            </w:r>
            <w:proofErr w:type="spellStart"/>
            <w:r w:rsidRPr="004E4802">
              <w:rPr>
                <w:rFonts w:ascii="Times New Roman" w:eastAsia="Calibri" w:hAnsi="Times New Roman" w:cs="Times New Roman"/>
                <w:bCs/>
                <w:lang w:eastAsia="en-US"/>
              </w:rPr>
              <w:t>електропостачальниками</w:t>
            </w:r>
            <w:proofErr w:type="spellEnd"/>
            <w:r w:rsidRPr="004E4802">
              <w:rPr>
                <w:rFonts w:ascii="Times New Roman" w:eastAsia="Calibri" w:hAnsi="Times New Roman" w:cs="Times New Roman"/>
                <w:bCs/>
                <w:lang w:eastAsia="en-US"/>
              </w:rPr>
              <w:t xml:space="preserve"> та операторами систем розподілу на перехідний період, від 28.12.2018 № 2118.</w:t>
            </w:r>
          </w:p>
        </w:tc>
      </w:tr>
    </w:tbl>
    <w:p w:rsidR="002A49F3" w:rsidRPr="002A49F3" w:rsidRDefault="002A49F3" w:rsidP="002A49F3">
      <w:pPr>
        <w:suppressAutoHyphens w:val="0"/>
        <w:spacing w:after="0" w:line="240" w:lineRule="auto"/>
        <w:ind w:firstLine="709"/>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Термін постачання електричної енергії з 01.03.2023 по 31.12.2023</w:t>
      </w:r>
      <w:r w:rsidRPr="002A49F3">
        <w:rPr>
          <w:rFonts w:ascii="Times New Roman" w:eastAsia="Calibri" w:hAnsi="Times New Roman" w:cs="Times New Roman"/>
          <w:sz w:val="24"/>
          <w:szCs w:val="24"/>
          <w:lang w:val="ru-RU" w:eastAsia="en-US"/>
        </w:rPr>
        <w:t xml:space="preserve"> </w:t>
      </w:r>
      <w:r w:rsidRPr="002A49F3">
        <w:rPr>
          <w:rFonts w:ascii="Times New Roman" w:eastAsia="Calibri" w:hAnsi="Times New Roman" w:cs="Times New Roman"/>
          <w:sz w:val="24"/>
          <w:szCs w:val="24"/>
          <w:lang w:eastAsia="en-US"/>
        </w:rPr>
        <w:t>включно.</w:t>
      </w:r>
    </w:p>
    <w:p w:rsidR="002A49F3" w:rsidRPr="002A49F3" w:rsidRDefault="002A49F3" w:rsidP="002A49F3">
      <w:pPr>
        <w:suppressAutoHyphens w:val="0"/>
        <w:spacing w:after="0" w:line="240" w:lineRule="auto"/>
        <w:ind w:firstLine="709"/>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Режим постачання - цілодобово.</w:t>
      </w:r>
    </w:p>
    <w:p w:rsidR="002A49F3" w:rsidRPr="002A49F3" w:rsidRDefault="002A49F3" w:rsidP="002A49F3">
      <w:pPr>
        <w:suppressAutoHyphens w:val="0"/>
        <w:spacing w:after="0" w:line="240" w:lineRule="auto"/>
        <w:ind w:firstLine="709"/>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Адреса постачання - м. Київ, вул. Космічна, буд. 12А.</w:t>
      </w:r>
    </w:p>
    <w:p w:rsidR="002A49F3" w:rsidRPr="002A49F3" w:rsidRDefault="002A49F3" w:rsidP="002A49F3">
      <w:pPr>
        <w:suppressAutoHyphens w:val="0"/>
        <w:spacing w:after="0" w:line="240" w:lineRule="auto"/>
        <w:ind w:firstLine="709"/>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Клас споживача (за ступенем напруги) - 2 клас.</w:t>
      </w:r>
    </w:p>
    <w:p w:rsidR="002A49F3" w:rsidRPr="002A49F3" w:rsidRDefault="002A49F3" w:rsidP="002A49F3">
      <w:pPr>
        <w:suppressAutoHyphens w:val="0"/>
        <w:spacing w:after="0" w:line="240" w:lineRule="auto"/>
        <w:ind w:firstLine="709"/>
        <w:jc w:val="both"/>
        <w:rPr>
          <w:rFonts w:ascii="Times New Roman" w:eastAsia="Calibri" w:hAnsi="Times New Roman" w:cs="Times New Roman"/>
          <w:sz w:val="24"/>
          <w:szCs w:val="24"/>
          <w:lang w:eastAsia="en-US"/>
        </w:rPr>
      </w:pPr>
    </w:p>
    <w:p w:rsidR="002A49F3" w:rsidRPr="002A49F3" w:rsidRDefault="002A49F3" w:rsidP="002A49F3">
      <w:pPr>
        <w:suppressAutoHyphens w:val="0"/>
        <w:spacing w:after="0" w:line="240" w:lineRule="auto"/>
        <w:contextualSpacing/>
        <w:jc w:val="center"/>
        <w:rPr>
          <w:rFonts w:ascii="Times New Roman" w:eastAsia="Arial" w:hAnsi="Times New Roman" w:cs="Times New Roman"/>
          <w:b/>
          <w:bCs/>
          <w:sz w:val="24"/>
          <w:szCs w:val="24"/>
          <w:lang w:eastAsia="en-US"/>
        </w:rPr>
      </w:pPr>
      <w:r w:rsidRPr="002A49F3">
        <w:rPr>
          <w:rFonts w:ascii="Times New Roman" w:eastAsia="Arial" w:hAnsi="Times New Roman" w:cs="Times New Roman"/>
          <w:b/>
          <w:bCs/>
          <w:sz w:val="24"/>
          <w:szCs w:val="24"/>
          <w:lang w:eastAsia="en-US"/>
        </w:rPr>
        <w:t>Обсяги очікуваного споживання електричної енергії на березень - грудень 2023 року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567"/>
        <w:gridCol w:w="706"/>
        <w:gridCol w:w="567"/>
        <w:gridCol w:w="567"/>
        <w:gridCol w:w="567"/>
        <w:gridCol w:w="567"/>
        <w:gridCol w:w="567"/>
        <w:gridCol w:w="567"/>
        <w:gridCol w:w="567"/>
        <w:gridCol w:w="845"/>
      </w:tblGrid>
      <w:tr w:rsidR="002A49F3" w:rsidRPr="002A49F3" w:rsidTr="002A49F3">
        <w:trPr>
          <w:cantSplit/>
          <w:trHeight w:val="1260"/>
          <w:tblHeader/>
          <w:jc w:val="center"/>
        </w:trPr>
        <w:tc>
          <w:tcPr>
            <w:tcW w:w="7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березень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квітень</w:t>
            </w:r>
          </w:p>
        </w:tc>
        <w:tc>
          <w:tcPr>
            <w:tcW w:w="7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травень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червень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липень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серпень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вересень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жовтень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листопад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грудень</w:t>
            </w:r>
          </w:p>
        </w:tc>
        <w:tc>
          <w:tcPr>
            <w:tcW w:w="8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усього</w:t>
            </w:r>
          </w:p>
        </w:tc>
      </w:tr>
      <w:tr w:rsidR="002A49F3" w:rsidRPr="002A49F3" w:rsidTr="002A49F3">
        <w:trPr>
          <w:cantSplit/>
          <w:trHeight w:val="1134"/>
          <w:jc w:val="center"/>
        </w:trPr>
        <w:tc>
          <w:tcPr>
            <w:tcW w:w="7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41 000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41 000</w:t>
            </w:r>
          </w:p>
        </w:tc>
        <w:tc>
          <w:tcPr>
            <w:tcW w:w="7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39 000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40 000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43 000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40 000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42 000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42 000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41 000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sz w:val="24"/>
                <w:szCs w:val="24"/>
              </w:rPr>
            </w:pPr>
            <w:r w:rsidRPr="002A49F3">
              <w:rPr>
                <w:rFonts w:ascii="Times New Roman" w:eastAsia="Arial" w:hAnsi="Times New Roman" w:cs="Times New Roman"/>
                <w:sz w:val="24"/>
                <w:szCs w:val="24"/>
              </w:rPr>
              <w:t>45 000</w:t>
            </w:r>
          </w:p>
        </w:tc>
        <w:tc>
          <w:tcPr>
            <w:tcW w:w="8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49F3" w:rsidRPr="002A49F3" w:rsidRDefault="002A49F3" w:rsidP="002A49F3">
            <w:pPr>
              <w:suppressAutoHyphens w:val="0"/>
              <w:spacing w:after="0" w:line="240" w:lineRule="auto"/>
              <w:ind w:left="113" w:right="113"/>
              <w:contextualSpacing/>
              <w:jc w:val="center"/>
              <w:rPr>
                <w:rFonts w:ascii="Times New Roman" w:eastAsia="Arial" w:hAnsi="Times New Roman" w:cs="Times New Roman"/>
                <w:b/>
                <w:sz w:val="24"/>
                <w:szCs w:val="24"/>
              </w:rPr>
            </w:pPr>
            <w:r w:rsidRPr="002A49F3">
              <w:rPr>
                <w:rFonts w:ascii="Times New Roman" w:eastAsia="Arial" w:hAnsi="Times New Roman" w:cs="Times New Roman"/>
                <w:b/>
                <w:sz w:val="24"/>
                <w:szCs w:val="24"/>
              </w:rPr>
              <w:t>414 000</w:t>
            </w:r>
          </w:p>
        </w:tc>
      </w:tr>
    </w:tbl>
    <w:p w:rsidR="002A49F3" w:rsidRPr="002A49F3" w:rsidRDefault="002A49F3" w:rsidP="002A49F3">
      <w:pPr>
        <w:suppressAutoHyphens w:val="0"/>
        <w:spacing w:after="0" w:line="240" w:lineRule="auto"/>
        <w:ind w:firstLine="567"/>
        <w:jc w:val="both"/>
        <w:rPr>
          <w:rFonts w:ascii="Times New Roman" w:eastAsia="Calibri" w:hAnsi="Times New Roman" w:cs="Times New Roman"/>
          <w:bCs/>
          <w:sz w:val="24"/>
          <w:szCs w:val="24"/>
          <w:lang w:eastAsia="en-US"/>
        </w:rPr>
      </w:pPr>
      <w:r w:rsidRPr="002A49F3">
        <w:rPr>
          <w:rFonts w:ascii="Times New Roman" w:eastAsia="Calibri" w:hAnsi="Times New Roman" w:cs="Times New Roman"/>
          <w:bCs/>
          <w:sz w:val="24"/>
          <w:szCs w:val="24"/>
          <w:lang w:eastAsia="en-US"/>
        </w:rPr>
        <w:t>Обсяги постачання електричної енергії можуть змінюватися в залежності від режиму роботи.</w:t>
      </w:r>
    </w:p>
    <w:p w:rsidR="002A49F3" w:rsidRPr="002A49F3" w:rsidRDefault="002A49F3" w:rsidP="002A49F3">
      <w:pPr>
        <w:suppressAutoHyphens w:val="0"/>
        <w:spacing w:after="0" w:line="240" w:lineRule="auto"/>
        <w:ind w:firstLine="709"/>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Замовник має укладений у встановленому порядку з оператором системи розподілу (ПрАТ «ДТЕК Київські електромережі») договір про надання послуг з розподілу.</w:t>
      </w:r>
    </w:p>
    <w:p w:rsidR="002A49F3" w:rsidRPr="002A49F3" w:rsidRDefault="002A49F3" w:rsidP="002A49F3">
      <w:pPr>
        <w:suppressAutoHyphens w:val="0"/>
        <w:spacing w:after="0" w:line="240" w:lineRule="auto"/>
        <w:ind w:firstLine="709"/>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Замовник має укладений у встановленому порядку з адміністратором комерційного обліку (ПрАТ «ДТЕК Київські електромережі») договір про надання послуг з комерційного обліку електроенергії.</w:t>
      </w:r>
    </w:p>
    <w:p w:rsidR="002A49F3" w:rsidRPr="002A49F3" w:rsidRDefault="002A49F3" w:rsidP="002A49F3">
      <w:pPr>
        <w:suppressAutoHyphens w:val="0"/>
        <w:spacing w:after="0" w:line="240" w:lineRule="auto"/>
        <w:ind w:firstLine="567"/>
        <w:jc w:val="both"/>
        <w:rPr>
          <w:rFonts w:ascii="Times New Roman" w:eastAsia="Calibri" w:hAnsi="Times New Roman" w:cs="Times New Roman"/>
          <w:bCs/>
          <w:sz w:val="24"/>
          <w:szCs w:val="24"/>
          <w:lang w:eastAsia="en-US"/>
        </w:rPr>
      </w:pPr>
    </w:p>
    <w:p w:rsidR="002A49F3" w:rsidRPr="002A49F3" w:rsidRDefault="002A49F3" w:rsidP="002A49F3">
      <w:pPr>
        <w:suppressAutoHyphens w:val="0"/>
        <w:spacing w:after="0" w:line="240" w:lineRule="auto"/>
        <w:jc w:val="both"/>
        <w:rPr>
          <w:rFonts w:ascii="Times New Roman" w:eastAsia="Calibri" w:hAnsi="Times New Roman" w:cs="Times New Roman"/>
          <w:b/>
          <w:i/>
          <w:sz w:val="24"/>
          <w:szCs w:val="24"/>
          <w:lang w:eastAsia="en-US"/>
        </w:rPr>
      </w:pPr>
      <w:r w:rsidRPr="002A49F3">
        <w:rPr>
          <w:rFonts w:ascii="Times New Roman" w:eastAsia="Calibri" w:hAnsi="Times New Roman" w:cs="Times New Roman"/>
          <w:b/>
          <w:i/>
          <w:sz w:val="24"/>
          <w:szCs w:val="24"/>
          <w:lang w:eastAsia="en-US"/>
        </w:rPr>
        <w:t>Примітки:</w:t>
      </w:r>
    </w:p>
    <w:p w:rsidR="002A49F3" w:rsidRPr="002A49F3" w:rsidRDefault="002A49F3" w:rsidP="002A49F3">
      <w:pPr>
        <w:suppressAutoHyphens w:val="0"/>
        <w:spacing w:after="0" w:line="240" w:lineRule="auto"/>
        <w:ind w:firstLine="708"/>
        <w:jc w:val="both"/>
        <w:rPr>
          <w:rFonts w:ascii="Times New Roman" w:eastAsia="Calibri" w:hAnsi="Times New Roman" w:cs="Times New Roman"/>
          <w:b/>
          <w:sz w:val="24"/>
          <w:szCs w:val="24"/>
          <w:lang w:eastAsia="en-US"/>
        </w:rPr>
      </w:pPr>
      <w:r w:rsidRPr="002A49F3">
        <w:rPr>
          <w:rFonts w:ascii="Times New Roman" w:eastAsia="Calibri" w:hAnsi="Times New Roman" w:cs="Times New Roman"/>
          <w:b/>
          <w:sz w:val="24"/>
          <w:szCs w:val="24"/>
          <w:lang w:eastAsia="en-US"/>
        </w:rPr>
        <w:t>Умови постачання електричної енергії Споживачу повинні відповідати наступним нормативно-правовим актам:</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1. Закону України «Про ринок електричної енергії» від 13.04.2017 № 2019-VIII;</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 xml:space="preserve">2. Кодексом систем розподілу, затвердженого постановою Національної комісії регулювання електроенергетики та комунальних послуг України від 14.03.2018 № 310 </w:t>
      </w:r>
      <w:r w:rsidRPr="002A49F3">
        <w:rPr>
          <w:rFonts w:ascii="Times New Roman" w:eastAsia="Calibri" w:hAnsi="Times New Roman" w:cs="Times New Roman"/>
          <w:bCs/>
          <w:sz w:val="24"/>
          <w:szCs w:val="24"/>
          <w:lang w:eastAsia="en-US"/>
        </w:rPr>
        <w:t>(із змінами);</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 xml:space="preserve">3. Кодексом системи передачі, затвердженого постановою Національної комісії регулювання електроенергетики та комунальних послуг України від 14.03.2018 № 309 </w:t>
      </w:r>
      <w:r w:rsidRPr="002A49F3">
        <w:rPr>
          <w:rFonts w:ascii="Times New Roman" w:eastAsia="Calibri" w:hAnsi="Times New Roman" w:cs="Times New Roman"/>
          <w:bCs/>
          <w:sz w:val="24"/>
          <w:szCs w:val="24"/>
          <w:lang w:eastAsia="en-US"/>
        </w:rPr>
        <w:t>(із змінами та доповненнями);</w:t>
      </w:r>
    </w:p>
    <w:p w:rsidR="002A49F3" w:rsidRPr="002A49F3" w:rsidRDefault="002A49F3" w:rsidP="002A49F3">
      <w:pPr>
        <w:suppressAutoHyphens w:val="0"/>
        <w:spacing w:after="0" w:line="240" w:lineRule="auto"/>
        <w:ind w:firstLine="708"/>
        <w:jc w:val="both"/>
        <w:rPr>
          <w:rFonts w:ascii="Times New Roman" w:eastAsia="Calibri" w:hAnsi="Times New Roman" w:cs="Times New Roman"/>
          <w:bCs/>
          <w:sz w:val="24"/>
          <w:szCs w:val="24"/>
          <w:lang w:eastAsia="en-US"/>
        </w:rPr>
      </w:pPr>
      <w:r w:rsidRPr="002A49F3">
        <w:rPr>
          <w:rFonts w:ascii="Times New Roman" w:eastAsia="Calibri" w:hAnsi="Times New Roman" w:cs="Times New Roman"/>
          <w:sz w:val="24"/>
          <w:szCs w:val="24"/>
          <w:lang w:eastAsia="en-US"/>
        </w:rPr>
        <w:t xml:space="preserve">4. Правилам роздрібного ринку електричної енергії, затвердженим постановою Національної комісії, що здійснює </w:t>
      </w:r>
      <w:r w:rsidRPr="002A49F3">
        <w:rPr>
          <w:rFonts w:ascii="Times New Roman" w:eastAsia="Calibri" w:hAnsi="Times New Roman" w:cs="Times New Roman"/>
          <w:bCs/>
          <w:sz w:val="24"/>
          <w:szCs w:val="24"/>
          <w:lang w:eastAsia="en-US"/>
        </w:rPr>
        <w:t>регулювання у сферах енергетики та комунальних послуг  від 14.03.2018 № 312 (із змінами);</w:t>
      </w:r>
    </w:p>
    <w:p w:rsidR="002A49F3" w:rsidRPr="002A49F3" w:rsidRDefault="002A49F3" w:rsidP="002A49F3">
      <w:pPr>
        <w:suppressAutoHyphens w:val="0"/>
        <w:spacing w:after="0" w:line="240" w:lineRule="auto"/>
        <w:ind w:firstLine="708"/>
        <w:jc w:val="both"/>
        <w:rPr>
          <w:rFonts w:ascii="Times New Roman" w:eastAsia="Calibri" w:hAnsi="Times New Roman" w:cs="Times New Roman"/>
          <w:bCs/>
          <w:sz w:val="24"/>
          <w:szCs w:val="24"/>
          <w:lang w:eastAsia="en-US"/>
        </w:rPr>
      </w:pPr>
      <w:r w:rsidRPr="002A49F3">
        <w:rPr>
          <w:rFonts w:ascii="Times New Roman" w:eastAsia="Calibri" w:hAnsi="Times New Roman" w:cs="Times New Roman"/>
          <w:bCs/>
          <w:sz w:val="24"/>
          <w:szCs w:val="24"/>
          <w:lang w:eastAsia="en-US"/>
        </w:rPr>
        <w:t xml:space="preserve">5. Правилам ринку, </w:t>
      </w:r>
      <w:r w:rsidRPr="002A49F3">
        <w:rPr>
          <w:rFonts w:ascii="Times New Roman" w:eastAsia="Calibri" w:hAnsi="Times New Roman" w:cs="Times New Roman"/>
          <w:sz w:val="24"/>
          <w:szCs w:val="24"/>
          <w:lang w:eastAsia="en-US"/>
        </w:rPr>
        <w:t xml:space="preserve">затвердженими постановою Національної комісії, що здійснює </w:t>
      </w:r>
      <w:r w:rsidRPr="002A49F3">
        <w:rPr>
          <w:rFonts w:ascii="Times New Roman" w:eastAsia="Calibri" w:hAnsi="Times New Roman" w:cs="Times New Roman"/>
          <w:bCs/>
          <w:sz w:val="24"/>
          <w:szCs w:val="24"/>
          <w:lang w:eastAsia="en-US"/>
        </w:rPr>
        <w:t xml:space="preserve">регулювання у сферах енергетики та комунальних послуг  від 14.03.2018 № 307 (у редакції постанови </w:t>
      </w:r>
      <w:r w:rsidRPr="002A49F3">
        <w:rPr>
          <w:rFonts w:ascii="Times New Roman" w:eastAsia="Calibri" w:hAnsi="Times New Roman" w:cs="Times New Roman"/>
          <w:sz w:val="24"/>
          <w:szCs w:val="24"/>
          <w:lang w:eastAsia="en-US"/>
        </w:rPr>
        <w:t xml:space="preserve">Національної комісії, що здійснює </w:t>
      </w:r>
      <w:r w:rsidRPr="002A49F3">
        <w:rPr>
          <w:rFonts w:ascii="Times New Roman" w:eastAsia="Calibri" w:hAnsi="Times New Roman" w:cs="Times New Roman"/>
          <w:bCs/>
          <w:sz w:val="24"/>
          <w:szCs w:val="24"/>
          <w:lang w:eastAsia="en-US"/>
        </w:rPr>
        <w:t>регулювання у сферах енергетики та комунальних послуг  від 24.06.2019 № 1168) (із змінами);</w:t>
      </w:r>
    </w:p>
    <w:p w:rsidR="002A49F3" w:rsidRPr="002A49F3" w:rsidRDefault="002A49F3" w:rsidP="002A49F3">
      <w:pPr>
        <w:suppressAutoHyphens w:val="0"/>
        <w:spacing w:after="0" w:line="240" w:lineRule="auto"/>
        <w:ind w:firstLine="708"/>
        <w:jc w:val="both"/>
        <w:rPr>
          <w:rFonts w:ascii="Times New Roman" w:eastAsia="Calibri" w:hAnsi="Times New Roman" w:cs="Times New Roman"/>
          <w:bCs/>
          <w:sz w:val="24"/>
          <w:szCs w:val="24"/>
          <w:lang w:eastAsia="en-US"/>
        </w:rPr>
      </w:pPr>
      <w:r w:rsidRPr="002A49F3">
        <w:rPr>
          <w:rFonts w:ascii="Times New Roman" w:eastAsia="Calibri" w:hAnsi="Times New Roman" w:cs="Times New Roman"/>
          <w:bCs/>
          <w:sz w:val="24"/>
          <w:szCs w:val="24"/>
          <w:lang w:eastAsia="en-US"/>
        </w:rPr>
        <w:t xml:space="preserve">6. Ліцензійним умовам провадження господарської діяльності з постачання електричної енергії споживачу, затвердженими </w:t>
      </w:r>
      <w:r w:rsidRPr="002A49F3">
        <w:rPr>
          <w:rFonts w:ascii="Times New Roman" w:eastAsia="Calibri" w:hAnsi="Times New Roman" w:cs="Times New Roman"/>
          <w:sz w:val="24"/>
          <w:szCs w:val="24"/>
          <w:lang w:eastAsia="en-US"/>
        </w:rPr>
        <w:t xml:space="preserve">постановою Національної комісії, що здійснює </w:t>
      </w:r>
      <w:r w:rsidRPr="002A49F3">
        <w:rPr>
          <w:rFonts w:ascii="Times New Roman" w:eastAsia="Calibri" w:hAnsi="Times New Roman" w:cs="Times New Roman"/>
          <w:bCs/>
          <w:sz w:val="24"/>
          <w:szCs w:val="24"/>
          <w:lang w:eastAsia="en-US"/>
        </w:rPr>
        <w:t>регулювання у сферах енергетики та комунальних послуг  від 27.12.2017 № 1469 (із змінами);</w:t>
      </w:r>
    </w:p>
    <w:p w:rsidR="002A49F3" w:rsidRPr="002A49F3" w:rsidRDefault="002A49F3" w:rsidP="002A49F3">
      <w:pPr>
        <w:suppressAutoHyphens w:val="0"/>
        <w:spacing w:after="0" w:line="240" w:lineRule="auto"/>
        <w:ind w:firstLine="708"/>
        <w:jc w:val="both"/>
        <w:rPr>
          <w:rFonts w:ascii="Times New Roman" w:eastAsia="Calibri" w:hAnsi="Times New Roman" w:cs="Times New Roman"/>
          <w:bCs/>
          <w:sz w:val="24"/>
          <w:szCs w:val="24"/>
          <w:lang w:eastAsia="en-US"/>
        </w:rPr>
      </w:pPr>
      <w:r w:rsidRPr="002A49F3">
        <w:rPr>
          <w:rFonts w:ascii="Times New Roman" w:eastAsia="Calibri" w:hAnsi="Times New Roman" w:cs="Times New Roman"/>
          <w:bCs/>
          <w:sz w:val="24"/>
          <w:szCs w:val="24"/>
          <w:lang w:eastAsia="en-US"/>
        </w:rPr>
        <w:t xml:space="preserve">7. Тимчасовому порядку визначення обсягів купівлі електричної енергії на оптовому ринку електричної енергії </w:t>
      </w:r>
      <w:proofErr w:type="spellStart"/>
      <w:r w:rsidRPr="002A49F3">
        <w:rPr>
          <w:rFonts w:ascii="Times New Roman" w:eastAsia="Calibri" w:hAnsi="Times New Roman" w:cs="Times New Roman"/>
          <w:bCs/>
          <w:sz w:val="24"/>
          <w:szCs w:val="24"/>
          <w:lang w:eastAsia="en-US"/>
        </w:rPr>
        <w:t>електропостачальниками</w:t>
      </w:r>
      <w:proofErr w:type="spellEnd"/>
      <w:r w:rsidRPr="002A49F3">
        <w:rPr>
          <w:rFonts w:ascii="Times New Roman" w:eastAsia="Calibri" w:hAnsi="Times New Roman" w:cs="Times New Roman"/>
          <w:bCs/>
          <w:sz w:val="24"/>
          <w:szCs w:val="24"/>
          <w:lang w:eastAsia="en-US"/>
        </w:rPr>
        <w:t xml:space="preserve"> та операторами систем розподілу на перехідний період, від 28.12.2018 № 2118 (із змінами);</w:t>
      </w:r>
    </w:p>
    <w:p w:rsidR="002A49F3" w:rsidRPr="002A49F3" w:rsidRDefault="002A49F3" w:rsidP="002A49F3">
      <w:pPr>
        <w:suppressAutoHyphens w:val="0"/>
        <w:spacing w:after="0" w:line="240" w:lineRule="auto"/>
        <w:ind w:firstLine="708"/>
        <w:jc w:val="both"/>
        <w:rPr>
          <w:rFonts w:ascii="Times New Roman" w:eastAsia="Calibri" w:hAnsi="Times New Roman" w:cs="Times New Roman"/>
          <w:bCs/>
          <w:sz w:val="24"/>
          <w:szCs w:val="24"/>
          <w:lang w:eastAsia="en-US"/>
        </w:rPr>
      </w:pPr>
      <w:r w:rsidRPr="002A49F3">
        <w:rPr>
          <w:rFonts w:ascii="Times New Roman" w:eastAsia="Calibri" w:hAnsi="Times New Roman" w:cs="Times New Roman"/>
          <w:bCs/>
          <w:sz w:val="24"/>
          <w:szCs w:val="24"/>
          <w:lang w:eastAsia="en-US"/>
        </w:rPr>
        <w:t>8.</w:t>
      </w:r>
      <w:r w:rsidRPr="002A49F3">
        <w:rPr>
          <w:rFonts w:ascii="Times New Roman" w:eastAsia="Calibri" w:hAnsi="Times New Roman" w:cs="Times New Roman"/>
          <w:sz w:val="24"/>
          <w:szCs w:val="24"/>
          <w:lang w:eastAsia="en-US"/>
        </w:rPr>
        <w:t xml:space="preserve"> Іншими нормативно-правовими актами, прийнятими на виконання Закону України «Про ринок електричної енергії»</w:t>
      </w:r>
      <w:r w:rsidRPr="002A49F3">
        <w:rPr>
          <w:rFonts w:ascii="Times New Roman" w:eastAsia="Calibri" w:hAnsi="Times New Roman" w:cs="Times New Roman"/>
          <w:bCs/>
          <w:sz w:val="24"/>
          <w:szCs w:val="24"/>
          <w:lang w:eastAsia="en-US"/>
        </w:rPr>
        <w:t>.</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Розрахунок ціни електричної енергії.</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Фактична вартість електричної енергії розраховується по завершенню розрахункового періоду за формулою:</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proofErr w:type="spellStart"/>
      <w:r w:rsidRPr="002A49F3">
        <w:rPr>
          <w:rFonts w:ascii="Times New Roman" w:eastAsia="Calibri" w:hAnsi="Times New Roman" w:cs="Times New Roman"/>
          <w:sz w:val="24"/>
          <w:szCs w:val="24"/>
          <w:lang w:eastAsia="en-US"/>
        </w:rPr>
        <w:t>Рдог</w:t>
      </w:r>
      <w:proofErr w:type="spellEnd"/>
      <w:r w:rsidRPr="002A49F3">
        <w:rPr>
          <w:rFonts w:ascii="Times New Roman" w:eastAsia="Calibri" w:hAnsi="Times New Roman" w:cs="Times New Roman"/>
          <w:sz w:val="24"/>
          <w:szCs w:val="24"/>
          <w:lang w:eastAsia="en-US"/>
        </w:rPr>
        <w:t xml:space="preserve"> =∑ (</w:t>
      </w:r>
      <w:proofErr w:type="spellStart"/>
      <w:r w:rsidRPr="002A49F3">
        <w:rPr>
          <w:rFonts w:ascii="Times New Roman" w:eastAsia="Calibri" w:hAnsi="Times New Roman" w:cs="Times New Roman"/>
          <w:sz w:val="24"/>
          <w:szCs w:val="24"/>
          <w:lang w:eastAsia="en-US"/>
        </w:rPr>
        <w:t>Ni</w:t>
      </w:r>
      <w:proofErr w:type="spellEnd"/>
      <w:r w:rsidRPr="002A49F3">
        <w:rPr>
          <w:rFonts w:ascii="Times New Roman" w:eastAsia="Calibri" w:hAnsi="Times New Roman" w:cs="Times New Roman"/>
          <w:sz w:val="24"/>
          <w:szCs w:val="24"/>
          <w:lang w:eastAsia="en-US"/>
        </w:rPr>
        <w:t xml:space="preserve"> факт* </w:t>
      </w:r>
      <w:proofErr w:type="spellStart"/>
      <w:r w:rsidRPr="002A49F3">
        <w:rPr>
          <w:rFonts w:ascii="Times New Roman" w:eastAsia="Calibri" w:hAnsi="Times New Roman" w:cs="Times New Roman"/>
          <w:sz w:val="24"/>
          <w:szCs w:val="24"/>
          <w:lang w:eastAsia="en-US"/>
        </w:rPr>
        <w:t>Цфакт</w:t>
      </w:r>
      <w:proofErr w:type="spellEnd"/>
      <w:r w:rsidRPr="002A49F3">
        <w:rPr>
          <w:rFonts w:ascii="Times New Roman" w:eastAsia="Calibri" w:hAnsi="Times New Roman" w:cs="Times New Roman"/>
          <w:sz w:val="24"/>
          <w:szCs w:val="24"/>
          <w:lang w:eastAsia="en-US"/>
        </w:rPr>
        <w:t xml:space="preserve"> * (1+М/100) + </w:t>
      </w:r>
      <w:proofErr w:type="spellStart"/>
      <w:r w:rsidRPr="002A49F3">
        <w:rPr>
          <w:rFonts w:ascii="Times New Roman" w:eastAsia="Calibri" w:hAnsi="Times New Roman" w:cs="Times New Roman"/>
          <w:sz w:val="24"/>
          <w:szCs w:val="24"/>
          <w:lang w:eastAsia="en-US"/>
        </w:rPr>
        <w:t>Ni</w:t>
      </w:r>
      <w:proofErr w:type="spellEnd"/>
      <w:r w:rsidRPr="002A49F3">
        <w:rPr>
          <w:rFonts w:ascii="Times New Roman" w:eastAsia="Calibri" w:hAnsi="Times New Roman" w:cs="Times New Roman"/>
          <w:sz w:val="24"/>
          <w:szCs w:val="24"/>
          <w:lang w:eastAsia="en-US"/>
        </w:rPr>
        <w:t xml:space="preserve"> факт* </w:t>
      </w:r>
      <w:proofErr w:type="spellStart"/>
      <w:r w:rsidRPr="002A49F3">
        <w:rPr>
          <w:rFonts w:ascii="Times New Roman" w:eastAsia="Calibri" w:hAnsi="Times New Roman" w:cs="Times New Roman"/>
          <w:sz w:val="24"/>
          <w:szCs w:val="24"/>
          <w:lang w:eastAsia="en-US"/>
        </w:rPr>
        <w:t>Тпер</w:t>
      </w:r>
      <w:proofErr w:type="spellEnd"/>
      <w:r w:rsidRPr="002A49F3">
        <w:rPr>
          <w:rFonts w:ascii="Times New Roman" w:eastAsia="Calibri" w:hAnsi="Times New Roman" w:cs="Times New Roman"/>
          <w:sz w:val="24"/>
          <w:szCs w:val="24"/>
          <w:lang w:eastAsia="en-US"/>
        </w:rPr>
        <w:t xml:space="preserve">)*1,2, грн з ПДВ. </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де,</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proofErr w:type="spellStart"/>
      <w:r w:rsidRPr="002A49F3">
        <w:rPr>
          <w:rFonts w:ascii="Times New Roman" w:eastAsia="Calibri" w:hAnsi="Times New Roman" w:cs="Times New Roman"/>
          <w:sz w:val="24"/>
          <w:szCs w:val="24"/>
          <w:lang w:eastAsia="en-US"/>
        </w:rPr>
        <w:t>Ni</w:t>
      </w:r>
      <w:proofErr w:type="spellEnd"/>
      <w:r w:rsidRPr="002A49F3">
        <w:rPr>
          <w:rFonts w:ascii="Times New Roman" w:eastAsia="Calibri" w:hAnsi="Times New Roman" w:cs="Times New Roman"/>
          <w:sz w:val="24"/>
          <w:szCs w:val="24"/>
          <w:lang w:eastAsia="en-US"/>
        </w:rPr>
        <w:t xml:space="preserve"> факт – фактичний обсяг споживання електричної енергії по відповідному об’єкту Споживача, кВт*год;</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 xml:space="preserve">Цфакт¹ – фактична ціна електричної енергії, що закуплена Постачальником для Споживача за результатами розрахункового періоду на ринку електричної енергії (РДН в ОЕС), з врахуванням обов’язкових податків, зборів та платежів, що передбачені правилами ринку, законодавством та іншими нормативними документами (акцизний збір, ставка внеску на регулювання НКРЕКП, тощо), грн. за 1 кВт*год без ПДВ; </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proofErr w:type="spellStart"/>
      <w:r w:rsidRPr="002A49F3">
        <w:rPr>
          <w:rFonts w:ascii="Times New Roman" w:eastAsia="Calibri" w:hAnsi="Times New Roman" w:cs="Times New Roman"/>
          <w:sz w:val="24"/>
          <w:szCs w:val="24"/>
          <w:lang w:eastAsia="en-US"/>
        </w:rPr>
        <w:t>Тпер</w:t>
      </w:r>
      <w:proofErr w:type="spellEnd"/>
      <w:r w:rsidRPr="002A49F3">
        <w:rPr>
          <w:rFonts w:ascii="Times New Roman" w:eastAsia="Calibri" w:hAnsi="Times New Roman" w:cs="Times New Roman"/>
          <w:sz w:val="24"/>
          <w:szCs w:val="24"/>
          <w:lang w:eastAsia="en-US"/>
        </w:rPr>
        <w:t xml:space="preserve">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М = ------ % - маржа (вартість послуг Постачальника).</w:t>
      </w:r>
    </w:p>
    <w:p w:rsidR="002A49F3" w:rsidRPr="002A49F3" w:rsidRDefault="002A49F3" w:rsidP="002A49F3">
      <w:pPr>
        <w:suppressAutoHyphens w:val="0"/>
        <w:spacing w:after="0" w:line="240" w:lineRule="auto"/>
        <w:ind w:firstLine="708"/>
        <w:jc w:val="both"/>
        <w:rPr>
          <w:rFonts w:ascii="Times New Roman" w:eastAsia="Calibri" w:hAnsi="Times New Roman" w:cs="Times New Roman"/>
          <w:sz w:val="24"/>
          <w:szCs w:val="24"/>
          <w:lang w:eastAsia="en-US"/>
        </w:rPr>
      </w:pPr>
      <w:r w:rsidRPr="002A49F3">
        <w:rPr>
          <w:rFonts w:ascii="Times New Roman" w:eastAsia="Calibri" w:hAnsi="Times New Roman" w:cs="Times New Roman"/>
          <w:sz w:val="24"/>
          <w:szCs w:val="24"/>
          <w:lang w:eastAsia="en-US"/>
        </w:rPr>
        <w:t xml:space="preserve">¹ -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2A49F3">
        <w:rPr>
          <w:rFonts w:ascii="Times New Roman" w:eastAsia="Calibri" w:hAnsi="Times New Roman" w:cs="Times New Roman"/>
          <w:sz w:val="24"/>
          <w:szCs w:val="24"/>
          <w:lang w:eastAsia="en-US"/>
        </w:rPr>
        <w:t>Цфакт</w:t>
      </w:r>
      <w:proofErr w:type="spellEnd"/>
      <w:r w:rsidRPr="002A49F3">
        <w:rPr>
          <w:rFonts w:ascii="Times New Roman" w:eastAsia="Calibri" w:hAnsi="Times New Roman" w:cs="Times New Roman"/>
          <w:sz w:val="24"/>
          <w:szCs w:val="24"/>
          <w:lang w:eastAsia="en-US"/>
        </w:rPr>
        <w:t xml:space="preserve"> за площадкою групи «а» Споживача, відбувається за даними приладів комерційного обліку електричної енергії та системи зчитування та передачі даних (ЛУЗОД КП ГІОЦ)</w:t>
      </w:r>
    </w:p>
    <w:p w:rsidR="002A49F3" w:rsidRPr="002A49F3" w:rsidRDefault="002A49F3" w:rsidP="002A49F3">
      <w:pPr>
        <w:suppressAutoHyphens w:val="0"/>
        <w:autoSpaceDE w:val="0"/>
        <w:autoSpaceDN w:val="0"/>
        <w:adjustRightInd w:val="0"/>
        <w:spacing w:after="0" w:line="240" w:lineRule="auto"/>
        <w:contextualSpacing/>
        <w:jc w:val="center"/>
        <w:rPr>
          <w:rFonts w:ascii="Times New Roman" w:eastAsia="SimSun" w:hAnsi="Times New Roman" w:cs="Times New Roman"/>
          <w:sz w:val="24"/>
          <w:szCs w:val="24"/>
          <w:lang w:val="x-none"/>
        </w:rPr>
      </w:pPr>
    </w:p>
    <w:p w:rsidR="000A6519" w:rsidRPr="000A6519" w:rsidRDefault="000A6519" w:rsidP="000A6519">
      <w:pPr>
        <w:suppressAutoHyphens w:val="0"/>
        <w:spacing w:after="0" w:line="240" w:lineRule="auto"/>
        <w:contextualSpacing/>
        <w:jc w:val="both"/>
        <w:rPr>
          <w:rFonts w:ascii="Times New Roman" w:eastAsia="Calibri" w:hAnsi="Times New Roman" w:cs="Times New Roman"/>
          <w:b/>
          <w:sz w:val="24"/>
          <w:szCs w:val="24"/>
          <w:lang w:val="ru-RU" w:eastAsia="en-US"/>
        </w:rPr>
      </w:pPr>
      <w:proofErr w:type="spellStart"/>
      <w:r w:rsidRPr="000A6519">
        <w:rPr>
          <w:rFonts w:ascii="Times New Roman" w:eastAsia="Calibri" w:hAnsi="Times New Roman" w:cs="Times New Roman"/>
          <w:b/>
          <w:sz w:val="24"/>
          <w:szCs w:val="24"/>
          <w:lang w:val="ru-RU" w:eastAsia="en-US"/>
        </w:rPr>
        <w:t>Керівник</w:t>
      </w:r>
      <w:proofErr w:type="spellEnd"/>
      <w:r w:rsidRPr="000A6519">
        <w:rPr>
          <w:rFonts w:ascii="Times New Roman" w:eastAsia="Calibri" w:hAnsi="Times New Roman" w:cs="Times New Roman"/>
          <w:b/>
          <w:sz w:val="24"/>
          <w:szCs w:val="24"/>
          <w:lang w:val="ru-RU" w:eastAsia="en-US"/>
        </w:rPr>
        <w:t xml:space="preserve"> </w:t>
      </w:r>
      <w:proofErr w:type="spellStart"/>
      <w:r w:rsidRPr="000A6519">
        <w:rPr>
          <w:rFonts w:ascii="Times New Roman" w:eastAsia="Calibri" w:hAnsi="Times New Roman" w:cs="Times New Roman"/>
          <w:b/>
          <w:sz w:val="24"/>
          <w:szCs w:val="24"/>
          <w:lang w:val="ru-RU" w:eastAsia="en-US"/>
        </w:rPr>
        <w:t>організації</w:t>
      </w:r>
      <w:proofErr w:type="spellEnd"/>
      <w:r w:rsidRPr="000A6519">
        <w:rPr>
          <w:rFonts w:ascii="Times New Roman" w:eastAsia="Calibri" w:hAnsi="Times New Roman" w:cs="Times New Roman"/>
          <w:b/>
          <w:sz w:val="24"/>
          <w:szCs w:val="24"/>
          <w:lang w:val="ru-RU" w:eastAsia="en-US"/>
        </w:rPr>
        <w:t xml:space="preserve"> – </w:t>
      </w:r>
      <w:proofErr w:type="spellStart"/>
      <w:r w:rsidRPr="000A6519">
        <w:rPr>
          <w:rFonts w:ascii="Times New Roman" w:eastAsia="Calibri" w:hAnsi="Times New Roman" w:cs="Times New Roman"/>
          <w:b/>
          <w:sz w:val="24"/>
          <w:szCs w:val="24"/>
          <w:lang w:val="ru-RU" w:eastAsia="en-US"/>
        </w:rPr>
        <w:t>учасника</w:t>
      </w:r>
      <w:proofErr w:type="spellEnd"/>
      <w:r w:rsidRPr="000A6519">
        <w:rPr>
          <w:rFonts w:ascii="Times New Roman" w:eastAsia="Calibri" w:hAnsi="Times New Roman" w:cs="Times New Roman"/>
          <w:b/>
          <w:sz w:val="24"/>
          <w:szCs w:val="24"/>
          <w:lang w:val="ru-RU" w:eastAsia="en-US"/>
        </w:rPr>
        <w:t xml:space="preserve"> </w:t>
      </w:r>
    </w:p>
    <w:p w:rsidR="000A6519" w:rsidRPr="000A6519" w:rsidRDefault="000A6519" w:rsidP="000A6519">
      <w:pPr>
        <w:suppressAutoHyphens w:val="0"/>
        <w:spacing w:after="0" w:line="240" w:lineRule="auto"/>
        <w:contextualSpacing/>
        <w:jc w:val="both"/>
        <w:rPr>
          <w:rFonts w:ascii="Times New Roman" w:eastAsia="Calibri" w:hAnsi="Times New Roman" w:cs="Times New Roman"/>
          <w:b/>
          <w:sz w:val="24"/>
          <w:szCs w:val="24"/>
          <w:lang w:val="ru-RU" w:eastAsia="en-US"/>
        </w:rPr>
      </w:pPr>
      <w:proofErr w:type="spellStart"/>
      <w:r w:rsidRPr="000A6519">
        <w:rPr>
          <w:rFonts w:ascii="Times New Roman" w:eastAsia="Calibri" w:hAnsi="Times New Roman" w:cs="Times New Roman"/>
          <w:b/>
          <w:sz w:val="24"/>
          <w:szCs w:val="24"/>
          <w:lang w:val="ru-RU" w:eastAsia="en-US"/>
        </w:rPr>
        <w:t>процедури</w:t>
      </w:r>
      <w:proofErr w:type="spellEnd"/>
      <w:r w:rsidRPr="000A6519">
        <w:rPr>
          <w:rFonts w:ascii="Times New Roman" w:eastAsia="Calibri" w:hAnsi="Times New Roman" w:cs="Times New Roman"/>
          <w:b/>
          <w:sz w:val="24"/>
          <w:szCs w:val="24"/>
          <w:lang w:val="ru-RU" w:eastAsia="en-US"/>
        </w:rPr>
        <w:t xml:space="preserve"> </w:t>
      </w:r>
      <w:proofErr w:type="spellStart"/>
      <w:r w:rsidRPr="000A6519">
        <w:rPr>
          <w:rFonts w:ascii="Times New Roman" w:eastAsia="Calibri" w:hAnsi="Times New Roman" w:cs="Times New Roman"/>
          <w:b/>
          <w:sz w:val="24"/>
          <w:szCs w:val="24"/>
          <w:lang w:val="ru-RU" w:eastAsia="en-US"/>
        </w:rPr>
        <w:t>закупівлі</w:t>
      </w:r>
      <w:proofErr w:type="spellEnd"/>
      <w:r w:rsidRPr="000A6519">
        <w:rPr>
          <w:rFonts w:ascii="Times New Roman" w:eastAsia="Calibri" w:hAnsi="Times New Roman" w:cs="Times New Roman"/>
          <w:b/>
          <w:sz w:val="24"/>
          <w:szCs w:val="24"/>
          <w:lang w:val="ru-RU" w:eastAsia="en-US"/>
        </w:rPr>
        <w:t xml:space="preserve"> </w:t>
      </w:r>
      <w:proofErr w:type="spellStart"/>
      <w:r w:rsidRPr="000A6519">
        <w:rPr>
          <w:rFonts w:ascii="Times New Roman" w:eastAsia="Calibri" w:hAnsi="Times New Roman" w:cs="Times New Roman"/>
          <w:b/>
          <w:sz w:val="24"/>
          <w:szCs w:val="24"/>
          <w:lang w:val="ru-RU" w:eastAsia="en-US"/>
        </w:rPr>
        <w:t>або</w:t>
      </w:r>
      <w:proofErr w:type="spellEnd"/>
      <w:r w:rsidRPr="000A6519">
        <w:rPr>
          <w:rFonts w:ascii="Times New Roman" w:eastAsia="Calibri" w:hAnsi="Times New Roman" w:cs="Times New Roman"/>
          <w:b/>
          <w:sz w:val="24"/>
          <w:szCs w:val="24"/>
          <w:lang w:val="ru-RU" w:eastAsia="en-US"/>
        </w:rPr>
        <w:t xml:space="preserve">                      _______________________             /____________________/</w:t>
      </w:r>
    </w:p>
    <w:p w:rsidR="000A6519" w:rsidRPr="000A6519" w:rsidRDefault="000A6519" w:rsidP="000A6519">
      <w:pPr>
        <w:suppressAutoHyphens w:val="0"/>
        <w:spacing w:after="0" w:line="240" w:lineRule="auto"/>
        <w:contextualSpacing/>
        <w:jc w:val="both"/>
        <w:rPr>
          <w:rFonts w:ascii="Times New Roman" w:eastAsia="Calibri" w:hAnsi="Times New Roman" w:cs="Times New Roman"/>
          <w:i/>
          <w:sz w:val="24"/>
          <w:szCs w:val="24"/>
          <w:lang w:val="ru-RU" w:eastAsia="en-US"/>
        </w:rPr>
      </w:pPr>
      <w:proofErr w:type="spellStart"/>
      <w:r w:rsidRPr="000A6519">
        <w:rPr>
          <w:rFonts w:ascii="Times New Roman" w:eastAsia="Calibri" w:hAnsi="Times New Roman" w:cs="Times New Roman"/>
          <w:b/>
          <w:sz w:val="24"/>
          <w:szCs w:val="24"/>
          <w:lang w:val="ru-RU" w:eastAsia="en-US"/>
        </w:rPr>
        <w:t>інша</w:t>
      </w:r>
      <w:proofErr w:type="spellEnd"/>
      <w:r w:rsidRPr="000A6519">
        <w:rPr>
          <w:rFonts w:ascii="Times New Roman" w:eastAsia="Calibri" w:hAnsi="Times New Roman" w:cs="Times New Roman"/>
          <w:b/>
          <w:sz w:val="24"/>
          <w:szCs w:val="24"/>
          <w:lang w:val="ru-RU" w:eastAsia="en-US"/>
        </w:rPr>
        <w:t xml:space="preserve"> </w:t>
      </w:r>
      <w:proofErr w:type="spellStart"/>
      <w:r w:rsidRPr="000A6519">
        <w:rPr>
          <w:rFonts w:ascii="Times New Roman" w:eastAsia="Calibri" w:hAnsi="Times New Roman" w:cs="Times New Roman"/>
          <w:b/>
          <w:sz w:val="24"/>
          <w:szCs w:val="24"/>
          <w:lang w:val="ru-RU" w:eastAsia="en-US"/>
        </w:rPr>
        <w:t>уповноважена</w:t>
      </w:r>
      <w:proofErr w:type="spellEnd"/>
      <w:r w:rsidRPr="000A6519">
        <w:rPr>
          <w:rFonts w:ascii="Times New Roman" w:eastAsia="Calibri" w:hAnsi="Times New Roman" w:cs="Times New Roman"/>
          <w:b/>
          <w:sz w:val="24"/>
          <w:szCs w:val="24"/>
          <w:lang w:val="ru-RU" w:eastAsia="en-US"/>
        </w:rPr>
        <w:t xml:space="preserve"> (</w:t>
      </w:r>
      <w:proofErr w:type="spellStart"/>
      <w:r w:rsidRPr="000A6519">
        <w:rPr>
          <w:rFonts w:ascii="Times New Roman" w:eastAsia="Calibri" w:hAnsi="Times New Roman" w:cs="Times New Roman"/>
          <w:b/>
          <w:sz w:val="24"/>
          <w:szCs w:val="24"/>
          <w:lang w:val="ru-RU" w:eastAsia="en-US"/>
        </w:rPr>
        <w:t>посадова</w:t>
      </w:r>
      <w:proofErr w:type="spellEnd"/>
      <w:r w:rsidRPr="000A6519">
        <w:rPr>
          <w:rFonts w:ascii="Times New Roman" w:eastAsia="Calibri" w:hAnsi="Times New Roman" w:cs="Times New Roman"/>
          <w:b/>
          <w:sz w:val="24"/>
          <w:szCs w:val="24"/>
          <w:lang w:val="ru-RU" w:eastAsia="en-US"/>
        </w:rPr>
        <w:t>) особа</w:t>
      </w:r>
      <w:proofErr w:type="gramStart"/>
      <w:r w:rsidRPr="000A6519">
        <w:rPr>
          <w:rFonts w:ascii="Times New Roman" w:eastAsia="Calibri" w:hAnsi="Times New Roman" w:cs="Times New Roman"/>
          <w:sz w:val="24"/>
          <w:szCs w:val="24"/>
          <w:lang w:val="ru-RU" w:eastAsia="en-US"/>
        </w:rPr>
        <w:t xml:space="preserve">   (</w:t>
      </w:r>
      <w:proofErr w:type="spellStart"/>
      <w:proofErr w:type="gramEnd"/>
      <w:r w:rsidRPr="000A6519">
        <w:rPr>
          <w:rFonts w:ascii="Times New Roman" w:eastAsia="Calibri" w:hAnsi="Times New Roman" w:cs="Times New Roman"/>
          <w:i/>
          <w:sz w:val="24"/>
          <w:szCs w:val="24"/>
          <w:lang w:val="ru-RU" w:eastAsia="en-US"/>
        </w:rPr>
        <w:t>підпис</w:t>
      </w:r>
      <w:proofErr w:type="spellEnd"/>
      <w:r w:rsidRPr="000A6519">
        <w:rPr>
          <w:rFonts w:ascii="Times New Roman" w:eastAsia="Calibri" w:hAnsi="Times New Roman" w:cs="Times New Roman"/>
          <w:i/>
          <w:sz w:val="24"/>
          <w:szCs w:val="24"/>
          <w:lang w:val="ru-RU" w:eastAsia="en-US"/>
        </w:rPr>
        <w:t>)       МП **                         (</w:t>
      </w:r>
      <w:proofErr w:type="spellStart"/>
      <w:r w:rsidRPr="000A6519">
        <w:rPr>
          <w:rFonts w:ascii="Times New Roman" w:eastAsia="Calibri" w:hAnsi="Times New Roman" w:cs="Times New Roman"/>
          <w:i/>
          <w:sz w:val="24"/>
          <w:szCs w:val="24"/>
          <w:lang w:val="ru-RU" w:eastAsia="en-US"/>
        </w:rPr>
        <w:t>ініціали</w:t>
      </w:r>
      <w:proofErr w:type="spellEnd"/>
      <w:r w:rsidRPr="000A6519">
        <w:rPr>
          <w:rFonts w:ascii="Times New Roman" w:eastAsia="Calibri" w:hAnsi="Times New Roman" w:cs="Times New Roman"/>
          <w:i/>
          <w:sz w:val="24"/>
          <w:szCs w:val="24"/>
          <w:lang w:val="ru-RU" w:eastAsia="en-US"/>
        </w:rPr>
        <w:t xml:space="preserve"> та </w:t>
      </w:r>
      <w:proofErr w:type="spellStart"/>
      <w:r w:rsidRPr="000A6519">
        <w:rPr>
          <w:rFonts w:ascii="Times New Roman" w:eastAsia="Calibri" w:hAnsi="Times New Roman" w:cs="Times New Roman"/>
          <w:i/>
          <w:sz w:val="24"/>
          <w:szCs w:val="24"/>
          <w:lang w:val="ru-RU" w:eastAsia="en-US"/>
        </w:rPr>
        <w:t>прізвище</w:t>
      </w:r>
      <w:proofErr w:type="spellEnd"/>
      <w:r w:rsidRPr="000A6519">
        <w:rPr>
          <w:rFonts w:ascii="Times New Roman" w:eastAsia="Calibri" w:hAnsi="Times New Roman" w:cs="Times New Roman"/>
          <w:i/>
          <w:sz w:val="24"/>
          <w:szCs w:val="24"/>
          <w:lang w:val="ru-RU" w:eastAsia="en-US"/>
        </w:rPr>
        <w:t>)</w:t>
      </w:r>
    </w:p>
    <w:p w:rsidR="000A6519" w:rsidRPr="000A6519" w:rsidRDefault="000A6519" w:rsidP="000A6519">
      <w:pPr>
        <w:suppressAutoHyphens w:val="0"/>
        <w:spacing w:after="160"/>
        <w:jc w:val="center"/>
        <w:rPr>
          <w:rFonts w:ascii="Times New Roman" w:eastAsia="Calibri" w:hAnsi="Times New Roman" w:cs="Times New Roman"/>
          <w:sz w:val="24"/>
          <w:szCs w:val="24"/>
          <w:lang w:val="ru-RU" w:eastAsia="en-US"/>
        </w:rPr>
      </w:pPr>
      <w:r w:rsidRPr="000A6519">
        <w:rPr>
          <w:rFonts w:ascii="Times New Roman" w:eastAsia="Times New Roman" w:hAnsi="Times New Roman" w:cs="Times New Roman"/>
          <w:bCs/>
          <w:i/>
          <w:sz w:val="24"/>
          <w:szCs w:val="24"/>
          <w:lang w:val="ru-RU" w:eastAsia="zh-CN"/>
        </w:rPr>
        <w:t>**</w:t>
      </w:r>
      <w:proofErr w:type="spellStart"/>
      <w:r w:rsidRPr="000A6519">
        <w:rPr>
          <w:rFonts w:ascii="Times New Roman" w:eastAsia="Times New Roman" w:hAnsi="Times New Roman" w:cs="Times New Roman"/>
          <w:i/>
          <w:sz w:val="24"/>
          <w:szCs w:val="24"/>
          <w:lang w:val="ru-RU" w:eastAsia="zh-CN"/>
        </w:rPr>
        <w:t>Ця</w:t>
      </w:r>
      <w:proofErr w:type="spellEnd"/>
      <w:r w:rsidRPr="000A6519">
        <w:rPr>
          <w:rFonts w:ascii="Times New Roman" w:eastAsia="Times New Roman" w:hAnsi="Times New Roman" w:cs="Times New Roman"/>
          <w:i/>
          <w:sz w:val="24"/>
          <w:szCs w:val="24"/>
          <w:lang w:val="ru-RU" w:eastAsia="zh-CN"/>
        </w:rPr>
        <w:t xml:space="preserve"> </w:t>
      </w:r>
      <w:proofErr w:type="spellStart"/>
      <w:r w:rsidRPr="000A6519">
        <w:rPr>
          <w:rFonts w:ascii="Times New Roman" w:eastAsia="Times New Roman" w:hAnsi="Times New Roman" w:cs="Times New Roman"/>
          <w:i/>
          <w:sz w:val="24"/>
          <w:szCs w:val="24"/>
          <w:lang w:val="ru-RU" w:eastAsia="zh-CN"/>
        </w:rPr>
        <w:t>вимога</w:t>
      </w:r>
      <w:proofErr w:type="spellEnd"/>
      <w:r w:rsidRPr="000A6519">
        <w:rPr>
          <w:rFonts w:ascii="Times New Roman" w:eastAsia="Times New Roman" w:hAnsi="Times New Roman" w:cs="Times New Roman"/>
          <w:i/>
          <w:sz w:val="24"/>
          <w:szCs w:val="24"/>
          <w:lang w:val="ru-RU" w:eastAsia="zh-CN"/>
        </w:rPr>
        <w:t xml:space="preserve"> не </w:t>
      </w:r>
      <w:proofErr w:type="spellStart"/>
      <w:r w:rsidRPr="000A6519">
        <w:rPr>
          <w:rFonts w:ascii="Times New Roman" w:eastAsia="Times New Roman" w:hAnsi="Times New Roman" w:cs="Times New Roman"/>
          <w:i/>
          <w:sz w:val="24"/>
          <w:szCs w:val="24"/>
          <w:lang w:val="ru-RU" w:eastAsia="zh-CN"/>
        </w:rPr>
        <w:t>стосується</w:t>
      </w:r>
      <w:proofErr w:type="spellEnd"/>
      <w:r w:rsidRPr="000A6519">
        <w:rPr>
          <w:rFonts w:ascii="Times New Roman" w:eastAsia="Times New Roman" w:hAnsi="Times New Roman" w:cs="Times New Roman"/>
          <w:i/>
          <w:sz w:val="24"/>
          <w:szCs w:val="24"/>
          <w:lang w:val="ru-RU" w:eastAsia="zh-CN"/>
        </w:rPr>
        <w:t xml:space="preserve"> </w:t>
      </w:r>
      <w:proofErr w:type="spellStart"/>
      <w:r w:rsidRPr="000A6519">
        <w:rPr>
          <w:rFonts w:ascii="Times New Roman" w:eastAsia="Times New Roman" w:hAnsi="Times New Roman" w:cs="Times New Roman"/>
          <w:i/>
          <w:sz w:val="24"/>
          <w:szCs w:val="24"/>
          <w:lang w:val="ru-RU" w:eastAsia="zh-CN"/>
        </w:rPr>
        <w:t>осіб</w:t>
      </w:r>
      <w:proofErr w:type="spellEnd"/>
      <w:r w:rsidRPr="000A6519">
        <w:rPr>
          <w:rFonts w:ascii="Times New Roman" w:eastAsia="Times New Roman" w:hAnsi="Times New Roman" w:cs="Times New Roman"/>
          <w:i/>
          <w:sz w:val="24"/>
          <w:szCs w:val="24"/>
          <w:lang w:val="ru-RU" w:eastAsia="zh-CN"/>
        </w:rPr>
        <w:t xml:space="preserve">, </w:t>
      </w:r>
      <w:proofErr w:type="spellStart"/>
      <w:r w:rsidRPr="000A6519">
        <w:rPr>
          <w:rFonts w:ascii="Times New Roman" w:eastAsia="Times New Roman" w:hAnsi="Times New Roman" w:cs="Times New Roman"/>
          <w:i/>
          <w:sz w:val="24"/>
          <w:szCs w:val="24"/>
          <w:lang w:val="ru-RU" w:eastAsia="zh-CN"/>
        </w:rPr>
        <w:t>які</w:t>
      </w:r>
      <w:proofErr w:type="spellEnd"/>
      <w:r w:rsidRPr="000A6519">
        <w:rPr>
          <w:rFonts w:ascii="Times New Roman" w:eastAsia="Times New Roman" w:hAnsi="Times New Roman" w:cs="Times New Roman"/>
          <w:i/>
          <w:sz w:val="24"/>
          <w:szCs w:val="24"/>
          <w:lang w:val="ru-RU" w:eastAsia="zh-CN"/>
        </w:rPr>
        <w:t xml:space="preserve"> </w:t>
      </w:r>
      <w:proofErr w:type="spellStart"/>
      <w:r w:rsidRPr="000A6519">
        <w:rPr>
          <w:rFonts w:ascii="Times New Roman" w:eastAsia="Times New Roman" w:hAnsi="Times New Roman" w:cs="Times New Roman"/>
          <w:i/>
          <w:sz w:val="24"/>
          <w:szCs w:val="24"/>
          <w:lang w:val="ru-RU" w:eastAsia="zh-CN"/>
        </w:rPr>
        <w:t>здійснюють</w:t>
      </w:r>
      <w:proofErr w:type="spellEnd"/>
      <w:r w:rsidRPr="000A6519">
        <w:rPr>
          <w:rFonts w:ascii="Times New Roman" w:eastAsia="Times New Roman" w:hAnsi="Times New Roman" w:cs="Times New Roman"/>
          <w:i/>
          <w:sz w:val="24"/>
          <w:szCs w:val="24"/>
          <w:lang w:val="ru-RU" w:eastAsia="zh-CN"/>
        </w:rPr>
        <w:t xml:space="preserve"> </w:t>
      </w:r>
      <w:proofErr w:type="spellStart"/>
      <w:r w:rsidRPr="000A6519">
        <w:rPr>
          <w:rFonts w:ascii="Times New Roman" w:eastAsia="Times New Roman" w:hAnsi="Times New Roman" w:cs="Times New Roman"/>
          <w:i/>
          <w:sz w:val="24"/>
          <w:szCs w:val="24"/>
          <w:lang w:val="ru-RU" w:eastAsia="zh-CN"/>
        </w:rPr>
        <w:t>діяльність</w:t>
      </w:r>
      <w:proofErr w:type="spellEnd"/>
      <w:r w:rsidRPr="000A6519">
        <w:rPr>
          <w:rFonts w:ascii="Times New Roman" w:eastAsia="Times New Roman" w:hAnsi="Times New Roman" w:cs="Times New Roman"/>
          <w:i/>
          <w:sz w:val="24"/>
          <w:szCs w:val="24"/>
          <w:lang w:val="ru-RU" w:eastAsia="zh-CN"/>
        </w:rPr>
        <w:t xml:space="preserve"> без печатки, </w:t>
      </w:r>
      <w:proofErr w:type="spellStart"/>
      <w:r w:rsidRPr="000A6519">
        <w:rPr>
          <w:rFonts w:ascii="Times New Roman" w:eastAsia="Times New Roman" w:hAnsi="Times New Roman" w:cs="Times New Roman"/>
          <w:i/>
          <w:sz w:val="24"/>
          <w:szCs w:val="24"/>
          <w:lang w:val="ru-RU" w:eastAsia="zh-CN"/>
        </w:rPr>
        <w:t>згідно</w:t>
      </w:r>
      <w:proofErr w:type="spellEnd"/>
      <w:r w:rsidRPr="000A6519">
        <w:rPr>
          <w:rFonts w:ascii="Times New Roman" w:eastAsia="Times New Roman" w:hAnsi="Times New Roman" w:cs="Times New Roman"/>
          <w:i/>
          <w:sz w:val="24"/>
          <w:szCs w:val="24"/>
          <w:lang w:val="ru-RU" w:eastAsia="zh-CN"/>
        </w:rPr>
        <w:t xml:space="preserve"> з </w:t>
      </w:r>
      <w:proofErr w:type="spellStart"/>
      <w:r w:rsidRPr="000A6519">
        <w:rPr>
          <w:rFonts w:ascii="Times New Roman" w:eastAsia="Times New Roman" w:hAnsi="Times New Roman" w:cs="Times New Roman"/>
          <w:i/>
          <w:sz w:val="24"/>
          <w:szCs w:val="24"/>
          <w:lang w:val="ru-RU" w:eastAsia="zh-CN"/>
        </w:rPr>
        <w:t>чинним</w:t>
      </w:r>
      <w:proofErr w:type="spellEnd"/>
      <w:r w:rsidRPr="000A6519">
        <w:rPr>
          <w:rFonts w:ascii="Times New Roman" w:eastAsia="Times New Roman" w:hAnsi="Times New Roman" w:cs="Times New Roman"/>
          <w:i/>
          <w:sz w:val="24"/>
          <w:szCs w:val="24"/>
          <w:lang w:val="ru-RU" w:eastAsia="zh-CN"/>
        </w:rPr>
        <w:t xml:space="preserve"> </w:t>
      </w:r>
      <w:proofErr w:type="spellStart"/>
      <w:r w:rsidRPr="000A6519">
        <w:rPr>
          <w:rFonts w:ascii="Times New Roman" w:eastAsia="Times New Roman" w:hAnsi="Times New Roman" w:cs="Times New Roman"/>
          <w:i/>
          <w:sz w:val="24"/>
          <w:szCs w:val="24"/>
          <w:lang w:val="ru-RU" w:eastAsia="zh-CN"/>
        </w:rPr>
        <w:t>законодавством</w:t>
      </w:r>
      <w:proofErr w:type="spellEnd"/>
    </w:p>
    <w:p w:rsidR="004E4802" w:rsidRDefault="004E4802" w:rsidP="00BA35D8">
      <w:pPr>
        <w:suppressAutoHyphens w:val="0"/>
        <w:spacing w:after="0"/>
        <w:ind w:left="5664" w:firstLine="708"/>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BA35D8" w:rsidRPr="00502CDE" w:rsidRDefault="00BA35D8" w:rsidP="00BA35D8">
      <w:pPr>
        <w:suppressAutoHyphens w:val="0"/>
        <w:spacing w:after="0"/>
        <w:ind w:left="5664" w:firstLine="708"/>
        <w:jc w:val="right"/>
        <w:rPr>
          <w:rFonts w:ascii="Times New Roman" w:eastAsia="Times New Roman" w:hAnsi="Times New Roman" w:cs="Times New Roman"/>
          <w:b/>
          <w:i/>
          <w:sz w:val="24"/>
          <w:szCs w:val="24"/>
        </w:rPr>
      </w:pPr>
      <w:r w:rsidRPr="00502CDE">
        <w:rPr>
          <w:rFonts w:ascii="Times New Roman" w:eastAsia="Times New Roman" w:hAnsi="Times New Roman" w:cs="Times New Roman"/>
          <w:b/>
          <w:i/>
          <w:sz w:val="24"/>
          <w:szCs w:val="24"/>
        </w:rPr>
        <w:lastRenderedPageBreak/>
        <w:t>ДОДАТОК 5</w:t>
      </w:r>
    </w:p>
    <w:p w:rsidR="00BA35D8" w:rsidRPr="00502CDE" w:rsidRDefault="00BA35D8" w:rsidP="00BA35D8">
      <w:pPr>
        <w:suppressAutoHyphens w:val="0"/>
        <w:spacing w:after="0"/>
        <w:ind w:left="5670" w:firstLine="702"/>
        <w:contextualSpacing/>
        <w:jc w:val="right"/>
        <w:rPr>
          <w:rFonts w:ascii="Times New Roman" w:eastAsia="Times New Roman" w:hAnsi="Times New Roman" w:cs="Times New Roman"/>
          <w:b/>
          <w:sz w:val="24"/>
          <w:szCs w:val="24"/>
        </w:rPr>
      </w:pPr>
      <w:r w:rsidRPr="00502CDE">
        <w:rPr>
          <w:rFonts w:ascii="Times New Roman" w:eastAsia="Times New Roman" w:hAnsi="Times New Roman" w:cs="Times New Roman"/>
          <w:i/>
          <w:sz w:val="24"/>
          <w:szCs w:val="24"/>
        </w:rPr>
        <w:t>до тендерної документації</w:t>
      </w:r>
    </w:p>
    <w:p w:rsidR="00BA35D8" w:rsidRPr="00502CDE" w:rsidRDefault="00BA35D8" w:rsidP="00BA35D8">
      <w:pPr>
        <w:widowControl w:val="0"/>
        <w:numPr>
          <w:ilvl w:val="0"/>
          <w:numId w:val="72"/>
        </w:numPr>
        <w:suppressAutoHyphens w:val="0"/>
        <w:autoSpaceDE w:val="0"/>
        <w:spacing w:after="0" w:line="276" w:lineRule="auto"/>
        <w:ind w:left="0" w:firstLine="0"/>
        <w:jc w:val="center"/>
        <w:rPr>
          <w:rFonts w:ascii="Times New Roman" w:eastAsia="Times New Roman" w:hAnsi="Times New Roman" w:cs="Times New Roman"/>
          <w:b/>
          <w:sz w:val="24"/>
          <w:szCs w:val="24"/>
          <w:lang w:eastAsia="ru-RU"/>
        </w:rPr>
      </w:pPr>
      <w:r w:rsidRPr="00502CDE">
        <w:rPr>
          <w:rFonts w:ascii="Times New Roman" w:eastAsia="Times New Roman" w:hAnsi="Times New Roman" w:cs="Times New Roman"/>
          <w:b/>
          <w:sz w:val="24"/>
          <w:szCs w:val="24"/>
          <w:lang w:eastAsia="ru-RU"/>
        </w:rPr>
        <w:t>ФОРМА</w:t>
      </w:r>
    </w:p>
    <w:p w:rsidR="00BA35D8" w:rsidRPr="00502CDE" w:rsidRDefault="00BA35D8" w:rsidP="00BA35D8">
      <w:pPr>
        <w:widowControl w:val="0"/>
        <w:numPr>
          <w:ilvl w:val="0"/>
          <w:numId w:val="72"/>
        </w:numPr>
        <w:suppressAutoHyphens w:val="0"/>
        <w:autoSpaceDE w:val="0"/>
        <w:spacing w:after="0" w:line="276" w:lineRule="auto"/>
        <w:ind w:left="0" w:firstLine="0"/>
        <w:jc w:val="center"/>
        <w:rPr>
          <w:rFonts w:ascii="Times New Roman" w:eastAsia="Times New Roman" w:hAnsi="Times New Roman" w:cs="Times New Roman"/>
          <w:b/>
          <w:sz w:val="24"/>
          <w:szCs w:val="24"/>
          <w:lang w:eastAsia="ru-RU"/>
        </w:rPr>
      </w:pPr>
      <w:r w:rsidRPr="00502CDE">
        <w:rPr>
          <w:rFonts w:ascii="Times New Roman" w:eastAsia="Times New Roman" w:hAnsi="Times New Roman" w:cs="Times New Roman"/>
          <w:b/>
          <w:sz w:val="24"/>
          <w:szCs w:val="24"/>
          <w:lang w:eastAsia="ru-RU"/>
        </w:rPr>
        <w:t>«ТЕНДЕРНА ПРОПОЗИЦІЯ» *</w:t>
      </w:r>
    </w:p>
    <w:p w:rsidR="00BA35D8" w:rsidRDefault="00BA35D8" w:rsidP="00BA35D8">
      <w:pPr>
        <w:widowControl w:val="0"/>
        <w:numPr>
          <w:ilvl w:val="0"/>
          <w:numId w:val="72"/>
        </w:numPr>
        <w:suppressAutoHyphens w:val="0"/>
        <w:autoSpaceDE w:val="0"/>
        <w:autoSpaceDN w:val="0"/>
        <w:adjustRightInd w:val="0"/>
        <w:spacing w:after="0" w:line="276" w:lineRule="auto"/>
        <w:jc w:val="center"/>
        <w:rPr>
          <w:rFonts w:ascii="Times New Roman" w:hAnsi="Times New Roman" w:cs="Times New Roman"/>
          <w:sz w:val="24"/>
          <w:szCs w:val="24"/>
        </w:rPr>
      </w:pPr>
      <w:r w:rsidRPr="00502CDE">
        <w:rPr>
          <w:rFonts w:ascii="Times New Roman" w:hAnsi="Times New Roman" w:cs="Times New Roman"/>
          <w:sz w:val="24"/>
          <w:szCs w:val="24"/>
        </w:rPr>
        <w:t>на закупівлю товару:</w:t>
      </w:r>
    </w:p>
    <w:p w:rsidR="00502CDE" w:rsidRPr="007548EA" w:rsidRDefault="00502CDE" w:rsidP="007548EA">
      <w:pPr>
        <w:widowControl w:val="0"/>
        <w:numPr>
          <w:ilvl w:val="0"/>
          <w:numId w:val="72"/>
        </w:numPr>
        <w:suppressAutoHyphens w:val="0"/>
        <w:autoSpaceDE w:val="0"/>
        <w:autoSpaceDN w:val="0"/>
        <w:adjustRightInd w:val="0"/>
        <w:spacing w:after="0" w:line="276" w:lineRule="auto"/>
        <w:jc w:val="center"/>
        <w:rPr>
          <w:rFonts w:ascii="Times New Roman" w:hAnsi="Times New Roman" w:cs="Times New Roman"/>
          <w:b/>
          <w:sz w:val="24"/>
          <w:szCs w:val="24"/>
        </w:rPr>
      </w:pPr>
      <w:r w:rsidRPr="007548EA">
        <w:rPr>
          <w:rFonts w:ascii="Times New Roman" w:hAnsi="Times New Roman" w:cs="Times New Roman"/>
          <w:b/>
          <w:sz w:val="24"/>
          <w:szCs w:val="24"/>
        </w:rPr>
        <w:t>Активна електрична енергія</w:t>
      </w:r>
    </w:p>
    <w:p w:rsidR="00502CDE" w:rsidRPr="007548EA" w:rsidRDefault="007548EA" w:rsidP="002A49F3">
      <w:pPr>
        <w:pStyle w:val="affb"/>
        <w:widowControl w:val="0"/>
        <w:numPr>
          <w:ilvl w:val="0"/>
          <w:numId w:val="72"/>
        </w:numPr>
        <w:suppressAutoHyphens w:val="0"/>
        <w:autoSpaceDE w:val="0"/>
        <w:autoSpaceDN w:val="0"/>
        <w:adjustRightInd w:val="0"/>
        <w:spacing w:after="0" w:line="276" w:lineRule="auto"/>
        <w:jc w:val="center"/>
        <w:rPr>
          <w:rFonts w:ascii="Times New Roman" w:hAnsi="Times New Roman" w:cs="Times New Roman"/>
          <w:sz w:val="24"/>
          <w:szCs w:val="24"/>
        </w:rPr>
      </w:pPr>
      <w:r w:rsidRPr="007548EA">
        <w:rPr>
          <w:rFonts w:ascii="Times New Roman" w:hAnsi="Times New Roman" w:cs="Times New Roman"/>
          <w:sz w:val="24"/>
          <w:szCs w:val="24"/>
        </w:rPr>
        <w:t>код національного класифікатора України ДК 021:2015 «Єдиний закупівельний словник» – 09310000-5 Електрична енергія</w:t>
      </w:r>
    </w:p>
    <w:p w:rsidR="00BA35D8" w:rsidRPr="00502CDE" w:rsidRDefault="00BA35D8" w:rsidP="00BA35D8">
      <w:pPr>
        <w:widowControl w:val="0"/>
        <w:numPr>
          <w:ilvl w:val="0"/>
          <w:numId w:val="72"/>
        </w:numPr>
        <w:suppressAutoHyphens w:val="0"/>
        <w:autoSpaceDE w:val="0"/>
        <w:spacing w:after="0" w:line="276" w:lineRule="auto"/>
        <w:ind w:left="0" w:firstLine="702"/>
        <w:jc w:val="both"/>
        <w:rPr>
          <w:rFonts w:ascii="Times New Roman" w:eastAsia="Times New Roman" w:hAnsi="Times New Roman" w:cs="Times New Roman"/>
          <w:sz w:val="24"/>
          <w:szCs w:val="24"/>
          <w:lang w:eastAsia="ru-RU"/>
        </w:rPr>
      </w:pPr>
    </w:p>
    <w:p w:rsidR="00BA35D8" w:rsidRPr="00502CDE" w:rsidRDefault="00BA35D8" w:rsidP="00BA35D8">
      <w:pPr>
        <w:widowControl w:val="0"/>
        <w:numPr>
          <w:ilvl w:val="0"/>
          <w:numId w:val="72"/>
        </w:numPr>
        <w:suppressAutoHyphens w:val="0"/>
        <w:autoSpaceDE w:val="0"/>
        <w:spacing w:after="0" w:line="276" w:lineRule="auto"/>
        <w:ind w:left="0" w:firstLine="702"/>
        <w:jc w:val="both"/>
        <w:rPr>
          <w:rFonts w:ascii="Times New Roman" w:eastAsia="Times New Roman" w:hAnsi="Times New Roman" w:cs="Times New Roman"/>
          <w:sz w:val="24"/>
          <w:szCs w:val="24"/>
          <w:lang w:eastAsia="ru-RU"/>
        </w:rPr>
      </w:pPr>
      <w:r w:rsidRPr="00502CDE">
        <w:rPr>
          <w:rFonts w:ascii="Times New Roman" w:eastAsia="Times New Roman" w:hAnsi="Times New Roman" w:cs="Times New Roman"/>
          <w:sz w:val="24"/>
          <w:szCs w:val="24"/>
          <w:lang w:eastAsia="ru-RU"/>
        </w:rPr>
        <w:t>Вивчивши тендерну документацію, цим подаємо на участь у торгах свою тендерну пропозицію:</w:t>
      </w:r>
    </w:p>
    <w:p w:rsidR="00BA35D8" w:rsidRPr="00502CDE"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4"/>
          <w:szCs w:val="24"/>
        </w:rPr>
      </w:pPr>
      <w:r w:rsidRPr="00502CDE">
        <w:rPr>
          <w:rFonts w:ascii="Times New Roman" w:hAnsi="Times New Roman" w:cs="Times New Roman"/>
          <w:sz w:val="24"/>
          <w:szCs w:val="24"/>
        </w:rPr>
        <w:t>1.</w:t>
      </w:r>
      <w:r w:rsidRPr="00502CDE">
        <w:rPr>
          <w:rFonts w:ascii="Times New Roman" w:hAnsi="Times New Roman" w:cs="Times New Roman"/>
          <w:sz w:val="24"/>
          <w:szCs w:val="24"/>
        </w:rPr>
        <w:tab/>
        <w:t>Повне найменування учасника</w:t>
      </w:r>
    </w:p>
    <w:p w:rsidR="00BA35D8" w:rsidRPr="00502CDE" w:rsidRDefault="00BA35D8" w:rsidP="00BA35D8">
      <w:pPr>
        <w:widowControl w:val="0"/>
        <w:numPr>
          <w:ilvl w:val="0"/>
          <w:numId w:val="72"/>
        </w:numPr>
        <w:tabs>
          <w:tab w:val="left" w:pos="360"/>
        </w:tabs>
        <w:suppressAutoHyphens w:val="0"/>
        <w:autoSpaceDE w:val="0"/>
        <w:spacing w:after="0" w:line="276" w:lineRule="auto"/>
        <w:ind w:left="431" w:hanging="431"/>
        <w:rPr>
          <w:rFonts w:ascii="Times New Roman" w:hAnsi="Times New Roman" w:cs="Times New Roman"/>
          <w:sz w:val="24"/>
          <w:szCs w:val="24"/>
        </w:rPr>
      </w:pPr>
      <w:r w:rsidRPr="00502CDE">
        <w:rPr>
          <w:rFonts w:ascii="Times New Roman" w:hAnsi="Times New Roman" w:cs="Times New Roman"/>
          <w:sz w:val="24"/>
          <w:szCs w:val="24"/>
        </w:rPr>
        <w:t>________________________________________________________________________________</w:t>
      </w:r>
    </w:p>
    <w:p w:rsidR="00BA35D8" w:rsidRPr="00502CDE"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4"/>
          <w:szCs w:val="24"/>
        </w:rPr>
      </w:pPr>
      <w:r w:rsidRPr="00502CDE">
        <w:rPr>
          <w:rFonts w:ascii="Times New Roman" w:hAnsi="Times New Roman" w:cs="Times New Roman"/>
          <w:sz w:val="24"/>
          <w:szCs w:val="24"/>
        </w:rPr>
        <w:t>2.</w:t>
      </w:r>
      <w:r w:rsidRPr="00502CDE">
        <w:rPr>
          <w:rFonts w:ascii="Times New Roman" w:hAnsi="Times New Roman" w:cs="Times New Roman"/>
          <w:sz w:val="24"/>
          <w:szCs w:val="24"/>
        </w:rPr>
        <w:tab/>
        <w:t>Юридична адреса (місце реєстрації)</w:t>
      </w:r>
    </w:p>
    <w:p w:rsidR="00BA35D8" w:rsidRPr="00502CDE"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4"/>
          <w:szCs w:val="24"/>
        </w:rPr>
      </w:pPr>
      <w:r w:rsidRPr="00502CDE">
        <w:rPr>
          <w:rFonts w:ascii="Times New Roman" w:hAnsi="Times New Roman" w:cs="Times New Roman"/>
          <w:sz w:val="24"/>
          <w:szCs w:val="24"/>
        </w:rPr>
        <w:t>________________________________________________________________________________</w:t>
      </w:r>
    </w:p>
    <w:p w:rsidR="00BA35D8" w:rsidRPr="00502CDE"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4"/>
          <w:szCs w:val="24"/>
        </w:rPr>
      </w:pPr>
      <w:r w:rsidRPr="00502CDE">
        <w:rPr>
          <w:rFonts w:ascii="Times New Roman" w:hAnsi="Times New Roman" w:cs="Times New Roman"/>
          <w:sz w:val="24"/>
          <w:szCs w:val="24"/>
        </w:rPr>
        <w:t>3.</w:t>
      </w:r>
      <w:r w:rsidRPr="00502CDE">
        <w:rPr>
          <w:rFonts w:ascii="Times New Roman" w:hAnsi="Times New Roman" w:cs="Times New Roman"/>
          <w:sz w:val="24"/>
          <w:szCs w:val="24"/>
        </w:rPr>
        <w:tab/>
        <w:t>Фактична адреса (місцезнаходження)</w:t>
      </w:r>
    </w:p>
    <w:p w:rsidR="00BA35D8" w:rsidRPr="00502CDE"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4"/>
          <w:szCs w:val="24"/>
        </w:rPr>
      </w:pPr>
      <w:r w:rsidRPr="00502CDE">
        <w:rPr>
          <w:rFonts w:ascii="Times New Roman" w:hAnsi="Times New Roman" w:cs="Times New Roman"/>
          <w:sz w:val="24"/>
          <w:szCs w:val="24"/>
        </w:rPr>
        <w:t>________________________________________________________________________________</w:t>
      </w:r>
    </w:p>
    <w:p w:rsidR="00BA35D8" w:rsidRPr="00502CDE"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4"/>
          <w:szCs w:val="24"/>
        </w:rPr>
      </w:pPr>
      <w:r w:rsidRPr="00502CDE">
        <w:rPr>
          <w:rFonts w:ascii="Times New Roman" w:hAnsi="Times New Roman" w:cs="Times New Roman"/>
          <w:sz w:val="24"/>
          <w:szCs w:val="24"/>
        </w:rPr>
        <w:t>4.</w:t>
      </w:r>
      <w:r w:rsidRPr="00502CDE">
        <w:rPr>
          <w:rFonts w:ascii="Times New Roman" w:hAnsi="Times New Roman" w:cs="Times New Roman"/>
          <w:sz w:val="24"/>
          <w:szCs w:val="24"/>
        </w:rPr>
        <w:tab/>
        <w:t>Телефон/факс:</w:t>
      </w:r>
    </w:p>
    <w:p w:rsidR="00BA35D8" w:rsidRPr="00502CDE"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4"/>
          <w:szCs w:val="24"/>
        </w:rPr>
      </w:pPr>
      <w:r w:rsidRPr="00502CDE">
        <w:rPr>
          <w:rFonts w:ascii="Times New Roman" w:hAnsi="Times New Roman" w:cs="Times New Roman"/>
          <w:sz w:val="24"/>
          <w:szCs w:val="24"/>
        </w:rPr>
        <w:t>________________________________________________________________________________</w:t>
      </w:r>
    </w:p>
    <w:p w:rsidR="00BA35D8" w:rsidRPr="00502CDE"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4"/>
          <w:szCs w:val="24"/>
        </w:rPr>
      </w:pPr>
      <w:r w:rsidRPr="00502CDE">
        <w:rPr>
          <w:rFonts w:ascii="Times New Roman" w:hAnsi="Times New Roman" w:cs="Times New Roman"/>
          <w:sz w:val="24"/>
          <w:szCs w:val="24"/>
        </w:rPr>
        <w:t>5.</w:t>
      </w:r>
      <w:r w:rsidRPr="00502CDE">
        <w:rPr>
          <w:rFonts w:ascii="Times New Roman" w:hAnsi="Times New Roman" w:cs="Times New Roman"/>
          <w:sz w:val="24"/>
          <w:szCs w:val="24"/>
        </w:rPr>
        <w:tab/>
        <w:t>Електронна адреса:</w:t>
      </w:r>
    </w:p>
    <w:p w:rsidR="00BA35D8" w:rsidRPr="00502CDE"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4"/>
          <w:szCs w:val="24"/>
        </w:rPr>
      </w:pPr>
      <w:r w:rsidRPr="00502CDE">
        <w:rPr>
          <w:rFonts w:ascii="Times New Roman" w:hAnsi="Times New Roman" w:cs="Times New Roman"/>
          <w:sz w:val="24"/>
          <w:szCs w:val="24"/>
        </w:rPr>
        <w:t>________________________________________________________________________________</w:t>
      </w:r>
    </w:p>
    <w:p w:rsidR="00BA35D8" w:rsidRPr="00502CDE"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4"/>
          <w:szCs w:val="24"/>
        </w:rPr>
      </w:pPr>
      <w:r w:rsidRPr="00502CDE">
        <w:rPr>
          <w:rFonts w:ascii="Times New Roman" w:hAnsi="Times New Roman" w:cs="Times New Roman"/>
          <w:sz w:val="24"/>
          <w:szCs w:val="24"/>
        </w:rPr>
        <w:t>6.</w:t>
      </w:r>
      <w:r w:rsidRPr="00502CDE">
        <w:rPr>
          <w:rFonts w:ascii="Times New Roman" w:hAnsi="Times New Roman" w:cs="Times New Roman"/>
          <w:sz w:val="24"/>
          <w:szCs w:val="24"/>
        </w:rPr>
        <w:tab/>
        <w:t xml:space="preserve">Керівництво (посада, прізвище, ім’я по батькові), </w:t>
      </w:r>
      <w:r w:rsidRPr="00502CDE">
        <w:rPr>
          <w:rFonts w:ascii="Times New Roman" w:hAnsi="Times New Roman" w:cs="Times New Roman"/>
          <w:color w:val="000000"/>
          <w:sz w:val="24"/>
          <w:szCs w:val="24"/>
        </w:rPr>
        <w:t>уповноважене підписувати договір – для юридичних осіб</w:t>
      </w:r>
    </w:p>
    <w:p w:rsidR="00BA35D8" w:rsidRPr="00502CDE"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4"/>
          <w:szCs w:val="24"/>
        </w:rPr>
      </w:pPr>
      <w:r w:rsidRPr="00502CDE">
        <w:rPr>
          <w:rFonts w:ascii="Times New Roman" w:hAnsi="Times New Roman" w:cs="Times New Roman"/>
          <w:color w:val="000000"/>
          <w:sz w:val="24"/>
          <w:szCs w:val="24"/>
        </w:rPr>
        <w:t>____</w:t>
      </w:r>
      <w:r w:rsidRPr="00502CDE">
        <w:rPr>
          <w:rFonts w:ascii="Times New Roman" w:hAnsi="Times New Roman" w:cs="Times New Roman"/>
          <w:sz w:val="24"/>
          <w:szCs w:val="24"/>
        </w:rPr>
        <w:t>____________________________________________________________________________</w:t>
      </w:r>
    </w:p>
    <w:p w:rsidR="00BA35D8" w:rsidRPr="00502CDE"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4"/>
          <w:szCs w:val="24"/>
        </w:rPr>
      </w:pPr>
      <w:r w:rsidRPr="00502CDE">
        <w:rPr>
          <w:rFonts w:ascii="Times New Roman" w:hAnsi="Times New Roman" w:cs="Times New Roman"/>
          <w:sz w:val="24"/>
          <w:szCs w:val="24"/>
        </w:rPr>
        <w:t>7.</w:t>
      </w:r>
      <w:r w:rsidRPr="00502CDE">
        <w:rPr>
          <w:rFonts w:ascii="Times New Roman" w:hAnsi="Times New Roman" w:cs="Times New Roman"/>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BA35D8" w:rsidRPr="00502CDE" w:rsidRDefault="00BA35D8" w:rsidP="00BA35D8">
      <w:pPr>
        <w:widowControl w:val="0"/>
        <w:numPr>
          <w:ilvl w:val="0"/>
          <w:numId w:val="72"/>
        </w:numPr>
        <w:tabs>
          <w:tab w:val="left" w:pos="360"/>
        </w:tabs>
        <w:suppressAutoHyphens w:val="0"/>
        <w:autoSpaceDE w:val="0"/>
        <w:spacing w:after="0" w:line="276" w:lineRule="auto"/>
        <w:ind w:left="431" w:hanging="431"/>
        <w:jc w:val="both"/>
        <w:rPr>
          <w:rFonts w:ascii="Times New Roman" w:hAnsi="Times New Roman" w:cs="Times New Roman"/>
          <w:sz w:val="24"/>
          <w:szCs w:val="24"/>
        </w:rPr>
      </w:pPr>
      <w:r w:rsidRPr="00502CDE">
        <w:rPr>
          <w:rFonts w:ascii="Times New Roman" w:hAnsi="Times New Roman" w:cs="Times New Roman"/>
          <w:sz w:val="24"/>
          <w:szCs w:val="24"/>
        </w:rPr>
        <w:t>________________________________________________________________________________</w:t>
      </w:r>
    </w:p>
    <w:p w:rsidR="00BA35D8" w:rsidRPr="00502CDE" w:rsidRDefault="00BA35D8" w:rsidP="00BA35D8">
      <w:pPr>
        <w:widowControl w:val="0"/>
        <w:numPr>
          <w:ilvl w:val="0"/>
          <w:numId w:val="73"/>
        </w:numPr>
        <w:suppressAutoHyphens w:val="0"/>
        <w:autoSpaceDE w:val="0"/>
        <w:spacing w:after="0" w:line="276" w:lineRule="auto"/>
        <w:ind w:left="426" w:hanging="426"/>
        <w:jc w:val="both"/>
        <w:rPr>
          <w:rFonts w:ascii="Times New Roman" w:hAnsi="Times New Roman" w:cs="Times New Roman"/>
          <w:color w:val="000000"/>
          <w:sz w:val="24"/>
          <w:szCs w:val="24"/>
        </w:rPr>
      </w:pPr>
      <w:r w:rsidRPr="00502CDE">
        <w:rPr>
          <w:rFonts w:ascii="Times New Roman" w:hAnsi="Times New Roman" w:cs="Times New Roman"/>
          <w:color w:val="000000"/>
          <w:sz w:val="24"/>
          <w:szCs w:val="24"/>
        </w:rPr>
        <w:t xml:space="preserve">Класифікація суб’єкта господарювання (суб’єкт </w:t>
      </w:r>
      <w:proofErr w:type="spellStart"/>
      <w:r w:rsidRPr="00502CDE">
        <w:rPr>
          <w:rFonts w:ascii="Times New Roman" w:hAnsi="Times New Roman" w:cs="Times New Roman"/>
          <w:color w:val="000000"/>
          <w:sz w:val="24"/>
          <w:szCs w:val="24"/>
        </w:rPr>
        <w:t>мікропідприємництва</w:t>
      </w:r>
      <w:proofErr w:type="spellEnd"/>
      <w:r w:rsidRPr="00502CDE">
        <w:rPr>
          <w:rFonts w:ascii="Times New Roman" w:hAnsi="Times New Roman" w:cs="Times New Roman"/>
          <w:color w:val="000000"/>
          <w:sz w:val="24"/>
          <w:szCs w:val="24"/>
        </w:rPr>
        <w:t xml:space="preserve"> або малого / середнього / великого підприємництва / не є суб’єктом підприємництва)</w:t>
      </w:r>
    </w:p>
    <w:p w:rsidR="00BA35D8" w:rsidRPr="00502CDE" w:rsidRDefault="00BA35D8" w:rsidP="00BA35D8">
      <w:pPr>
        <w:widowControl w:val="0"/>
        <w:tabs>
          <w:tab w:val="left" w:pos="360"/>
        </w:tabs>
        <w:autoSpaceDE w:val="0"/>
        <w:spacing w:after="0"/>
        <w:jc w:val="both"/>
        <w:rPr>
          <w:rFonts w:ascii="Times New Roman" w:hAnsi="Times New Roman" w:cs="Times New Roman"/>
          <w:sz w:val="24"/>
          <w:szCs w:val="24"/>
        </w:rPr>
      </w:pPr>
      <w:r w:rsidRPr="00502CDE">
        <w:rPr>
          <w:rFonts w:ascii="Times New Roman" w:hAnsi="Times New Roman" w:cs="Times New Roman"/>
          <w:sz w:val="24"/>
          <w:szCs w:val="24"/>
        </w:rPr>
        <w:t>________________________________________________________________________________</w:t>
      </w:r>
    </w:p>
    <w:p w:rsidR="00BA35D8" w:rsidRPr="00502CDE" w:rsidRDefault="00BA35D8" w:rsidP="00BA35D8">
      <w:pPr>
        <w:widowControl w:val="0"/>
        <w:numPr>
          <w:ilvl w:val="0"/>
          <w:numId w:val="73"/>
        </w:numPr>
        <w:suppressAutoHyphens w:val="0"/>
        <w:autoSpaceDE w:val="0"/>
        <w:spacing w:after="0" w:line="276" w:lineRule="auto"/>
        <w:ind w:left="426" w:hanging="426"/>
        <w:jc w:val="both"/>
        <w:rPr>
          <w:rFonts w:ascii="Times New Roman" w:hAnsi="Times New Roman" w:cs="Times New Roman"/>
          <w:color w:val="000000"/>
          <w:sz w:val="24"/>
          <w:szCs w:val="24"/>
        </w:rPr>
      </w:pPr>
      <w:r w:rsidRPr="00502CDE">
        <w:rPr>
          <w:rFonts w:ascii="Times New Roman" w:hAnsi="Times New Roman" w:cs="Times New Roman"/>
          <w:color w:val="000000"/>
          <w:sz w:val="24"/>
          <w:szCs w:val="24"/>
        </w:rPr>
        <w:t>Реквізити банку (назва, МФО), в якому обслуговується учасник та номер розрахункового рахунку</w:t>
      </w:r>
    </w:p>
    <w:p w:rsidR="00BA35D8" w:rsidRPr="00502CDE" w:rsidRDefault="00BA35D8" w:rsidP="00BA35D8">
      <w:pPr>
        <w:widowControl w:val="0"/>
        <w:numPr>
          <w:ilvl w:val="0"/>
          <w:numId w:val="72"/>
        </w:numPr>
        <w:tabs>
          <w:tab w:val="left" w:pos="1080"/>
        </w:tabs>
        <w:suppressAutoHyphens w:val="0"/>
        <w:autoSpaceDE w:val="0"/>
        <w:spacing w:after="0" w:line="276" w:lineRule="auto"/>
        <w:ind w:left="360"/>
        <w:jc w:val="both"/>
        <w:rPr>
          <w:rFonts w:ascii="Times New Roman" w:hAnsi="Times New Roman" w:cs="Times New Roman"/>
          <w:color w:val="000000"/>
          <w:sz w:val="24"/>
          <w:szCs w:val="24"/>
        </w:rPr>
      </w:pPr>
      <w:r w:rsidRPr="00502CDE">
        <w:rPr>
          <w:rFonts w:ascii="Times New Roman" w:hAnsi="Times New Roman" w:cs="Times New Roman"/>
          <w:color w:val="000000"/>
          <w:sz w:val="24"/>
          <w:szCs w:val="24"/>
        </w:rPr>
        <w:t>________________________________________________________________________________</w:t>
      </w:r>
    </w:p>
    <w:p w:rsidR="00BA35D8" w:rsidRPr="00502CDE" w:rsidRDefault="00BA35D8" w:rsidP="00BA35D8">
      <w:pPr>
        <w:widowControl w:val="0"/>
        <w:numPr>
          <w:ilvl w:val="0"/>
          <w:numId w:val="73"/>
        </w:numPr>
        <w:suppressAutoHyphens w:val="0"/>
        <w:autoSpaceDE w:val="0"/>
        <w:spacing w:after="0" w:line="276" w:lineRule="auto"/>
        <w:ind w:left="426" w:hanging="426"/>
        <w:jc w:val="both"/>
        <w:rPr>
          <w:rFonts w:ascii="Times New Roman" w:hAnsi="Times New Roman" w:cs="Times New Roman"/>
          <w:color w:val="000000"/>
          <w:sz w:val="24"/>
          <w:szCs w:val="24"/>
        </w:rPr>
      </w:pPr>
      <w:r w:rsidRPr="00502CDE">
        <w:rPr>
          <w:rFonts w:ascii="Times New Roman" w:hAnsi="Times New Roman" w:cs="Times New Roman"/>
          <w:sz w:val="24"/>
          <w:szCs w:val="24"/>
        </w:rPr>
        <w:t>Платник податку: ПДВ/єдиний податок (ІПН, № свідоцтва )</w:t>
      </w:r>
    </w:p>
    <w:p w:rsidR="00BA35D8" w:rsidRPr="00502CDE" w:rsidRDefault="00BA35D8" w:rsidP="00BA35D8">
      <w:pPr>
        <w:widowControl w:val="0"/>
        <w:numPr>
          <w:ilvl w:val="0"/>
          <w:numId w:val="72"/>
        </w:numPr>
        <w:tabs>
          <w:tab w:val="left" w:pos="1080"/>
        </w:tabs>
        <w:suppressAutoHyphens w:val="0"/>
        <w:autoSpaceDE w:val="0"/>
        <w:spacing w:after="0" w:line="276" w:lineRule="auto"/>
        <w:ind w:left="360"/>
        <w:jc w:val="both"/>
        <w:rPr>
          <w:rFonts w:ascii="Times New Roman" w:hAnsi="Times New Roman" w:cs="Times New Roman"/>
          <w:color w:val="000000"/>
          <w:sz w:val="24"/>
          <w:szCs w:val="24"/>
        </w:rPr>
      </w:pPr>
      <w:r w:rsidRPr="00502CDE">
        <w:rPr>
          <w:rFonts w:ascii="Times New Roman" w:hAnsi="Times New Roman" w:cs="Times New Roman"/>
          <w:color w:val="000000"/>
          <w:sz w:val="24"/>
          <w:szCs w:val="24"/>
        </w:rPr>
        <w:t>________________________________________________________________________________</w:t>
      </w:r>
    </w:p>
    <w:p w:rsidR="00BA35D8" w:rsidRPr="00502CDE" w:rsidRDefault="00BA35D8" w:rsidP="00BA35D8">
      <w:pPr>
        <w:widowControl w:val="0"/>
        <w:numPr>
          <w:ilvl w:val="0"/>
          <w:numId w:val="72"/>
        </w:numPr>
        <w:tabs>
          <w:tab w:val="left" w:pos="1080"/>
        </w:tabs>
        <w:suppressAutoHyphens w:val="0"/>
        <w:autoSpaceDE w:val="0"/>
        <w:spacing w:after="0" w:line="276" w:lineRule="auto"/>
        <w:ind w:left="431" w:hanging="431"/>
        <w:jc w:val="both"/>
        <w:rPr>
          <w:rFonts w:ascii="Times New Roman" w:hAnsi="Times New Roman" w:cs="Times New Roman"/>
          <w:color w:val="000000"/>
          <w:sz w:val="24"/>
          <w:szCs w:val="24"/>
        </w:rPr>
      </w:pPr>
    </w:p>
    <w:p w:rsidR="00BA35D8" w:rsidRPr="00502CDE" w:rsidRDefault="00BA35D8" w:rsidP="00BA35D8">
      <w:pPr>
        <w:widowControl w:val="0"/>
        <w:autoSpaceDE w:val="0"/>
        <w:spacing w:after="0"/>
        <w:ind w:firstLine="709"/>
        <w:jc w:val="both"/>
        <w:rPr>
          <w:rFonts w:ascii="Times New Roman" w:hAnsi="Times New Roman" w:cs="Times New Roman"/>
          <w:sz w:val="24"/>
          <w:szCs w:val="24"/>
        </w:rPr>
      </w:pPr>
      <w:r w:rsidRPr="00502CDE">
        <w:rPr>
          <w:rFonts w:ascii="Times New Roman" w:hAnsi="Times New Roman" w:cs="Times New Roman"/>
          <w:sz w:val="24"/>
          <w:szCs w:val="24"/>
        </w:rPr>
        <w:t>Вивчивши тендерну документацію, технічні вимоги (надалі ТВ) та ознайомившись з проектом договору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таких умовах:</w:t>
      </w:r>
    </w:p>
    <w:p w:rsidR="00BA35D8" w:rsidRPr="00502CDE" w:rsidRDefault="00BA35D8" w:rsidP="00BA35D8">
      <w:pPr>
        <w:widowControl w:val="0"/>
        <w:autoSpaceDE w:val="0"/>
        <w:spacing w:after="0"/>
        <w:ind w:firstLine="709"/>
        <w:jc w:val="both"/>
        <w:rPr>
          <w:rFonts w:ascii="Times New Roman" w:hAnsi="Times New Roman" w:cs="Times New Roman"/>
          <w:sz w:val="24"/>
          <w:szCs w:val="24"/>
        </w:rPr>
      </w:pPr>
    </w:p>
    <w:tbl>
      <w:tblPr>
        <w:tblStyle w:val="77"/>
        <w:tblW w:w="10343" w:type="dxa"/>
        <w:tblLook w:val="04A0" w:firstRow="1" w:lastRow="0" w:firstColumn="1" w:lastColumn="0" w:noHBand="0" w:noVBand="1"/>
      </w:tblPr>
      <w:tblGrid>
        <w:gridCol w:w="566"/>
        <w:gridCol w:w="2638"/>
        <w:gridCol w:w="1275"/>
        <w:gridCol w:w="1523"/>
        <w:gridCol w:w="1447"/>
        <w:gridCol w:w="1101"/>
        <w:gridCol w:w="1793"/>
      </w:tblGrid>
      <w:tr w:rsidR="00BA35D8" w:rsidRPr="00502CDE" w:rsidTr="00D72FB0">
        <w:tc>
          <w:tcPr>
            <w:tcW w:w="566" w:type="dxa"/>
            <w:tcBorders>
              <w:top w:val="single" w:sz="4" w:space="0" w:color="auto"/>
              <w:left w:val="single" w:sz="4" w:space="0" w:color="auto"/>
              <w:bottom w:val="single" w:sz="4" w:space="0" w:color="auto"/>
              <w:right w:val="single" w:sz="4" w:space="0" w:color="auto"/>
            </w:tcBorders>
            <w:vAlign w:val="center"/>
            <w:hideMark/>
          </w:tcPr>
          <w:p w:rsidR="00BA35D8" w:rsidRPr="00502CDE" w:rsidRDefault="00BA35D8" w:rsidP="00BA35D8">
            <w:pPr>
              <w:spacing w:after="0"/>
              <w:jc w:val="center"/>
              <w:rPr>
                <w:rFonts w:ascii="Times New Roman" w:hAnsi="Times New Roman" w:cs="Times New Roman"/>
                <w:b/>
                <w:bCs/>
                <w:sz w:val="24"/>
                <w:szCs w:val="24"/>
              </w:rPr>
            </w:pPr>
            <w:r w:rsidRPr="00502CDE">
              <w:rPr>
                <w:rFonts w:ascii="Times New Roman" w:hAnsi="Times New Roman" w:cs="Times New Roman"/>
                <w:b/>
                <w:bCs/>
                <w:sz w:val="24"/>
                <w:szCs w:val="24"/>
              </w:rPr>
              <w:t>№ п/п</w:t>
            </w:r>
          </w:p>
        </w:tc>
        <w:tc>
          <w:tcPr>
            <w:tcW w:w="2638" w:type="dxa"/>
            <w:tcBorders>
              <w:top w:val="single" w:sz="4" w:space="0" w:color="auto"/>
              <w:left w:val="single" w:sz="4" w:space="0" w:color="auto"/>
              <w:bottom w:val="single" w:sz="4" w:space="0" w:color="auto"/>
              <w:right w:val="single" w:sz="4" w:space="0" w:color="auto"/>
            </w:tcBorders>
            <w:vAlign w:val="center"/>
            <w:hideMark/>
          </w:tcPr>
          <w:p w:rsidR="00BA35D8" w:rsidRPr="00502CDE" w:rsidRDefault="00BA35D8" w:rsidP="00BA35D8">
            <w:pPr>
              <w:spacing w:after="0"/>
              <w:ind w:left="61"/>
              <w:jc w:val="center"/>
              <w:rPr>
                <w:rFonts w:ascii="Times New Roman" w:eastAsia="Times New Roman" w:hAnsi="Times New Roman" w:cs="Times New Roman"/>
                <w:b/>
                <w:sz w:val="24"/>
                <w:szCs w:val="24"/>
                <w:lang w:eastAsia="zh-CN"/>
              </w:rPr>
            </w:pPr>
            <w:r w:rsidRPr="00502CDE">
              <w:rPr>
                <w:rFonts w:ascii="Times New Roman" w:eastAsia="Times New Roman" w:hAnsi="Times New Roman" w:cs="Times New Roman"/>
                <w:b/>
                <w:sz w:val="24"/>
                <w:szCs w:val="24"/>
                <w:lang w:eastAsia="ru-RU"/>
              </w:rPr>
              <w:t>Найменування</w:t>
            </w:r>
          </w:p>
          <w:p w:rsidR="00BA35D8" w:rsidRPr="00502CDE" w:rsidRDefault="00BA35D8" w:rsidP="00BA35D8">
            <w:pPr>
              <w:spacing w:after="0"/>
              <w:ind w:left="61"/>
              <w:jc w:val="center"/>
              <w:rPr>
                <w:rFonts w:ascii="Times New Roman" w:eastAsia="Times New Roman" w:hAnsi="Times New Roman" w:cs="Times New Roman"/>
                <w:b/>
                <w:sz w:val="24"/>
                <w:szCs w:val="24"/>
                <w:lang w:eastAsia="ru-RU"/>
              </w:rPr>
            </w:pPr>
            <w:r w:rsidRPr="00502CDE">
              <w:rPr>
                <w:rFonts w:ascii="Times New Roman" w:eastAsia="Times New Roman" w:hAnsi="Times New Roman" w:cs="Times New Roman"/>
                <w:b/>
                <w:sz w:val="24"/>
                <w:szCs w:val="24"/>
                <w:lang w:eastAsia="ru-RU"/>
              </w:rPr>
              <w:t>предмету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BA35D8" w:rsidRPr="00502CDE" w:rsidRDefault="00BA35D8" w:rsidP="00BA35D8">
            <w:pPr>
              <w:widowControl w:val="0"/>
              <w:autoSpaceDE w:val="0"/>
              <w:spacing w:after="0"/>
              <w:jc w:val="center"/>
              <w:rPr>
                <w:rFonts w:ascii="Times New Roman" w:hAnsi="Times New Roman" w:cs="Times New Roman"/>
                <w:b/>
                <w:sz w:val="24"/>
                <w:szCs w:val="24"/>
              </w:rPr>
            </w:pPr>
            <w:r w:rsidRPr="00502CDE">
              <w:rPr>
                <w:rFonts w:ascii="Times New Roman" w:hAnsi="Times New Roman" w:cs="Times New Roman"/>
                <w:b/>
                <w:sz w:val="24"/>
                <w:szCs w:val="24"/>
              </w:rPr>
              <w:t>Кількість /обсяг</w:t>
            </w:r>
          </w:p>
        </w:tc>
        <w:tc>
          <w:tcPr>
            <w:tcW w:w="1523" w:type="dxa"/>
            <w:tcBorders>
              <w:top w:val="single" w:sz="4" w:space="0" w:color="auto"/>
              <w:left w:val="single" w:sz="4" w:space="0" w:color="auto"/>
              <w:bottom w:val="single" w:sz="4" w:space="0" w:color="auto"/>
              <w:right w:val="single" w:sz="4" w:space="0" w:color="auto"/>
            </w:tcBorders>
          </w:tcPr>
          <w:p w:rsidR="00BA35D8" w:rsidRPr="00502CDE" w:rsidRDefault="00BA35D8" w:rsidP="00BA35D8">
            <w:pPr>
              <w:spacing w:after="0"/>
              <w:jc w:val="center"/>
              <w:rPr>
                <w:rFonts w:ascii="Times New Roman" w:hAnsi="Times New Roman" w:cs="Times New Roman"/>
                <w:b/>
                <w:bCs/>
                <w:sz w:val="24"/>
                <w:szCs w:val="24"/>
              </w:rPr>
            </w:pPr>
            <w:r w:rsidRPr="00502CDE">
              <w:rPr>
                <w:rFonts w:ascii="Times New Roman" w:hAnsi="Times New Roman" w:cs="Times New Roman"/>
                <w:b/>
                <w:bCs/>
                <w:sz w:val="24"/>
                <w:szCs w:val="24"/>
              </w:rPr>
              <w:t>Країна походження товару</w:t>
            </w:r>
          </w:p>
        </w:tc>
        <w:tc>
          <w:tcPr>
            <w:tcW w:w="1447" w:type="dxa"/>
            <w:tcBorders>
              <w:top w:val="single" w:sz="4" w:space="0" w:color="auto"/>
              <w:left w:val="single" w:sz="4" w:space="0" w:color="auto"/>
              <w:bottom w:val="single" w:sz="4" w:space="0" w:color="auto"/>
              <w:right w:val="single" w:sz="4" w:space="0" w:color="auto"/>
            </w:tcBorders>
            <w:vAlign w:val="center"/>
            <w:hideMark/>
          </w:tcPr>
          <w:p w:rsidR="00BA35D8" w:rsidRPr="00502CDE" w:rsidRDefault="00BA35D8" w:rsidP="00BA35D8">
            <w:pPr>
              <w:spacing w:after="0"/>
              <w:jc w:val="center"/>
              <w:rPr>
                <w:rFonts w:ascii="Times New Roman" w:hAnsi="Times New Roman" w:cs="Times New Roman"/>
                <w:b/>
                <w:bCs/>
                <w:sz w:val="24"/>
                <w:szCs w:val="24"/>
              </w:rPr>
            </w:pPr>
            <w:r w:rsidRPr="00502CDE">
              <w:rPr>
                <w:rFonts w:ascii="Times New Roman" w:hAnsi="Times New Roman" w:cs="Times New Roman"/>
                <w:b/>
                <w:bCs/>
                <w:sz w:val="24"/>
                <w:szCs w:val="24"/>
              </w:rPr>
              <w:t>Загальна вартість тендерної пропозиції без ПДВ**, грн.</w:t>
            </w:r>
          </w:p>
        </w:tc>
        <w:tc>
          <w:tcPr>
            <w:tcW w:w="1101" w:type="dxa"/>
            <w:tcBorders>
              <w:top w:val="single" w:sz="4" w:space="0" w:color="auto"/>
              <w:left w:val="single" w:sz="4" w:space="0" w:color="auto"/>
              <w:bottom w:val="single" w:sz="4" w:space="0" w:color="auto"/>
              <w:right w:val="single" w:sz="4" w:space="0" w:color="auto"/>
            </w:tcBorders>
            <w:vAlign w:val="center"/>
            <w:hideMark/>
          </w:tcPr>
          <w:p w:rsidR="00BA35D8" w:rsidRPr="00502CDE" w:rsidRDefault="00BA35D8" w:rsidP="00BA35D8">
            <w:pPr>
              <w:spacing w:after="0"/>
              <w:jc w:val="center"/>
              <w:rPr>
                <w:rFonts w:ascii="Times New Roman" w:hAnsi="Times New Roman" w:cs="Times New Roman"/>
                <w:b/>
                <w:bCs/>
                <w:sz w:val="24"/>
                <w:szCs w:val="24"/>
              </w:rPr>
            </w:pPr>
            <w:r w:rsidRPr="00502CDE">
              <w:rPr>
                <w:rFonts w:ascii="Times New Roman" w:hAnsi="Times New Roman" w:cs="Times New Roman"/>
                <w:b/>
                <w:bCs/>
                <w:sz w:val="24"/>
                <w:szCs w:val="24"/>
              </w:rPr>
              <w:t>Розмір</w:t>
            </w:r>
          </w:p>
          <w:p w:rsidR="00BA35D8" w:rsidRPr="00502CDE" w:rsidRDefault="00BA35D8" w:rsidP="00BA35D8">
            <w:pPr>
              <w:spacing w:after="0"/>
              <w:jc w:val="center"/>
              <w:rPr>
                <w:rFonts w:ascii="Times New Roman" w:hAnsi="Times New Roman" w:cs="Times New Roman"/>
                <w:b/>
                <w:bCs/>
                <w:sz w:val="24"/>
                <w:szCs w:val="24"/>
              </w:rPr>
            </w:pPr>
            <w:r w:rsidRPr="00502CDE">
              <w:rPr>
                <w:rFonts w:ascii="Times New Roman" w:hAnsi="Times New Roman" w:cs="Times New Roman"/>
                <w:b/>
                <w:bCs/>
                <w:sz w:val="24"/>
                <w:szCs w:val="24"/>
              </w:rPr>
              <w:t>ПДВ</w:t>
            </w:r>
            <w:r w:rsidRPr="00502CDE">
              <w:rPr>
                <w:rFonts w:ascii="Times New Roman" w:hAnsi="Times New Roman" w:cs="Times New Roman"/>
                <w:b/>
                <w:sz w:val="24"/>
                <w:szCs w:val="24"/>
              </w:rPr>
              <w:t>**, грн.</w:t>
            </w:r>
          </w:p>
        </w:tc>
        <w:tc>
          <w:tcPr>
            <w:tcW w:w="1793" w:type="dxa"/>
            <w:tcBorders>
              <w:top w:val="single" w:sz="4" w:space="0" w:color="auto"/>
              <w:left w:val="single" w:sz="4" w:space="0" w:color="auto"/>
              <w:bottom w:val="single" w:sz="4" w:space="0" w:color="auto"/>
              <w:right w:val="single" w:sz="4" w:space="0" w:color="auto"/>
            </w:tcBorders>
            <w:vAlign w:val="center"/>
            <w:hideMark/>
          </w:tcPr>
          <w:p w:rsidR="00BA35D8" w:rsidRPr="00502CDE" w:rsidRDefault="00BA35D8" w:rsidP="00BA35D8">
            <w:pPr>
              <w:spacing w:after="0"/>
              <w:jc w:val="center"/>
              <w:rPr>
                <w:rFonts w:ascii="Times New Roman" w:hAnsi="Times New Roman" w:cs="Times New Roman"/>
                <w:b/>
                <w:bCs/>
                <w:sz w:val="24"/>
                <w:szCs w:val="24"/>
              </w:rPr>
            </w:pPr>
            <w:r w:rsidRPr="00502CDE">
              <w:rPr>
                <w:rFonts w:ascii="Times New Roman" w:hAnsi="Times New Roman" w:cs="Times New Roman"/>
                <w:b/>
                <w:bCs/>
                <w:sz w:val="24"/>
                <w:szCs w:val="24"/>
              </w:rPr>
              <w:t>Загальна вартість тендерної пропозиції з ПДВ**, грн.</w:t>
            </w:r>
          </w:p>
        </w:tc>
      </w:tr>
      <w:tr w:rsidR="00BA35D8" w:rsidRPr="00502CDE" w:rsidTr="00D72FB0">
        <w:tc>
          <w:tcPr>
            <w:tcW w:w="566" w:type="dxa"/>
            <w:tcBorders>
              <w:top w:val="single" w:sz="4" w:space="0" w:color="auto"/>
              <w:left w:val="single" w:sz="4" w:space="0" w:color="auto"/>
              <w:bottom w:val="single" w:sz="4" w:space="0" w:color="auto"/>
              <w:right w:val="single" w:sz="4" w:space="0" w:color="auto"/>
            </w:tcBorders>
            <w:hideMark/>
          </w:tcPr>
          <w:p w:rsidR="00BA35D8" w:rsidRPr="00502CDE" w:rsidRDefault="00BA35D8" w:rsidP="00BA35D8">
            <w:pPr>
              <w:widowControl w:val="0"/>
              <w:autoSpaceDE w:val="0"/>
              <w:spacing w:after="200"/>
              <w:jc w:val="both"/>
              <w:rPr>
                <w:rFonts w:ascii="Times New Roman" w:hAnsi="Times New Roman" w:cs="Times New Roman"/>
                <w:sz w:val="24"/>
                <w:szCs w:val="24"/>
              </w:rPr>
            </w:pPr>
            <w:r w:rsidRPr="00502CDE">
              <w:rPr>
                <w:rFonts w:ascii="Times New Roman" w:hAnsi="Times New Roman" w:cs="Times New Roman"/>
                <w:sz w:val="24"/>
                <w:szCs w:val="24"/>
              </w:rPr>
              <w:lastRenderedPageBreak/>
              <w:t xml:space="preserve">1. </w:t>
            </w:r>
          </w:p>
        </w:tc>
        <w:tc>
          <w:tcPr>
            <w:tcW w:w="2638" w:type="dxa"/>
            <w:tcBorders>
              <w:top w:val="single" w:sz="4" w:space="0" w:color="auto"/>
              <w:left w:val="single" w:sz="4" w:space="0" w:color="auto"/>
              <w:bottom w:val="single" w:sz="4" w:space="0" w:color="auto"/>
              <w:right w:val="single" w:sz="4" w:space="0" w:color="auto"/>
            </w:tcBorders>
            <w:hideMark/>
          </w:tcPr>
          <w:p w:rsidR="00BA35D8" w:rsidRPr="00502CDE" w:rsidRDefault="0090465C" w:rsidP="00BA35D8">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Активна е</w:t>
            </w:r>
            <w:r w:rsidR="00BA35D8" w:rsidRPr="00502CDE">
              <w:rPr>
                <w:rFonts w:ascii="Times New Roman" w:hAnsi="Times New Roman" w:cs="Times New Roman"/>
                <w:sz w:val="24"/>
                <w:szCs w:val="24"/>
              </w:rPr>
              <w:t xml:space="preserve">лектрична енергія </w:t>
            </w:r>
            <w:r w:rsidRPr="0090465C">
              <w:rPr>
                <w:rFonts w:ascii="Times New Roman" w:hAnsi="Times New Roman" w:cs="Times New Roman"/>
                <w:sz w:val="24"/>
                <w:szCs w:val="24"/>
              </w:rPr>
              <w:t>код національного класифікатора України ДК 021:2015 «Єдиний закупівельний словник» – 09310000-5 Електрична енергія</w:t>
            </w:r>
          </w:p>
        </w:tc>
        <w:tc>
          <w:tcPr>
            <w:tcW w:w="1275" w:type="dxa"/>
            <w:tcBorders>
              <w:top w:val="single" w:sz="4" w:space="0" w:color="auto"/>
              <w:left w:val="single" w:sz="4" w:space="0" w:color="auto"/>
              <w:bottom w:val="single" w:sz="4" w:space="0" w:color="auto"/>
              <w:right w:val="single" w:sz="4" w:space="0" w:color="auto"/>
            </w:tcBorders>
          </w:tcPr>
          <w:p w:rsidR="00BA35D8" w:rsidRPr="00502CDE" w:rsidRDefault="00BA35D8" w:rsidP="00BA35D8">
            <w:pPr>
              <w:tabs>
                <w:tab w:val="left" w:pos="993"/>
              </w:tabs>
              <w:spacing w:after="0"/>
              <w:jc w:val="center"/>
              <w:rPr>
                <w:rFonts w:ascii="Times New Roman" w:hAnsi="Times New Roman" w:cs="Times New Roman"/>
                <w:color w:val="000000"/>
                <w:sz w:val="24"/>
                <w:szCs w:val="24"/>
                <w:lang w:eastAsia="zh-CN"/>
              </w:rPr>
            </w:pPr>
            <w:r w:rsidRPr="00502CDE">
              <w:rPr>
                <w:rFonts w:ascii="Times New Roman" w:hAnsi="Times New Roman" w:cs="Times New Roman"/>
                <w:color w:val="000000"/>
                <w:sz w:val="24"/>
                <w:szCs w:val="24"/>
                <w:lang w:val="ru-RU" w:eastAsia="zh-CN"/>
              </w:rPr>
              <w:t>4</w:t>
            </w:r>
            <w:r w:rsidR="0090465C">
              <w:rPr>
                <w:rFonts w:ascii="Times New Roman" w:hAnsi="Times New Roman" w:cs="Times New Roman"/>
                <w:color w:val="000000"/>
                <w:sz w:val="24"/>
                <w:szCs w:val="24"/>
                <w:lang w:val="ru-RU" w:eastAsia="zh-CN"/>
              </w:rPr>
              <w:t>14</w:t>
            </w:r>
            <w:r w:rsidR="007B267A">
              <w:rPr>
                <w:rFonts w:ascii="Times New Roman" w:hAnsi="Times New Roman" w:cs="Times New Roman"/>
                <w:color w:val="000000"/>
                <w:sz w:val="24"/>
                <w:szCs w:val="24"/>
                <w:lang w:val="ru-RU" w:eastAsia="zh-CN"/>
              </w:rPr>
              <w:t xml:space="preserve"> </w:t>
            </w:r>
            <w:r w:rsidRPr="00502CDE">
              <w:rPr>
                <w:rFonts w:ascii="Times New Roman" w:hAnsi="Times New Roman" w:cs="Times New Roman"/>
                <w:color w:val="000000"/>
                <w:sz w:val="24"/>
                <w:szCs w:val="24"/>
                <w:lang w:eastAsia="zh-CN"/>
              </w:rPr>
              <w:t>тис. кВт/год;</w:t>
            </w:r>
          </w:p>
          <w:p w:rsidR="00BA35D8" w:rsidRPr="00502CDE" w:rsidRDefault="00BA35D8" w:rsidP="00BA35D8">
            <w:pPr>
              <w:widowControl w:val="0"/>
              <w:autoSpaceDE w:val="0"/>
              <w:spacing w:after="0"/>
              <w:jc w:val="both"/>
              <w:rPr>
                <w:rFonts w:ascii="Times New Roman" w:hAnsi="Times New Roman" w:cs="Times New Roman"/>
                <w:sz w:val="24"/>
                <w:szCs w:val="24"/>
                <w:highlight w:val="yellow"/>
              </w:rPr>
            </w:pPr>
          </w:p>
        </w:tc>
        <w:tc>
          <w:tcPr>
            <w:tcW w:w="1523" w:type="dxa"/>
            <w:tcBorders>
              <w:top w:val="single" w:sz="4" w:space="0" w:color="auto"/>
              <w:left w:val="single" w:sz="4" w:space="0" w:color="auto"/>
              <w:bottom w:val="single" w:sz="4" w:space="0" w:color="auto"/>
              <w:right w:val="single" w:sz="4" w:space="0" w:color="auto"/>
            </w:tcBorders>
          </w:tcPr>
          <w:p w:rsidR="00BA35D8" w:rsidRPr="00502CDE" w:rsidRDefault="00BA35D8" w:rsidP="00BA35D8">
            <w:pPr>
              <w:widowControl w:val="0"/>
              <w:autoSpaceDE w:val="0"/>
              <w:spacing w:after="0"/>
              <w:jc w:val="both"/>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BA35D8" w:rsidRPr="00502CDE" w:rsidRDefault="00BA35D8" w:rsidP="00BA35D8">
            <w:pPr>
              <w:widowControl w:val="0"/>
              <w:autoSpaceDE w:val="0"/>
              <w:spacing w:after="0"/>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BA35D8" w:rsidRPr="00502CDE" w:rsidRDefault="00BA35D8" w:rsidP="00BA35D8">
            <w:pPr>
              <w:widowControl w:val="0"/>
              <w:autoSpaceDE w:val="0"/>
              <w:spacing w:after="0"/>
              <w:jc w:val="both"/>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BA35D8" w:rsidRPr="00502CDE" w:rsidRDefault="00BA35D8" w:rsidP="00BA35D8">
            <w:pPr>
              <w:widowControl w:val="0"/>
              <w:autoSpaceDE w:val="0"/>
              <w:spacing w:after="0"/>
              <w:jc w:val="both"/>
              <w:rPr>
                <w:rFonts w:ascii="Times New Roman" w:hAnsi="Times New Roman" w:cs="Times New Roman"/>
                <w:sz w:val="24"/>
                <w:szCs w:val="24"/>
              </w:rPr>
            </w:pPr>
          </w:p>
        </w:tc>
      </w:tr>
      <w:tr w:rsidR="00BA35D8" w:rsidRPr="00502CDE" w:rsidTr="00D72FB0">
        <w:tc>
          <w:tcPr>
            <w:tcW w:w="566" w:type="dxa"/>
            <w:tcBorders>
              <w:top w:val="single" w:sz="4" w:space="0" w:color="auto"/>
              <w:left w:val="single" w:sz="4" w:space="0" w:color="auto"/>
              <w:bottom w:val="single" w:sz="4" w:space="0" w:color="auto"/>
              <w:right w:val="single" w:sz="4" w:space="0" w:color="auto"/>
            </w:tcBorders>
          </w:tcPr>
          <w:p w:rsidR="00BA35D8" w:rsidRPr="00502CDE" w:rsidRDefault="00BA35D8" w:rsidP="00BA35D8">
            <w:pPr>
              <w:widowControl w:val="0"/>
              <w:autoSpaceDE w:val="0"/>
              <w:spacing w:after="0"/>
              <w:jc w:val="both"/>
              <w:rPr>
                <w:rFonts w:ascii="Times New Roman" w:hAnsi="Times New Roman" w:cs="Times New Roman"/>
                <w:b/>
                <w:sz w:val="24"/>
                <w:szCs w:val="24"/>
              </w:rPr>
            </w:pPr>
          </w:p>
        </w:tc>
        <w:tc>
          <w:tcPr>
            <w:tcW w:w="9777" w:type="dxa"/>
            <w:gridSpan w:val="6"/>
            <w:tcBorders>
              <w:top w:val="single" w:sz="4" w:space="0" w:color="auto"/>
              <w:left w:val="single" w:sz="4" w:space="0" w:color="auto"/>
              <w:bottom w:val="single" w:sz="4" w:space="0" w:color="auto"/>
              <w:right w:val="single" w:sz="4" w:space="0" w:color="auto"/>
            </w:tcBorders>
            <w:hideMark/>
          </w:tcPr>
          <w:p w:rsidR="00BA35D8" w:rsidRPr="00502CDE" w:rsidRDefault="00BA35D8" w:rsidP="00BA35D8">
            <w:pPr>
              <w:widowControl w:val="0"/>
              <w:autoSpaceDE w:val="0"/>
              <w:spacing w:after="0"/>
              <w:jc w:val="both"/>
              <w:rPr>
                <w:rFonts w:ascii="Times New Roman" w:hAnsi="Times New Roman" w:cs="Times New Roman"/>
                <w:b/>
                <w:bCs/>
                <w:sz w:val="24"/>
                <w:szCs w:val="24"/>
              </w:rPr>
            </w:pPr>
            <w:r w:rsidRPr="00502CDE">
              <w:rPr>
                <w:rFonts w:ascii="Times New Roman" w:hAnsi="Times New Roman" w:cs="Times New Roman"/>
                <w:b/>
                <w:sz w:val="24"/>
                <w:szCs w:val="24"/>
              </w:rPr>
              <w:t>Загальна вартість пропозиції:</w:t>
            </w:r>
          </w:p>
          <w:p w:rsidR="00BA35D8" w:rsidRPr="00502CDE" w:rsidRDefault="00BA35D8" w:rsidP="00BA35D8">
            <w:pPr>
              <w:spacing w:after="0"/>
              <w:rPr>
                <w:rFonts w:ascii="Times New Roman" w:hAnsi="Times New Roman" w:cs="Times New Roman"/>
                <w:b/>
                <w:sz w:val="24"/>
                <w:szCs w:val="24"/>
              </w:rPr>
            </w:pPr>
            <w:r w:rsidRPr="00502CDE">
              <w:rPr>
                <w:rFonts w:ascii="Times New Roman" w:hAnsi="Times New Roman" w:cs="Times New Roman"/>
                <w:b/>
                <w:bCs/>
                <w:sz w:val="24"/>
                <w:szCs w:val="24"/>
              </w:rPr>
              <w:t>разом без ПДВ**, грн.</w:t>
            </w:r>
            <w:r w:rsidRPr="00502CDE">
              <w:rPr>
                <w:rFonts w:ascii="Times New Roman" w:hAnsi="Times New Roman" w:cs="Times New Roman"/>
                <w:bCs/>
                <w:sz w:val="24"/>
                <w:szCs w:val="24"/>
              </w:rPr>
              <w:t xml:space="preserve">: _________________ </w:t>
            </w:r>
            <w:r w:rsidRPr="00502CDE">
              <w:rPr>
                <w:rFonts w:ascii="Times New Roman" w:hAnsi="Times New Roman" w:cs="Times New Roman"/>
                <w:sz w:val="24"/>
                <w:szCs w:val="24"/>
              </w:rPr>
              <w:t>(зазначається учасником цифрами та прописом);</w:t>
            </w:r>
          </w:p>
          <w:p w:rsidR="00BA35D8" w:rsidRPr="00502CDE" w:rsidRDefault="00BA35D8" w:rsidP="00BA35D8">
            <w:pPr>
              <w:spacing w:after="0"/>
              <w:rPr>
                <w:rFonts w:ascii="Times New Roman" w:hAnsi="Times New Roman" w:cs="Times New Roman"/>
                <w:b/>
                <w:sz w:val="24"/>
                <w:szCs w:val="24"/>
              </w:rPr>
            </w:pPr>
            <w:r w:rsidRPr="00502CDE">
              <w:rPr>
                <w:rFonts w:ascii="Times New Roman" w:hAnsi="Times New Roman" w:cs="Times New Roman"/>
                <w:b/>
                <w:sz w:val="24"/>
                <w:szCs w:val="24"/>
              </w:rPr>
              <w:t>розмір ПДВ**, грн.</w:t>
            </w:r>
            <w:r w:rsidRPr="00502CDE">
              <w:rPr>
                <w:rFonts w:ascii="Times New Roman" w:hAnsi="Times New Roman" w:cs="Times New Roman"/>
                <w:sz w:val="24"/>
                <w:szCs w:val="24"/>
              </w:rPr>
              <w:t>: _________________ (зазначається учасником цифрами та прописом);</w:t>
            </w:r>
          </w:p>
          <w:p w:rsidR="00BA35D8" w:rsidRPr="00502CDE" w:rsidRDefault="00BA35D8" w:rsidP="00BA35D8">
            <w:pPr>
              <w:widowControl w:val="0"/>
              <w:autoSpaceDE w:val="0"/>
              <w:spacing w:after="0"/>
              <w:jc w:val="both"/>
              <w:rPr>
                <w:rFonts w:ascii="Times New Roman" w:hAnsi="Times New Roman" w:cs="Times New Roman"/>
                <w:sz w:val="24"/>
                <w:szCs w:val="24"/>
              </w:rPr>
            </w:pPr>
            <w:r w:rsidRPr="00502CDE">
              <w:rPr>
                <w:rFonts w:ascii="Times New Roman" w:hAnsi="Times New Roman" w:cs="Times New Roman"/>
                <w:b/>
                <w:sz w:val="24"/>
                <w:szCs w:val="24"/>
              </w:rPr>
              <w:t>всього з ПДВ**, грн.</w:t>
            </w:r>
            <w:r w:rsidRPr="00502CDE">
              <w:rPr>
                <w:rFonts w:ascii="Times New Roman" w:hAnsi="Times New Roman" w:cs="Times New Roman"/>
                <w:sz w:val="24"/>
                <w:szCs w:val="24"/>
              </w:rPr>
              <w:t>: _________________ (зазначається учасником цифрами та прописом)</w:t>
            </w:r>
          </w:p>
        </w:tc>
      </w:tr>
    </w:tbl>
    <w:p w:rsidR="00E80792" w:rsidRDefault="00E80792" w:rsidP="00D72FB0">
      <w:pPr>
        <w:keepNext/>
        <w:keepLines/>
        <w:widowControl w:val="0"/>
        <w:suppressAutoHyphens w:val="0"/>
        <w:spacing w:after="0" w:line="240" w:lineRule="auto"/>
        <w:ind w:right="178" w:firstLine="851"/>
        <w:jc w:val="both"/>
        <w:rPr>
          <w:rFonts w:ascii="Times New Roman" w:eastAsia="Times New Roman" w:hAnsi="Times New Roman" w:cs="Times New Roman"/>
          <w:b/>
          <w:bCs/>
          <w:color w:val="000000" w:themeColor="text1"/>
          <w:sz w:val="24"/>
          <w:szCs w:val="24"/>
          <w:lang w:eastAsia="ja-JP"/>
        </w:rPr>
      </w:pPr>
    </w:p>
    <w:p w:rsidR="00BA35D8" w:rsidRPr="00502CDE" w:rsidRDefault="00BA35D8" w:rsidP="00D72FB0">
      <w:pPr>
        <w:widowControl w:val="0"/>
        <w:autoSpaceDE w:val="0"/>
        <w:spacing w:after="0" w:line="240" w:lineRule="auto"/>
        <w:ind w:firstLine="709"/>
        <w:jc w:val="both"/>
        <w:rPr>
          <w:rFonts w:ascii="Times New Roman" w:hAnsi="Times New Roman" w:cs="Times New Roman"/>
          <w:sz w:val="24"/>
          <w:szCs w:val="24"/>
        </w:rPr>
      </w:pPr>
      <w:r w:rsidRPr="00502CDE">
        <w:rPr>
          <w:rFonts w:ascii="Times New Roman" w:hAnsi="Times New Roman" w:cs="Times New Roman"/>
          <w:sz w:val="24"/>
          <w:szCs w:val="24"/>
        </w:rPr>
        <w:t>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визнана найбільш економічно вигідною ми беремо на себе зобов’язання виконати всі умови, передбачені Договором.</w:t>
      </w:r>
    </w:p>
    <w:p w:rsidR="00BA35D8" w:rsidRPr="00502CDE" w:rsidRDefault="00BA35D8" w:rsidP="00D72FB0">
      <w:pPr>
        <w:widowControl w:val="0"/>
        <w:autoSpaceDE w:val="0"/>
        <w:spacing w:after="0" w:line="240" w:lineRule="auto"/>
        <w:ind w:firstLine="709"/>
        <w:jc w:val="both"/>
        <w:rPr>
          <w:rFonts w:ascii="Times New Roman" w:hAnsi="Times New Roman" w:cs="Times New Roman"/>
          <w:sz w:val="24"/>
          <w:szCs w:val="24"/>
        </w:rPr>
      </w:pPr>
      <w:r w:rsidRPr="00502CDE">
        <w:rPr>
          <w:rFonts w:ascii="Times New Roman" w:hAnsi="Times New Roman" w:cs="Times New Roman"/>
          <w:sz w:val="24"/>
          <w:szCs w:val="24"/>
        </w:rPr>
        <w:t>Ми погоджуємося дотримуватися умов цієї пропозиції протягом 90 днів з дня розкриття тендерної пропозиції встановлених Вами. Наша пропозиція буде обов’язковою для нас і може бути акцептована Вами у будь-який час до закінчення зазначеного терміну.</w:t>
      </w:r>
    </w:p>
    <w:p w:rsidR="00BA35D8" w:rsidRPr="00502CDE" w:rsidRDefault="00BA35D8" w:rsidP="00D72FB0">
      <w:pPr>
        <w:widowControl w:val="0"/>
        <w:autoSpaceDE w:val="0"/>
        <w:spacing w:after="0" w:line="240" w:lineRule="auto"/>
        <w:ind w:firstLine="709"/>
        <w:jc w:val="both"/>
        <w:rPr>
          <w:rFonts w:ascii="Times New Roman" w:hAnsi="Times New Roman" w:cs="Times New Roman"/>
          <w:sz w:val="24"/>
          <w:szCs w:val="24"/>
        </w:rPr>
      </w:pPr>
      <w:r w:rsidRPr="00502CDE">
        <w:rPr>
          <w:rFonts w:ascii="Times New Roman" w:hAnsi="Times New Roman" w:cs="Times New Roman"/>
          <w:sz w:val="24"/>
          <w:szCs w:val="24"/>
        </w:rPr>
        <w:t>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A35D8" w:rsidRPr="00502CDE" w:rsidRDefault="00BA35D8" w:rsidP="00D72FB0">
      <w:pPr>
        <w:widowControl w:val="0"/>
        <w:autoSpaceDE w:val="0"/>
        <w:spacing w:after="0" w:line="240" w:lineRule="auto"/>
        <w:ind w:firstLine="709"/>
        <w:jc w:val="both"/>
        <w:rPr>
          <w:rFonts w:ascii="Times New Roman" w:hAnsi="Times New Roman" w:cs="Times New Roman"/>
          <w:sz w:val="24"/>
          <w:szCs w:val="24"/>
        </w:rPr>
      </w:pPr>
      <w:r w:rsidRPr="00502CDE">
        <w:rPr>
          <w:rFonts w:ascii="Times New Roman" w:hAnsi="Times New Roman" w:cs="Times New Roman"/>
          <w:sz w:val="24"/>
          <w:szCs w:val="24"/>
        </w:rPr>
        <w:t>Якщо наша пропозиція буде визнана найбільш економічною ми зобов’язуємося підписати Договір із Замовником не раніше ніж через 10 днів з дня оприлюднення на веб - порталі Уповноваженого органу  повідомлення про намір укласти договір, але не пізніше ніж через 20 днів з дня прийняття рішення про намір укладання договору.</w:t>
      </w:r>
    </w:p>
    <w:p w:rsidR="00BA35D8" w:rsidRPr="00502CDE" w:rsidRDefault="00BA35D8" w:rsidP="00D72FB0">
      <w:pPr>
        <w:widowControl w:val="0"/>
        <w:autoSpaceDE w:val="0"/>
        <w:spacing w:after="0" w:line="240" w:lineRule="auto"/>
        <w:ind w:firstLine="709"/>
        <w:jc w:val="both"/>
        <w:rPr>
          <w:rFonts w:ascii="Times New Roman" w:hAnsi="Times New Roman" w:cs="Times New Roman"/>
          <w:sz w:val="24"/>
          <w:szCs w:val="24"/>
        </w:rPr>
      </w:pPr>
      <w:r w:rsidRPr="00502CDE">
        <w:rPr>
          <w:rFonts w:ascii="Times New Roman" w:hAnsi="Times New Roman" w:cs="Times New Roman"/>
          <w:sz w:val="24"/>
          <w:szCs w:val="24"/>
        </w:rPr>
        <w:t>Ми погоджуємося з істотними та іншими умовами проекту договору, зазначеного у Додатку 5 до тендерної документації.</w:t>
      </w:r>
    </w:p>
    <w:p w:rsidR="00BA35D8" w:rsidRPr="00502CDE" w:rsidRDefault="00BA35D8" w:rsidP="00BA35D8">
      <w:pPr>
        <w:widowControl w:val="0"/>
        <w:numPr>
          <w:ilvl w:val="0"/>
          <w:numId w:val="72"/>
        </w:numPr>
        <w:suppressAutoHyphens w:val="0"/>
        <w:autoSpaceDE w:val="0"/>
        <w:spacing w:after="0" w:line="276" w:lineRule="auto"/>
        <w:ind w:hanging="6"/>
        <w:jc w:val="both"/>
        <w:outlineLvl w:val="0"/>
        <w:rPr>
          <w:rFonts w:ascii="Times New Roman" w:hAnsi="Times New Roman" w:cs="Times New Roman"/>
          <w:sz w:val="24"/>
          <w:szCs w:val="24"/>
        </w:rPr>
      </w:pPr>
    </w:p>
    <w:p w:rsidR="00BA35D8" w:rsidRPr="00502CDE" w:rsidRDefault="00BA35D8" w:rsidP="00BA35D8">
      <w:pPr>
        <w:widowControl w:val="0"/>
        <w:numPr>
          <w:ilvl w:val="0"/>
          <w:numId w:val="72"/>
        </w:numPr>
        <w:suppressAutoHyphens w:val="0"/>
        <w:autoSpaceDE w:val="0"/>
        <w:spacing w:after="0" w:line="276" w:lineRule="auto"/>
        <w:ind w:hanging="6"/>
        <w:jc w:val="both"/>
        <w:outlineLvl w:val="0"/>
        <w:rPr>
          <w:rFonts w:ascii="Times New Roman" w:hAnsi="Times New Roman" w:cs="Times New Roman"/>
          <w:sz w:val="24"/>
          <w:szCs w:val="24"/>
        </w:rPr>
      </w:pPr>
      <w:r w:rsidRPr="00502CDE">
        <w:rPr>
          <w:rFonts w:ascii="Times New Roman" w:hAnsi="Times New Roman" w:cs="Times New Roman"/>
          <w:sz w:val="24"/>
          <w:szCs w:val="24"/>
        </w:rPr>
        <w:t>Підпис</w:t>
      </w:r>
    </w:p>
    <w:p w:rsidR="00BA35D8" w:rsidRPr="00502CDE" w:rsidRDefault="00BA35D8" w:rsidP="00BA35D8">
      <w:pPr>
        <w:widowControl w:val="0"/>
        <w:numPr>
          <w:ilvl w:val="0"/>
          <w:numId w:val="72"/>
        </w:numPr>
        <w:suppressAutoHyphens w:val="0"/>
        <w:autoSpaceDE w:val="0"/>
        <w:spacing w:after="0" w:line="276" w:lineRule="auto"/>
        <w:ind w:hanging="6"/>
        <w:jc w:val="both"/>
        <w:outlineLvl w:val="0"/>
        <w:rPr>
          <w:rFonts w:ascii="Times New Roman" w:hAnsi="Times New Roman" w:cs="Times New Roman"/>
          <w:sz w:val="24"/>
          <w:szCs w:val="24"/>
        </w:rPr>
      </w:pPr>
      <w:r w:rsidRPr="00502CDE">
        <w:rPr>
          <w:rFonts w:ascii="Times New Roman" w:hAnsi="Times New Roman" w:cs="Times New Roman"/>
          <w:sz w:val="24"/>
          <w:szCs w:val="24"/>
        </w:rPr>
        <w:t>М.П.</w:t>
      </w:r>
      <w:bookmarkStart w:id="4" w:name="BM18"/>
      <w:bookmarkStart w:id="5" w:name="BM24"/>
      <w:bookmarkEnd w:id="4"/>
      <w:bookmarkEnd w:id="5"/>
    </w:p>
    <w:p w:rsidR="00BA35D8" w:rsidRPr="00502CDE" w:rsidRDefault="00BA35D8" w:rsidP="00BA35D8">
      <w:pPr>
        <w:widowControl w:val="0"/>
        <w:numPr>
          <w:ilvl w:val="4"/>
          <w:numId w:val="72"/>
        </w:numPr>
        <w:tabs>
          <w:tab w:val="left" w:pos="4860"/>
        </w:tabs>
        <w:suppressAutoHyphens w:val="0"/>
        <w:autoSpaceDE w:val="0"/>
        <w:spacing w:after="0" w:line="276" w:lineRule="auto"/>
        <w:jc w:val="right"/>
        <w:outlineLvl w:val="4"/>
        <w:rPr>
          <w:rFonts w:ascii="Times New Roman" w:eastAsia="Arial" w:hAnsi="Times New Roman" w:cs="Times New Roman"/>
          <w:color w:val="000000"/>
          <w:sz w:val="24"/>
          <w:szCs w:val="24"/>
          <w:lang w:eastAsia="ru-RU"/>
        </w:rPr>
      </w:pPr>
    </w:p>
    <w:p w:rsidR="00BA35D8" w:rsidRPr="00502CDE" w:rsidRDefault="00BA35D8" w:rsidP="00BA35D8">
      <w:pPr>
        <w:suppressAutoHyphens w:val="0"/>
        <w:spacing w:after="0"/>
        <w:jc w:val="both"/>
        <w:rPr>
          <w:rFonts w:ascii="Times New Roman" w:hAnsi="Times New Roman" w:cs="Times New Roman"/>
          <w:i/>
          <w:sz w:val="24"/>
          <w:szCs w:val="24"/>
        </w:rPr>
      </w:pPr>
      <w:r w:rsidRPr="00D72FB0">
        <w:rPr>
          <w:rFonts w:ascii="Times New Roman" w:hAnsi="Times New Roman" w:cs="Times New Roman"/>
          <w:b/>
          <w:i/>
          <w:sz w:val="24"/>
          <w:szCs w:val="24"/>
        </w:rPr>
        <w:t>*</w:t>
      </w:r>
      <w:r w:rsidRPr="00502CDE">
        <w:rPr>
          <w:rFonts w:ascii="Times New Roman" w:hAnsi="Times New Roman" w:cs="Times New Roman"/>
          <w:i/>
          <w:sz w:val="24"/>
          <w:szCs w:val="24"/>
        </w:rPr>
        <w:t xml:space="preserve"> Переможець зобов’язаний у строк, що не перевищує п’яти днів з дати оприлюднення на веб-порталі Уповноваженого органу повідомлення про намір укласти договір, привести вартість тендерної пропозиції у відповідність до ціни пропозиції, визначеної за результатами електронного аукціону.</w:t>
      </w:r>
    </w:p>
    <w:p w:rsidR="00BA35D8" w:rsidRPr="00502CDE" w:rsidRDefault="00BA35D8" w:rsidP="00BA35D8">
      <w:pPr>
        <w:widowControl w:val="0"/>
        <w:suppressAutoHyphens w:val="0"/>
        <w:autoSpaceDE w:val="0"/>
        <w:autoSpaceDN w:val="0"/>
        <w:adjustRightInd w:val="0"/>
        <w:spacing w:after="0"/>
        <w:jc w:val="both"/>
        <w:rPr>
          <w:rFonts w:ascii="Times New Roman" w:hAnsi="Times New Roman" w:cs="Times New Roman"/>
          <w:i/>
          <w:sz w:val="24"/>
          <w:szCs w:val="24"/>
        </w:rPr>
      </w:pPr>
      <w:r w:rsidRPr="00D72FB0">
        <w:rPr>
          <w:rFonts w:ascii="Times New Roman" w:hAnsi="Times New Roman" w:cs="Times New Roman"/>
          <w:b/>
          <w:i/>
          <w:sz w:val="24"/>
          <w:szCs w:val="24"/>
        </w:rPr>
        <w:t xml:space="preserve">** </w:t>
      </w:r>
      <w:r w:rsidRPr="00502CDE">
        <w:rPr>
          <w:rFonts w:ascii="Times New Roman" w:hAnsi="Times New Roman" w:cs="Times New Roman"/>
          <w:i/>
          <w:sz w:val="24"/>
          <w:szCs w:val="24"/>
        </w:rPr>
        <w:t>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BA35D8" w:rsidRPr="00502CDE" w:rsidRDefault="00BA35D8" w:rsidP="00BA35D8">
      <w:pPr>
        <w:suppressAutoHyphens w:val="0"/>
        <w:spacing w:after="0"/>
        <w:rPr>
          <w:rFonts w:ascii="Times New Roman" w:hAnsi="Times New Roman" w:cs="Times New Roman"/>
          <w:b/>
          <w:sz w:val="24"/>
          <w:szCs w:val="24"/>
        </w:rPr>
      </w:pPr>
      <w:r w:rsidRPr="00502CDE">
        <w:rPr>
          <w:rFonts w:ascii="Times New Roman" w:hAnsi="Times New Roman" w:cs="Times New Roman"/>
          <w:b/>
          <w:bCs/>
          <w:i/>
          <w:sz w:val="24"/>
          <w:szCs w:val="24"/>
        </w:rPr>
        <w:t>*** П</w:t>
      </w:r>
      <w:r w:rsidRPr="00502CDE">
        <w:rPr>
          <w:rFonts w:ascii="Times New Roman" w:hAnsi="Times New Roman" w:cs="Times New Roman"/>
          <w:b/>
          <w:i/>
          <w:sz w:val="24"/>
          <w:szCs w:val="24"/>
        </w:rPr>
        <w:t>ісля коми повинно бути не більше двох знаків.</w:t>
      </w:r>
    </w:p>
    <w:p w:rsidR="00BA35D8" w:rsidRPr="00502CDE" w:rsidRDefault="00BA35D8" w:rsidP="00BA35D8">
      <w:pPr>
        <w:suppressAutoHyphens w:val="0"/>
        <w:spacing w:after="0"/>
        <w:ind w:left="5670"/>
        <w:jc w:val="right"/>
        <w:rPr>
          <w:rFonts w:ascii="Times New Roman" w:hAnsi="Times New Roman" w:cs="Times New Roman"/>
          <w:bCs/>
          <w:sz w:val="24"/>
          <w:szCs w:val="24"/>
        </w:rPr>
      </w:pPr>
    </w:p>
    <w:p w:rsidR="007B267A" w:rsidRDefault="007B267A" w:rsidP="00BA35D8">
      <w:pPr>
        <w:suppressAutoHyphens w:val="0"/>
        <w:spacing w:after="0"/>
        <w:ind w:left="5670"/>
        <w:jc w:val="right"/>
        <w:rPr>
          <w:rFonts w:ascii="Times New Roman" w:hAnsi="Times New Roman" w:cs="Times New Roman"/>
          <w:b/>
          <w:bCs/>
          <w:sz w:val="24"/>
          <w:szCs w:val="24"/>
        </w:rPr>
      </w:pPr>
      <w:r>
        <w:rPr>
          <w:rFonts w:ascii="Times New Roman" w:hAnsi="Times New Roman" w:cs="Times New Roman"/>
          <w:b/>
          <w:bCs/>
          <w:sz w:val="24"/>
          <w:szCs w:val="24"/>
        </w:rPr>
        <w:br w:type="page"/>
      </w:r>
    </w:p>
    <w:p w:rsidR="000E5CC8" w:rsidRPr="00502CDE" w:rsidRDefault="000E5CC8" w:rsidP="000E5CC8">
      <w:pPr>
        <w:keepNext/>
        <w:keepLines/>
        <w:widowControl w:val="0"/>
        <w:suppressAutoHyphens w:val="0"/>
        <w:spacing w:after="0" w:line="240" w:lineRule="auto"/>
        <w:ind w:right="178" w:firstLine="851"/>
        <w:jc w:val="both"/>
        <w:rPr>
          <w:rFonts w:ascii="Times New Roman" w:eastAsia="Times New Roman" w:hAnsi="Times New Roman" w:cs="Times New Roman"/>
          <w:b/>
          <w:bCs/>
          <w:color w:val="000000" w:themeColor="text1"/>
          <w:sz w:val="24"/>
          <w:szCs w:val="24"/>
          <w:lang w:eastAsia="ja-JP"/>
        </w:rPr>
      </w:pPr>
      <w:r w:rsidRPr="00502CDE">
        <w:rPr>
          <w:rFonts w:ascii="Times New Roman" w:eastAsia="Times New Roman" w:hAnsi="Times New Roman" w:cs="Times New Roman"/>
          <w:b/>
          <w:bCs/>
          <w:color w:val="000000" w:themeColor="text1"/>
          <w:sz w:val="24"/>
          <w:szCs w:val="24"/>
          <w:lang w:eastAsia="ja-JP"/>
        </w:rPr>
        <w:lastRenderedPageBreak/>
        <w:t>Ціна товару включає витрати на сплату податків, передачу електроенергії та вартість послуг Учасника (маржу) згідно Додатку А.</w:t>
      </w:r>
    </w:p>
    <w:p w:rsidR="00E80792" w:rsidRPr="00E80792" w:rsidRDefault="00E80792" w:rsidP="00FD1ECF">
      <w:pPr>
        <w:suppressAutoHyphens w:val="0"/>
        <w:spacing w:after="0"/>
        <w:ind w:left="5670"/>
        <w:jc w:val="right"/>
        <w:rPr>
          <w:rFonts w:ascii="Times New Roman" w:eastAsia="Times New Roman" w:hAnsi="Times New Roman" w:cs="Times New Roman"/>
          <w:u w:val="single"/>
          <w:lang w:eastAsia="ru-RU"/>
        </w:rPr>
      </w:pPr>
      <w:r w:rsidRPr="00E80792">
        <w:rPr>
          <w:rFonts w:ascii="Times New Roman" w:eastAsia="Times New Roman" w:hAnsi="Times New Roman" w:cs="Times New Roman"/>
          <w:b/>
          <w:bCs/>
          <w:lang w:eastAsia="en-US"/>
        </w:rPr>
        <w:t>Додаток А</w:t>
      </w:r>
    </w:p>
    <w:p w:rsidR="00E80792" w:rsidRPr="00E80792" w:rsidRDefault="00E80792" w:rsidP="00E80792">
      <w:pPr>
        <w:suppressAutoHyphens w:val="0"/>
        <w:spacing w:after="0"/>
        <w:ind w:left="5670"/>
        <w:jc w:val="right"/>
        <w:rPr>
          <w:rFonts w:ascii="Times New Roman" w:eastAsia="Times New Roman" w:hAnsi="Times New Roman" w:cs="Times New Roman"/>
          <w:u w:val="single"/>
          <w:lang w:eastAsia="ru-RU"/>
        </w:rPr>
      </w:pPr>
    </w:p>
    <w:p w:rsidR="00E80792" w:rsidRPr="00E80792" w:rsidRDefault="00E80792" w:rsidP="00E80792">
      <w:pPr>
        <w:suppressAutoHyphens w:val="0"/>
        <w:spacing w:after="0"/>
        <w:ind w:firstLine="709"/>
        <w:jc w:val="center"/>
        <w:rPr>
          <w:rFonts w:ascii="Times New Roman" w:eastAsia="Calibri" w:hAnsi="Times New Roman" w:cs="Times New Roman"/>
          <w:b/>
          <w:lang w:eastAsia="ru-RU"/>
        </w:rPr>
      </w:pPr>
      <w:r w:rsidRPr="00E80792">
        <w:rPr>
          <w:rFonts w:ascii="Times New Roman" w:eastAsia="Calibri" w:hAnsi="Times New Roman" w:cs="Times New Roman"/>
          <w:b/>
          <w:lang w:eastAsia="ru-RU"/>
        </w:rPr>
        <w:t>Перелік критеріїв та методика оцінки тендерної пропозиції</w:t>
      </w:r>
    </w:p>
    <w:p w:rsidR="00E80792" w:rsidRPr="00E80792" w:rsidRDefault="00E80792" w:rsidP="00E80792">
      <w:pPr>
        <w:suppressAutoHyphens w:val="0"/>
        <w:spacing w:after="0"/>
        <w:ind w:firstLine="709"/>
        <w:jc w:val="both"/>
        <w:rPr>
          <w:rFonts w:ascii="Times New Roman" w:eastAsia="Calibri" w:hAnsi="Times New Roman" w:cs="Times New Roman"/>
          <w:lang w:eastAsia="ru-RU"/>
        </w:rPr>
      </w:pPr>
      <w:r w:rsidRPr="00E80792">
        <w:rPr>
          <w:rFonts w:ascii="Times New Roman" w:eastAsia="Calibri" w:hAnsi="Times New Roman" w:cs="Times New Roman"/>
          <w:lang w:eastAsia="ru-RU"/>
        </w:rPr>
        <w:t>Оцінка тендерної пропозиції здійснюється на основі наступних критеріїв:</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Ціна.</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Інші критерії не застосовуються.</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Питома вага цінового критерію = 100%.</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Р – 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наступним чином:</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Р = ∑ (</w:t>
      </w:r>
      <w:proofErr w:type="spellStart"/>
      <w:r w:rsidRPr="00E80792">
        <w:rPr>
          <w:rFonts w:ascii="Times New Roman" w:eastAsia="Calibri" w:hAnsi="Times New Roman" w:cs="Times New Roman"/>
          <w:lang w:eastAsia="en-US"/>
        </w:rPr>
        <w:t>Ni</w:t>
      </w:r>
      <w:proofErr w:type="spellEnd"/>
      <w:r w:rsidRPr="00E80792">
        <w:rPr>
          <w:rFonts w:ascii="Times New Roman" w:eastAsia="Calibri" w:hAnsi="Times New Roman" w:cs="Times New Roman"/>
          <w:lang w:eastAsia="en-US"/>
        </w:rPr>
        <w:t xml:space="preserve"> * </w:t>
      </w:r>
      <w:proofErr w:type="spellStart"/>
      <w:r w:rsidRPr="00E80792">
        <w:rPr>
          <w:rFonts w:ascii="Times New Roman" w:eastAsia="Calibri" w:hAnsi="Times New Roman" w:cs="Times New Roman"/>
          <w:lang w:eastAsia="en-US"/>
        </w:rPr>
        <w:t>Цпрогн.опт</w:t>
      </w:r>
      <w:proofErr w:type="spellEnd"/>
      <w:r w:rsidRPr="00E80792">
        <w:rPr>
          <w:rFonts w:ascii="Times New Roman" w:eastAsia="Calibri" w:hAnsi="Times New Roman" w:cs="Times New Roman"/>
          <w:lang w:eastAsia="en-US"/>
        </w:rPr>
        <w:t xml:space="preserve"> * (1+М/100) + </w:t>
      </w:r>
      <w:proofErr w:type="spellStart"/>
      <w:r w:rsidRPr="00E80792">
        <w:rPr>
          <w:rFonts w:ascii="Times New Roman" w:eastAsia="Calibri" w:hAnsi="Times New Roman" w:cs="Times New Roman"/>
          <w:lang w:eastAsia="en-US"/>
        </w:rPr>
        <w:t>Ni</w:t>
      </w:r>
      <w:proofErr w:type="spellEnd"/>
      <w:r w:rsidRPr="00E80792">
        <w:rPr>
          <w:rFonts w:ascii="Times New Roman" w:eastAsia="Calibri" w:hAnsi="Times New Roman" w:cs="Times New Roman"/>
          <w:lang w:eastAsia="en-US"/>
        </w:rPr>
        <w:t xml:space="preserve"> * </w:t>
      </w:r>
      <w:proofErr w:type="spellStart"/>
      <w:r w:rsidRPr="00E80792">
        <w:rPr>
          <w:rFonts w:ascii="Times New Roman" w:eastAsia="Calibri" w:hAnsi="Times New Roman" w:cs="Times New Roman"/>
          <w:lang w:eastAsia="en-US"/>
        </w:rPr>
        <w:t>Тпер</w:t>
      </w:r>
      <w:proofErr w:type="spellEnd"/>
      <w:r w:rsidRPr="00E80792">
        <w:rPr>
          <w:rFonts w:ascii="Times New Roman" w:eastAsia="Calibri" w:hAnsi="Times New Roman" w:cs="Times New Roman"/>
          <w:lang w:eastAsia="en-US"/>
        </w:rPr>
        <w:t>) * 1,2, грн з ПДВ де,</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proofErr w:type="spellStart"/>
      <w:r w:rsidRPr="00E80792">
        <w:rPr>
          <w:rFonts w:ascii="Times New Roman" w:eastAsia="Calibri" w:hAnsi="Times New Roman" w:cs="Times New Roman"/>
          <w:lang w:eastAsia="en-US"/>
        </w:rPr>
        <w:t>Ni</w:t>
      </w:r>
      <w:proofErr w:type="spellEnd"/>
      <w:r w:rsidRPr="00E80792">
        <w:rPr>
          <w:rFonts w:ascii="Times New Roman" w:eastAsia="Calibri" w:hAnsi="Times New Roman" w:cs="Times New Roman"/>
          <w:lang w:eastAsia="en-US"/>
        </w:rPr>
        <w:t xml:space="preserve"> – плановий обсяг закупівлі електричної енергії для об’єкта Споживача, кВт*год</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proofErr w:type="spellStart"/>
      <w:r w:rsidRPr="00E80792">
        <w:rPr>
          <w:rFonts w:ascii="Times New Roman" w:eastAsia="Calibri" w:hAnsi="Times New Roman" w:cs="Times New Roman"/>
          <w:lang w:eastAsia="en-US"/>
        </w:rPr>
        <w:t>Цпрогн</w:t>
      </w:r>
      <w:proofErr w:type="spellEnd"/>
      <w:r w:rsidRPr="00E80792">
        <w:rPr>
          <w:rFonts w:ascii="Times New Roman" w:eastAsia="Calibri" w:hAnsi="Times New Roman" w:cs="Times New Roman"/>
          <w:lang w:eastAsia="en-US"/>
        </w:rPr>
        <w:t xml:space="preserve">.– прогнозована ціна, яка для даної закупівлі становить - 3,64 грн за 1 кВт*год без ПДВ, (визначена як середньозважена ціна на РДН в Об’єднаній енергосистемі України (ОЕС) за 20 днів грудня 2022 року - 3,31 за 1 кВт*год без ПДВ за даними ДП «Оператор ринку» розміщеними на його веб-сайті </w:t>
      </w:r>
      <w:hyperlink r:id="rId10" w:history="1">
        <w:r w:rsidRPr="00E80792">
          <w:rPr>
            <w:rFonts w:ascii="Times New Roman" w:eastAsia="Calibri" w:hAnsi="Times New Roman" w:cs="Times New Roman"/>
            <w:u w:val="single"/>
            <w:lang w:eastAsia="ru-RU"/>
          </w:rPr>
          <w:t>www.oree.com.ua</w:t>
        </w:r>
      </w:hyperlink>
      <w:r w:rsidRPr="00E80792">
        <w:rPr>
          <w:rFonts w:ascii="Times New Roman" w:eastAsia="Calibri" w:hAnsi="Times New Roman" w:cs="Times New Roman"/>
          <w:lang w:eastAsia="en-US"/>
        </w:rPr>
        <w:t xml:space="preserve"> з врахуванням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10%). </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 xml:space="preserve"> </w:t>
      </w:r>
      <w:proofErr w:type="spellStart"/>
      <w:r w:rsidRPr="00E80792">
        <w:rPr>
          <w:rFonts w:ascii="Times New Roman" w:eastAsia="Calibri" w:hAnsi="Times New Roman" w:cs="Times New Roman"/>
          <w:lang w:eastAsia="en-US"/>
        </w:rPr>
        <w:t>Тпер</w:t>
      </w:r>
      <w:proofErr w:type="spellEnd"/>
      <w:r w:rsidRPr="00E80792">
        <w:rPr>
          <w:rFonts w:ascii="Times New Roman" w:eastAsia="Calibri" w:hAnsi="Times New Roman" w:cs="Times New Roman"/>
          <w:lang w:eastAsia="en-US"/>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постанови НКРЕКП від 21.12.2022 № 2454 - 0,38028 грн. за 1 кВт*год без ПДВ;</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1,2 – математичне вираження ставки податку на додану вартість (ПДВ-20 %);</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М – маржа (вартість послуг Учасника), запропонована Учасником у відсотках від загальної ціни тендерної пропозиції Р, %.</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b/>
          <w:lang w:eastAsia="en-US"/>
        </w:rPr>
        <w:t>Примітка.</w:t>
      </w:r>
      <w:r w:rsidRPr="00E80792">
        <w:rPr>
          <w:rFonts w:ascii="Times New Roman" w:eastAsia="Calibri" w:hAnsi="Times New Roman" w:cs="Times New Roman"/>
          <w:lang w:eastAsia="en-US"/>
        </w:rPr>
        <w:t xml:space="preserve"> Маржа не може бути величиною від’ємною. Замовник буде відхиляти пропозиції Учасників, у яких величина маржі буде від’ємна.</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Фактична вартість електричної енергії розраховується по завершенню розрахункового періоду за формулою:</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proofErr w:type="spellStart"/>
      <w:r w:rsidRPr="00E80792">
        <w:rPr>
          <w:rFonts w:ascii="Times New Roman" w:eastAsia="Calibri" w:hAnsi="Times New Roman" w:cs="Times New Roman"/>
          <w:lang w:eastAsia="en-US"/>
        </w:rPr>
        <w:t>Рдог</w:t>
      </w:r>
      <w:proofErr w:type="spellEnd"/>
      <w:r w:rsidRPr="00E80792">
        <w:rPr>
          <w:rFonts w:ascii="Times New Roman" w:eastAsia="Calibri" w:hAnsi="Times New Roman" w:cs="Times New Roman"/>
          <w:lang w:eastAsia="en-US"/>
        </w:rPr>
        <w:t xml:space="preserve"> =∑ (</w:t>
      </w:r>
      <w:proofErr w:type="spellStart"/>
      <w:r w:rsidRPr="00E80792">
        <w:rPr>
          <w:rFonts w:ascii="Times New Roman" w:eastAsia="Calibri" w:hAnsi="Times New Roman" w:cs="Times New Roman"/>
          <w:lang w:eastAsia="en-US"/>
        </w:rPr>
        <w:t>Ni</w:t>
      </w:r>
      <w:proofErr w:type="spellEnd"/>
      <w:r w:rsidRPr="00E80792">
        <w:rPr>
          <w:rFonts w:ascii="Times New Roman" w:eastAsia="Calibri" w:hAnsi="Times New Roman" w:cs="Times New Roman"/>
          <w:lang w:eastAsia="en-US"/>
        </w:rPr>
        <w:t xml:space="preserve"> факт* </w:t>
      </w:r>
      <w:proofErr w:type="spellStart"/>
      <w:r w:rsidRPr="00E80792">
        <w:rPr>
          <w:rFonts w:ascii="Times New Roman" w:eastAsia="Calibri" w:hAnsi="Times New Roman" w:cs="Times New Roman"/>
          <w:lang w:eastAsia="en-US"/>
        </w:rPr>
        <w:t>Цфакт</w:t>
      </w:r>
      <w:proofErr w:type="spellEnd"/>
      <w:r w:rsidRPr="00E80792">
        <w:rPr>
          <w:rFonts w:ascii="Times New Roman" w:eastAsia="Calibri" w:hAnsi="Times New Roman" w:cs="Times New Roman"/>
          <w:lang w:eastAsia="en-US"/>
        </w:rPr>
        <w:t xml:space="preserve"> * (1+М/100)+ </w:t>
      </w:r>
      <w:proofErr w:type="spellStart"/>
      <w:r w:rsidRPr="00E80792">
        <w:rPr>
          <w:rFonts w:ascii="Times New Roman" w:eastAsia="Calibri" w:hAnsi="Times New Roman" w:cs="Times New Roman"/>
          <w:lang w:eastAsia="en-US"/>
        </w:rPr>
        <w:t>Ni</w:t>
      </w:r>
      <w:proofErr w:type="spellEnd"/>
      <w:r w:rsidRPr="00E80792">
        <w:rPr>
          <w:rFonts w:ascii="Times New Roman" w:eastAsia="Calibri" w:hAnsi="Times New Roman" w:cs="Times New Roman"/>
          <w:lang w:eastAsia="en-US"/>
        </w:rPr>
        <w:t xml:space="preserve"> факт* </w:t>
      </w:r>
      <w:proofErr w:type="spellStart"/>
      <w:r w:rsidRPr="00E80792">
        <w:rPr>
          <w:rFonts w:ascii="Times New Roman" w:eastAsia="Calibri" w:hAnsi="Times New Roman" w:cs="Times New Roman"/>
          <w:lang w:eastAsia="en-US"/>
        </w:rPr>
        <w:t>Тпер</w:t>
      </w:r>
      <w:proofErr w:type="spellEnd"/>
      <w:r w:rsidRPr="00E80792">
        <w:rPr>
          <w:rFonts w:ascii="Times New Roman" w:eastAsia="Calibri" w:hAnsi="Times New Roman" w:cs="Times New Roman"/>
          <w:lang w:eastAsia="en-US"/>
        </w:rPr>
        <w:t xml:space="preserve">)*1,2, грн з ПДВ. </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де,</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proofErr w:type="spellStart"/>
      <w:r w:rsidRPr="00E80792">
        <w:rPr>
          <w:rFonts w:ascii="Times New Roman" w:eastAsia="Calibri" w:hAnsi="Times New Roman" w:cs="Times New Roman"/>
          <w:lang w:eastAsia="en-US"/>
        </w:rPr>
        <w:t>Ni</w:t>
      </w:r>
      <w:proofErr w:type="spellEnd"/>
      <w:r w:rsidRPr="00E80792">
        <w:rPr>
          <w:rFonts w:ascii="Times New Roman" w:eastAsia="Calibri" w:hAnsi="Times New Roman" w:cs="Times New Roman"/>
          <w:lang w:eastAsia="en-US"/>
        </w:rPr>
        <w:t xml:space="preserve"> факт – фактичний обсяг споживання електричної енергії по відповідному об’єкту Споживача, кВт*год;</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proofErr w:type="spellStart"/>
      <w:r w:rsidRPr="00E80792">
        <w:rPr>
          <w:rFonts w:ascii="Times New Roman" w:eastAsia="Calibri" w:hAnsi="Times New Roman" w:cs="Times New Roman"/>
          <w:lang w:eastAsia="en-US"/>
        </w:rPr>
        <w:t>Цфакт</w:t>
      </w:r>
      <w:proofErr w:type="spellEnd"/>
      <w:r w:rsidRPr="00E80792">
        <w:rPr>
          <w:rFonts w:ascii="Times New Roman" w:eastAsia="Calibri" w:hAnsi="Times New Roman" w:cs="Times New Roman"/>
          <w:lang w:eastAsia="en-US"/>
        </w:rPr>
        <w:t xml:space="preserve"> – фактична ціна електричної енергії, що закуплена Постачальником для Споживача за результатами розрахункового періоду на ринку електричної енергії, з врахуванням обов’язкових податків, зборів та платежів, що передбачені правилами ринку, законодавством та іншими нормативними документами (платежі за участь на РДН, ставка внеску на регулювання НКРЕКП, вартість врегулювання небалансу тощо), грн. за 1 кВт*год без ПДВ;</w:t>
      </w:r>
      <w:r w:rsidRPr="00E80792">
        <w:rPr>
          <w:rFonts w:ascii="Times New Roman" w:eastAsia="Times New Roman" w:hAnsi="Times New Roman" w:cs="Times New Roman"/>
          <w:lang w:eastAsia="en-US"/>
        </w:rPr>
        <w:t xml:space="preserve"> </w:t>
      </w:r>
      <w:r w:rsidRPr="00E80792">
        <w:rPr>
          <w:rFonts w:ascii="Times New Roman" w:eastAsia="Calibri" w:hAnsi="Times New Roman" w:cs="Times New Roman"/>
          <w:lang w:eastAsia="en-US"/>
        </w:rPr>
        <w:t xml:space="preserve"> </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proofErr w:type="spellStart"/>
      <w:r w:rsidRPr="00E80792">
        <w:rPr>
          <w:rFonts w:ascii="Times New Roman" w:eastAsia="Calibri" w:hAnsi="Times New Roman" w:cs="Times New Roman"/>
          <w:lang w:eastAsia="en-US"/>
        </w:rPr>
        <w:t>Тпер</w:t>
      </w:r>
      <w:proofErr w:type="spellEnd"/>
      <w:r w:rsidRPr="00E80792">
        <w:rPr>
          <w:rFonts w:ascii="Times New Roman" w:eastAsia="Calibri" w:hAnsi="Times New Roman" w:cs="Times New Roman"/>
          <w:lang w:eastAsia="en-US"/>
        </w:rPr>
        <w:t xml:space="preserve">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М –</w:t>
      </w:r>
      <w:r w:rsidRPr="00E80792">
        <w:rPr>
          <w:rFonts w:ascii="Times New Roman" w:eastAsia="Calibri" w:hAnsi="Times New Roman" w:cs="Times New Roman"/>
          <w:lang w:val="ru-RU" w:eastAsia="en-US"/>
        </w:rPr>
        <w:t xml:space="preserve"> </w:t>
      </w:r>
      <w:r w:rsidRPr="00E80792">
        <w:rPr>
          <w:rFonts w:ascii="Times New Roman" w:eastAsia="Calibri" w:hAnsi="Times New Roman" w:cs="Times New Roman"/>
          <w:lang w:eastAsia="en-US"/>
        </w:rPr>
        <w:t>маржа (вартість послуг постачальника) у відсотках, визначена за тендерною пропозицією переможця за результатами торгів, %.</w:t>
      </w:r>
    </w:p>
    <w:p w:rsidR="00E80792" w:rsidRPr="00E80792" w:rsidRDefault="00E80792" w:rsidP="00E80792">
      <w:pPr>
        <w:suppressAutoHyphens w:val="0"/>
        <w:spacing w:after="0"/>
        <w:ind w:firstLine="709"/>
        <w:jc w:val="both"/>
        <w:rPr>
          <w:rFonts w:ascii="Times New Roman" w:eastAsia="Calibri" w:hAnsi="Times New Roman" w:cs="Times New Roman"/>
          <w:lang w:eastAsia="en-US"/>
        </w:rPr>
      </w:pPr>
      <w:r w:rsidRPr="00E80792">
        <w:rPr>
          <w:rFonts w:ascii="Times New Roman" w:eastAsia="Calibri" w:hAnsi="Times New Roman" w:cs="Times New Roman"/>
          <w:lang w:eastAsia="en-US"/>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E80792">
        <w:rPr>
          <w:rFonts w:ascii="Times New Roman" w:eastAsia="Calibri" w:hAnsi="Times New Roman" w:cs="Times New Roman"/>
          <w:lang w:eastAsia="en-US"/>
        </w:rPr>
        <w:t>Цфакт</w:t>
      </w:r>
      <w:proofErr w:type="spellEnd"/>
      <w:r w:rsidRPr="00E80792">
        <w:rPr>
          <w:rFonts w:ascii="Times New Roman" w:eastAsia="Calibri" w:hAnsi="Times New Roman" w:cs="Times New Roman"/>
          <w:lang w:eastAsia="en-US"/>
        </w:rPr>
        <w:t xml:space="preserve"> за площадкою групи «а» Споживача, відбувається за даними погодинних приладів комерційного обліку електричної енергії та системи зчитування та передачі даних (ЛУЗОД КП ГІОЦ).</w:t>
      </w:r>
    </w:p>
    <w:p w:rsidR="00BA35D8" w:rsidRPr="00502CDE" w:rsidRDefault="00E80792" w:rsidP="00FD1ECF">
      <w:pPr>
        <w:suppressAutoHyphens w:val="0"/>
        <w:spacing w:after="0"/>
        <w:ind w:firstLine="709"/>
        <w:jc w:val="both"/>
        <w:rPr>
          <w:rFonts w:ascii="Times New Roman" w:hAnsi="Times New Roman" w:cs="Times New Roman"/>
          <w:b/>
          <w:bCs/>
          <w:sz w:val="24"/>
          <w:szCs w:val="24"/>
        </w:rPr>
      </w:pPr>
      <w:r w:rsidRPr="00E80792">
        <w:rPr>
          <w:rFonts w:ascii="Times New Roman" w:eastAsia="Calibri" w:hAnsi="Times New Roman" w:cs="Times New Roman"/>
          <w:color w:val="000000"/>
          <w:lang w:eastAsia="ru-RU"/>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сума добутків від множення прогнозованого обсягу споживання електричної енергії за розрахунковий період на фактичну ціну електричної енергії у попередньому розрахунковому періоді та на тариф на послуги з передачі електричної енергії, затверджений НКРЕКП на відповідний розрахунковий період, а для першого розрахункового періоду за договором - на суму середньозваженої ціни купівлі-продажу електричної енергії на РДН в ОЕС за попередній розрахунковий період, що визначена ДП «Оператор ринку» та розміщена на його офіційному веб-сайті та на тариф на послуги з передачі електричної енергії, затверджений НКРЕКП на відповідний розрахунковий період.</w:t>
      </w:r>
      <w:bookmarkStart w:id="6" w:name="_GoBack"/>
      <w:bookmarkEnd w:id="6"/>
    </w:p>
    <w:sectPr w:rsidR="00BA35D8" w:rsidRPr="00502CDE" w:rsidSect="00B83E02">
      <w:headerReference w:type="default" r:id="rId11"/>
      <w:footerReference w:type="default" r:id="rId12"/>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0E" w:rsidRDefault="00F26A0E">
      <w:pPr>
        <w:spacing w:after="0" w:line="240" w:lineRule="auto"/>
      </w:pPr>
      <w:r>
        <w:separator/>
      </w:r>
    </w:p>
  </w:endnote>
  <w:endnote w:type="continuationSeparator" w:id="0">
    <w:p w:rsidR="00F26A0E" w:rsidRDefault="00F2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quot;Calibri&quot;,sans-serif">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FB" w:rsidRDefault="00B052FB">
    <w:pPr>
      <w:pStyle w:val="aff7"/>
      <w:jc w:val="right"/>
    </w:pPr>
    <w:r>
      <w:fldChar w:fldCharType="begin"/>
    </w:r>
    <w:r>
      <w:instrText>PAGE</w:instrText>
    </w:r>
    <w:r>
      <w:fldChar w:fldCharType="separate"/>
    </w:r>
    <w:r w:rsidR="00FD1ECF">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0E" w:rsidRDefault="00F26A0E">
      <w:pPr>
        <w:spacing w:after="0" w:line="240" w:lineRule="auto"/>
      </w:pPr>
      <w:r>
        <w:separator/>
      </w:r>
    </w:p>
  </w:footnote>
  <w:footnote w:type="continuationSeparator" w:id="0">
    <w:p w:rsidR="00F26A0E" w:rsidRDefault="00F2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FB" w:rsidRDefault="00B052FB">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5" w15:restartNumberingAfterBreak="0">
    <w:nsid w:val="04104196"/>
    <w:multiLevelType w:val="multilevel"/>
    <w:tmpl w:val="041041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4611EDC"/>
    <w:multiLevelType w:val="multilevel"/>
    <w:tmpl w:val="04611ED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7A85D3D"/>
    <w:multiLevelType w:val="multilevel"/>
    <w:tmpl w:val="07A85D3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7B3126A"/>
    <w:multiLevelType w:val="multilevel"/>
    <w:tmpl w:val="07B3126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8085698"/>
    <w:multiLevelType w:val="multilevel"/>
    <w:tmpl w:val="08085698"/>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296483E"/>
    <w:multiLevelType w:val="multilevel"/>
    <w:tmpl w:val="1296483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2BE2D93"/>
    <w:multiLevelType w:val="hybridMultilevel"/>
    <w:tmpl w:val="3E08332A"/>
    <w:lvl w:ilvl="0" w:tplc="99BE9042">
      <w:start w:val="1"/>
      <w:numFmt w:val="bullet"/>
      <w:lvlText w:val=""/>
      <w:lvlJc w:val="left"/>
      <w:pPr>
        <w:ind w:left="830" w:hanging="360"/>
      </w:pPr>
      <w:rPr>
        <w:rFonts w:ascii="Symbol" w:hAnsi="Symbol" w:hint="default"/>
      </w:rPr>
    </w:lvl>
    <w:lvl w:ilvl="1" w:tplc="04220003" w:tentative="1">
      <w:start w:val="1"/>
      <w:numFmt w:val="bullet"/>
      <w:lvlText w:val="o"/>
      <w:lvlJc w:val="left"/>
      <w:pPr>
        <w:ind w:left="1550" w:hanging="360"/>
      </w:pPr>
      <w:rPr>
        <w:rFonts w:ascii="Courier New" w:hAnsi="Courier New" w:cs="Courier New" w:hint="default"/>
      </w:rPr>
    </w:lvl>
    <w:lvl w:ilvl="2" w:tplc="04220005" w:tentative="1">
      <w:start w:val="1"/>
      <w:numFmt w:val="bullet"/>
      <w:lvlText w:val=""/>
      <w:lvlJc w:val="left"/>
      <w:pPr>
        <w:ind w:left="2270" w:hanging="360"/>
      </w:pPr>
      <w:rPr>
        <w:rFonts w:ascii="Wingdings" w:hAnsi="Wingdings" w:hint="default"/>
      </w:rPr>
    </w:lvl>
    <w:lvl w:ilvl="3" w:tplc="04220001" w:tentative="1">
      <w:start w:val="1"/>
      <w:numFmt w:val="bullet"/>
      <w:lvlText w:val=""/>
      <w:lvlJc w:val="left"/>
      <w:pPr>
        <w:ind w:left="2990" w:hanging="360"/>
      </w:pPr>
      <w:rPr>
        <w:rFonts w:ascii="Symbol" w:hAnsi="Symbol" w:hint="default"/>
      </w:rPr>
    </w:lvl>
    <w:lvl w:ilvl="4" w:tplc="04220003" w:tentative="1">
      <w:start w:val="1"/>
      <w:numFmt w:val="bullet"/>
      <w:lvlText w:val="o"/>
      <w:lvlJc w:val="left"/>
      <w:pPr>
        <w:ind w:left="3710" w:hanging="360"/>
      </w:pPr>
      <w:rPr>
        <w:rFonts w:ascii="Courier New" w:hAnsi="Courier New" w:cs="Courier New" w:hint="default"/>
      </w:rPr>
    </w:lvl>
    <w:lvl w:ilvl="5" w:tplc="04220005" w:tentative="1">
      <w:start w:val="1"/>
      <w:numFmt w:val="bullet"/>
      <w:lvlText w:val=""/>
      <w:lvlJc w:val="left"/>
      <w:pPr>
        <w:ind w:left="4430" w:hanging="360"/>
      </w:pPr>
      <w:rPr>
        <w:rFonts w:ascii="Wingdings" w:hAnsi="Wingdings" w:hint="default"/>
      </w:rPr>
    </w:lvl>
    <w:lvl w:ilvl="6" w:tplc="04220001" w:tentative="1">
      <w:start w:val="1"/>
      <w:numFmt w:val="bullet"/>
      <w:lvlText w:val=""/>
      <w:lvlJc w:val="left"/>
      <w:pPr>
        <w:ind w:left="5150" w:hanging="360"/>
      </w:pPr>
      <w:rPr>
        <w:rFonts w:ascii="Symbol" w:hAnsi="Symbol" w:hint="default"/>
      </w:rPr>
    </w:lvl>
    <w:lvl w:ilvl="7" w:tplc="04220003" w:tentative="1">
      <w:start w:val="1"/>
      <w:numFmt w:val="bullet"/>
      <w:lvlText w:val="o"/>
      <w:lvlJc w:val="left"/>
      <w:pPr>
        <w:ind w:left="5870" w:hanging="360"/>
      </w:pPr>
      <w:rPr>
        <w:rFonts w:ascii="Courier New" w:hAnsi="Courier New" w:cs="Courier New" w:hint="default"/>
      </w:rPr>
    </w:lvl>
    <w:lvl w:ilvl="8" w:tplc="04220005" w:tentative="1">
      <w:start w:val="1"/>
      <w:numFmt w:val="bullet"/>
      <w:lvlText w:val=""/>
      <w:lvlJc w:val="left"/>
      <w:pPr>
        <w:ind w:left="6590" w:hanging="360"/>
      </w:pPr>
      <w:rPr>
        <w:rFonts w:ascii="Wingdings" w:hAnsi="Wingdings" w:hint="default"/>
      </w:rPr>
    </w:lvl>
  </w:abstractNum>
  <w:abstractNum w:abstractNumId="16" w15:restartNumberingAfterBreak="0">
    <w:nsid w:val="1309789B"/>
    <w:multiLevelType w:val="multilevel"/>
    <w:tmpl w:val="130978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4693862"/>
    <w:multiLevelType w:val="multilevel"/>
    <w:tmpl w:val="14693862"/>
    <w:lvl w:ilvl="0">
      <w:start w:val="2"/>
      <w:numFmt w:val="bullet"/>
      <w:lvlText w:val="-"/>
      <w:lvlJc w:val="left"/>
      <w:pPr>
        <w:ind w:left="1800" w:hanging="360"/>
      </w:pPr>
      <w:rPr>
        <w:rFonts w:ascii="Times New Roman" w:eastAsia="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8" w15:restartNumberingAfterBreak="0">
    <w:nsid w:val="14B04F9B"/>
    <w:multiLevelType w:val="multilevel"/>
    <w:tmpl w:val="14B04F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6DA6D25"/>
    <w:multiLevelType w:val="multilevel"/>
    <w:tmpl w:val="16DA6D25"/>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75137CB"/>
    <w:multiLevelType w:val="multilevel"/>
    <w:tmpl w:val="175137C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C7314CC"/>
    <w:multiLevelType w:val="multilevel"/>
    <w:tmpl w:val="1C7314C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C910EF5"/>
    <w:multiLevelType w:val="multilevel"/>
    <w:tmpl w:val="1C910EF5"/>
    <w:lvl w:ilvl="0">
      <w:start w:val="2"/>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4" w15:restartNumberingAfterBreak="0">
    <w:nsid w:val="1D4B028A"/>
    <w:multiLevelType w:val="multilevel"/>
    <w:tmpl w:val="1D4B028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3AA715A"/>
    <w:multiLevelType w:val="multilevel"/>
    <w:tmpl w:val="23AA715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4977805"/>
    <w:multiLevelType w:val="hybridMultilevel"/>
    <w:tmpl w:val="A7DAD01C"/>
    <w:lvl w:ilvl="0" w:tplc="3A264752">
      <w:start w:val="4"/>
      <w:numFmt w:val="bullet"/>
      <w:lvlText w:val="-"/>
      <w:lvlJc w:val="left"/>
      <w:pPr>
        <w:ind w:left="903" w:hanging="360"/>
      </w:pPr>
      <w:rPr>
        <w:rFonts w:ascii="Times New Roman" w:eastAsiaTheme="minorEastAsia" w:hAnsi="Times New Roman" w:cs="Times New Roman" w:hint="default"/>
      </w:rPr>
    </w:lvl>
    <w:lvl w:ilvl="1" w:tplc="04220003" w:tentative="1">
      <w:start w:val="1"/>
      <w:numFmt w:val="bullet"/>
      <w:lvlText w:val="o"/>
      <w:lvlJc w:val="left"/>
      <w:pPr>
        <w:ind w:left="1623" w:hanging="360"/>
      </w:pPr>
      <w:rPr>
        <w:rFonts w:ascii="Courier New" w:hAnsi="Courier New" w:cs="Courier New" w:hint="default"/>
      </w:rPr>
    </w:lvl>
    <w:lvl w:ilvl="2" w:tplc="04220005" w:tentative="1">
      <w:start w:val="1"/>
      <w:numFmt w:val="bullet"/>
      <w:lvlText w:val=""/>
      <w:lvlJc w:val="left"/>
      <w:pPr>
        <w:ind w:left="2343" w:hanging="360"/>
      </w:pPr>
      <w:rPr>
        <w:rFonts w:ascii="Wingdings" w:hAnsi="Wingdings" w:hint="default"/>
      </w:rPr>
    </w:lvl>
    <w:lvl w:ilvl="3" w:tplc="04220001" w:tentative="1">
      <w:start w:val="1"/>
      <w:numFmt w:val="bullet"/>
      <w:lvlText w:val=""/>
      <w:lvlJc w:val="left"/>
      <w:pPr>
        <w:ind w:left="3063" w:hanging="360"/>
      </w:pPr>
      <w:rPr>
        <w:rFonts w:ascii="Symbol" w:hAnsi="Symbol" w:hint="default"/>
      </w:rPr>
    </w:lvl>
    <w:lvl w:ilvl="4" w:tplc="04220003" w:tentative="1">
      <w:start w:val="1"/>
      <w:numFmt w:val="bullet"/>
      <w:lvlText w:val="o"/>
      <w:lvlJc w:val="left"/>
      <w:pPr>
        <w:ind w:left="3783" w:hanging="360"/>
      </w:pPr>
      <w:rPr>
        <w:rFonts w:ascii="Courier New" w:hAnsi="Courier New" w:cs="Courier New" w:hint="default"/>
      </w:rPr>
    </w:lvl>
    <w:lvl w:ilvl="5" w:tplc="04220005" w:tentative="1">
      <w:start w:val="1"/>
      <w:numFmt w:val="bullet"/>
      <w:lvlText w:val=""/>
      <w:lvlJc w:val="left"/>
      <w:pPr>
        <w:ind w:left="4503" w:hanging="360"/>
      </w:pPr>
      <w:rPr>
        <w:rFonts w:ascii="Wingdings" w:hAnsi="Wingdings" w:hint="default"/>
      </w:rPr>
    </w:lvl>
    <w:lvl w:ilvl="6" w:tplc="04220001" w:tentative="1">
      <w:start w:val="1"/>
      <w:numFmt w:val="bullet"/>
      <w:lvlText w:val=""/>
      <w:lvlJc w:val="left"/>
      <w:pPr>
        <w:ind w:left="5223" w:hanging="360"/>
      </w:pPr>
      <w:rPr>
        <w:rFonts w:ascii="Symbol" w:hAnsi="Symbol" w:hint="default"/>
      </w:rPr>
    </w:lvl>
    <w:lvl w:ilvl="7" w:tplc="04220003" w:tentative="1">
      <w:start w:val="1"/>
      <w:numFmt w:val="bullet"/>
      <w:lvlText w:val="o"/>
      <w:lvlJc w:val="left"/>
      <w:pPr>
        <w:ind w:left="5943" w:hanging="360"/>
      </w:pPr>
      <w:rPr>
        <w:rFonts w:ascii="Courier New" w:hAnsi="Courier New" w:cs="Courier New" w:hint="default"/>
      </w:rPr>
    </w:lvl>
    <w:lvl w:ilvl="8" w:tplc="04220005" w:tentative="1">
      <w:start w:val="1"/>
      <w:numFmt w:val="bullet"/>
      <w:lvlText w:val=""/>
      <w:lvlJc w:val="left"/>
      <w:pPr>
        <w:ind w:left="6663" w:hanging="360"/>
      </w:pPr>
      <w:rPr>
        <w:rFonts w:ascii="Wingdings" w:hAnsi="Wingdings" w:hint="default"/>
      </w:rPr>
    </w:lvl>
  </w:abstractNum>
  <w:abstractNum w:abstractNumId="27" w15:restartNumberingAfterBreak="0">
    <w:nsid w:val="24FF10EC"/>
    <w:multiLevelType w:val="multilevel"/>
    <w:tmpl w:val="24FF10E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51E1B0B"/>
    <w:multiLevelType w:val="multilevel"/>
    <w:tmpl w:val="251E1B0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5380EB3"/>
    <w:multiLevelType w:val="multilevel"/>
    <w:tmpl w:val="25380EB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59F0569"/>
    <w:multiLevelType w:val="hybridMultilevel"/>
    <w:tmpl w:val="4A4E1E5A"/>
    <w:lvl w:ilvl="0" w:tplc="A27E603E">
      <w:start w:val="8"/>
      <w:numFmt w:val="decimal"/>
      <w:lvlText w:val="%1."/>
      <w:lvlJc w:val="left"/>
      <w:pPr>
        <w:tabs>
          <w:tab w:val="num" w:pos="0"/>
        </w:tabs>
        <w:ind w:left="720" w:hanging="360"/>
      </w:pPr>
      <w:rPr>
        <w:rFonts w:ascii="Times New Roman" w:eastAsia="Times New Roman" w:hAnsi="Times New Roman" w:cs="Times New Roman" w:hint="default"/>
        <w:sz w:val="24"/>
      </w:rPr>
    </w:lvl>
    <w:lvl w:ilvl="1" w:tplc="ECB434BE">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2A320E32"/>
    <w:multiLevelType w:val="multilevel"/>
    <w:tmpl w:val="2A320E32"/>
    <w:lvl w:ilvl="0">
      <w:start w:val="1"/>
      <w:numFmt w:val="bullet"/>
      <w:lvlText w:val="-"/>
      <w:lvlJc w:val="left"/>
      <w:pPr>
        <w:ind w:left="720" w:hanging="360"/>
      </w:pPr>
      <w:rPr>
        <w:rFonts w:ascii="&quot;Calibri&quot;,sans-serif" w:hAnsi="&quot;Calibri&quot;,sans-serif" w:cs="&quot;Calibri&quot;,sans-serif" w:hint="default"/>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2E32600A"/>
    <w:multiLevelType w:val="multilevel"/>
    <w:tmpl w:val="2E32600A"/>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15:restartNumberingAfterBreak="0">
    <w:nsid w:val="2FD664D2"/>
    <w:multiLevelType w:val="multilevel"/>
    <w:tmpl w:val="2FD664D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37057B6C"/>
    <w:multiLevelType w:val="multilevel"/>
    <w:tmpl w:val="37057B6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381F2E56"/>
    <w:multiLevelType w:val="multilevel"/>
    <w:tmpl w:val="381F2E5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2"/>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3A7F5BAC"/>
    <w:multiLevelType w:val="hybridMultilevel"/>
    <w:tmpl w:val="49A6CBB0"/>
    <w:lvl w:ilvl="0" w:tplc="85245D70">
      <w:start w:val="2"/>
      <w:numFmt w:val="bullet"/>
      <w:lvlText w:val="−"/>
      <w:lvlJc w:val="left"/>
      <w:pPr>
        <w:ind w:left="1044" w:hanging="360"/>
      </w:pPr>
      <w:rPr>
        <w:rFonts w:ascii="Times New Roman" w:eastAsia="Calibri" w:hAnsi="Times New Roman" w:cs="Times New Roman" w:hint="default"/>
      </w:rPr>
    </w:lvl>
    <w:lvl w:ilvl="1" w:tplc="04220003" w:tentative="1">
      <w:start w:val="1"/>
      <w:numFmt w:val="bullet"/>
      <w:lvlText w:val="o"/>
      <w:lvlJc w:val="left"/>
      <w:pPr>
        <w:ind w:left="1764" w:hanging="360"/>
      </w:pPr>
      <w:rPr>
        <w:rFonts w:ascii="Courier New" w:hAnsi="Courier New" w:cs="Courier New"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40" w15:restartNumberingAfterBreak="0">
    <w:nsid w:val="3BCA0303"/>
    <w:multiLevelType w:val="hybridMultilevel"/>
    <w:tmpl w:val="4BB037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406E7894"/>
    <w:multiLevelType w:val="multilevel"/>
    <w:tmpl w:val="406E78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3" w15:restartNumberingAfterBreak="0">
    <w:nsid w:val="436825AE"/>
    <w:multiLevelType w:val="multilevel"/>
    <w:tmpl w:val="436825A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52C7AB1"/>
    <w:multiLevelType w:val="multilevel"/>
    <w:tmpl w:val="452C7AB1"/>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45341A49"/>
    <w:multiLevelType w:val="multilevel"/>
    <w:tmpl w:val="45341A4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7" w15:restartNumberingAfterBreak="0">
    <w:nsid w:val="48E3703B"/>
    <w:multiLevelType w:val="multilevel"/>
    <w:tmpl w:val="48E3703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D6605D6"/>
    <w:multiLevelType w:val="multilevel"/>
    <w:tmpl w:val="4D6605D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4EB35FC2"/>
    <w:multiLevelType w:val="multilevel"/>
    <w:tmpl w:val="4EB35FC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54FB584D"/>
    <w:multiLevelType w:val="multilevel"/>
    <w:tmpl w:val="54FB584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92F36ED"/>
    <w:multiLevelType w:val="multilevel"/>
    <w:tmpl w:val="592F36E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15:restartNumberingAfterBreak="0">
    <w:nsid w:val="59990025"/>
    <w:multiLevelType w:val="multilevel"/>
    <w:tmpl w:val="59990025"/>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15:restartNumberingAfterBreak="0">
    <w:nsid w:val="59B3758A"/>
    <w:multiLevelType w:val="multilevel"/>
    <w:tmpl w:val="59B3758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59C80A4B"/>
    <w:multiLevelType w:val="hybridMultilevel"/>
    <w:tmpl w:val="5F407464"/>
    <w:lvl w:ilvl="0" w:tplc="F52C4048">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AB47959"/>
    <w:multiLevelType w:val="multilevel"/>
    <w:tmpl w:val="5AB47959"/>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7"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8"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59" w15:restartNumberingAfterBreak="0">
    <w:nsid w:val="66767EE5"/>
    <w:multiLevelType w:val="multilevel"/>
    <w:tmpl w:val="66767EE5"/>
    <w:lvl w:ilvl="0">
      <w:start w:val="2"/>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0" w15:restartNumberingAfterBreak="0">
    <w:nsid w:val="68597BD2"/>
    <w:multiLevelType w:val="multilevel"/>
    <w:tmpl w:val="68597BD2"/>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1" w15:restartNumberingAfterBreak="0">
    <w:nsid w:val="69844C59"/>
    <w:multiLevelType w:val="multilevel"/>
    <w:tmpl w:val="69844C5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6B5146DE"/>
    <w:multiLevelType w:val="hybridMultilevel"/>
    <w:tmpl w:val="E74838B8"/>
    <w:lvl w:ilvl="0" w:tplc="99BE9042">
      <w:start w:val="1"/>
      <w:numFmt w:val="bullet"/>
      <w:lvlText w:val=""/>
      <w:lvlJc w:val="left"/>
      <w:pPr>
        <w:ind w:left="510" w:hanging="430"/>
      </w:pPr>
      <w:rPr>
        <w:rFonts w:ascii="Symbol" w:hAnsi="Symbol" w:hint="default"/>
        <w:w w:val="99"/>
        <w:sz w:val="24"/>
        <w:szCs w:val="24"/>
        <w:lang w:val="uk-UA" w:eastAsia="en-US" w:bidi="ar-SA"/>
      </w:rPr>
    </w:lvl>
    <w:lvl w:ilvl="1" w:tplc="10E209C0">
      <w:numFmt w:val="bullet"/>
      <w:lvlText w:val="•"/>
      <w:lvlJc w:val="left"/>
      <w:pPr>
        <w:ind w:left="1085" w:hanging="430"/>
      </w:pPr>
      <w:rPr>
        <w:rFonts w:hint="default"/>
        <w:lang w:val="uk-UA" w:eastAsia="en-US" w:bidi="ar-SA"/>
      </w:rPr>
    </w:lvl>
    <w:lvl w:ilvl="2" w:tplc="8850D472">
      <w:numFmt w:val="bullet"/>
      <w:lvlText w:val="•"/>
      <w:lvlJc w:val="left"/>
      <w:pPr>
        <w:ind w:left="1651" w:hanging="430"/>
      </w:pPr>
      <w:rPr>
        <w:rFonts w:hint="default"/>
        <w:lang w:val="uk-UA" w:eastAsia="en-US" w:bidi="ar-SA"/>
      </w:rPr>
    </w:lvl>
    <w:lvl w:ilvl="3" w:tplc="CDB660B8">
      <w:numFmt w:val="bullet"/>
      <w:lvlText w:val="•"/>
      <w:lvlJc w:val="left"/>
      <w:pPr>
        <w:ind w:left="2217" w:hanging="430"/>
      </w:pPr>
      <w:rPr>
        <w:rFonts w:hint="default"/>
        <w:lang w:val="uk-UA" w:eastAsia="en-US" w:bidi="ar-SA"/>
      </w:rPr>
    </w:lvl>
    <w:lvl w:ilvl="4" w:tplc="F138A748">
      <w:numFmt w:val="bullet"/>
      <w:lvlText w:val="•"/>
      <w:lvlJc w:val="left"/>
      <w:pPr>
        <w:ind w:left="2783" w:hanging="430"/>
      </w:pPr>
      <w:rPr>
        <w:rFonts w:hint="default"/>
        <w:lang w:val="uk-UA" w:eastAsia="en-US" w:bidi="ar-SA"/>
      </w:rPr>
    </w:lvl>
    <w:lvl w:ilvl="5" w:tplc="FC2496FE">
      <w:numFmt w:val="bullet"/>
      <w:lvlText w:val="•"/>
      <w:lvlJc w:val="left"/>
      <w:pPr>
        <w:ind w:left="3349" w:hanging="430"/>
      </w:pPr>
      <w:rPr>
        <w:rFonts w:hint="default"/>
        <w:lang w:val="uk-UA" w:eastAsia="en-US" w:bidi="ar-SA"/>
      </w:rPr>
    </w:lvl>
    <w:lvl w:ilvl="6" w:tplc="06F8A4DA">
      <w:numFmt w:val="bullet"/>
      <w:lvlText w:val="•"/>
      <w:lvlJc w:val="left"/>
      <w:pPr>
        <w:ind w:left="3915" w:hanging="430"/>
      </w:pPr>
      <w:rPr>
        <w:rFonts w:hint="default"/>
        <w:lang w:val="uk-UA" w:eastAsia="en-US" w:bidi="ar-SA"/>
      </w:rPr>
    </w:lvl>
    <w:lvl w:ilvl="7" w:tplc="D2D00B62">
      <w:numFmt w:val="bullet"/>
      <w:lvlText w:val="•"/>
      <w:lvlJc w:val="left"/>
      <w:pPr>
        <w:ind w:left="4481" w:hanging="430"/>
      </w:pPr>
      <w:rPr>
        <w:rFonts w:hint="default"/>
        <w:lang w:val="uk-UA" w:eastAsia="en-US" w:bidi="ar-SA"/>
      </w:rPr>
    </w:lvl>
    <w:lvl w:ilvl="8" w:tplc="0E901266">
      <w:numFmt w:val="bullet"/>
      <w:lvlText w:val="•"/>
      <w:lvlJc w:val="left"/>
      <w:pPr>
        <w:ind w:left="5047" w:hanging="430"/>
      </w:pPr>
      <w:rPr>
        <w:rFonts w:hint="default"/>
        <w:lang w:val="uk-UA" w:eastAsia="en-US" w:bidi="ar-SA"/>
      </w:rPr>
    </w:lvl>
  </w:abstractNum>
  <w:abstractNum w:abstractNumId="63"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4" w15:restartNumberingAfterBreak="0">
    <w:nsid w:val="6DCD16CD"/>
    <w:multiLevelType w:val="multilevel"/>
    <w:tmpl w:val="6DCD16C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6" w15:restartNumberingAfterBreak="0">
    <w:nsid w:val="74D57056"/>
    <w:multiLevelType w:val="multilevel"/>
    <w:tmpl w:val="74D5705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7"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8"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69E5E30"/>
    <w:multiLevelType w:val="multilevel"/>
    <w:tmpl w:val="769E5E30"/>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786B66ED"/>
    <w:multiLevelType w:val="multilevel"/>
    <w:tmpl w:val="786B66ED"/>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1" w15:restartNumberingAfterBreak="0">
    <w:nsid w:val="787A35A3"/>
    <w:multiLevelType w:val="multilevel"/>
    <w:tmpl w:val="787A35A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3"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4"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68"/>
  </w:num>
  <w:num w:numId="2">
    <w:abstractNumId w:val="7"/>
  </w:num>
  <w:num w:numId="3">
    <w:abstractNumId w:val="36"/>
  </w:num>
  <w:num w:numId="4">
    <w:abstractNumId w:val="52"/>
  </w:num>
  <w:num w:numId="5">
    <w:abstractNumId w:val="0"/>
  </w:num>
  <w:num w:numId="6">
    <w:abstractNumId w:val="57"/>
  </w:num>
  <w:num w:numId="7">
    <w:abstractNumId w:val="31"/>
  </w:num>
  <w:num w:numId="8">
    <w:abstractNumId w:val="73"/>
  </w:num>
  <w:num w:numId="9">
    <w:abstractNumId w:val="67"/>
  </w:num>
  <w:num w:numId="10">
    <w:abstractNumId w:val="12"/>
  </w:num>
  <w:num w:numId="11">
    <w:abstractNumId w:val="42"/>
  </w:num>
  <w:num w:numId="12">
    <w:abstractNumId w:val="58"/>
  </w:num>
  <w:num w:numId="13">
    <w:abstractNumId w:val="4"/>
  </w:num>
  <w:num w:numId="14">
    <w:abstractNumId w:val="13"/>
  </w:num>
  <w:num w:numId="15">
    <w:abstractNumId w:val="65"/>
  </w:num>
  <w:num w:numId="16">
    <w:abstractNumId w:val="74"/>
  </w:num>
  <w:num w:numId="17">
    <w:abstractNumId w:val="35"/>
  </w:num>
  <w:num w:numId="18">
    <w:abstractNumId w:val="8"/>
  </w:num>
  <w:num w:numId="19">
    <w:abstractNumId w:val="72"/>
  </w:num>
  <w:num w:numId="20">
    <w:abstractNumId w:val="63"/>
  </w:num>
  <w:num w:numId="21">
    <w:abstractNumId w:val="46"/>
  </w:num>
  <w:num w:numId="22">
    <w:abstractNumId w:val="23"/>
  </w:num>
  <w:num w:numId="23">
    <w:abstractNumId w:val="15"/>
  </w:num>
  <w:num w:numId="24">
    <w:abstractNumId w:val="48"/>
  </w:num>
  <w:num w:numId="25">
    <w:abstractNumId w:val="16"/>
  </w:num>
  <w:num w:numId="26">
    <w:abstractNumId w:val="45"/>
  </w:num>
  <w:num w:numId="27">
    <w:abstractNumId w:val="9"/>
  </w:num>
  <w:num w:numId="28">
    <w:abstractNumId w:val="47"/>
  </w:num>
  <w:num w:numId="29">
    <w:abstractNumId w:val="14"/>
  </w:num>
  <w:num w:numId="30">
    <w:abstractNumId w:val="34"/>
  </w:num>
  <w:num w:numId="31">
    <w:abstractNumId w:val="10"/>
  </w:num>
  <w:num w:numId="32">
    <w:abstractNumId w:val="21"/>
  </w:num>
  <w:num w:numId="33">
    <w:abstractNumId w:val="6"/>
  </w:num>
  <w:num w:numId="34">
    <w:abstractNumId w:val="5"/>
  </w:num>
  <w:num w:numId="35">
    <w:abstractNumId w:val="27"/>
  </w:num>
  <w:num w:numId="36">
    <w:abstractNumId w:val="28"/>
  </w:num>
  <w:num w:numId="37">
    <w:abstractNumId w:val="37"/>
  </w:num>
  <w:num w:numId="38">
    <w:abstractNumId w:val="20"/>
  </w:num>
  <w:num w:numId="39">
    <w:abstractNumId w:val="51"/>
  </w:num>
  <w:num w:numId="40">
    <w:abstractNumId w:val="25"/>
  </w:num>
  <w:num w:numId="41">
    <w:abstractNumId w:val="17"/>
  </w:num>
  <w:num w:numId="42">
    <w:abstractNumId w:val="50"/>
  </w:num>
  <w:num w:numId="43">
    <w:abstractNumId w:val="54"/>
  </w:num>
  <w:num w:numId="44">
    <w:abstractNumId w:val="69"/>
  </w:num>
  <w:num w:numId="45">
    <w:abstractNumId w:val="43"/>
  </w:num>
  <w:num w:numId="46">
    <w:abstractNumId w:val="49"/>
  </w:num>
  <w:num w:numId="47">
    <w:abstractNumId w:val="71"/>
  </w:num>
  <w:num w:numId="48">
    <w:abstractNumId w:val="22"/>
  </w:num>
  <w:num w:numId="49">
    <w:abstractNumId w:val="19"/>
  </w:num>
  <w:num w:numId="50">
    <w:abstractNumId w:val="18"/>
  </w:num>
  <w:num w:numId="51">
    <w:abstractNumId w:val="64"/>
  </w:num>
  <w:num w:numId="52">
    <w:abstractNumId w:val="29"/>
  </w:num>
  <w:num w:numId="53">
    <w:abstractNumId w:val="59"/>
  </w:num>
  <w:num w:numId="54">
    <w:abstractNumId w:val="32"/>
  </w:num>
  <w:num w:numId="55">
    <w:abstractNumId w:val="60"/>
  </w:num>
  <w:num w:numId="56">
    <w:abstractNumId w:val="70"/>
  </w:num>
  <w:num w:numId="57">
    <w:abstractNumId w:val="33"/>
  </w:num>
  <w:num w:numId="58">
    <w:abstractNumId w:val="56"/>
  </w:num>
  <w:num w:numId="59">
    <w:abstractNumId w:val="53"/>
  </w:num>
  <w:num w:numId="60">
    <w:abstractNumId w:val="41"/>
  </w:num>
  <w:num w:numId="61">
    <w:abstractNumId w:val="66"/>
  </w:num>
  <w:num w:numId="62">
    <w:abstractNumId w:val="24"/>
  </w:num>
  <w:num w:numId="63">
    <w:abstractNumId w:val="38"/>
  </w:num>
  <w:num w:numId="64">
    <w:abstractNumId w:val="11"/>
  </w:num>
  <w:num w:numId="65">
    <w:abstractNumId w:val="44"/>
  </w:num>
  <w:num w:numId="66">
    <w:abstractNumId w:val="61"/>
  </w:num>
  <w:num w:numId="67">
    <w:abstractNumId w:val="40"/>
  </w:num>
  <w:num w:numId="68">
    <w:abstractNumId w:val="62"/>
  </w:num>
  <w:num w:numId="69">
    <w:abstractNumId w:val="39"/>
  </w:num>
  <w:num w:numId="70">
    <w:abstractNumId w:val="26"/>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22C04"/>
    <w:rsid w:val="00026710"/>
    <w:rsid w:val="00026FF2"/>
    <w:rsid w:val="00027619"/>
    <w:rsid w:val="00032136"/>
    <w:rsid w:val="00032B2D"/>
    <w:rsid w:val="000338D2"/>
    <w:rsid w:val="000355FA"/>
    <w:rsid w:val="000357F2"/>
    <w:rsid w:val="0004338D"/>
    <w:rsid w:val="00045C55"/>
    <w:rsid w:val="000524EA"/>
    <w:rsid w:val="00052F19"/>
    <w:rsid w:val="000637E8"/>
    <w:rsid w:val="00063B12"/>
    <w:rsid w:val="00064DC9"/>
    <w:rsid w:val="000736F8"/>
    <w:rsid w:val="00082762"/>
    <w:rsid w:val="0008286D"/>
    <w:rsid w:val="00084464"/>
    <w:rsid w:val="000962C1"/>
    <w:rsid w:val="000A0776"/>
    <w:rsid w:val="000A6519"/>
    <w:rsid w:val="000B3B8C"/>
    <w:rsid w:val="000B41F1"/>
    <w:rsid w:val="000B43AE"/>
    <w:rsid w:val="000B7D42"/>
    <w:rsid w:val="000C0023"/>
    <w:rsid w:val="000C36A7"/>
    <w:rsid w:val="000C59F5"/>
    <w:rsid w:val="000C5B09"/>
    <w:rsid w:val="000D3EF7"/>
    <w:rsid w:val="000D5857"/>
    <w:rsid w:val="000E178F"/>
    <w:rsid w:val="000E1E1F"/>
    <w:rsid w:val="000E1E81"/>
    <w:rsid w:val="000E46A9"/>
    <w:rsid w:val="000E566A"/>
    <w:rsid w:val="000E5CC8"/>
    <w:rsid w:val="000E78A1"/>
    <w:rsid w:val="000F4437"/>
    <w:rsid w:val="00100B6D"/>
    <w:rsid w:val="00102021"/>
    <w:rsid w:val="00102B53"/>
    <w:rsid w:val="001040CA"/>
    <w:rsid w:val="00106CDA"/>
    <w:rsid w:val="0011105E"/>
    <w:rsid w:val="00115B09"/>
    <w:rsid w:val="0012005A"/>
    <w:rsid w:val="001233C6"/>
    <w:rsid w:val="0012453A"/>
    <w:rsid w:val="00124C3E"/>
    <w:rsid w:val="001326F6"/>
    <w:rsid w:val="001333FC"/>
    <w:rsid w:val="00135041"/>
    <w:rsid w:val="001363B3"/>
    <w:rsid w:val="001427AD"/>
    <w:rsid w:val="0014312A"/>
    <w:rsid w:val="001431EE"/>
    <w:rsid w:val="001453CC"/>
    <w:rsid w:val="0014607F"/>
    <w:rsid w:val="001460B2"/>
    <w:rsid w:val="00153B1D"/>
    <w:rsid w:val="00153EAB"/>
    <w:rsid w:val="001545A7"/>
    <w:rsid w:val="001568D4"/>
    <w:rsid w:val="00156BEB"/>
    <w:rsid w:val="00162E3D"/>
    <w:rsid w:val="0016332A"/>
    <w:rsid w:val="001636AA"/>
    <w:rsid w:val="0016621E"/>
    <w:rsid w:val="00167CAA"/>
    <w:rsid w:val="00173266"/>
    <w:rsid w:val="00173818"/>
    <w:rsid w:val="001740A0"/>
    <w:rsid w:val="00174CF4"/>
    <w:rsid w:val="001773EF"/>
    <w:rsid w:val="00177DF9"/>
    <w:rsid w:val="00181939"/>
    <w:rsid w:val="00190EAA"/>
    <w:rsid w:val="0019300A"/>
    <w:rsid w:val="001936D3"/>
    <w:rsid w:val="001943B4"/>
    <w:rsid w:val="00197BF3"/>
    <w:rsid w:val="001A0A5A"/>
    <w:rsid w:val="001A4897"/>
    <w:rsid w:val="001B07E3"/>
    <w:rsid w:val="001B1266"/>
    <w:rsid w:val="001B2CB5"/>
    <w:rsid w:val="001B5349"/>
    <w:rsid w:val="001C2481"/>
    <w:rsid w:val="001D19FB"/>
    <w:rsid w:val="001D599F"/>
    <w:rsid w:val="001D61BA"/>
    <w:rsid w:val="001E15EF"/>
    <w:rsid w:val="001E1BA8"/>
    <w:rsid w:val="001E3C4B"/>
    <w:rsid w:val="001E5804"/>
    <w:rsid w:val="001F179F"/>
    <w:rsid w:val="001F1A02"/>
    <w:rsid w:val="001F26E7"/>
    <w:rsid w:val="001F2F3C"/>
    <w:rsid w:val="001F4118"/>
    <w:rsid w:val="001F7730"/>
    <w:rsid w:val="002029D8"/>
    <w:rsid w:val="00202F29"/>
    <w:rsid w:val="00203073"/>
    <w:rsid w:val="002110F4"/>
    <w:rsid w:val="0021466F"/>
    <w:rsid w:val="002263ED"/>
    <w:rsid w:val="002316D0"/>
    <w:rsid w:val="00233BAF"/>
    <w:rsid w:val="00234959"/>
    <w:rsid w:val="00244E02"/>
    <w:rsid w:val="00254800"/>
    <w:rsid w:val="002668AE"/>
    <w:rsid w:val="00267875"/>
    <w:rsid w:val="002745EA"/>
    <w:rsid w:val="002756A7"/>
    <w:rsid w:val="00280CBE"/>
    <w:rsid w:val="002811D8"/>
    <w:rsid w:val="002823EF"/>
    <w:rsid w:val="00282A84"/>
    <w:rsid w:val="00291CBF"/>
    <w:rsid w:val="0029375F"/>
    <w:rsid w:val="002A01E5"/>
    <w:rsid w:val="002A3E8A"/>
    <w:rsid w:val="002A4143"/>
    <w:rsid w:val="002A49F3"/>
    <w:rsid w:val="002B0F4E"/>
    <w:rsid w:val="002B3253"/>
    <w:rsid w:val="002C656D"/>
    <w:rsid w:val="002D1AA7"/>
    <w:rsid w:val="002F1B57"/>
    <w:rsid w:val="002F35F3"/>
    <w:rsid w:val="002F5861"/>
    <w:rsid w:val="00300DEF"/>
    <w:rsid w:val="0030216D"/>
    <w:rsid w:val="00302602"/>
    <w:rsid w:val="00303613"/>
    <w:rsid w:val="003071E1"/>
    <w:rsid w:val="003100DB"/>
    <w:rsid w:val="0031037E"/>
    <w:rsid w:val="003112CB"/>
    <w:rsid w:val="0031316B"/>
    <w:rsid w:val="003133AF"/>
    <w:rsid w:val="0031537D"/>
    <w:rsid w:val="0031648C"/>
    <w:rsid w:val="00316CC4"/>
    <w:rsid w:val="003225C4"/>
    <w:rsid w:val="003304E7"/>
    <w:rsid w:val="0033136F"/>
    <w:rsid w:val="003374DA"/>
    <w:rsid w:val="003378AA"/>
    <w:rsid w:val="00337F33"/>
    <w:rsid w:val="00337FA7"/>
    <w:rsid w:val="003425B7"/>
    <w:rsid w:val="003449FB"/>
    <w:rsid w:val="00344F34"/>
    <w:rsid w:val="003476A2"/>
    <w:rsid w:val="003533B1"/>
    <w:rsid w:val="003624EA"/>
    <w:rsid w:val="00364678"/>
    <w:rsid w:val="0036683E"/>
    <w:rsid w:val="003773F3"/>
    <w:rsid w:val="00383D58"/>
    <w:rsid w:val="00386517"/>
    <w:rsid w:val="00387942"/>
    <w:rsid w:val="00393869"/>
    <w:rsid w:val="003946E9"/>
    <w:rsid w:val="003A0C2C"/>
    <w:rsid w:val="003A49D4"/>
    <w:rsid w:val="003B1454"/>
    <w:rsid w:val="003B1583"/>
    <w:rsid w:val="003B2C76"/>
    <w:rsid w:val="003C039A"/>
    <w:rsid w:val="003C6A30"/>
    <w:rsid w:val="003D1542"/>
    <w:rsid w:val="003D27A1"/>
    <w:rsid w:val="003D5156"/>
    <w:rsid w:val="003E0436"/>
    <w:rsid w:val="003E308A"/>
    <w:rsid w:val="003F0B9E"/>
    <w:rsid w:val="003F307F"/>
    <w:rsid w:val="003F4531"/>
    <w:rsid w:val="003F7040"/>
    <w:rsid w:val="00402EAF"/>
    <w:rsid w:val="00403CF2"/>
    <w:rsid w:val="004046D3"/>
    <w:rsid w:val="00405F30"/>
    <w:rsid w:val="004070F0"/>
    <w:rsid w:val="00407EAE"/>
    <w:rsid w:val="00412E2A"/>
    <w:rsid w:val="00414E32"/>
    <w:rsid w:val="00422A75"/>
    <w:rsid w:val="00423B36"/>
    <w:rsid w:val="00424E1B"/>
    <w:rsid w:val="00433729"/>
    <w:rsid w:val="0044296A"/>
    <w:rsid w:val="004507FC"/>
    <w:rsid w:val="00453745"/>
    <w:rsid w:val="004560A1"/>
    <w:rsid w:val="004600B8"/>
    <w:rsid w:val="00463095"/>
    <w:rsid w:val="00464BCD"/>
    <w:rsid w:val="00466AE2"/>
    <w:rsid w:val="004835E7"/>
    <w:rsid w:val="00490290"/>
    <w:rsid w:val="00494F14"/>
    <w:rsid w:val="004A1C54"/>
    <w:rsid w:val="004A5CD6"/>
    <w:rsid w:val="004A7A4E"/>
    <w:rsid w:val="004B29DF"/>
    <w:rsid w:val="004B428C"/>
    <w:rsid w:val="004B5614"/>
    <w:rsid w:val="004C0256"/>
    <w:rsid w:val="004C201A"/>
    <w:rsid w:val="004C5B7F"/>
    <w:rsid w:val="004D2CB7"/>
    <w:rsid w:val="004D5121"/>
    <w:rsid w:val="004D572F"/>
    <w:rsid w:val="004D7853"/>
    <w:rsid w:val="004E0339"/>
    <w:rsid w:val="004E3C5F"/>
    <w:rsid w:val="004E4802"/>
    <w:rsid w:val="004E4AF9"/>
    <w:rsid w:val="004F2265"/>
    <w:rsid w:val="004F4FD1"/>
    <w:rsid w:val="004F5FA7"/>
    <w:rsid w:val="004F77F7"/>
    <w:rsid w:val="005013D6"/>
    <w:rsid w:val="0050183D"/>
    <w:rsid w:val="00502CDE"/>
    <w:rsid w:val="00505993"/>
    <w:rsid w:val="005141F8"/>
    <w:rsid w:val="00523BDE"/>
    <w:rsid w:val="005244DB"/>
    <w:rsid w:val="005255DD"/>
    <w:rsid w:val="00531382"/>
    <w:rsid w:val="005317E8"/>
    <w:rsid w:val="00531B12"/>
    <w:rsid w:val="00534D2A"/>
    <w:rsid w:val="005360E3"/>
    <w:rsid w:val="00536CEC"/>
    <w:rsid w:val="00537800"/>
    <w:rsid w:val="00543F8C"/>
    <w:rsid w:val="00544147"/>
    <w:rsid w:val="00545BDD"/>
    <w:rsid w:val="005468F0"/>
    <w:rsid w:val="005557BE"/>
    <w:rsid w:val="00555D56"/>
    <w:rsid w:val="0056111E"/>
    <w:rsid w:val="00561424"/>
    <w:rsid w:val="005644D9"/>
    <w:rsid w:val="005661D1"/>
    <w:rsid w:val="00567199"/>
    <w:rsid w:val="00573196"/>
    <w:rsid w:val="0057325F"/>
    <w:rsid w:val="00575E5C"/>
    <w:rsid w:val="005809ED"/>
    <w:rsid w:val="00586103"/>
    <w:rsid w:val="0058717D"/>
    <w:rsid w:val="00591C0E"/>
    <w:rsid w:val="00591DE2"/>
    <w:rsid w:val="00594B9A"/>
    <w:rsid w:val="005A0771"/>
    <w:rsid w:val="005A238B"/>
    <w:rsid w:val="005A3BB4"/>
    <w:rsid w:val="005A4B6E"/>
    <w:rsid w:val="005A5E68"/>
    <w:rsid w:val="005A6C74"/>
    <w:rsid w:val="005A6FF9"/>
    <w:rsid w:val="005A794E"/>
    <w:rsid w:val="005B47F9"/>
    <w:rsid w:val="005B65C9"/>
    <w:rsid w:val="005B72A9"/>
    <w:rsid w:val="005C0D50"/>
    <w:rsid w:val="005C596B"/>
    <w:rsid w:val="005D0B38"/>
    <w:rsid w:val="005D0C10"/>
    <w:rsid w:val="005E0182"/>
    <w:rsid w:val="005E0BC4"/>
    <w:rsid w:val="005E3495"/>
    <w:rsid w:val="005E73DB"/>
    <w:rsid w:val="005F22A1"/>
    <w:rsid w:val="005F3328"/>
    <w:rsid w:val="006020D3"/>
    <w:rsid w:val="006022C3"/>
    <w:rsid w:val="0060656A"/>
    <w:rsid w:val="00606AC1"/>
    <w:rsid w:val="00612677"/>
    <w:rsid w:val="00616B12"/>
    <w:rsid w:val="00617048"/>
    <w:rsid w:val="0062375E"/>
    <w:rsid w:val="00625557"/>
    <w:rsid w:val="00631842"/>
    <w:rsid w:val="00632D4B"/>
    <w:rsid w:val="00633AA1"/>
    <w:rsid w:val="00635DFB"/>
    <w:rsid w:val="006439D0"/>
    <w:rsid w:val="00644F08"/>
    <w:rsid w:val="00646A65"/>
    <w:rsid w:val="00652C24"/>
    <w:rsid w:val="00660841"/>
    <w:rsid w:val="00660AD7"/>
    <w:rsid w:val="00662D79"/>
    <w:rsid w:val="006676B2"/>
    <w:rsid w:val="0067056F"/>
    <w:rsid w:val="00674548"/>
    <w:rsid w:val="006755D3"/>
    <w:rsid w:val="00676100"/>
    <w:rsid w:val="00677B41"/>
    <w:rsid w:val="006813E0"/>
    <w:rsid w:val="00684228"/>
    <w:rsid w:val="00692911"/>
    <w:rsid w:val="00696AD3"/>
    <w:rsid w:val="006A13BE"/>
    <w:rsid w:val="006A3F90"/>
    <w:rsid w:val="006A64D3"/>
    <w:rsid w:val="006B5427"/>
    <w:rsid w:val="006B6077"/>
    <w:rsid w:val="006B62C7"/>
    <w:rsid w:val="006B6F7D"/>
    <w:rsid w:val="006B7BC4"/>
    <w:rsid w:val="006C65E8"/>
    <w:rsid w:val="006D0382"/>
    <w:rsid w:val="006D0AB5"/>
    <w:rsid w:val="006D2A58"/>
    <w:rsid w:val="006D2AA6"/>
    <w:rsid w:val="006D33CD"/>
    <w:rsid w:val="006E451B"/>
    <w:rsid w:val="006E4C51"/>
    <w:rsid w:val="006E4E6C"/>
    <w:rsid w:val="006F018D"/>
    <w:rsid w:val="006F53D9"/>
    <w:rsid w:val="006F61A9"/>
    <w:rsid w:val="0070240F"/>
    <w:rsid w:val="00704E46"/>
    <w:rsid w:val="00706564"/>
    <w:rsid w:val="00711530"/>
    <w:rsid w:val="00712149"/>
    <w:rsid w:val="00712B9E"/>
    <w:rsid w:val="007208F8"/>
    <w:rsid w:val="00720E28"/>
    <w:rsid w:val="00732957"/>
    <w:rsid w:val="00732F5C"/>
    <w:rsid w:val="00742C8A"/>
    <w:rsid w:val="00750A04"/>
    <w:rsid w:val="00751683"/>
    <w:rsid w:val="00753B07"/>
    <w:rsid w:val="007548EA"/>
    <w:rsid w:val="00757294"/>
    <w:rsid w:val="00764F24"/>
    <w:rsid w:val="0076608A"/>
    <w:rsid w:val="00772330"/>
    <w:rsid w:val="00773334"/>
    <w:rsid w:val="00773D4E"/>
    <w:rsid w:val="0077611C"/>
    <w:rsid w:val="00776D1E"/>
    <w:rsid w:val="00777594"/>
    <w:rsid w:val="00787699"/>
    <w:rsid w:val="007906EF"/>
    <w:rsid w:val="00790A79"/>
    <w:rsid w:val="0079119D"/>
    <w:rsid w:val="00791C27"/>
    <w:rsid w:val="0079297D"/>
    <w:rsid w:val="007A024C"/>
    <w:rsid w:val="007A1A65"/>
    <w:rsid w:val="007A1EB0"/>
    <w:rsid w:val="007A2BE9"/>
    <w:rsid w:val="007A5170"/>
    <w:rsid w:val="007A677A"/>
    <w:rsid w:val="007A7639"/>
    <w:rsid w:val="007B267A"/>
    <w:rsid w:val="007C0A3A"/>
    <w:rsid w:val="007C1B51"/>
    <w:rsid w:val="007C710E"/>
    <w:rsid w:val="007C7383"/>
    <w:rsid w:val="007D0AD0"/>
    <w:rsid w:val="007D19AE"/>
    <w:rsid w:val="007E5B76"/>
    <w:rsid w:val="007F0AAB"/>
    <w:rsid w:val="007F22B2"/>
    <w:rsid w:val="007F2B99"/>
    <w:rsid w:val="007F4173"/>
    <w:rsid w:val="007F50D6"/>
    <w:rsid w:val="007F6A4A"/>
    <w:rsid w:val="007F6DED"/>
    <w:rsid w:val="0080674F"/>
    <w:rsid w:val="00812423"/>
    <w:rsid w:val="0081468A"/>
    <w:rsid w:val="00815DD8"/>
    <w:rsid w:val="00815EEE"/>
    <w:rsid w:val="00817186"/>
    <w:rsid w:val="00817600"/>
    <w:rsid w:val="0082100B"/>
    <w:rsid w:val="00826749"/>
    <w:rsid w:val="00840AF6"/>
    <w:rsid w:val="008428A5"/>
    <w:rsid w:val="00847BFE"/>
    <w:rsid w:val="00851507"/>
    <w:rsid w:val="00851662"/>
    <w:rsid w:val="00852457"/>
    <w:rsid w:val="008530D6"/>
    <w:rsid w:val="008532BA"/>
    <w:rsid w:val="008575C0"/>
    <w:rsid w:val="00857D7E"/>
    <w:rsid w:val="008647ED"/>
    <w:rsid w:val="00866DB8"/>
    <w:rsid w:val="008679F2"/>
    <w:rsid w:val="00867A47"/>
    <w:rsid w:val="00872B68"/>
    <w:rsid w:val="008730CA"/>
    <w:rsid w:val="0087486E"/>
    <w:rsid w:val="0088003C"/>
    <w:rsid w:val="008812B3"/>
    <w:rsid w:val="008829E7"/>
    <w:rsid w:val="00884C26"/>
    <w:rsid w:val="0089487E"/>
    <w:rsid w:val="008956FF"/>
    <w:rsid w:val="0089691F"/>
    <w:rsid w:val="008979AF"/>
    <w:rsid w:val="008A03E1"/>
    <w:rsid w:val="008A0BC2"/>
    <w:rsid w:val="008A4387"/>
    <w:rsid w:val="008A511A"/>
    <w:rsid w:val="008A6CE8"/>
    <w:rsid w:val="008B14CA"/>
    <w:rsid w:val="008B1FF3"/>
    <w:rsid w:val="008B47DE"/>
    <w:rsid w:val="008C05C9"/>
    <w:rsid w:val="008C06F3"/>
    <w:rsid w:val="008C16E0"/>
    <w:rsid w:val="008C1F68"/>
    <w:rsid w:val="008C5013"/>
    <w:rsid w:val="008C58E1"/>
    <w:rsid w:val="008D261F"/>
    <w:rsid w:val="008D5576"/>
    <w:rsid w:val="008E365D"/>
    <w:rsid w:val="008E4965"/>
    <w:rsid w:val="008E6061"/>
    <w:rsid w:val="008F0B8D"/>
    <w:rsid w:val="008F2CE7"/>
    <w:rsid w:val="008F2D30"/>
    <w:rsid w:val="008F3F1D"/>
    <w:rsid w:val="008F54E1"/>
    <w:rsid w:val="008F64AF"/>
    <w:rsid w:val="00900052"/>
    <w:rsid w:val="0090465C"/>
    <w:rsid w:val="00905899"/>
    <w:rsid w:val="00907701"/>
    <w:rsid w:val="00910EBF"/>
    <w:rsid w:val="009159C0"/>
    <w:rsid w:val="00916C62"/>
    <w:rsid w:val="0092102E"/>
    <w:rsid w:val="00922C11"/>
    <w:rsid w:val="0092311E"/>
    <w:rsid w:val="00924686"/>
    <w:rsid w:val="0094439C"/>
    <w:rsid w:val="00946A58"/>
    <w:rsid w:val="009538A6"/>
    <w:rsid w:val="009569ED"/>
    <w:rsid w:val="00963DF1"/>
    <w:rsid w:val="009643B5"/>
    <w:rsid w:val="00964AFE"/>
    <w:rsid w:val="009700DC"/>
    <w:rsid w:val="00983100"/>
    <w:rsid w:val="009841C7"/>
    <w:rsid w:val="0098661C"/>
    <w:rsid w:val="00986FAD"/>
    <w:rsid w:val="00991B21"/>
    <w:rsid w:val="00994724"/>
    <w:rsid w:val="009A175C"/>
    <w:rsid w:val="009A39D5"/>
    <w:rsid w:val="009A64B1"/>
    <w:rsid w:val="009A74B5"/>
    <w:rsid w:val="009A78B8"/>
    <w:rsid w:val="009B0AFE"/>
    <w:rsid w:val="009D1F97"/>
    <w:rsid w:val="009D30A9"/>
    <w:rsid w:val="009E4E7A"/>
    <w:rsid w:val="009E523B"/>
    <w:rsid w:val="009E64DE"/>
    <w:rsid w:val="009F0EDD"/>
    <w:rsid w:val="009F2654"/>
    <w:rsid w:val="009F2C54"/>
    <w:rsid w:val="009F3DDE"/>
    <w:rsid w:val="009F6860"/>
    <w:rsid w:val="009F759A"/>
    <w:rsid w:val="00A049E1"/>
    <w:rsid w:val="00A05399"/>
    <w:rsid w:val="00A05B17"/>
    <w:rsid w:val="00A11982"/>
    <w:rsid w:val="00A120F9"/>
    <w:rsid w:val="00A127FA"/>
    <w:rsid w:val="00A15832"/>
    <w:rsid w:val="00A165AC"/>
    <w:rsid w:val="00A209DB"/>
    <w:rsid w:val="00A226C6"/>
    <w:rsid w:val="00A22994"/>
    <w:rsid w:val="00A22D34"/>
    <w:rsid w:val="00A24EA5"/>
    <w:rsid w:val="00A31FCA"/>
    <w:rsid w:val="00A3760E"/>
    <w:rsid w:val="00A379FE"/>
    <w:rsid w:val="00A40DD5"/>
    <w:rsid w:val="00A450B9"/>
    <w:rsid w:val="00A47274"/>
    <w:rsid w:val="00A47456"/>
    <w:rsid w:val="00A5010D"/>
    <w:rsid w:val="00A51814"/>
    <w:rsid w:val="00A60B57"/>
    <w:rsid w:val="00A63BB4"/>
    <w:rsid w:val="00A80097"/>
    <w:rsid w:val="00A84559"/>
    <w:rsid w:val="00A900D8"/>
    <w:rsid w:val="00A93231"/>
    <w:rsid w:val="00A95361"/>
    <w:rsid w:val="00A9738D"/>
    <w:rsid w:val="00AA00B2"/>
    <w:rsid w:val="00AA0B00"/>
    <w:rsid w:val="00AA15DC"/>
    <w:rsid w:val="00AA6F44"/>
    <w:rsid w:val="00AB1D30"/>
    <w:rsid w:val="00AB7673"/>
    <w:rsid w:val="00AB776F"/>
    <w:rsid w:val="00AC0F96"/>
    <w:rsid w:val="00AC503E"/>
    <w:rsid w:val="00AC62D8"/>
    <w:rsid w:val="00AC6726"/>
    <w:rsid w:val="00AD3716"/>
    <w:rsid w:val="00AD559B"/>
    <w:rsid w:val="00AD6312"/>
    <w:rsid w:val="00AD6512"/>
    <w:rsid w:val="00AD66EC"/>
    <w:rsid w:val="00AD6B27"/>
    <w:rsid w:val="00AE10D6"/>
    <w:rsid w:val="00AE5108"/>
    <w:rsid w:val="00AF0A62"/>
    <w:rsid w:val="00AF4C4B"/>
    <w:rsid w:val="00AF4FBA"/>
    <w:rsid w:val="00AF54E7"/>
    <w:rsid w:val="00AF6481"/>
    <w:rsid w:val="00B00124"/>
    <w:rsid w:val="00B005ED"/>
    <w:rsid w:val="00B00675"/>
    <w:rsid w:val="00B01FBB"/>
    <w:rsid w:val="00B032C5"/>
    <w:rsid w:val="00B03E70"/>
    <w:rsid w:val="00B05233"/>
    <w:rsid w:val="00B052FB"/>
    <w:rsid w:val="00B07E78"/>
    <w:rsid w:val="00B108E4"/>
    <w:rsid w:val="00B13FFB"/>
    <w:rsid w:val="00B15150"/>
    <w:rsid w:val="00B17987"/>
    <w:rsid w:val="00B213B7"/>
    <w:rsid w:val="00B22677"/>
    <w:rsid w:val="00B248E6"/>
    <w:rsid w:val="00B26339"/>
    <w:rsid w:val="00B308E9"/>
    <w:rsid w:val="00B31C1B"/>
    <w:rsid w:val="00B32DEB"/>
    <w:rsid w:val="00B4048C"/>
    <w:rsid w:val="00B408E9"/>
    <w:rsid w:val="00B4206E"/>
    <w:rsid w:val="00B445FB"/>
    <w:rsid w:val="00B46D87"/>
    <w:rsid w:val="00B50481"/>
    <w:rsid w:val="00B521AF"/>
    <w:rsid w:val="00B54E4E"/>
    <w:rsid w:val="00B6517D"/>
    <w:rsid w:val="00B7005F"/>
    <w:rsid w:val="00B7297C"/>
    <w:rsid w:val="00B7309A"/>
    <w:rsid w:val="00B738AD"/>
    <w:rsid w:val="00B7694E"/>
    <w:rsid w:val="00B814FA"/>
    <w:rsid w:val="00B83E02"/>
    <w:rsid w:val="00B852EB"/>
    <w:rsid w:val="00B9005B"/>
    <w:rsid w:val="00B91186"/>
    <w:rsid w:val="00B95CCA"/>
    <w:rsid w:val="00BA35D8"/>
    <w:rsid w:val="00BA4D76"/>
    <w:rsid w:val="00BA5C3A"/>
    <w:rsid w:val="00BA5F2B"/>
    <w:rsid w:val="00BB5430"/>
    <w:rsid w:val="00BB58CD"/>
    <w:rsid w:val="00BB6D35"/>
    <w:rsid w:val="00BC16D6"/>
    <w:rsid w:val="00BC1734"/>
    <w:rsid w:val="00BC19CA"/>
    <w:rsid w:val="00BD008B"/>
    <w:rsid w:val="00BE0508"/>
    <w:rsid w:val="00BE3884"/>
    <w:rsid w:val="00BE5819"/>
    <w:rsid w:val="00BF415F"/>
    <w:rsid w:val="00BF4213"/>
    <w:rsid w:val="00C01302"/>
    <w:rsid w:val="00C03F54"/>
    <w:rsid w:val="00C1140E"/>
    <w:rsid w:val="00C2353D"/>
    <w:rsid w:val="00C237D2"/>
    <w:rsid w:val="00C27D2E"/>
    <w:rsid w:val="00C30355"/>
    <w:rsid w:val="00C31ECB"/>
    <w:rsid w:val="00C32910"/>
    <w:rsid w:val="00C32DA3"/>
    <w:rsid w:val="00C37E27"/>
    <w:rsid w:val="00C37F36"/>
    <w:rsid w:val="00C4289F"/>
    <w:rsid w:val="00C45422"/>
    <w:rsid w:val="00C56894"/>
    <w:rsid w:val="00C56F9F"/>
    <w:rsid w:val="00C611CA"/>
    <w:rsid w:val="00C618B1"/>
    <w:rsid w:val="00C661F4"/>
    <w:rsid w:val="00C73020"/>
    <w:rsid w:val="00C73D57"/>
    <w:rsid w:val="00C73EAC"/>
    <w:rsid w:val="00C745B9"/>
    <w:rsid w:val="00C748A9"/>
    <w:rsid w:val="00C74A3B"/>
    <w:rsid w:val="00C76132"/>
    <w:rsid w:val="00C827F7"/>
    <w:rsid w:val="00C84427"/>
    <w:rsid w:val="00C85744"/>
    <w:rsid w:val="00C8612E"/>
    <w:rsid w:val="00C93A14"/>
    <w:rsid w:val="00C95269"/>
    <w:rsid w:val="00C95E2F"/>
    <w:rsid w:val="00C96520"/>
    <w:rsid w:val="00CA023A"/>
    <w:rsid w:val="00CA0F53"/>
    <w:rsid w:val="00CA1B22"/>
    <w:rsid w:val="00CA613B"/>
    <w:rsid w:val="00CB3B43"/>
    <w:rsid w:val="00CB6D1B"/>
    <w:rsid w:val="00CC199A"/>
    <w:rsid w:val="00CC234F"/>
    <w:rsid w:val="00CC4BFB"/>
    <w:rsid w:val="00CD1397"/>
    <w:rsid w:val="00CD2F54"/>
    <w:rsid w:val="00CD6E86"/>
    <w:rsid w:val="00CE29B4"/>
    <w:rsid w:val="00CE2C56"/>
    <w:rsid w:val="00CE7261"/>
    <w:rsid w:val="00CE742A"/>
    <w:rsid w:val="00CE79CE"/>
    <w:rsid w:val="00CF5859"/>
    <w:rsid w:val="00D058D8"/>
    <w:rsid w:val="00D152E2"/>
    <w:rsid w:val="00D20962"/>
    <w:rsid w:val="00D25BFE"/>
    <w:rsid w:val="00D25DE2"/>
    <w:rsid w:val="00D2652B"/>
    <w:rsid w:val="00D27207"/>
    <w:rsid w:val="00D4450C"/>
    <w:rsid w:val="00D46695"/>
    <w:rsid w:val="00D46CD0"/>
    <w:rsid w:val="00D46DDE"/>
    <w:rsid w:val="00D53A9B"/>
    <w:rsid w:val="00D608C9"/>
    <w:rsid w:val="00D60B09"/>
    <w:rsid w:val="00D60BEC"/>
    <w:rsid w:val="00D720B4"/>
    <w:rsid w:val="00D72FB0"/>
    <w:rsid w:val="00D76287"/>
    <w:rsid w:val="00D770D9"/>
    <w:rsid w:val="00D8235B"/>
    <w:rsid w:val="00D83185"/>
    <w:rsid w:val="00D85230"/>
    <w:rsid w:val="00D931FE"/>
    <w:rsid w:val="00D941DC"/>
    <w:rsid w:val="00D9440A"/>
    <w:rsid w:val="00D94436"/>
    <w:rsid w:val="00DA1DEC"/>
    <w:rsid w:val="00DA2F33"/>
    <w:rsid w:val="00DA5CFF"/>
    <w:rsid w:val="00DA6F5A"/>
    <w:rsid w:val="00DB3DA3"/>
    <w:rsid w:val="00DB482D"/>
    <w:rsid w:val="00DB535D"/>
    <w:rsid w:val="00DB780E"/>
    <w:rsid w:val="00DC0897"/>
    <w:rsid w:val="00DC5157"/>
    <w:rsid w:val="00DD0A1D"/>
    <w:rsid w:val="00DD16BE"/>
    <w:rsid w:val="00DD501C"/>
    <w:rsid w:val="00DD5B27"/>
    <w:rsid w:val="00DD5B6F"/>
    <w:rsid w:val="00DD5D6F"/>
    <w:rsid w:val="00DD765A"/>
    <w:rsid w:val="00DE2BB8"/>
    <w:rsid w:val="00DE5794"/>
    <w:rsid w:val="00DF187A"/>
    <w:rsid w:val="00DF1DD0"/>
    <w:rsid w:val="00DF25B0"/>
    <w:rsid w:val="00E03CE3"/>
    <w:rsid w:val="00E15327"/>
    <w:rsid w:val="00E17ED6"/>
    <w:rsid w:val="00E21270"/>
    <w:rsid w:val="00E2443C"/>
    <w:rsid w:val="00E268B5"/>
    <w:rsid w:val="00E300F6"/>
    <w:rsid w:val="00E30400"/>
    <w:rsid w:val="00E306FD"/>
    <w:rsid w:val="00E3368D"/>
    <w:rsid w:val="00E336A1"/>
    <w:rsid w:val="00E407B5"/>
    <w:rsid w:val="00E40F29"/>
    <w:rsid w:val="00E41B56"/>
    <w:rsid w:val="00E4288E"/>
    <w:rsid w:val="00E431BB"/>
    <w:rsid w:val="00E441A9"/>
    <w:rsid w:val="00E50A76"/>
    <w:rsid w:val="00E53B07"/>
    <w:rsid w:val="00E53BAC"/>
    <w:rsid w:val="00E53FBE"/>
    <w:rsid w:val="00E5439B"/>
    <w:rsid w:val="00E7057B"/>
    <w:rsid w:val="00E76396"/>
    <w:rsid w:val="00E80792"/>
    <w:rsid w:val="00E80963"/>
    <w:rsid w:val="00E82FDE"/>
    <w:rsid w:val="00E83BE6"/>
    <w:rsid w:val="00E85657"/>
    <w:rsid w:val="00E95774"/>
    <w:rsid w:val="00EA03FD"/>
    <w:rsid w:val="00EA1009"/>
    <w:rsid w:val="00EA3DAC"/>
    <w:rsid w:val="00EA4F2D"/>
    <w:rsid w:val="00EB559D"/>
    <w:rsid w:val="00EB75EE"/>
    <w:rsid w:val="00EB7FB5"/>
    <w:rsid w:val="00EC1A9F"/>
    <w:rsid w:val="00EC2A28"/>
    <w:rsid w:val="00EC4238"/>
    <w:rsid w:val="00EC4B82"/>
    <w:rsid w:val="00EC6165"/>
    <w:rsid w:val="00EC6DF0"/>
    <w:rsid w:val="00ED34FE"/>
    <w:rsid w:val="00ED67AF"/>
    <w:rsid w:val="00EE22C6"/>
    <w:rsid w:val="00EE4625"/>
    <w:rsid w:val="00EE5948"/>
    <w:rsid w:val="00EE5BF7"/>
    <w:rsid w:val="00EF709F"/>
    <w:rsid w:val="00F0221A"/>
    <w:rsid w:val="00F05360"/>
    <w:rsid w:val="00F06A54"/>
    <w:rsid w:val="00F06C2E"/>
    <w:rsid w:val="00F10C96"/>
    <w:rsid w:val="00F123CE"/>
    <w:rsid w:val="00F209AD"/>
    <w:rsid w:val="00F22817"/>
    <w:rsid w:val="00F24A29"/>
    <w:rsid w:val="00F24FCC"/>
    <w:rsid w:val="00F26A0E"/>
    <w:rsid w:val="00F271B7"/>
    <w:rsid w:val="00F27741"/>
    <w:rsid w:val="00F27C1E"/>
    <w:rsid w:val="00F344CD"/>
    <w:rsid w:val="00F371FE"/>
    <w:rsid w:val="00F37DD4"/>
    <w:rsid w:val="00F51FE9"/>
    <w:rsid w:val="00F56CD0"/>
    <w:rsid w:val="00F57525"/>
    <w:rsid w:val="00F60CD7"/>
    <w:rsid w:val="00F621C7"/>
    <w:rsid w:val="00F62895"/>
    <w:rsid w:val="00F63C6B"/>
    <w:rsid w:val="00F70958"/>
    <w:rsid w:val="00F73A57"/>
    <w:rsid w:val="00F766C6"/>
    <w:rsid w:val="00F83E4F"/>
    <w:rsid w:val="00F87B4E"/>
    <w:rsid w:val="00F87DB7"/>
    <w:rsid w:val="00F92E88"/>
    <w:rsid w:val="00F97CF9"/>
    <w:rsid w:val="00FA2B56"/>
    <w:rsid w:val="00FA363C"/>
    <w:rsid w:val="00FA4972"/>
    <w:rsid w:val="00FA4C90"/>
    <w:rsid w:val="00FA5653"/>
    <w:rsid w:val="00FA6C24"/>
    <w:rsid w:val="00FB460D"/>
    <w:rsid w:val="00FB6A9E"/>
    <w:rsid w:val="00FC2BD6"/>
    <w:rsid w:val="00FD1ECF"/>
    <w:rsid w:val="00FD2C2E"/>
    <w:rsid w:val="00FD5508"/>
    <w:rsid w:val="00FD5D68"/>
    <w:rsid w:val="00FD7F07"/>
    <w:rsid w:val="00FE10E2"/>
    <w:rsid w:val="00FE247C"/>
    <w:rsid w:val="00FE41D0"/>
    <w:rsid w:val="00FE52BF"/>
    <w:rsid w:val="00FE61E4"/>
    <w:rsid w:val="00FF2B0C"/>
    <w:rsid w:val="00FF4758"/>
    <w:rsid w:val="00FF4AD1"/>
    <w:rsid w:val="00FF5261"/>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60A7"/>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semiHidden/>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af8">
    <w:name w:val="Выделение"/>
    <w:basedOn w:val="a7"/>
    <w:qFormat/>
    <w:rsid w:val="00AB10F0"/>
    <w:rPr>
      <w:i/>
      <w:iCs/>
    </w:rPr>
  </w:style>
  <w:style w:type="character" w:customStyle="1" w:styleId="af9">
    <w:name w:val="Основний текст Знак"/>
    <w:basedOn w:val="a7"/>
    <w:uiPriority w:val="1"/>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a">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4">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b">
    <w:name w:val="Заголовок"/>
    <w:basedOn w:val="a6"/>
    <w:next w:val="afc"/>
    <w:qFormat/>
    <w:pPr>
      <w:keepNext/>
      <w:spacing w:before="240" w:after="120"/>
    </w:pPr>
    <w:rPr>
      <w:rFonts w:ascii="Liberation Sans" w:eastAsia="Microsoft YaHei" w:hAnsi="Liberation Sans" w:cs="Arial"/>
      <w:sz w:val="28"/>
      <w:szCs w:val="28"/>
    </w:rPr>
  </w:style>
  <w:style w:type="paragraph" w:styleId="afc">
    <w:name w:val="Body Text"/>
    <w:basedOn w:val="a6"/>
    <w:uiPriority w:val="1"/>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uiPriority w:val="99"/>
    <w:rPr>
      <w:rFonts w:cs="Arial"/>
    </w:rPr>
  </w:style>
  <w:style w:type="paragraph" w:styleId="afe">
    <w:name w:val="caption"/>
    <w:basedOn w:val="a6"/>
    <w:next w:val="a6"/>
    <w:link w:val="aff"/>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f0">
    <w:name w:val="Указатель"/>
    <w:basedOn w:val="a6"/>
    <w:qFormat/>
    <w:pPr>
      <w:suppressLineNumbers/>
    </w:pPr>
    <w:rPr>
      <w:rFonts w:cs="Arial"/>
    </w:rPr>
  </w:style>
  <w:style w:type="paragraph" w:styleId="aff1">
    <w:name w:val="index heading"/>
    <w:basedOn w:val="a6"/>
    <w:qFormat/>
    <w:pPr>
      <w:suppressLineNumbers/>
    </w:pPr>
    <w:rPr>
      <w:rFonts w:cs="Arial"/>
    </w:rPr>
  </w:style>
  <w:style w:type="paragraph" w:styleId="aff2">
    <w:name w:val="Balloon Text"/>
    <w:basedOn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ff3">
    <w:name w:val="annotation text"/>
    <w:basedOn w:val="a6"/>
    <w:uiPriority w:val="99"/>
    <w:unhideWhenUsed/>
    <w:qFormat/>
    <w:rsid w:val="00255C32"/>
    <w:pPr>
      <w:spacing w:line="240" w:lineRule="auto"/>
    </w:pPr>
    <w:rPr>
      <w:sz w:val="20"/>
      <w:szCs w:val="20"/>
    </w:rPr>
  </w:style>
  <w:style w:type="paragraph" w:styleId="aff4">
    <w:name w:val="annotation subject"/>
    <w:basedOn w:val="aff3"/>
    <w:next w:val="aff3"/>
    <w:uiPriority w:val="99"/>
    <w:unhideWhenUsed/>
    <w:qFormat/>
    <w:rsid w:val="00255C32"/>
    <w:rPr>
      <w:b/>
      <w:bCs/>
    </w:rPr>
  </w:style>
  <w:style w:type="paragraph" w:customStyle="1" w:styleId="aff5">
    <w:name w:val="Верхний и нижний колонтитулы"/>
    <w:basedOn w:val="a6"/>
    <w:qFormat/>
  </w:style>
  <w:style w:type="paragraph" w:styleId="aff6">
    <w:name w:val="header"/>
    <w:basedOn w:val="a6"/>
    <w:uiPriority w:val="99"/>
    <w:unhideWhenUsed/>
    <w:qFormat/>
    <w:rsid w:val="00255C32"/>
    <w:pPr>
      <w:tabs>
        <w:tab w:val="center" w:pos="4153"/>
        <w:tab w:val="right" w:pos="8306"/>
      </w:tabs>
    </w:pPr>
  </w:style>
  <w:style w:type="paragraph" w:styleId="aff7">
    <w:name w:val="footer"/>
    <w:basedOn w:val="a6"/>
    <w:uiPriority w:val="99"/>
    <w:unhideWhenUsed/>
    <w:qFormat/>
    <w:rsid w:val="00255C32"/>
    <w:pPr>
      <w:tabs>
        <w:tab w:val="center" w:pos="4153"/>
        <w:tab w:val="right" w:pos="8306"/>
      </w:tabs>
    </w:pPr>
  </w:style>
  <w:style w:type="paragraph" w:styleId="aff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c">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d">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9">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e">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a">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7">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b">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8">
    <w:name w:val="Body Text Indent 2"/>
    <w:basedOn w:val="a6"/>
    <w:unhideWhenUsed/>
    <w:qFormat/>
    <w:rsid w:val="00ED572D"/>
    <w:pPr>
      <w:spacing w:after="120" w:line="480" w:lineRule="auto"/>
      <w:ind w:left="283"/>
    </w:pPr>
  </w:style>
  <w:style w:type="paragraph" w:customStyle="1" w:styleId="affc">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d">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e">
    <w:name w:val="Title"/>
    <w:basedOn w:val="a6"/>
    <w:next w:val="a6"/>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
    <w:name w:val="Subtitle"/>
    <w:basedOn w:val="a6"/>
    <w:next w:val="a6"/>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0">
    <w:name w:val="Body Text Indent"/>
    <w:basedOn w:val="a6"/>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1">
    <w:name w:val="Revision"/>
    <w:uiPriority w:val="99"/>
    <w:semiHidden/>
    <w:qFormat/>
    <w:rsid w:val="00765D89"/>
    <w:rPr>
      <w:rFonts w:asciiTheme="minorHAnsi" w:eastAsiaTheme="minorEastAsia" w:hAnsiTheme="minorHAnsi" w:cstheme="minorBidi"/>
      <w:sz w:val="22"/>
      <w:szCs w:val="22"/>
    </w:rPr>
  </w:style>
  <w:style w:type="paragraph" w:styleId="29">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a"/>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b"/>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b"/>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2">
    <w:name w:val="No Spacing"/>
    <w:uiPriority w:val="99"/>
    <w:qFormat/>
    <w:rsid w:val="00AB10F0"/>
    <w:rPr>
      <w:rFonts w:ascii="Calibri" w:eastAsia="Calibri" w:hAnsi="Calibri"/>
      <w:sz w:val="22"/>
      <w:szCs w:val="22"/>
      <w:lang w:eastAsia="en-US"/>
    </w:rPr>
  </w:style>
  <w:style w:type="paragraph" w:customStyle="1" w:styleId="1f0">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b">
    <w:name w:val="Основной текст 2 Знак"/>
    <w:uiPriority w:val="1"/>
    <w:qFormat/>
    <w:rsid w:val="00AB10F0"/>
    <w:rPr>
      <w:rFonts w:eastAsia="Times New Roman"/>
      <w:sz w:val="24"/>
      <w:szCs w:val="24"/>
      <w:lang w:val="ru-RU" w:eastAsia="ru-RU"/>
    </w:rPr>
  </w:style>
  <w:style w:type="paragraph" w:styleId="afff3">
    <w:name w:val="Plain Text"/>
    <w:basedOn w:val="a6"/>
    <w:link w:val="1f1"/>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b"/>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2">
    <w:name w:val="Абз1"/>
    <w:basedOn w:val="a6"/>
    <w:qFormat/>
    <w:rsid w:val="00A30BD7"/>
    <w:pPr>
      <w:spacing w:after="60" w:line="240" w:lineRule="auto"/>
      <w:ind w:firstLine="567"/>
      <w:jc w:val="both"/>
    </w:pPr>
    <w:rPr>
      <w:rFonts w:ascii="Arial" w:eastAsia="Calibri" w:hAnsi="Arial" w:cs="Arial"/>
    </w:rPr>
  </w:style>
  <w:style w:type="paragraph" w:customStyle="1" w:styleId="1f3">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4">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2">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2">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5">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link w:val="37"/>
    <w:autoRedefine/>
    <w:uiPriority w:val="99"/>
    <w:unhideWhenUsed/>
    <w:qFormat/>
    <w:rsid w:val="008A2B89"/>
    <w:pPr>
      <w:spacing w:after="100"/>
      <w:ind w:left="440" w:hanging="360"/>
    </w:pPr>
    <w:rPr>
      <w:rFonts w:eastAsiaTheme="minorHAnsi"/>
      <w:lang w:eastAsia="en-US"/>
    </w:rPr>
  </w:style>
  <w:style w:type="paragraph" w:styleId="2a">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9"/>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rsid w:val="008A2B89"/>
    <w:pPr>
      <w:spacing w:after="100"/>
      <w:ind w:left="660" w:hanging="360"/>
    </w:pPr>
    <w:rPr>
      <w:lang w:val="ru-RU" w:eastAsia="ru-RU"/>
    </w:rPr>
  </w:style>
  <w:style w:type="paragraph" w:styleId="52">
    <w:name w:val="toc 5"/>
    <w:basedOn w:val="a6"/>
    <w:next w:val="a6"/>
    <w:autoRedefine/>
    <w:uiPriority w:val="99"/>
    <w:unhideWhenUsed/>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6">
    <w:name w:val="Нет списка1"/>
    <w:uiPriority w:val="99"/>
    <w:semiHidden/>
    <w:unhideWhenUsed/>
    <w:qFormat/>
    <w:rsid w:val="00AB10F0"/>
  </w:style>
  <w:style w:type="numbering" w:customStyle="1" w:styleId="2c">
    <w:name w:val="Нет списка2"/>
    <w:uiPriority w:val="99"/>
    <w:semiHidden/>
    <w:unhideWhenUsed/>
    <w:qFormat/>
    <w:rsid w:val="0039733C"/>
  </w:style>
  <w:style w:type="numbering" w:customStyle="1" w:styleId="1f7">
    <w:name w:val="Немає списку1"/>
    <w:uiPriority w:val="99"/>
    <w:semiHidden/>
    <w:unhideWhenUsed/>
    <w:qFormat/>
    <w:rsid w:val="00A30BD7"/>
  </w:style>
  <w:style w:type="table" w:styleId="afff5">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8">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9">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7"/>
    <w:uiPriority w:val="99"/>
    <w:unhideWhenUsed/>
    <w:rsid w:val="00646A65"/>
    <w:rPr>
      <w:color w:val="0000FF" w:themeColor="hyperlink"/>
      <w:u w:val="single"/>
    </w:rPr>
  </w:style>
  <w:style w:type="character" w:customStyle="1" w:styleId="1fa">
    <w:name w:val="Выделение1"/>
    <w:basedOn w:val="a7"/>
    <w:qFormat/>
    <w:rsid w:val="004E0339"/>
    <w:rPr>
      <w:i/>
      <w:iCs/>
    </w:rPr>
  </w:style>
  <w:style w:type="paragraph" w:customStyle="1" w:styleId="1fb">
    <w:name w:val="Заголовок1"/>
    <w:basedOn w:val="a6"/>
    <w:next w:val="afc"/>
    <w:qFormat/>
    <w:rsid w:val="004E0339"/>
    <w:pPr>
      <w:keepNext/>
      <w:spacing w:before="240" w:after="120"/>
    </w:pPr>
    <w:rPr>
      <w:rFonts w:ascii="Liberation Sans" w:eastAsia="Microsoft YaHei" w:hAnsi="Liberation Sans" w:cs="Arial"/>
      <w:sz w:val="28"/>
      <w:szCs w:val="28"/>
    </w:rPr>
  </w:style>
  <w:style w:type="paragraph" w:customStyle="1" w:styleId="1fc">
    <w:name w:val="Указатель1"/>
    <w:basedOn w:val="a6"/>
    <w:qFormat/>
    <w:rsid w:val="004E0339"/>
    <w:pPr>
      <w:suppressLineNumbers/>
    </w:pPr>
    <w:rPr>
      <w:rFonts w:cs="Arial"/>
    </w:rPr>
  </w:style>
  <w:style w:type="numbering" w:customStyle="1" w:styleId="2f">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7">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0">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d">
    <w:name w:val="Переглянуте гіперпосилання1"/>
    <w:basedOn w:val="a7"/>
    <w:uiPriority w:val="99"/>
    <w:semiHidden/>
    <w:unhideWhenUsed/>
    <w:rsid w:val="003374DA"/>
    <w:rPr>
      <w:color w:val="954F72"/>
      <w:u w:val="single"/>
    </w:rPr>
  </w:style>
  <w:style w:type="paragraph" w:styleId="afff9">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e">
    <w:name w:val="Стиль1"/>
    <w:basedOn w:val="a6"/>
    <w:link w:val="1ff"/>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
    <w:name w:val="Стиль1 Знак"/>
    <w:basedOn w:val="a7"/>
    <w:link w:val="1fe"/>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0">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a">
    <w:name w:val="Основний"/>
    <w:basedOn w:val="afff0"/>
    <w:link w:val="afffb"/>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7"/>
    <w:uiPriority w:val="99"/>
    <w:semiHidden/>
    <w:unhideWhenUsed/>
    <w:rsid w:val="003374DA"/>
    <w:rPr>
      <w:color w:val="800080" w:themeColor="followedHyperlink"/>
      <w:u w:val="single"/>
    </w:rPr>
  </w:style>
  <w:style w:type="paragraph" w:customStyle="1" w:styleId="2f1">
    <w:name w:val="Абзац списка2"/>
    <w:basedOn w:val="a6"/>
    <w:link w:val="1ff1"/>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7"/>
    <w:link w:val="afe"/>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b"/>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b"/>
    <w:uiPriority w:val="99"/>
    <w:rsid w:val="00412E2A"/>
    <w:pPr>
      <w:numPr>
        <w:numId w:val="7"/>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1"/>
      </w:numPr>
      <w:spacing w:before="0" w:after="60"/>
      <w:jc w:val="left"/>
    </w:pPr>
  </w:style>
  <w:style w:type="paragraph" w:customStyle="1" w:styleId="afffe">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8"/>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b"/>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b"/>
    <w:uiPriority w:val="99"/>
    <w:rsid w:val="00412E2A"/>
    <w:pPr>
      <w:numPr>
        <w:numId w:val="10"/>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f">
    <w:name w:val="Назва рисунку"/>
    <w:basedOn w:val="afe"/>
    <w:link w:val="affff0"/>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0"/>
    <w:uiPriority w:val="99"/>
    <w:rsid w:val="00412E2A"/>
    <w:pPr>
      <w:suppressAutoHyphens w:val="0"/>
      <w:spacing w:before="60" w:after="60" w:line="259" w:lineRule="auto"/>
      <w:ind w:firstLine="567"/>
    </w:pPr>
    <w:rPr>
      <w:sz w:val="26"/>
      <w:szCs w:val="26"/>
      <w:lang w:eastAsia="ru-RU"/>
    </w:rPr>
  </w:style>
  <w:style w:type="paragraph" w:customStyle="1" w:styleId="2f2">
    <w:name w:val="Абзац списка 2"/>
    <w:basedOn w:val="affb"/>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3">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5"/>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2">
    <w:name w:val="Основний таблиця"/>
    <w:basedOn w:val="afffa"/>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4">
    <w:name w:val="Список стиль2"/>
    <w:basedOn w:val="affb"/>
    <w:link w:val="2f5"/>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5">
    <w:name w:val="Список стиль2 Знак"/>
    <w:basedOn w:val="a7"/>
    <w:link w:val="2f4"/>
    <w:uiPriority w:val="99"/>
    <w:locked/>
    <w:rsid w:val="00412E2A"/>
    <w:rPr>
      <w:rFonts w:eastAsia="Times New Roman"/>
      <w:sz w:val="26"/>
      <w:szCs w:val="26"/>
    </w:rPr>
  </w:style>
  <w:style w:type="paragraph" w:customStyle="1" w:styleId="49">
    <w:name w:val="Заголовок 4_"/>
    <w:basedOn w:val="40"/>
    <w:next w:val="afffa"/>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2">
    <w:name w:val="Заголовок 1_"/>
    <w:basedOn w:val="10"/>
    <w:next w:val="afffa"/>
    <w:link w:val="1ff3"/>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6">
    <w:name w:val="Заголовок 2_"/>
    <w:basedOn w:val="21"/>
    <w:next w:val="afffa"/>
    <w:link w:val="2f7"/>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3">
    <w:name w:val="Заголовок 1_ Знак"/>
    <w:basedOn w:val="11"/>
    <w:link w:val="1ff2"/>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a"/>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7">
    <w:name w:val="Заголовок 2_ Знак"/>
    <w:basedOn w:val="23"/>
    <w:link w:val="2f6"/>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6"/>
    <w:link w:val="affff4"/>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7"/>
    <w:link w:val="affff3"/>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5">
    <w:name w:val="footnote reference"/>
    <w:basedOn w:val="a7"/>
    <w:uiPriority w:val="99"/>
    <w:semiHidden/>
    <w:rsid w:val="00412E2A"/>
    <w:rPr>
      <w:vertAlign w:val="superscript"/>
    </w:rPr>
  </w:style>
  <w:style w:type="character" w:styleId="affff6">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3"/>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3"/>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3"/>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3"/>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3"/>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3"/>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3"/>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b">
    <w:name w:val="Основний Знак"/>
    <w:basedOn w:val="a7"/>
    <w:link w:val="afffa"/>
    <w:uiPriority w:val="99"/>
    <w:locked/>
    <w:rsid w:val="00412E2A"/>
    <w:rPr>
      <w:rFonts w:eastAsia="Times New Roman"/>
      <w:sz w:val="24"/>
      <w:szCs w:val="24"/>
      <w:lang w:val="en-US" w:eastAsia="ru-RU"/>
    </w:rPr>
  </w:style>
  <w:style w:type="paragraph" w:customStyle="1" w:styleId="59">
    <w:name w:val="Заголовок 5__"/>
    <w:basedOn w:val="5"/>
    <w:next w:val="afffa"/>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4"/>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7"/>
    <w:uiPriority w:val="99"/>
    <w:rsid w:val="00412E2A"/>
    <w:pPr>
      <w:numPr>
        <w:ilvl w:val="1"/>
        <w:numId w:val="15"/>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7"/>
    <w:link w:val="a4"/>
    <w:uiPriority w:val="99"/>
    <w:locked/>
    <w:rsid w:val="00412E2A"/>
    <w:rPr>
      <w:rFonts w:eastAsia="Times New Roman"/>
      <w:sz w:val="26"/>
      <w:szCs w:val="26"/>
      <w:lang w:eastAsia="ru-RU"/>
    </w:rPr>
  </w:style>
  <w:style w:type="paragraph" w:customStyle="1" w:styleId="affff8">
    <w:name w:val="Список ДСТУ нумер."/>
    <w:basedOn w:val="-7"/>
    <w:link w:val="affff9"/>
    <w:uiPriority w:val="99"/>
    <w:rsid w:val="00412E2A"/>
  </w:style>
  <w:style w:type="character" w:customStyle="1" w:styleId="affff9">
    <w:name w:val="Список ДСТУ нумер. Знак"/>
    <w:basedOn w:val="a7"/>
    <w:link w:val="affff8"/>
    <w:uiPriority w:val="99"/>
    <w:locked/>
    <w:rsid w:val="00412E2A"/>
    <w:rPr>
      <w:rFonts w:eastAsia="Times New Roman"/>
      <w:sz w:val="26"/>
      <w:szCs w:val="26"/>
      <w:lang w:eastAsia="ru-RU"/>
    </w:rPr>
  </w:style>
  <w:style w:type="paragraph" w:customStyle="1" w:styleId="a5">
    <w:name w:val="Список ДСТУ прод."/>
    <w:basedOn w:val="a6"/>
    <w:link w:val="affffa"/>
    <w:uiPriority w:val="99"/>
    <w:rsid w:val="00412E2A"/>
    <w:pPr>
      <w:numPr>
        <w:ilvl w:val="2"/>
        <w:numId w:val="16"/>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a"/>
    <w:uiPriority w:val="99"/>
    <w:rsid w:val="00412E2A"/>
    <w:pPr>
      <w:numPr>
        <w:numId w:val="15"/>
      </w:numPr>
      <w:tabs>
        <w:tab w:val="clear" w:pos="1440"/>
        <w:tab w:val="num" w:pos="360"/>
      </w:tabs>
      <w:spacing w:after="0" w:line="259" w:lineRule="auto"/>
      <w:ind w:left="720" w:firstLine="567"/>
      <w:jc w:val="both"/>
    </w:pPr>
    <w:rPr>
      <w:sz w:val="26"/>
      <w:szCs w:val="26"/>
      <w:lang w:val="uk-UA"/>
    </w:rPr>
  </w:style>
  <w:style w:type="paragraph" w:customStyle="1" w:styleId="1ff4">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7"/>
    <w:uiPriority w:val="99"/>
    <w:semiHidden/>
    <w:rsid w:val="00412E2A"/>
    <w:rPr>
      <w:color w:val="808080"/>
    </w:rPr>
  </w:style>
  <w:style w:type="character" w:customStyle="1" w:styleId="affff0">
    <w:name w:val="Назва рисунку Знак"/>
    <w:basedOn w:val="af4"/>
    <w:link w:val="affff"/>
    <w:uiPriority w:val="99"/>
    <w:locked/>
    <w:rsid w:val="00412E2A"/>
    <w:rPr>
      <w:rFonts w:eastAsia="Times New Roman"/>
      <w:sz w:val="18"/>
      <w:szCs w:val="18"/>
      <w:lang w:eastAsia="zh-CN"/>
    </w:rPr>
  </w:style>
  <w:style w:type="paragraph" w:styleId="a2">
    <w:name w:val="List Number"/>
    <w:basedOn w:val="a6"/>
    <w:uiPriority w:val="99"/>
    <w:rsid w:val="00412E2A"/>
    <w:pPr>
      <w:numPr>
        <w:numId w:val="17"/>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uiPriority w:val="99"/>
    <w:rsid w:val="00412E2A"/>
    <w:pPr>
      <w:numPr>
        <w:numId w:val="18"/>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uiPriority w:val="99"/>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9"/>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5">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1"/>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semiHidden/>
    <w:rsid w:val="00412E2A"/>
    <w:rPr>
      <w:rFonts w:ascii="Calibri" w:hAnsi="Calibri" w:cs="Calibri"/>
      <w:b/>
      <w:bCs/>
      <w:sz w:val="20"/>
      <w:szCs w:val="20"/>
      <w:lang w:eastAsia="uk-UA"/>
    </w:rPr>
  </w:style>
  <w:style w:type="character" w:customStyle="1" w:styleId="1ff1">
    <w:name w:val="Абзац списка Знак1"/>
    <w:link w:val="2f1"/>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6">
    <w:name w:val="Текст у виносці Знак1"/>
    <w:uiPriority w:val="99"/>
    <w:semiHidden/>
    <w:rsid w:val="00412E2A"/>
    <w:rPr>
      <w:sz w:val="2"/>
      <w:szCs w:val="2"/>
      <w:lang w:val="uk-UA" w:eastAsia="ja-JP"/>
    </w:rPr>
  </w:style>
  <w:style w:type="character" w:customStyle="1" w:styleId="1ff7">
    <w:name w:val="Текст примітки Знак1"/>
    <w:uiPriority w:val="99"/>
    <w:semiHidden/>
    <w:rsid w:val="00412E2A"/>
    <w:rPr>
      <w:sz w:val="20"/>
      <w:szCs w:val="20"/>
      <w:lang w:val="uk-UA" w:eastAsia="ja-JP"/>
    </w:rPr>
  </w:style>
  <w:style w:type="character" w:customStyle="1" w:styleId="1ff8">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1">
    <w:name w:val="Текст Знак1"/>
    <w:basedOn w:val="a7"/>
    <w:link w:val="afff3"/>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9">
    <w:name w:val="Верхній колонтитул Знак1"/>
    <w:uiPriority w:val="99"/>
    <w:semiHidden/>
    <w:rsid w:val="00412E2A"/>
    <w:rPr>
      <w:sz w:val="26"/>
      <w:szCs w:val="26"/>
      <w:lang w:val="uk-UA" w:eastAsia="ja-JP"/>
    </w:rPr>
  </w:style>
  <w:style w:type="character" w:customStyle="1" w:styleId="1ffa">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8">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2"/>
      </w:numPr>
    </w:pPr>
  </w:style>
  <w:style w:type="numbering" w:customStyle="1" w:styleId="20">
    <w:name w:val="Стиль2"/>
    <w:rsid w:val="00412E2A"/>
    <w:pPr>
      <w:numPr>
        <w:numId w:val="12"/>
      </w:numPr>
    </w:pPr>
  </w:style>
  <w:style w:type="numbering" w:customStyle="1" w:styleId="Style1">
    <w:name w:val="Style1"/>
    <w:rsid w:val="00412E2A"/>
    <w:pPr>
      <w:numPr>
        <w:numId w:val="20"/>
      </w:numPr>
    </w:pPr>
  </w:style>
  <w:style w:type="numbering" w:customStyle="1" w:styleId="00">
    <w:name w:val="0_перелік_без_нумерації_загальний"/>
    <w:rsid w:val="00412E2A"/>
    <w:pPr>
      <w:numPr>
        <w:numId w:val="9"/>
      </w:numPr>
    </w:pPr>
  </w:style>
  <w:style w:type="character" w:customStyle="1" w:styleId="1ffb">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table" w:customStyle="1" w:styleId="77">
    <w:name w:val="Сітка таблиці7"/>
    <w:basedOn w:val="a8"/>
    <w:next w:val="afff5"/>
    <w:uiPriority w:val="99"/>
    <w:qFormat/>
    <w:rsid w:val="00BA35D8"/>
    <w:pPr>
      <w:suppressAutoHyphens w:val="0"/>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53B65-1F9A-40EF-BD9B-102424C1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36</Pages>
  <Words>53040</Words>
  <Characters>30233</Characters>
  <Application>Microsoft Office Word</Application>
  <DocSecurity>0</DocSecurity>
  <Lines>251</Lines>
  <Paragraphs>166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83107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56</cp:revision>
  <cp:lastPrinted>2022-12-01T09:30:00Z</cp:lastPrinted>
  <dcterms:created xsi:type="dcterms:W3CDTF">2022-11-15T09:48:00Z</dcterms:created>
  <dcterms:modified xsi:type="dcterms:W3CDTF">2023-01-24T15:02:00Z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