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DE5B60E" w14:textId="77777777" w:rsidR="00747054" w:rsidRDefault="00747054">
      <w:pPr>
        <w:spacing w:before="240" w:after="0" w:line="240" w:lineRule="auto"/>
        <w:jc w:val="center"/>
        <w:rPr>
          <w:rFonts w:ascii="Times New Roman" w:eastAsia="Times New Roman" w:hAnsi="Times New Roman" w:cs="Times New Roman"/>
          <w:b/>
          <w:i/>
          <w:color w:val="000000"/>
          <w:sz w:val="24"/>
          <w:szCs w:val="24"/>
          <w:highlight w:val="white"/>
        </w:rPr>
      </w:pPr>
    </w:p>
    <w:p w14:paraId="6DEC5D3A" w14:textId="0DBB1A1E"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1B7536D4" w14:textId="77777777" w:rsidR="00747054" w:rsidRDefault="00747054" w:rsidP="00262CD4">
      <w:pPr>
        <w:shd w:val="clear" w:color="auto" w:fill="FFFFFF"/>
        <w:spacing w:after="0" w:line="240" w:lineRule="auto"/>
        <w:contextualSpacing/>
        <w:jc w:val="center"/>
        <w:rPr>
          <w:rFonts w:ascii="Times New Roman" w:hAnsi="Times New Roman" w:cs="Times New Roman"/>
          <w:b/>
          <w:sz w:val="24"/>
          <w:szCs w:val="24"/>
          <w:lang w:eastAsia="en-US"/>
        </w:rPr>
      </w:pPr>
    </w:p>
    <w:p w14:paraId="0EF4A522" w14:textId="478D86B2"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06BFE795" w:rsidR="00262CD4" w:rsidRPr="004E4EA5" w:rsidRDefault="00262CD4" w:rsidP="004B5962">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4B5962">
              <w:rPr>
                <w:rFonts w:ascii="Times New Roman" w:hAnsi="Times New Roman" w:cs="Times New Roman"/>
                <w:color w:val="000000"/>
                <w:sz w:val="24"/>
                <w:szCs w:val="24"/>
                <w:lang w:eastAsia="en-US"/>
              </w:rPr>
              <w:t>31.12</w:t>
            </w:r>
            <w:r w:rsidRPr="004E4EA5">
              <w:rPr>
                <w:rFonts w:ascii="Times New Roman" w:hAnsi="Times New Roman" w:cs="Times New Roman"/>
                <w:color w:val="000000"/>
                <w:sz w:val="24"/>
                <w:szCs w:val="24"/>
                <w:lang w:eastAsia="en-US"/>
              </w:rPr>
              <w:t>.202</w:t>
            </w:r>
            <w:r w:rsidR="004B5962">
              <w:rPr>
                <w:rFonts w:ascii="Times New Roman" w:hAnsi="Times New Roman" w:cs="Times New Roman"/>
                <w:color w:val="000000"/>
                <w:sz w:val="24"/>
                <w:szCs w:val="24"/>
                <w:lang w:eastAsia="en-US"/>
              </w:rPr>
              <w:t>3</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7863D5C4" w14:textId="77777777" w:rsidR="00747054" w:rsidRDefault="00747054" w:rsidP="00262CD4">
      <w:pPr>
        <w:spacing w:after="0" w:line="240" w:lineRule="auto"/>
        <w:jc w:val="both"/>
        <w:rPr>
          <w:rFonts w:ascii="Times New Roman" w:eastAsia="Times New Roman" w:hAnsi="Times New Roman" w:cs="Times New Roman"/>
          <w:b/>
          <w:sz w:val="24"/>
          <w:szCs w:val="24"/>
          <w:lang w:eastAsia="ru-RU"/>
        </w:rPr>
      </w:pPr>
    </w:p>
    <w:p w14:paraId="1A2BAC06" w14:textId="5F5DF219"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w:t>
      </w:r>
      <w:r w:rsidR="004B5962">
        <w:rPr>
          <w:rFonts w:ascii="Times New Roman" w:eastAsia="Times New Roman" w:hAnsi="Times New Roman" w:cs="Times New Roman"/>
          <w:b/>
          <w:sz w:val="24"/>
          <w:szCs w:val="24"/>
          <w:lang w:eastAsia="ru-RU"/>
        </w:rPr>
        <w:t>–</w:t>
      </w:r>
      <w:r w:rsidRPr="004E4EA5">
        <w:rPr>
          <w:rFonts w:ascii="Times New Roman" w:eastAsia="Times New Roman" w:hAnsi="Times New Roman" w:cs="Times New Roman"/>
          <w:b/>
          <w:sz w:val="24"/>
          <w:szCs w:val="24"/>
          <w:lang w:eastAsia="ru-RU"/>
        </w:rPr>
        <w:t xml:space="preserve"> </w:t>
      </w:r>
      <w:r w:rsidR="00B13876">
        <w:rPr>
          <w:rFonts w:ascii="Times New Roman" w:eastAsia="Times New Roman" w:hAnsi="Times New Roman" w:cs="Times New Roman"/>
          <w:b/>
          <w:sz w:val="24"/>
          <w:szCs w:val="24"/>
          <w:lang w:eastAsia="ru-RU"/>
        </w:rPr>
        <w:t>250</w:t>
      </w:r>
      <w:bookmarkStart w:id="0" w:name="_GoBack"/>
      <w:bookmarkEnd w:id="0"/>
      <w:r w:rsidR="004B5962">
        <w:rPr>
          <w:rFonts w:ascii="Times New Roman" w:eastAsia="Times New Roman" w:hAnsi="Times New Roman" w:cs="Times New Roman"/>
          <w:b/>
          <w:sz w:val="24"/>
          <w:szCs w:val="24"/>
          <w:lang w:eastAsia="ru-RU"/>
        </w:rPr>
        <w:t xml:space="preserve"> 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1616F322"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4B5962">
        <w:rPr>
          <w:rFonts w:ascii="Times New Roman" w:eastAsia="Times New Roman" w:hAnsi="Times New Roman" w:cs="Times New Roman"/>
          <w:b/>
          <w:sz w:val="24"/>
          <w:szCs w:val="24"/>
          <w:lang w:eastAsia="ru-RU"/>
        </w:rPr>
        <w:t>31 грудня</w:t>
      </w:r>
      <w:r w:rsidRPr="004E4EA5">
        <w:rPr>
          <w:rFonts w:ascii="Times New Roman" w:eastAsia="Times New Roman" w:hAnsi="Times New Roman" w:cs="Times New Roman"/>
          <w:b/>
          <w:sz w:val="24"/>
          <w:szCs w:val="24"/>
          <w:lang w:eastAsia="ru-RU"/>
        </w:rPr>
        <w:t xml:space="preserve"> 202</w:t>
      </w:r>
      <w:r w:rsidR="004B5962">
        <w:rPr>
          <w:rFonts w:ascii="Times New Roman" w:eastAsia="Times New Roman" w:hAnsi="Times New Roman" w:cs="Times New Roman"/>
          <w:b/>
          <w:sz w:val="24"/>
          <w:szCs w:val="24"/>
          <w:lang w:val="ru-RU" w:eastAsia="ru-RU"/>
        </w:rPr>
        <w:t>3</w:t>
      </w:r>
      <w:r w:rsidRPr="004E4EA5">
        <w:rPr>
          <w:rFonts w:ascii="Times New Roman" w:eastAsia="Times New Roman" w:hAnsi="Times New Roman" w:cs="Times New Roman"/>
          <w:b/>
          <w:sz w:val="24"/>
          <w:szCs w:val="24"/>
          <w:lang w:eastAsia="ru-RU"/>
        </w:rPr>
        <w:t xml:space="preserve"> року.</w:t>
      </w:r>
    </w:p>
    <w:p w14:paraId="160F11CC" w14:textId="678D9A39"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4B5962" w:rsidRPr="004B5962">
        <w:rPr>
          <w:rFonts w:ascii="Times New Roman" w:eastAsia="Times New Roman" w:hAnsi="Times New Roman" w:cs="Times New Roman"/>
          <w:b/>
          <w:sz w:val="24"/>
          <w:szCs w:val="24"/>
          <w:lang w:eastAsia="ru-RU"/>
        </w:rPr>
        <w:t>ТОВ «НАФТОГАЗ ТЕПЛО»</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B7B8774" w14:textId="1D082471" w:rsidR="004B5962" w:rsidRDefault="004B5962" w:rsidP="002E02DE">
      <w:pPr>
        <w:jc w:val="both"/>
        <w:rPr>
          <w:rFonts w:ascii="Times New Roman" w:hAnsi="Times New Roman" w:cs="Times New Roman"/>
          <w:sz w:val="24"/>
          <w:szCs w:val="24"/>
          <w:lang w:val="ru-RU" w:eastAsia="en-US"/>
        </w:rPr>
      </w:pPr>
    </w:p>
    <w:p w14:paraId="20F04EC6" w14:textId="77777777" w:rsidR="004B5962" w:rsidRPr="00286D15" w:rsidRDefault="004B5962" w:rsidP="004B5962">
      <w:pPr>
        <w:spacing w:after="0" w:line="240" w:lineRule="auto"/>
        <w:jc w:val="both"/>
        <w:rPr>
          <w:rFonts w:ascii="Times New Roman" w:eastAsia="Times New Roman" w:hAnsi="Times New Roman"/>
          <w:b/>
          <w:color w:val="000000"/>
          <w:sz w:val="24"/>
          <w:szCs w:val="24"/>
          <w:lang w:eastAsia="ru-RU"/>
        </w:rPr>
      </w:pPr>
    </w:p>
    <w:tbl>
      <w:tblPr>
        <w:tblpPr w:leftFromText="180" w:rightFromText="180" w:vertAnchor="text" w:horzAnchor="margin" w:tblpX="145" w:tblpY="85"/>
        <w:tblW w:w="4929" w:type="pct"/>
        <w:tblLayout w:type="fixed"/>
        <w:tblLook w:val="0000" w:firstRow="0" w:lastRow="0" w:firstColumn="0" w:lastColumn="0" w:noHBand="0" w:noVBand="0"/>
      </w:tblPr>
      <w:tblGrid>
        <w:gridCol w:w="848"/>
        <w:gridCol w:w="4811"/>
        <w:gridCol w:w="6"/>
        <w:gridCol w:w="2603"/>
        <w:gridCol w:w="1224"/>
      </w:tblGrid>
      <w:tr w:rsidR="004B5962" w:rsidRPr="00E522A2" w14:paraId="2AE6E15E" w14:textId="77777777" w:rsidTr="005902C6">
        <w:trPr>
          <w:trHeight w:val="1110"/>
        </w:trPr>
        <w:tc>
          <w:tcPr>
            <w:tcW w:w="447" w:type="pct"/>
            <w:vMerge w:val="restart"/>
            <w:tcBorders>
              <w:top w:val="single" w:sz="4" w:space="0" w:color="auto"/>
              <w:left w:val="single" w:sz="4" w:space="0" w:color="auto"/>
              <w:right w:val="single" w:sz="4" w:space="0" w:color="auto"/>
            </w:tcBorders>
            <w:shd w:val="clear" w:color="auto" w:fill="auto"/>
          </w:tcPr>
          <w:p w14:paraId="3E0AC8E3"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3EC986D4"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54464F1A"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r w:rsidRPr="00E522A2">
              <w:rPr>
                <w:rFonts w:ascii="Times New Roman" w:eastAsia="Times New Roman" w:hAnsi="Times New Roman"/>
                <w:b/>
                <w:sz w:val="24"/>
                <w:szCs w:val="24"/>
                <w:lang w:eastAsia="ru-RU"/>
              </w:rPr>
              <w:t>№ з/п</w:t>
            </w:r>
          </w:p>
        </w:tc>
        <w:tc>
          <w:tcPr>
            <w:tcW w:w="2537" w:type="pct"/>
            <w:gridSpan w:val="2"/>
            <w:vMerge w:val="restart"/>
            <w:tcBorders>
              <w:top w:val="single" w:sz="4" w:space="0" w:color="auto"/>
              <w:left w:val="nil"/>
              <w:right w:val="single" w:sz="4" w:space="0" w:color="auto"/>
            </w:tcBorders>
            <w:shd w:val="clear" w:color="auto" w:fill="auto"/>
          </w:tcPr>
          <w:p w14:paraId="28557B5A"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7269FC8A"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670A39F5"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Адреса розташування об’єкта</w:t>
            </w:r>
            <w:r w:rsidRPr="00E522A2">
              <w:rPr>
                <w:rFonts w:ascii="Times New Roman" w:eastAsia="Times New Roman" w:hAnsi="Times New Roman"/>
                <w:b/>
                <w:sz w:val="24"/>
                <w:szCs w:val="24"/>
                <w:lang w:eastAsia="ru-RU"/>
              </w:rPr>
              <w:t xml:space="preserve"> </w:t>
            </w:r>
          </w:p>
          <w:p w14:paraId="0E5E67B7"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56BD86AF"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3FE4D20C"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485AF478"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64617ED3"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p w14:paraId="0B4B5FB0" w14:textId="77777777" w:rsidR="004B5962" w:rsidRPr="00E522A2" w:rsidRDefault="004B5962" w:rsidP="005902C6">
            <w:pPr>
              <w:spacing w:after="0" w:line="240" w:lineRule="auto"/>
              <w:rPr>
                <w:rFonts w:ascii="Times New Roman" w:eastAsia="Times New Roman" w:hAnsi="Times New Roman"/>
                <w:sz w:val="24"/>
                <w:szCs w:val="24"/>
                <w:lang w:eastAsia="ru-RU"/>
              </w:rPr>
            </w:pPr>
          </w:p>
        </w:tc>
        <w:tc>
          <w:tcPr>
            <w:tcW w:w="2016" w:type="pct"/>
            <w:gridSpan w:val="2"/>
            <w:tcBorders>
              <w:top w:val="single" w:sz="4" w:space="0" w:color="auto"/>
              <w:left w:val="single" w:sz="4" w:space="0" w:color="auto"/>
              <w:bottom w:val="single" w:sz="4" w:space="0" w:color="auto"/>
              <w:right w:val="single" w:sz="4" w:space="0" w:color="auto"/>
            </w:tcBorders>
            <w:shd w:val="clear" w:color="auto" w:fill="auto"/>
          </w:tcPr>
          <w:p w14:paraId="65A2A027"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r w:rsidRPr="00E522A2">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4B5962" w:rsidRPr="00E522A2" w14:paraId="2D152054" w14:textId="77777777" w:rsidTr="005902C6">
        <w:trPr>
          <w:trHeight w:val="1155"/>
        </w:trPr>
        <w:tc>
          <w:tcPr>
            <w:tcW w:w="447" w:type="pct"/>
            <w:vMerge/>
            <w:tcBorders>
              <w:left w:val="single" w:sz="4" w:space="0" w:color="auto"/>
              <w:bottom w:val="single" w:sz="4" w:space="0" w:color="auto"/>
              <w:right w:val="single" w:sz="4" w:space="0" w:color="auto"/>
            </w:tcBorders>
            <w:shd w:val="clear" w:color="auto" w:fill="auto"/>
          </w:tcPr>
          <w:p w14:paraId="7660ADE2"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tc>
        <w:tc>
          <w:tcPr>
            <w:tcW w:w="2537" w:type="pct"/>
            <w:gridSpan w:val="2"/>
            <w:vMerge/>
            <w:tcBorders>
              <w:left w:val="nil"/>
              <w:bottom w:val="single" w:sz="4" w:space="0" w:color="auto"/>
              <w:right w:val="single" w:sz="4" w:space="0" w:color="auto"/>
            </w:tcBorders>
            <w:shd w:val="clear" w:color="auto" w:fill="auto"/>
          </w:tcPr>
          <w:p w14:paraId="75FBB607"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54831F5B"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r w:rsidRPr="00E522A2">
              <w:rPr>
                <w:rFonts w:ascii="Times New Roman" w:eastAsia="Times New Roman" w:hAnsi="Times New Roman"/>
                <w:b/>
                <w:sz w:val="24"/>
                <w:szCs w:val="24"/>
                <w:lang w:eastAsia="ru-RU"/>
              </w:rPr>
              <w:t>К-сть годин  на добу</w:t>
            </w:r>
          </w:p>
        </w:tc>
        <w:tc>
          <w:tcPr>
            <w:tcW w:w="645" w:type="pct"/>
            <w:tcBorders>
              <w:top w:val="single" w:sz="4" w:space="0" w:color="auto"/>
              <w:left w:val="nil"/>
              <w:bottom w:val="single" w:sz="4" w:space="0" w:color="auto"/>
              <w:right w:val="single" w:sz="4" w:space="0" w:color="auto"/>
            </w:tcBorders>
            <w:shd w:val="clear" w:color="auto" w:fill="auto"/>
          </w:tcPr>
          <w:p w14:paraId="4556C6CB" w14:textId="77777777" w:rsidR="004B5962" w:rsidRPr="00E522A2" w:rsidRDefault="004B5962" w:rsidP="005902C6">
            <w:pPr>
              <w:spacing w:after="0" w:line="240" w:lineRule="auto"/>
              <w:jc w:val="center"/>
              <w:rPr>
                <w:rFonts w:ascii="Times New Roman" w:eastAsia="Times New Roman" w:hAnsi="Times New Roman"/>
                <w:b/>
                <w:sz w:val="24"/>
                <w:szCs w:val="24"/>
                <w:lang w:eastAsia="ru-RU"/>
              </w:rPr>
            </w:pPr>
            <w:r w:rsidRPr="00E522A2">
              <w:rPr>
                <w:rFonts w:ascii="Times New Roman" w:eastAsia="Times New Roman" w:hAnsi="Times New Roman"/>
                <w:b/>
                <w:sz w:val="24"/>
                <w:szCs w:val="24"/>
                <w:lang w:eastAsia="ru-RU"/>
              </w:rPr>
              <w:t>К-сть робочих днів на тиждень</w:t>
            </w:r>
          </w:p>
        </w:tc>
      </w:tr>
      <w:tr w:rsidR="004B5962" w14:paraId="2329B3EB"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1E861467"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w:t>
            </w:r>
          </w:p>
        </w:tc>
        <w:tc>
          <w:tcPr>
            <w:tcW w:w="2534" w:type="pct"/>
          </w:tcPr>
          <w:p w14:paraId="18C97DC0"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sidRPr="001359DF">
              <w:rPr>
                <w:rFonts w:ascii="Times New Roman" w:eastAsia="Times New Roman" w:hAnsi="Times New Roman"/>
                <w:b/>
                <w:bCs/>
                <w:sz w:val="24"/>
                <w:szCs w:val="24"/>
                <w:shd w:val="clear" w:color="auto" w:fill="FFFFFF"/>
                <w:lang w:eastAsia="ru-RU"/>
              </w:rPr>
              <w:t>вул. О. Маковея, 1</w:t>
            </w:r>
            <w:r>
              <w:rPr>
                <w:rFonts w:ascii="Times New Roman" w:eastAsia="Times New Roman" w:hAnsi="Times New Roman"/>
                <w:b/>
                <w:bCs/>
                <w:sz w:val="24"/>
                <w:szCs w:val="24"/>
                <w:shd w:val="clear" w:color="auto" w:fill="FFFFFF"/>
                <w:lang w:eastAsia="ru-RU"/>
              </w:rPr>
              <w:t xml:space="preserve">, </w:t>
            </w:r>
            <w:r w:rsidRPr="00A97205">
              <w:rPr>
                <w:rFonts w:ascii="Times New Roman" w:eastAsia="Times New Roman" w:hAnsi="Times New Roman"/>
                <w:b/>
                <w:bCs/>
                <w:sz w:val="24"/>
                <w:szCs w:val="24"/>
                <w:shd w:val="clear" w:color="auto" w:fill="FFFFFF"/>
                <w:lang w:eastAsia="ru-RU"/>
              </w:rPr>
              <w:t>с. Старичі, Яворівський район, Львівська обл., 81052</w:t>
            </w:r>
          </w:p>
        </w:tc>
        <w:tc>
          <w:tcPr>
            <w:tcW w:w="1374" w:type="pct"/>
            <w:gridSpan w:val="2"/>
          </w:tcPr>
          <w:p w14:paraId="04E9E96C"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1CAC9054"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4B5962" w14:paraId="7AD07AC7"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11E80A34"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w:t>
            </w:r>
          </w:p>
        </w:tc>
        <w:tc>
          <w:tcPr>
            <w:tcW w:w="2534" w:type="pct"/>
          </w:tcPr>
          <w:p w14:paraId="0DDC197A"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вул. Січових Стрільців, </w:t>
            </w:r>
            <w:r w:rsidRPr="00A97205">
              <w:rPr>
                <w:rFonts w:ascii="Times New Roman" w:eastAsia="Times New Roman" w:hAnsi="Times New Roman"/>
                <w:b/>
                <w:bCs/>
                <w:sz w:val="24"/>
                <w:szCs w:val="24"/>
                <w:shd w:val="clear" w:color="auto" w:fill="FFFFFF"/>
                <w:lang w:eastAsia="ru-RU"/>
              </w:rPr>
              <w:t>4, м. Новояворівськ, Яворівський район, Львівська обл., 81053</w:t>
            </w:r>
          </w:p>
        </w:tc>
        <w:tc>
          <w:tcPr>
            <w:tcW w:w="1374" w:type="pct"/>
            <w:gridSpan w:val="2"/>
          </w:tcPr>
          <w:p w14:paraId="4FCA13B8"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16634EBE" w14:textId="77777777" w:rsidR="004B5962" w:rsidRDefault="004B5962" w:rsidP="005902C6">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1BBC7B9E"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647479D2" w14:textId="3C592922"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3</w:t>
            </w:r>
          </w:p>
        </w:tc>
        <w:tc>
          <w:tcPr>
            <w:tcW w:w="2534" w:type="pct"/>
          </w:tcPr>
          <w:p w14:paraId="63726C37" w14:textId="76476B3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 xml:space="preserve">вул. Січових Стрільців, </w:t>
            </w:r>
            <w:r w:rsidRPr="00A97205">
              <w:rPr>
                <w:rFonts w:ascii="Times New Roman" w:eastAsia="Times New Roman" w:hAnsi="Times New Roman"/>
                <w:b/>
                <w:bCs/>
                <w:sz w:val="24"/>
                <w:szCs w:val="24"/>
                <w:shd w:val="clear" w:color="auto" w:fill="FFFFFF"/>
                <w:lang w:eastAsia="ru-RU"/>
              </w:rPr>
              <w:t>4, м. Новояворівськ, Яворівський район, Львівська обл., 81053</w:t>
            </w:r>
          </w:p>
        </w:tc>
        <w:tc>
          <w:tcPr>
            <w:tcW w:w="1374" w:type="pct"/>
            <w:gridSpan w:val="2"/>
          </w:tcPr>
          <w:p w14:paraId="37AE6EA5" w14:textId="2CE918B0"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39D782AA" w14:textId="0564ED96"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45622A58"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2B03277E" w14:textId="438BD4F1"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4</w:t>
            </w:r>
          </w:p>
        </w:tc>
        <w:tc>
          <w:tcPr>
            <w:tcW w:w="2534" w:type="pct"/>
          </w:tcPr>
          <w:p w14:paraId="330EE8B6"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w:t>
            </w:r>
            <w:r w:rsidRPr="00EA23A7">
              <w:rPr>
                <w:rFonts w:ascii="Times New Roman" w:eastAsia="Times New Roman" w:hAnsi="Times New Roman"/>
                <w:b/>
                <w:bCs/>
                <w:sz w:val="24"/>
                <w:szCs w:val="24"/>
                <w:shd w:val="clear" w:color="auto" w:fill="FFFFFF"/>
                <w:lang w:eastAsia="ru-RU"/>
              </w:rPr>
              <w:t xml:space="preserve"> Січових</w:t>
            </w:r>
            <w:r>
              <w:rPr>
                <w:rFonts w:ascii="Times New Roman" w:eastAsia="Times New Roman" w:hAnsi="Times New Roman"/>
                <w:b/>
                <w:bCs/>
                <w:sz w:val="24"/>
                <w:szCs w:val="24"/>
                <w:shd w:val="clear" w:color="auto" w:fill="FFFFFF"/>
                <w:lang w:eastAsia="ru-RU"/>
              </w:rPr>
              <w:t xml:space="preserve"> </w:t>
            </w:r>
            <w:r w:rsidRPr="00A97205">
              <w:rPr>
                <w:rFonts w:ascii="Times New Roman" w:eastAsia="Times New Roman" w:hAnsi="Times New Roman"/>
                <w:b/>
                <w:bCs/>
                <w:sz w:val="24"/>
                <w:szCs w:val="24"/>
                <w:shd w:val="clear" w:color="auto" w:fill="FFFFFF"/>
                <w:lang w:eastAsia="ru-RU"/>
              </w:rPr>
              <w:t>Стрільців, 7, м. Новояворівськ, Яворівський район, Львівська обл., 81053</w:t>
            </w:r>
          </w:p>
        </w:tc>
        <w:tc>
          <w:tcPr>
            <w:tcW w:w="1374" w:type="pct"/>
            <w:gridSpan w:val="2"/>
          </w:tcPr>
          <w:p w14:paraId="5E026316"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1CA01C16"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76BC6780"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61FF4E34" w14:textId="6675085A"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c>
          <w:tcPr>
            <w:tcW w:w="2534" w:type="pct"/>
          </w:tcPr>
          <w:p w14:paraId="1A6811BC"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w:t>
            </w:r>
            <w:r w:rsidRPr="00EA23A7">
              <w:rPr>
                <w:rFonts w:ascii="Times New Roman" w:eastAsia="Times New Roman" w:hAnsi="Times New Roman"/>
                <w:b/>
                <w:bCs/>
                <w:sz w:val="24"/>
                <w:szCs w:val="24"/>
                <w:shd w:val="clear" w:color="auto" w:fill="FFFFFF"/>
                <w:lang w:eastAsia="ru-RU"/>
              </w:rPr>
              <w:t xml:space="preserve"> Січових</w:t>
            </w:r>
            <w:r w:rsidRPr="00A97205">
              <w:rPr>
                <w:rFonts w:ascii="Times New Roman" w:eastAsia="Times New Roman" w:hAnsi="Times New Roman"/>
                <w:b/>
                <w:bCs/>
                <w:sz w:val="24"/>
                <w:szCs w:val="24"/>
                <w:shd w:val="clear" w:color="auto" w:fill="FFFFFF"/>
                <w:lang w:eastAsia="ru-RU"/>
              </w:rPr>
              <w:t xml:space="preserve"> Стрільців, 8, м. Новояворівськ, Яворівський район, Львівська обл., 81053</w:t>
            </w:r>
          </w:p>
        </w:tc>
        <w:tc>
          <w:tcPr>
            <w:tcW w:w="1374" w:type="pct"/>
            <w:gridSpan w:val="2"/>
          </w:tcPr>
          <w:p w14:paraId="257D21E8"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4C8A7522"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5300705E"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34DB84A6" w14:textId="32CE46A1"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6</w:t>
            </w:r>
          </w:p>
        </w:tc>
        <w:tc>
          <w:tcPr>
            <w:tcW w:w="2534" w:type="pct"/>
          </w:tcPr>
          <w:p w14:paraId="647CA48D"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w:t>
            </w:r>
            <w:r w:rsidRPr="00EA23A7">
              <w:rPr>
                <w:rFonts w:ascii="Times New Roman" w:eastAsia="Times New Roman" w:hAnsi="Times New Roman"/>
                <w:b/>
                <w:bCs/>
                <w:sz w:val="24"/>
                <w:szCs w:val="24"/>
                <w:shd w:val="clear" w:color="auto" w:fill="FFFFFF"/>
                <w:lang w:eastAsia="ru-RU"/>
              </w:rPr>
              <w:t xml:space="preserve"> Січових </w:t>
            </w:r>
            <w:r w:rsidRPr="00A97205">
              <w:rPr>
                <w:rFonts w:ascii="Times New Roman" w:eastAsia="Times New Roman" w:hAnsi="Times New Roman"/>
                <w:b/>
                <w:bCs/>
                <w:sz w:val="24"/>
                <w:szCs w:val="24"/>
                <w:shd w:val="clear" w:color="auto" w:fill="FFFFFF"/>
                <w:lang w:eastAsia="ru-RU"/>
              </w:rPr>
              <w:t>Стрільців, 9, м. Новояворівськ, Яворівський район, Львівська обл., 81053</w:t>
            </w:r>
          </w:p>
        </w:tc>
        <w:tc>
          <w:tcPr>
            <w:tcW w:w="1374" w:type="pct"/>
            <w:gridSpan w:val="2"/>
          </w:tcPr>
          <w:p w14:paraId="1CC1A3AB"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4BB0A6EB"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2ACD9B93"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52E3AEAC" w14:textId="2E78517A"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c>
          <w:tcPr>
            <w:tcW w:w="2534" w:type="pct"/>
          </w:tcPr>
          <w:p w14:paraId="03B0E53D"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 xml:space="preserve">вул. ШЕВЧЕНКА, 1, </w:t>
            </w:r>
            <w:r>
              <w:rPr>
                <w:rFonts w:ascii="Times New Roman" w:eastAsia="Times New Roman" w:hAnsi="Times New Roman"/>
                <w:b/>
                <w:bCs/>
                <w:sz w:val="24"/>
                <w:szCs w:val="24"/>
                <w:shd w:val="clear" w:color="auto" w:fill="FFFFFF"/>
                <w:lang w:eastAsia="ru-RU"/>
              </w:rPr>
              <w:t>смт.</w:t>
            </w:r>
            <w:r w:rsidRPr="00A97205">
              <w:rPr>
                <w:rFonts w:ascii="Times New Roman" w:eastAsia="Times New Roman" w:hAnsi="Times New Roman"/>
                <w:b/>
                <w:bCs/>
                <w:sz w:val="24"/>
                <w:szCs w:val="24"/>
                <w:shd w:val="clear" w:color="auto" w:fill="FFFFFF"/>
                <w:lang w:eastAsia="ru-RU"/>
              </w:rPr>
              <w:t xml:space="preserve"> Шкло, Яворівський район, Львівська обл., 81050</w:t>
            </w:r>
          </w:p>
        </w:tc>
        <w:tc>
          <w:tcPr>
            <w:tcW w:w="1374" w:type="pct"/>
            <w:gridSpan w:val="2"/>
          </w:tcPr>
          <w:p w14:paraId="34570617"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09916B4A"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75293863"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2CD617E4" w14:textId="58DA77A1"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2534" w:type="pct"/>
          </w:tcPr>
          <w:p w14:paraId="2C5F563A"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 xml:space="preserve">вул. ШЕВЧЕНКА, 1, </w:t>
            </w:r>
            <w:r>
              <w:rPr>
                <w:rFonts w:ascii="Times New Roman" w:eastAsia="Times New Roman" w:hAnsi="Times New Roman"/>
                <w:b/>
                <w:bCs/>
                <w:sz w:val="24"/>
                <w:szCs w:val="24"/>
                <w:shd w:val="clear" w:color="auto" w:fill="FFFFFF"/>
                <w:lang w:eastAsia="ru-RU"/>
              </w:rPr>
              <w:t>смт.</w:t>
            </w:r>
            <w:r w:rsidRPr="00A97205">
              <w:rPr>
                <w:rFonts w:ascii="Times New Roman" w:eastAsia="Times New Roman" w:hAnsi="Times New Roman"/>
                <w:b/>
                <w:bCs/>
                <w:sz w:val="24"/>
                <w:szCs w:val="24"/>
                <w:shd w:val="clear" w:color="auto" w:fill="FFFFFF"/>
                <w:lang w:eastAsia="ru-RU"/>
              </w:rPr>
              <w:t xml:space="preserve"> Шкло, Яворівський район, Львівська обл., 81050</w:t>
            </w:r>
          </w:p>
        </w:tc>
        <w:tc>
          <w:tcPr>
            <w:tcW w:w="1374" w:type="pct"/>
            <w:gridSpan w:val="2"/>
          </w:tcPr>
          <w:p w14:paraId="607BC516"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0744CAEA"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4BC46CA5"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496535CF" w14:textId="502C522D"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9</w:t>
            </w:r>
          </w:p>
        </w:tc>
        <w:tc>
          <w:tcPr>
            <w:tcW w:w="2534" w:type="pct"/>
          </w:tcPr>
          <w:p w14:paraId="4ACE2C2D"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 ШЕПТИЦЬКОГО, 1, с. Старичі, Яворівський район, Львівська обл., 81052</w:t>
            </w:r>
          </w:p>
        </w:tc>
        <w:tc>
          <w:tcPr>
            <w:tcW w:w="1374" w:type="pct"/>
            <w:gridSpan w:val="2"/>
          </w:tcPr>
          <w:p w14:paraId="62819C5A"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21581904"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28F8C61D"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4988C6A4" w14:textId="4F595765"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10</w:t>
            </w:r>
          </w:p>
        </w:tc>
        <w:tc>
          <w:tcPr>
            <w:tcW w:w="2534" w:type="pct"/>
          </w:tcPr>
          <w:p w14:paraId="1F394D1C"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 ШУХЕВИЧА, 3, м. Новояворівськ, Яворівський район, Львівська обл., 81053</w:t>
            </w:r>
          </w:p>
        </w:tc>
        <w:tc>
          <w:tcPr>
            <w:tcW w:w="1374" w:type="pct"/>
            <w:gridSpan w:val="2"/>
          </w:tcPr>
          <w:p w14:paraId="744FE23E"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37A751C5"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0536070A"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6AD50E50" w14:textId="317AAFBC"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11</w:t>
            </w:r>
          </w:p>
        </w:tc>
        <w:tc>
          <w:tcPr>
            <w:tcW w:w="2534" w:type="pct"/>
          </w:tcPr>
          <w:p w14:paraId="0A9313B8"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вул. ШУХЕВИЧА, 5, м. Новояворівськ, Яворівський район, Львівська обл., 81053</w:t>
            </w:r>
          </w:p>
        </w:tc>
        <w:tc>
          <w:tcPr>
            <w:tcW w:w="1374" w:type="pct"/>
            <w:gridSpan w:val="2"/>
          </w:tcPr>
          <w:p w14:paraId="476828AC"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01ED3C7C" w14:textId="77777777"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r w:rsidR="00831DED" w14:paraId="2280E1EC" w14:textId="77777777" w:rsidTr="00590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47" w:type="pct"/>
          </w:tcPr>
          <w:p w14:paraId="25A5C621" w14:textId="4AB4844E"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12</w:t>
            </w:r>
          </w:p>
        </w:tc>
        <w:tc>
          <w:tcPr>
            <w:tcW w:w="2534" w:type="pct"/>
          </w:tcPr>
          <w:p w14:paraId="63AE9E2D" w14:textId="48914DA3" w:rsidR="00831DED" w:rsidRPr="00A97205"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sidRPr="00A97205">
              <w:rPr>
                <w:rFonts w:ascii="Times New Roman" w:eastAsia="Times New Roman" w:hAnsi="Times New Roman"/>
                <w:b/>
                <w:bCs/>
                <w:sz w:val="24"/>
                <w:szCs w:val="24"/>
                <w:shd w:val="clear" w:color="auto" w:fill="FFFFFF"/>
                <w:lang w:eastAsia="ru-RU"/>
              </w:rPr>
              <w:t xml:space="preserve">вул. </w:t>
            </w:r>
            <w:r>
              <w:rPr>
                <w:rFonts w:ascii="Times New Roman" w:eastAsia="Times New Roman" w:hAnsi="Times New Roman"/>
                <w:b/>
                <w:bCs/>
                <w:sz w:val="24"/>
                <w:szCs w:val="24"/>
                <w:shd w:val="clear" w:color="auto" w:fill="FFFFFF"/>
                <w:lang w:eastAsia="ru-RU"/>
              </w:rPr>
              <w:t>МАЗЕПИ, 9</w:t>
            </w:r>
            <w:r w:rsidRPr="00A97205">
              <w:rPr>
                <w:rFonts w:ascii="Times New Roman" w:eastAsia="Times New Roman" w:hAnsi="Times New Roman"/>
                <w:b/>
                <w:bCs/>
                <w:sz w:val="24"/>
                <w:szCs w:val="24"/>
                <w:shd w:val="clear" w:color="auto" w:fill="FFFFFF"/>
                <w:lang w:eastAsia="ru-RU"/>
              </w:rPr>
              <w:t>, м. Новояворівськ, Яворівський район, Львівська обл., 8105</w:t>
            </w:r>
            <w:r>
              <w:rPr>
                <w:rFonts w:ascii="Times New Roman" w:eastAsia="Times New Roman" w:hAnsi="Times New Roman"/>
                <w:b/>
                <w:bCs/>
                <w:sz w:val="24"/>
                <w:szCs w:val="24"/>
                <w:shd w:val="clear" w:color="auto" w:fill="FFFFFF"/>
                <w:lang w:eastAsia="ru-RU"/>
              </w:rPr>
              <w:t>4</w:t>
            </w:r>
          </w:p>
        </w:tc>
        <w:tc>
          <w:tcPr>
            <w:tcW w:w="1374" w:type="pct"/>
            <w:gridSpan w:val="2"/>
          </w:tcPr>
          <w:p w14:paraId="3CF71B69" w14:textId="095C3F16"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645" w:type="pct"/>
          </w:tcPr>
          <w:p w14:paraId="6EE356AB" w14:textId="1E2055AC" w:rsidR="00831DED" w:rsidRDefault="00831DED" w:rsidP="00831DED">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5</w:t>
            </w:r>
          </w:p>
        </w:tc>
      </w:tr>
    </w:tbl>
    <w:p w14:paraId="40C5976C" w14:textId="4A1E67A8"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lastRenderedPageBreak/>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w:t>
      </w:r>
      <w:r w:rsidRPr="004E4EA5">
        <w:rPr>
          <w:rFonts w:ascii="Times New Roman" w:eastAsia="Times New Roman" w:hAnsi="Times New Roman" w:cs="Times New Roman"/>
          <w:color w:val="000000"/>
          <w:sz w:val="24"/>
          <w:szCs w:val="24"/>
          <w:lang w:eastAsia="ru-RU"/>
        </w:rPr>
        <w:lastRenderedPageBreak/>
        <w:t xml:space="preserve">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lastRenderedPageBreak/>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lastRenderedPageBreak/>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w:t>
      </w:r>
      <w:r w:rsidRPr="004E4EA5">
        <w:rPr>
          <w:rFonts w:ascii="Times New Roman" w:eastAsia="Times New Roman" w:hAnsi="Times New Roman" w:cs="Times New Roman"/>
          <w:sz w:val="24"/>
          <w:szCs w:val="24"/>
        </w:rPr>
        <w:lastRenderedPageBreak/>
        <w:t>«Про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lastRenderedPageBreak/>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w:t>
      </w:r>
      <w:r w:rsidRPr="004E4EA5">
        <w:rPr>
          <w:rFonts w:ascii="Times New Roman" w:eastAsia="Times New Roman" w:hAnsi="Times New Roman" w:cs="Times New Roman"/>
          <w:sz w:val="24"/>
          <w:szCs w:val="24"/>
        </w:rPr>
        <w:lastRenderedPageBreak/>
        <w:t xml:space="preserve">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w:t>
      </w:r>
      <w:r w:rsidR="00420B45" w:rsidRPr="004E4EA5">
        <w:rPr>
          <w:rFonts w:ascii="Times New Roman" w:eastAsia="Times New Roman" w:hAnsi="Times New Roman" w:cs="Times New Roman"/>
          <w:sz w:val="24"/>
          <w:szCs w:val="24"/>
        </w:rPr>
        <w:lastRenderedPageBreak/>
        <w:t xml:space="preserve">(ОЗД)»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lastRenderedPageBreak/>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rsidSect="00747054">
      <w:pgSz w:w="11906" w:h="16838"/>
      <w:pgMar w:top="851"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BBF1" w14:textId="77777777" w:rsidR="00D52D6D" w:rsidRDefault="00D52D6D" w:rsidP="00177333">
      <w:pPr>
        <w:spacing w:after="0" w:line="240" w:lineRule="auto"/>
      </w:pPr>
      <w:r>
        <w:separator/>
      </w:r>
    </w:p>
  </w:endnote>
  <w:endnote w:type="continuationSeparator" w:id="0">
    <w:p w14:paraId="5089A6A9" w14:textId="77777777" w:rsidR="00D52D6D" w:rsidRDefault="00D52D6D"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CB5E" w14:textId="77777777" w:rsidR="00D52D6D" w:rsidRDefault="00D52D6D" w:rsidP="00177333">
      <w:pPr>
        <w:spacing w:after="0" w:line="240" w:lineRule="auto"/>
      </w:pPr>
      <w:r>
        <w:separator/>
      </w:r>
    </w:p>
  </w:footnote>
  <w:footnote w:type="continuationSeparator" w:id="0">
    <w:p w14:paraId="398EBED5" w14:textId="77777777" w:rsidR="00D52D6D" w:rsidRDefault="00D52D6D"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53468"/>
    <w:rsid w:val="004A2AF1"/>
    <w:rsid w:val="004A2DD8"/>
    <w:rsid w:val="004B5962"/>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34B52"/>
    <w:rsid w:val="0064181F"/>
    <w:rsid w:val="0066288E"/>
    <w:rsid w:val="00676192"/>
    <w:rsid w:val="0068458B"/>
    <w:rsid w:val="00686604"/>
    <w:rsid w:val="006905BD"/>
    <w:rsid w:val="006A33EB"/>
    <w:rsid w:val="006A647C"/>
    <w:rsid w:val="006B6111"/>
    <w:rsid w:val="006D67CA"/>
    <w:rsid w:val="006F378B"/>
    <w:rsid w:val="007234AA"/>
    <w:rsid w:val="00730110"/>
    <w:rsid w:val="00744816"/>
    <w:rsid w:val="00747054"/>
    <w:rsid w:val="00753BD6"/>
    <w:rsid w:val="00755416"/>
    <w:rsid w:val="007628B2"/>
    <w:rsid w:val="0078202D"/>
    <w:rsid w:val="007850CF"/>
    <w:rsid w:val="0078743B"/>
    <w:rsid w:val="00796B97"/>
    <w:rsid w:val="007D3556"/>
    <w:rsid w:val="007D5D68"/>
    <w:rsid w:val="007E5EE8"/>
    <w:rsid w:val="007E687E"/>
    <w:rsid w:val="00813954"/>
    <w:rsid w:val="008149F5"/>
    <w:rsid w:val="00831DED"/>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9E6BCE"/>
    <w:rsid w:val="00A02584"/>
    <w:rsid w:val="00A2301D"/>
    <w:rsid w:val="00A3673A"/>
    <w:rsid w:val="00A51B64"/>
    <w:rsid w:val="00A62D48"/>
    <w:rsid w:val="00A725B8"/>
    <w:rsid w:val="00A80313"/>
    <w:rsid w:val="00A81D07"/>
    <w:rsid w:val="00A912B9"/>
    <w:rsid w:val="00AB5C11"/>
    <w:rsid w:val="00AF25CF"/>
    <w:rsid w:val="00B06B1D"/>
    <w:rsid w:val="00B13876"/>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52D6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24559</Words>
  <Characters>14000</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2022-11-28T10:11:00Z</dcterms:created>
  <dcterms:modified xsi:type="dcterms:W3CDTF">2022-12-05T19:52:00Z</dcterms:modified>
</cp:coreProperties>
</file>