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9A" w:rsidRPr="00EE309A" w:rsidRDefault="00EE309A" w:rsidP="00904046">
      <w:pPr>
        <w:jc w:val="center"/>
        <w:rPr>
          <w:b/>
          <w:bCs/>
          <w:sz w:val="28"/>
          <w:szCs w:val="28"/>
        </w:rPr>
      </w:pPr>
      <w:r w:rsidRPr="00EE309A">
        <w:rPr>
          <w:b/>
          <w:bCs/>
          <w:sz w:val="28"/>
          <w:szCs w:val="28"/>
        </w:rPr>
        <w:t xml:space="preserve">КОМУНАЛЬНА УСТАНОВА </w:t>
      </w:r>
    </w:p>
    <w:p w:rsidR="00EE309A" w:rsidRDefault="00EE309A" w:rsidP="00904046">
      <w:pPr>
        <w:jc w:val="center"/>
        <w:rPr>
          <w:b/>
          <w:bCs/>
          <w:sz w:val="28"/>
          <w:szCs w:val="28"/>
        </w:rPr>
      </w:pPr>
      <w:r w:rsidRPr="00EE309A">
        <w:rPr>
          <w:b/>
          <w:bCs/>
          <w:sz w:val="28"/>
          <w:szCs w:val="28"/>
        </w:rPr>
        <w:t xml:space="preserve">«ХОДОРКІВСЬКИЙ </w:t>
      </w:r>
      <w:r w:rsidR="00562748" w:rsidRPr="00EE309A">
        <w:rPr>
          <w:b/>
          <w:bCs/>
          <w:sz w:val="28"/>
          <w:szCs w:val="28"/>
        </w:rPr>
        <w:t xml:space="preserve"> ПСИХОНЕВРОЛОГІЧНИЙ ІНТЕРНАТ</w:t>
      </w:r>
      <w:r w:rsidRPr="00EE309A">
        <w:rPr>
          <w:b/>
          <w:bCs/>
          <w:sz w:val="28"/>
          <w:szCs w:val="28"/>
        </w:rPr>
        <w:t>»</w:t>
      </w:r>
    </w:p>
    <w:p w:rsidR="00904046" w:rsidRPr="00EE309A" w:rsidRDefault="00EE309A" w:rsidP="00904046">
      <w:pPr>
        <w:jc w:val="center"/>
        <w:rPr>
          <w:b/>
          <w:bCs/>
          <w:sz w:val="28"/>
          <w:szCs w:val="28"/>
        </w:rPr>
      </w:pPr>
      <w:r w:rsidRPr="00EE309A">
        <w:rPr>
          <w:b/>
          <w:bCs/>
          <w:sz w:val="28"/>
          <w:szCs w:val="28"/>
        </w:rPr>
        <w:t>ЖИТОМИРСЬКОЇ ОБЛАСНОЇ РАДИ</w:t>
      </w:r>
    </w:p>
    <w:p w:rsidR="00904046" w:rsidRPr="00EE309A" w:rsidRDefault="00904046" w:rsidP="00904046">
      <w:pPr>
        <w:jc w:val="center"/>
        <w:rPr>
          <w:b/>
          <w:bCs/>
          <w:sz w:val="28"/>
          <w:szCs w:val="28"/>
        </w:rPr>
      </w:pPr>
    </w:p>
    <w:p w:rsidR="00904046" w:rsidRPr="001F7DE7" w:rsidRDefault="00904046" w:rsidP="00904046">
      <w:pPr>
        <w:jc w:val="center"/>
        <w:rPr>
          <w:color w:val="0000CC"/>
        </w:rPr>
      </w:pPr>
    </w:p>
    <w:tbl>
      <w:tblPr>
        <w:tblW w:w="0" w:type="auto"/>
        <w:tblInd w:w="288" w:type="dxa"/>
        <w:tblLayout w:type="fixed"/>
        <w:tblLook w:val="0000" w:firstRow="0" w:lastRow="0" w:firstColumn="0" w:lastColumn="0" w:noHBand="0" w:noVBand="0"/>
      </w:tblPr>
      <w:tblGrid>
        <w:gridCol w:w="4793"/>
        <w:gridCol w:w="5517"/>
      </w:tblGrid>
      <w:tr w:rsidR="00904046" w:rsidRPr="001F7DE7" w:rsidTr="00E014E8">
        <w:tc>
          <w:tcPr>
            <w:tcW w:w="4793" w:type="dxa"/>
          </w:tcPr>
          <w:p w:rsidR="00904046" w:rsidRPr="001F7DE7" w:rsidRDefault="00904046" w:rsidP="000549BE">
            <w:pPr>
              <w:snapToGrid w:val="0"/>
              <w:rPr>
                <w:b/>
                <w:bCs/>
                <w:color w:val="0000CC"/>
              </w:rPr>
            </w:pPr>
          </w:p>
        </w:tc>
        <w:tc>
          <w:tcPr>
            <w:tcW w:w="5517" w:type="dxa"/>
          </w:tcPr>
          <w:p w:rsidR="00E014E8" w:rsidRPr="001F7DE7" w:rsidRDefault="00E014E8" w:rsidP="00E014E8">
            <w:pPr>
              <w:ind w:left="1445"/>
              <w:rPr>
                <w:b/>
                <w:bCs/>
                <w:noProof/>
                <w:color w:val="0000CC"/>
              </w:rPr>
            </w:pPr>
          </w:p>
          <w:p w:rsidR="00E014E8" w:rsidRPr="001F7DE7" w:rsidRDefault="00E014E8" w:rsidP="00E014E8">
            <w:pPr>
              <w:ind w:left="1445"/>
              <w:rPr>
                <w:b/>
                <w:bCs/>
                <w:noProof/>
                <w:color w:val="0000CC"/>
              </w:rPr>
            </w:pPr>
          </w:p>
          <w:p w:rsidR="00574152" w:rsidRPr="001F7DE7" w:rsidRDefault="00574152" w:rsidP="00574152">
            <w:pPr>
              <w:ind w:left="1445"/>
              <w:rPr>
                <w:b/>
                <w:bCs/>
                <w:noProof/>
              </w:rPr>
            </w:pPr>
            <w:r w:rsidRPr="001F7DE7">
              <w:rPr>
                <w:b/>
                <w:bCs/>
                <w:noProof/>
              </w:rPr>
              <w:t>ЗАТВЕРДЖЕНО</w:t>
            </w:r>
          </w:p>
          <w:p w:rsidR="00574152" w:rsidRPr="001F7DE7" w:rsidRDefault="00574152" w:rsidP="00574152">
            <w:pPr>
              <w:ind w:left="1445"/>
              <w:rPr>
                <w:bCs/>
                <w:noProof/>
              </w:rPr>
            </w:pPr>
            <w:r w:rsidRPr="001F7DE7">
              <w:rPr>
                <w:bCs/>
                <w:noProof/>
              </w:rPr>
              <w:t>Рішенням уповноваженої особи</w:t>
            </w:r>
          </w:p>
          <w:p w:rsidR="00574152" w:rsidRPr="00FD0F43" w:rsidRDefault="00EE309A" w:rsidP="00574152">
            <w:pPr>
              <w:ind w:left="1445"/>
              <w:rPr>
                <w:bCs/>
                <w:noProof/>
              </w:rPr>
            </w:pPr>
            <w:r w:rsidRPr="00FD0F43">
              <w:rPr>
                <w:bCs/>
                <w:noProof/>
              </w:rPr>
              <w:t>Протокол</w:t>
            </w:r>
            <w:r w:rsidR="000E4319" w:rsidRPr="00FD0F43">
              <w:rPr>
                <w:bCs/>
                <w:noProof/>
              </w:rPr>
              <w:t xml:space="preserve"> №</w:t>
            </w:r>
            <w:r w:rsidR="00FD0F43" w:rsidRPr="00FD0F43">
              <w:rPr>
                <w:bCs/>
                <w:noProof/>
              </w:rPr>
              <w:t>92</w:t>
            </w:r>
          </w:p>
          <w:p w:rsidR="00574152" w:rsidRDefault="00574152" w:rsidP="00574152">
            <w:pPr>
              <w:ind w:left="1445"/>
              <w:rPr>
                <w:bCs/>
                <w:noProof/>
              </w:rPr>
            </w:pPr>
            <w:r w:rsidRPr="00FD0F43">
              <w:rPr>
                <w:bCs/>
                <w:noProof/>
              </w:rPr>
              <w:t xml:space="preserve">від </w:t>
            </w:r>
            <w:r w:rsidR="00FD0F43" w:rsidRPr="00FD0F43">
              <w:rPr>
                <w:bCs/>
                <w:noProof/>
              </w:rPr>
              <w:t>17</w:t>
            </w:r>
            <w:r w:rsidR="00EA4B32" w:rsidRPr="00FD0F43">
              <w:rPr>
                <w:bCs/>
                <w:noProof/>
              </w:rPr>
              <w:t xml:space="preserve"> квітня</w:t>
            </w:r>
            <w:r w:rsidR="003D3432" w:rsidRPr="00FD0F43">
              <w:rPr>
                <w:bCs/>
                <w:noProof/>
              </w:rPr>
              <w:t xml:space="preserve"> </w:t>
            </w:r>
            <w:r w:rsidRPr="00FD0F43">
              <w:rPr>
                <w:bCs/>
                <w:noProof/>
              </w:rPr>
              <w:t>2024 року</w:t>
            </w:r>
            <w:r w:rsidRPr="00BE27DD">
              <w:rPr>
                <w:bCs/>
                <w:noProof/>
              </w:rPr>
              <w:t xml:space="preserve"> </w:t>
            </w:r>
          </w:p>
          <w:p w:rsidR="00574152" w:rsidRPr="001F7DE7" w:rsidRDefault="00574152" w:rsidP="00574152">
            <w:pPr>
              <w:ind w:left="1445"/>
              <w:rPr>
                <w:bCs/>
                <w:noProof/>
              </w:rPr>
            </w:pPr>
            <w:r>
              <w:rPr>
                <w:bCs/>
                <w:noProof/>
              </w:rPr>
              <w:t>___________</w:t>
            </w:r>
            <w:r w:rsidRPr="00BE27DD">
              <w:rPr>
                <w:bCs/>
                <w:noProof/>
              </w:rPr>
              <w:t xml:space="preserve"> </w:t>
            </w:r>
            <w:r w:rsidR="00EE309A">
              <w:rPr>
                <w:b/>
                <w:bCs/>
                <w:noProof/>
              </w:rPr>
              <w:t>Наталія СЕРЕДЮК</w:t>
            </w:r>
          </w:p>
          <w:p w:rsidR="00904046" w:rsidRPr="001F7DE7" w:rsidRDefault="00904046" w:rsidP="00E014E8">
            <w:pPr>
              <w:snapToGrid w:val="0"/>
              <w:ind w:left="1445"/>
              <w:rPr>
                <w:b/>
                <w:bCs/>
                <w:color w:val="0000CC"/>
              </w:rPr>
            </w:pPr>
          </w:p>
        </w:tc>
      </w:tr>
    </w:tbl>
    <w:p w:rsidR="00904046" w:rsidRPr="001F7DE7" w:rsidRDefault="00904046" w:rsidP="00904046">
      <w:pPr>
        <w:suppressAutoHyphens/>
        <w:spacing w:before="28"/>
        <w:jc w:val="center"/>
        <w:rPr>
          <w:color w:val="0000CC"/>
        </w:rPr>
      </w:pPr>
    </w:p>
    <w:p w:rsidR="00904046" w:rsidRPr="001F7DE7" w:rsidRDefault="00904046" w:rsidP="00904046">
      <w:pPr>
        <w:suppressAutoHyphens/>
        <w:spacing w:before="28"/>
        <w:jc w:val="center"/>
        <w:rPr>
          <w:color w:val="0000CC"/>
        </w:rPr>
      </w:pPr>
    </w:p>
    <w:p w:rsidR="00904046" w:rsidRPr="001F7DE7" w:rsidRDefault="00904046" w:rsidP="00904046">
      <w:pPr>
        <w:suppressAutoHyphens/>
        <w:spacing w:before="28"/>
        <w:jc w:val="center"/>
        <w:rPr>
          <w:color w:val="0000CC"/>
        </w:rPr>
      </w:pPr>
    </w:p>
    <w:p w:rsidR="00904046" w:rsidRPr="001F7DE7" w:rsidRDefault="00904046" w:rsidP="00904046">
      <w:pPr>
        <w:suppressAutoHyphens/>
        <w:spacing w:before="28"/>
        <w:jc w:val="center"/>
        <w:rPr>
          <w:color w:val="0000CC"/>
        </w:rPr>
      </w:pPr>
    </w:p>
    <w:p w:rsidR="00904046" w:rsidRPr="001F7DE7" w:rsidRDefault="00904046" w:rsidP="00904046">
      <w:pPr>
        <w:suppressAutoHyphens/>
        <w:spacing w:before="28"/>
        <w:jc w:val="center"/>
        <w:rPr>
          <w:color w:val="0000CC"/>
        </w:rPr>
      </w:pPr>
    </w:p>
    <w:p w:rsidR="00904046" w:rsidRPr="001F7DE7" w:rsidRDefault="00904046" w:rsidP="00904046">
      <w:pPr>
        <w:suppressAutoHyphens/>
        <w:spacing w:before="28"/>
        <w:jc w:val="center"/>
        <w:rPr>
          <w:color w:val="0000CC"/>
        </w:rPr>
      </w:pPr>
    </w:p>
    <w:p w:rsidR="00904046" w:rsidRPr="001F7DE7" w:rsidRDefault="00904046" w:rsidP="00904046">
      <w:pPr>
        <w:suppressAutoHyphens/>
        <w:spacing w:before="28"/>
        <w:jc w:val="center"/>
        <w:rPr>
          <w:color w:val="0000CC"/>
        </w:rPr>
      </w:pPr>
    </w:p>
    <w:p w:rsidR="00904046" w:rsidRPr="001F7DE7" w:rsidRDefault="00904046" w:rsidP="00904046">
      <w:pPr>
        <w:suppressAutoHyphens/>
        <w:spacing w:before="28"/>
        <w:jc w:val="center"/>
        <w:rPr>
          <w:color w:val="0000CC"/>
        </w:rPr>
      </w:pPr>
    </w:p>
    <w:p w:rsidR="00904046" w:rsidRPr="001F7DE7" w:rsidRDefault="00904046" w:rsidP="00904046">
      <w:pPr>
        <w:suppressAutoHyphens/>
        <w:spacing w:before="28"/>
        <w:jc w:val="center"/>
        <w:rPr>
          <w:color w:val="0000CC"/>
        </w:rPr>
      </w:pPr>
    </w:p>
    <w:p w:rsidR="00904046" w:rsidRPr="001F7DE7" w:rsidRDefault="00904046" w:rsidP="00904046">
      <w:pPr>
        <w:suppressAutoHyphens/>
        <w:spacing w:before="28"/>
        <w:jc w:val="center"/>
        <w:rPr>
          <w:color w:val="0000CC"/>
        </w:rPr>
      </w:pPr>
    </w:p>
    <w:p w:rsidR="00713EA9" w:rsidRPr="00713EA9" w:rsidRDefault="00713EA9" w:rsidP="00713EA9">
      <w:pPr>
        <w:jc w:val="center"/>
        <w:rPr>
          <w:b/>
          <w:color w:val="000000"/>
          <w:sz w:val="28"/>
          <w:szCs w:val="28"/>
          <w:lang w:eastAsia="uk-UA"/>
        </w:rPr>
      </w:pPr>
    </w:p>
    <w:p w:rsidR="00713EA9" w:rsidRPr="00713EA9" w:rsidRDefault="00713EA9" w:rsidP="00713EA9">
      <w:pPr>
        <w:jc w:val="center"/>
        <w:rPr>
          <w:sz w:val="28"/>
          <w:szCs w:val="28"/>
          <w:lang w:eastAsia="uk-UA"/>
        </w:rPr>
      </w:pPr>
      <w:r w:rsidRPr="00713EA9">
        <w:rPr>
          <w:b/>
          <w:color w:val="000000"/>
          <w:sz w:val="28"/>
          <w:szCs w:val="28"/>
          <w:lang w:eastAsia="uk-UA"/>
        </w:rPr>
        <w:t>ТЕНДЕРНА ДОКУМЕНТАЦІЯ</w:t>
      </w:r>
    </w:p>
    <w:p w:rsidR="00713EA9" w:rsidRPr="00713EA9" w:rsidRDefault="00713EA9" w:rsidP="00713EA9">
      <w:pPr>
        <w:spacing w:before="240"/>
        <w:jc w:val="center"/>
        <w:rPr>
          <w:color w:val="4A86E8"/>
          <w:sz w:val="28"/>
          <w:szCs w:val="28"/>
          <w:lang w:eastAsia="uk-UA"/>
        </w:rPr>
      </w:pPr>
      <w:r w:rsidRPr="00713EA9">
        <w:rPr>
          <w:color w:val="000000"/>
          <w:sz w:val="28"/>
          <w:szCs w:val="28"/>
          <w:lang w:eastAsia="uk-UA"/>
        </w:rPr>
        <w:t>по процедурі</w:t>
      </w:r>
      <w:r w:rsidRPr="00713EA9">
        <w:rPr>
          <w:b/>
          <w:color w:val="000000"/>
          <w:sz w:val="28"/>
          <w:szCs w:val="28"/>
          <w:lang w:eastAsia="uk-UA"/>
        </w:rPr>
        <w:t xml:space="preserve"> ВІДКРИТІ ТОРГИ (з особливостями)</w:t>
      </w:r>
    </w:p>
    <w:p w:rsidR="00713EA9" w:rsidRPr="00C00A15" w:rsidRDefault="00713EA9" w:rsidP="00C00A15">
      <w:pPr>
        <w:spacing w:before="240"/>
        <w:jc w:val="center"/>
        <w:rPr>
          <w:color w:val="000000"/>
          <w:sz w:val="28"/>
          <w:szCs w:val="28"/>
          <w:lang w:eastAsia="uk-UA"/>
        </w:rPr>
      </w:pPr>
      <w:r w:rsidRPr="00713EA9">
        <w:rPr>
          <w:color w:val="000000"/>
          <w:sz w:val="28"/>
          <w:szCs w:val="28"/>
          <w:lang w:eastAsia="uk-UA"/>
        </w:rPr>
        <w:t xml:space="preserve">на закупівлю </w:t>
      </w:r>
      <w:r w:rsidRPr="00713EA9">
        <w:rPr>
          <w:b/>
          <w:color w:val="000000"/>
          <w:sz w:val="28"/>
          <w:szCs w:val="28"/>
          <w:lang w:eastAsia="uk-UA"/>
        </w:rPr>
        <w:t>товару</w:t>
      </w:r>
    </w:p>
    <w:p w:rsidR="00CE5ECE" w:rsidRPr="001F7DE7" w:rsidRDefault="00CE5ECE" w:rsidP="00904046">
      <w:pPr>
        <w:suppressAutoHyphens/>
        <w:spacing w:before="28"/>
        <w:jc w:val="center"/>
        <w:rPr>
          <w:color w:val="0000CC"/>
        </w:rPr>
      </w:pPr>
    </w:p>
    <w:p w:rsidR="00C00A15" w:rsidRPr="00CB7467" w:rsidRDefault="00C00A15" w:rsidP="00C00A15">
      <w:pPr>
        <w:spacing w:before="240"/>
        <w:rPr>
          <w:b/>
          <w:bCs/>
          <w:iCs/>
          <w:sz w:val="28"/>
          <w:szCs w:val="28"/>
        </w:rPr>
      </w:pPr>
      <w:bookmarkStart w:id="0" w:name="_Hlk78530727"/>
      <w:r>
        <w:rPr>
          <w:b/>
          <w:bCs/>
          <w:color w:val="333333"/>
          <w:kern w:val="32"/>
          <w:sz w:val="28"/>
          <w:szCs w:val="28"/>
          <w:lang w:val="ru-RU"/>
        </w:rPr>
        <w:t xml:space="preserve">                                                   ДК 021:2015:</w:t>
      </w:r>
      <w:r>
        <w:rPr>
          <w:b/>
          <w:bCs/>
          <w:iCs/>
          <w:sz w:val="28"/>
          <w:szCs w:val="28"/>
        </w:rPr>
        <w:t>15330000-0</w:t>
      </w:r>
    </w:p>
    <w:p w:rsidR="00C00A15" w:rsidRPr="0013168C" w:rsidRDefault="00C00A15" w:rsidP="00C00A15">
      <w:pPr>
        <w:spacing w:before="240"/>
        <w:jc w:val="center"/>
        <w:rPr>
          <w:b/>
          <w:bCs/>
          <w:iCs/>
          <w:sz w:val="28"/>
          <w:szCs w:val="28"/>
        </w:rPr>
      </w:pPr>
      <w:r w:rsidRPr="0013168C">
        <w:rPr>
          <w:b/>
          <w:bCs/>
          <w:sz w:val="28"/>
          <w:szCs w:val="28"/>
          <w:u w:val="single"/>
        </w:rPr>
        <w:t xml:space="preserve"> «Оброблені фрукти та овочі»</w:t>
      </w:r>
      <w:r w:rsidRPr="0013168C">
        <w:rPr>
          <w:b/>
          <w:bCs/>
          <w:iCs/>
          <w:sz w:val="28"/>
          <w:szCs w:val="28"/>
        </w:rPr>
        <w:t>»</w:t>
      </w:r>
    </w:p>
    <w:bookmarkEnd w:id="0"/>
    <w:p w:rsidR="00C00A15" w:rsidRDefault="00C00A15" w:rsidP="00C00A15">
      <w:pPr>
        <w:jc w:val="center"/>
        <w:rPr>
          <w:b/>
          <w:bCs/>
          <w:iCs/>
          <w:sz w:val="28"/>
          <w:szCs w:val="28"/>
        </w:rPr>
      </w:pPr>
    </w:p>
    <w:p w:rsidR="00C00A15" w:rsidRPr="00BB7DE9" w:rsidRDefault="00C00A15" w:rsidP="00C00A15">
      <w:pPr>
        <w:ind w:firstLine="567"/>
        <w:jc w:val="center"/>
        <w:rPr>
          <w:u w:val="single"/>
        </w:rPr>
      </w:pPr>
      <w:r w:rsidRPr="00FD0F43">
        <w:rPr>
          <w:bCs/>
          <w:u w:val="single"/>
        </w:rPr>
        <w:t>(Томатна паста, сухофрукти (компотна суміш)).</w:t>
      </w:r>
    </w:p>
    <w:p w:rsidR="00C00A15" w:rsidRPr="00142281" w:rsidRDefault="00C00A15" w:rsidP="00C00A15">
      <w:pPr>
        <w:jc w:val="center"/>
      </w:pPr>
    </w:p>
    <w:p w:rsidR="00C00A15" w:rsidRPr="00142281" w:rsidRDefault="00C00A15" w:rsidP="00C00A15">
      <w:pPr>
        <w:jc w:val="center"/>
        <w:rPr>
          <w:sz w:val="36"/>
          <w:szCs w:val="36"/>
          <w:u w:val="single"/>
        </w:rPr>
      </w:pPr>
    </w:p>
    <w:p w:rsidR="00C00A15" w:rsidRPr="00142281" w:rsidRDefault="00C00A15" w:rsidP="00C00A15"/>
    <w:p w:rsidR="00904046" w:rsidRPr="001F7DE7" w:rsidRDefault="00904046" w:rsidP="00904046">
      <w:pPr>
        <w:suppressAutoHyphens/>
        <w:spacing w:before="28"/>
        <w:jc w:val="center"/>
        <w:rPr>
          <w:color w:val="0000CC"/>
        </w:rPr>
      </w:pPr>
    </w:p>
    <w:p w:rsidR="00FD0F43" w:rsidRDefault="00FD0F43" w:rsidP="00EE309A">
      <w:pPr>
        <w:suppressAutoHyphens/>
        <w:rPr>
          <w:color w:val="0000CC"/>
        </w:rPr>
      </w:pPr>
    </w:p>
    <w:p w:rsidR="00FD0F43" w:rsidRDefault="00FD0F43" w:rsidP="00EE309A">
      <w:pPr>
        <w:suppressAutoHyphens/>
        <w:rPr>
          <w:color w:val="0000CC"/>
        </w:rPr>
      </w:pPr>
    </w:p>
    <w:p w:rsidR="00FD0F43" w:rsidRDefault="00FD0F43" w:rsidP="00EE309A">
      <w:pPr>
        <w:suppressAutoHyphens/>
        <w:rPr>
          <w:color w:val="0000CC"/>
        </w:rPr>
      </w:pPr>
    </w:p>
    <w:p w:rsidR="00FD0F43" w:rsidRDefault="00FD0F43" w:rsidP="00EE309A">
      <w:pPr>
        <w:suppressAutoHyphens/>
        <w:rPr>
          <w:color w:val="0000CC"/>
        </w:rPr>
      </w:pPr>
    </w:p>
    <w:p w:rsidR="00FD0F43" w:rsidRDefault="00FD0F43" w:rsidP="00EE309A">
      <w:pPr>
        <w:suppressAutoHyphens/>
        <w:rPr>
          <w:color w:val="0000CC"/>
        </w:rPr>
      </w:pPr>
    </w:p>
    <w:p w:rsidR="00FD0F43" w:rsidRDefault="00FD0F43" w:rsidP="00EE309A">
      <w:pPr>
        <w:suppressAutoHyphens/>
        <w:rPr>
          <w:color w:val="0000CC"/>
        </w:rPr>
      </w:pPr>
    </w:p>
    <w:p w:rsidR="00904046" w:rsidRPr="001F7DE7" w:rsidRDefault="00FD0F43" w:rsidP="00EE309A">
      <w:pPr>
        <w:suppressAutoHyphens/>
        <w:rPr>
          <w:b/>
        </w:rPr>
      </w:pPr>
      <w:r>
        <w:rPr>
          <w:color w:val="0000CC"/>
        </w:rPr>
        <w:t xml:space="preserve">                                                              </w:t>
      </w:r>
      <w:r w:rsidR="00EE309A">
        <w:rPr>
          <w:color w:val="0000CC"/>
        </w:rPr>
        <w:t xml:space="preserve"> </w:t>
      </w:r>
      <w:r w:rsidR="008229F6">
        <w:rPr>
          <w:b/>
        </w:rPr>
        <w:t>с</w:t>
      </w:r>
      <w:r w:rsidR="00904046" w:rsidRPr="001F7DE7">
        <w:rPr>
          <w:b/>
        </w:rPr>
        <w:t xml:space="preserve">. </w:t>
      </w:r>
      <w:proofErr w:type="spellStart"/>
      <w:r w:rsidR="00EE309A">
        <w:rPr>
          <w:b/>
        </w:rPr>
        <w:t>Ходорків</w:t>
      </w:r>
      <w:proofErr w:type="spellEnd"/>
      <w:r w:rsidR="00904046" w:rsidRPr="001F7DE7">
        <w:rPr>
          <w:b/>
        </w:rPr>
        <w:t xml:space="preserve"> - 202</w:t>
      </w:r>
      <w:r w:rsidR="00413B59">
        <w:rPr>
          <w:b/>
        </w:rPr>
        <w:t>4</w:t>
      </w:r>
    </w:p>
    <w:p w:rsidR="00564D26" w:rsidRPr="001F7DE7" w:rsidRDefault="00904046" w:rsidP="00904046">
      <w:pPr>
        <w:suppressAutoHyphens/>
        <w:jc w:val="center"/>
        <w:rPr>
          <w:color w:val="0000CC"/>
        </w:rPr>
      </w:pPr>
      <w:r w:rsidRPr="001F7DE7">
        <w:rPr>
          <w:color w:val="0000CC"/>
        </w:rPr>
        <w:br w:type="page"/>
      </w:r>
    </w:p>
    <w:tbl>
      <w:tblPr>
        <w:tblW w:w="10458" w:type="dxa"/>
        <w:tblInd w:w="-37" w:type="dxa"/>
        <w:tblLayout w:type="fixed"/>
        <w:tblCellMar>
          <w:top w:w="15" w:type="dxa"/>
          <w:left w:w="15" w:type="dxa"/>
          <w:bottom w:w="15" w:type="dxa"/>
          <w:right w:w="15" w:type="dxa"/>
        </w:tblCellMar>
        <w:tblLook w:val="0000" w:firstRow="0" w:lastRow="0" w:firstColumn="0" w:lastColumn="0" w:noHBand="0" w:noVBand="0"/>
      </w:tblPr>
      <w:tblGrid>
        <w:gridCol w:w="510"/>
        <w:gridCol w:w="3034"/>
        <w:gridCol w:w="6914"/>
      </w:tblGrid>
      <w:tr w:rsidR="00564D26" w:rsidRPr="001F7DE7" w:rsidTr="00DA732F">
        <w:trPr>
          <w:trHeight w:val="20"/>
        </w:trPr>
        <w:tc>
          <w:tcPr>
            <w:tcW w:w="51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564D26" w:rsidRPr="001F7DE7" w:rsidRDefault="00564D26" w:rsidP="00DA732F">
            <w:pPr>
              <w:pStyle w:val="a3"/>
              <w:spacing w:before="0" w:beforeAutospacing="0" w:after="0" w:afterAutospacing="0"/>
              <w:jc w:val="center"/>
            </w:pPr>
            <w:r w:rsidRPr="001F7DE7">
              <w:lastRenderedPageBreak/>
              <w:br w:type="page"/>
            </w:r>
            <w:r w:rsidRPr="001F7DE7">
              <w:br w:type="page"/>
              <w:t>№</w:t>
            </w:r>
          </w:p>
        </w:tc>
        <w:tc>
          <w:tcPr>
            <w:tcW w:w="9948"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64D26" w:rsidRPr="001F7DE7" w:rsidRDefault="00564D26" w:rsidP="00DA732F">
            <w:pPr>
              <w:pStyle w:val="a3"/>
              <w:spacing w:before="0" w:beforeAutospacing="0" w:after="0" w:afterAutospacing="0"/>
              <w:jc w:val="center"/>
              <w:rPr>
                <w:b/>
              </w:rPr>
            </w:pPr>
            <w:r w:rsidRPr="001F7DE7">
              <w:rPr>
                <w:b/>
              </w:rPr>
              <w:t>Розділ 1. Загальні положення</w:t>
            </w:r>
          </w:p>
        </w:tc>
      </w:tr>
      <w:tr w:rsidR="00564D26" w:rsidRPr="001F7DE7" w:rsidTr="00DA732F">
        <w:trPr>
          <w:trHeight w:val="20"/>
        </w:trPr>
        <w:tc>
          <w:tcPr>
            <w:tcW w:w="51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564D26" w:rsidRPr="001F7DE7" w:rsidRDefault="00564D26" w:rsidP="00DA732F">
            <w:pPr>
              <w:pStyle w:val="a3"/>
              <w:spacing w:before="0" w:beforeAutospacing="0" w:after="0" w:afterAutospacing="0"/>
              <w:jc w:val="center"/>
              <w:rPr>
                <w:i/>
              </w:rPr>
            </w:pPr>
            <w:r w:rsidRPr="001F7DE7">
              <w:rPr>
                <w:i/>
              </w:rPr>
              <w:t>1</w:t>
            </w:r>
          </w:p>
        </w:tc>
        <w:tc>
          <w:tcPr>
            <w:tcW w:w="30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64D26" w:rsidRPr="001F7DE7" w:rsidRDefault="00564D26" w:rsidP="00DA732F">
            <w:pPr>
              <w:pStyle w:val="a3"/>
              <w:spacing w:before="0" w:beforeAutospacing="0" w:after="0" w:afterAutospacing="0"/>
              <w:jc w:val="center"/>
              <w:rPr>
                <w:i/>
              </w:rPr>
            </w:pPr>
            <w:r w:rsidRPr="001F7DE7">
              <w:rPr>
                <w:i/>
              </w:rPr>
              <w:t>2</w:t>
            </w:r>
          </w:p>
        </w:tc>
        <w:tc>
          <w:tcPr>
            <w:tcW w:w="691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564D26" w:rsidRPr="001F7DE7" w:rsidRDefault="00564D26" w:rsidP="00DA732F">
            <w:pPr>
              <w:pStyle w:val="a3"/>
              <w:spacing w:before="0" w:beforeAutospacing="0" w:after="0" w:afterAutospacing="0"/>
              <w:jc w:val="center"/>
              <w:rPr>
                <w:i/>
              </w:rPr>
            </w:pPr>
            <w:r w:rsidRPr="001F7DE7">
              <w:rPr>
                <w:i/>
              </w:rPr>
              <w:t>3</w:t>
            </w:r>
          </w:p>
        </w:tc>
      </w:tr>
      <w:tr w:rsidR="00564D26" w:rsidRPr="001F7DE7" w:rsidTr="00DA732F">
        <w:trPr>
          <w:trHeight w:val="20"/>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pPr>
            <w:r w:rsidRPr="001F7DE7">
              <w:t>1</w:t>
            </w:r>
          </w:p>
        </w:tc>
        <w:tc>
          <w:tcPr>
            <w:tcW w:w="303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t>Терміни, які вживаються в тендерній документації</w:t>
            </w:r>
          </w:p>
        </w:tc>
        <w:tc>
          <w:tcPr>
            <w:tcW w:w="691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564D26" w:rsidRPr="001F7DE7" w:rsidRDefault="00822608" w:rsidP="00B515A5">
            <w:pPr>
              <w:pBdr>
                <w:top w:val="nil"/>
                <w:left w:val="nil"/>
                <w:bottom w:val="nil"/>
                <w:right w:val="nil"/>
                <w:between w:val="nil"/>
              </w:pBdr>
              <w:jc w:val="both"/>
            </w:pPr>
            <w:r>
              <w:rPr>
                <w:color w:val="000000"/>
              </w:rPr>
              <w:t xml:space="preserve">Тендерну документацію розроблено відповідно до вимог </w:t>
            </w:r>
            <w:hyperlink r:id="rId8">
              <w:r>
                <w:rPr>
                  <w:color w:val="000000"/>
                </w:rPr>
                <w:t>Закону</w:t>
              </w:r>
            </w:hyperlink>
            <w:r>
              <w:rPr>
                <w:color w:val="000000"/>
              </w:rPr>
              <w:t xml:space="preserve"> України «Про публічні закупівлі» (далі – </w:t>
            </w:r>
            <w:r>
              <w:rPr>
                <w:b/>
                <w:i/>
                <w:color w:val="000000"/>
              </w:rPr>
              <w:t>Закон</w:t>
            </w:r>
            <w:r>
              <w:rPr>
                <w:color w:val="000000"/>
              </w:rPr>
              <w:t xml:space="preserve">), </w:t>
            </w:r>
            <w: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007A10E2">
              <w:br/>
            </w:r>
            <w:r>
              <w:t>№ 1178</w:t>
            </w:r>
            <w:r>
              <w:rPr>
                <w:color w:val="000000"/>
                <w:highlight w:val="white"/>
              </w:rPr>
              <w:t xml:space="preserve"> </w:t>
            </w:r>
            <w:r>
              <w:t>(із змінами й доповненнями</w:t>
            </w:r>
            <w:r w:rsidRPr="00822608">
              <w:t>)</w:t>
            </w:r>
            <w:r w:rsidRPr="00822608">
              <w:rPr>
                <w:color w:val="00B050"/>
              </w:rPr>
              <w:t xml:space="preserve"> </w:t>
            </w:r>
            <w:r w:rsidRPr="00822608">
              <w:rPr>
                <w:color w:val="000000"/>
              </w:rPr>
              <w:t xml:space="preserve">(далі — </w:t>
            </w:r>
            <w:r w:rsidRPr="00822608">
              <w:rPr>
                <w:b/>
                <w:i/>
                <w:color w:val="000000"/>
              </w:rPr>
              <w:t>Особливості</w:t>
            </w:r>
            <w:r w:rsidRPr="00822608">
              <w:rPr>
                <w:color w:val="000000"/>
              </w:rPr>
              <w:t>)</w:t>
            </w:r>
            <w:r w:rsidR="00B515A5">
              <w:t>.</w:t>
            </w:r>
            <w:r w:rsidRPr="00822608">
              <w:rPr>
                <w:color w:val="000000"/>
              </w:rPr>
              <w:t xml:space="preserve"> </w:t>
            </w:r>
            <w:r>
              <w:t xml:space="preserve">Терміни, які використовуються в цій документації, вживаються у значенні, наведеному в </w:t>
            </w:r>
            <w:r>
              <w:rPr>
                <w:b/>
                <w:i/>
              </w:rPr>
              <w:t>Законі</w:t>
            </w:r>
            <w:r>
              <w:t xml:space="preserve">,  </w:t>
            </w:r>
            <w:r>
              <w:rPr>
                <w:b/>
                <w:i/>
              </w:rPr>
              <w:t>Особливостях</w:t>
            </w:r>
            <w:r>
              <w:t xml:space="preserve"> та інших вищенаведених нормативних актах.</w:t>
            </w:r>
          </w:p>
        </w:tc>
      </w:tr>
      <w:tr w:rsidR="00564D26" w:rsidRPr="001F7DE7" w:rsidTr="00DA732F">
        <w:trPr>
          <w:trHeight w:val="20"/>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t>2</w:t>
            </w:r>
          </w:p>
        </w:tc>
        <w:tc>
          <w:tcPr>
            <w:tcW w:w="303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jc w:val="both"/>
              <w:rPr>
                <w:b/>
              </w:rPr>
            </w:pPr>
            <w:r w:rsidRPr="001F7DE7">
              <w:rPr>
                <w:b/>
              </w:rPr>
              <w:t>Інформація про замовника торгів</w:t>
            </w:r>
          </w:p>
        </w:tc>
        <w:tc>
          <w:tcPr>
            <w:tcW w:w="691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rPr>
                <w:b/>
                <w:color w:val="0000CC"/>
              </w:rPr>
            </w:pPr>
          </w:p>
        </w:tc>
      </w:tr>
      <w:tr w:rsidR="00564D26"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pPr>
            <w:r w:rsidRPr="001F7DE7">
              <w:t>2.1</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right="113"/>
              <w:jc w:val="both"/>
            </w:pPr>
            <w:r w:rsidRPr="001F7DE7">
              <w:t>повне найменування</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564D26" w:rsidRPr="008229F6" w:rsidRDefault="00EE309A" w:rsidP="00DA732F">
            <w:r>
              <w:t>Комунальна установа «</w:t>
            </w:r>
            <w:proofErr w:type="spellStart"/>
            <w:r>
              <w:t>Ходорківський</w:t>
            </w:r>
            <w:proofErr w:type="spellEnd"/>
            <w:r>
              <w:t xml:space="preserve"> психоневрологічний інтернат» Житомирської обласної ради</w:t>
            </w:r>
          </w:p>
        </w:tc>
      </w:tr>
      <w:tr w:rsidR="00564D26"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pPr>
            <w:r w:rsidRPr="001F7DE7">
              <w:t>2.2</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right="113"/>
              <w:jc w:val="both"/>
            </w:pPr>
            <w:r w:rsidRPr="001F7DE7">
              <w:t>місцезнаходження</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B10488" w:rsidRDefault="00EE309A" w:rsidP="008229F6">
            <w:pPr>
              <w:rPr>
                <w:b/>
              </w:rPr>
            </w:pPr>
            <w:r>
              <w:rPr>
                <w:b/>
              </w:rPr>
              <w:t>13520</w:t>
            </w:r>
            <w:r w:rsidRPr="00EC73FB">
              <w:rPr>
                <w:b/>
              </w:rPr>
              <w:t>, Житомирська область,</w:t>
            </w:r>
            <w:r>
              <w:rPr>
                <w:b/>
              </w:rPr>
              <w:t xml:space="preserve"> </w:t>
            </w:r>
            <w:proofErr w:type="spellStart"/>
            <w:r>
              <w:rPr>
                <w:b/>
              </w:rPr>
              <w:t>Попільнянський</w:t>
            </w:r>
            <w:proofErr w:type="spellEnd"/>
            <w:r>
              <w:rPr>
                <w:b/>
              </w:rPr>
              <w:t xml:space="preserve"> район, </w:t>
            </w:r>
          </w:p>
          <w:p w:rsidR="00564D26" w:rsidRPr="008229F6" w:rsidRDefault="00EE309A" w:rsidP="008229F6">
            <w:r>
              <w:rPr>
                <w:b/>
              </w:rPr>
              <w:t xml:space="preserve">с. </w:t>
            </w:r>
            <w:proofErr w:type="spellStart"/>
            <w:r>
              <w:rPr>
                <w:b/>
              </w:rPr>
              <w:t>Ходорків</w:t>
            </w:r>
            <w:proofErr w:type="spellEnd"/>
            <w:r w:rsidRPr="00EC73FB">
              <w:rPr>
                <w:b/>
              </w:rPr>
              <w:t>,</w:t>
            </w:r>
            <w:r>
              <w:rPr>
                <w:b/>
              </w:rPr>
              <w:t xml:space="preserve">    </w:t>
            </w:r>
            <w:r w:rsidRPr="00EC73FB">
              <w:rPr>
                <w:b/>
              </w:rPr>
              <w:t xml:space="preserve">вул. </w:t>
            </w:r>
            <w:r>
              <w:rPr>
                <w:b/>
              </w:rPr>
              <w:t>Слобода</w:t>
            </w:r>
            <w:r w:rsidRPr="00EC73FB">
              <w:rPr>
                <w:b/>
              </w:rPr>
              <w:t xml:space="preserve"> 1</w:t>
            </w:r>
            <w:r>
              <w:rPr>
                <w:b/>
              </w:rPr>
              <w:t>02</w:t>
            </w:r>
          </w:p>
        </w:tc>
      </w:tr>
      <w:tr w:rsidR="00564D26"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pPr>
            <w:r w:rsidRPr="001F7DE7">
              <w:t>2.3</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pPr>
            <w:r w:rsidRPr="001F7DE7">
              <w:t>посадова особа замовника, уповноважена здійснювати зв'язок з учасниками</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EE309A" w:rsidRDefault="00EE309A" w:rsidP="00EE309A">
            <w:pPr>
              <w:pStyle w:val="Default"/>
              <w:rPr>
                <w:lang w:val="uk-UA"/>
              </w:rPr>
            </w:pPr>
            <w:proofErr w:type="spellStart"/>
            <w:r>
              <w:rPr>
                <w:lang w:val="uk-UA"/>
              </w:rPr>
              <w:t>Середюк</w:t>
            </w:r>
            <w:proofErr w:type="spellEnd"/>
            <w:r>
              <w:rPr>
                <w:lang w:val="uk-UA"/>
              </w:rPr>
              <w:t xml:space="preserve"> Наталія Валентинівна -  бухгалтер, уповноважена особа </w:t>
            </w:r>
          </w:p>
          <w:p w:rsidR="00EE309A" w:rsidRDefault="00EE309A" w:rsidP="00EE309A">
            <w:pPr>
              <w:pStyle w:val="Default"/>
            </w:pPr>
            <w:r>
              <w:t>телефон: (06</w:t>
            </w:r>
            <w:r>
              <w:rPr>
                <w:lang w:val="uk-UA"/>
              </w:rPr>
              <w:t>8</w:t>
            </w:r>
            <w:r>
              <w:t xml:space="preserve">) </w:t>
            </w:r>
            <w:r>
              <w:rPr>
                <w:lang w:val="uk-UA"/>
              </w:rPr>
              <w:t>044-09-12</w:t>
            </w:r>
          </w:p>
          <w:p w:rsidR="008229F6" w:rsidRPr="008229F6" w:rsidRDefault="00EE309A" w:rsidP="00EE309A">
            <w:pPr>
              <w:pStyle w:val="a3"/>
              <w:spacing w:before="0" w:beforeAutospacing="0" w:after="0" w:afterAutospacing="0"/>
            </w:pPr>
            <w:r w:rsidRPr="003D5874">
              <w:rPr>
                <w:color w:val="121212"/>
                <w:lang w:val="en-US"/>
              </w:rPr>
              <w:t>E</w:t>
            </w:r>
            <w:r w:rsidRPr="00F23776">
              <w:rPr>
                <w:color w:val="121212"/>
              </w:rPr>
              <w:t>-</w:t>
            </w:r>
            <w:r w:rsidRPr="003D5874">
              <w:rPr>
                <w:color w:val="121212"/>
                <w:lang w:val="en-US"/>
              </w:rPr>
              <w:t>mail</w:t>
            </w:r>
            <w:r w:rsidRPr="00F23776">
              <w:rPr>
                <w:color w:val="121212"/>
              </w:rPr>
              <w:t xml:space="preserve">: </w:t>
            </w:r>
            <w:hyperlink r:id="rId9" w:history="1">
              <w:r>
                <w:rPr>
                  <w:rStyle w:val="a5"/>
                  <w:lang w:val="en-US"/>
                </w:rPr>
                <w:t>xodbudinter</w:t>
              </w:r>
              <w:r w:rsidRPr="00F23776">
                <w:rPr>
                  <w:rStyle w:val="a5"/>
                </w:rPr>
                <w:t>_@</w:t>
              </w:r>
              <w:r w:rsidRPr="003D5874">
                <w:rPr>
                  <w:rStyle w:val="a5"/>
                  <w:lang w:val="en-US"/>
                </w:rPr>
                <w:t>ukr</w:t>
              </w:r>
              <w:r w:rsidRPr="00F23776">
                <w:rPr>
                  <w:rStyle w:val="a5"/>
                </w:rPr>
                <w:t>.</w:t>
              </w:r>
              <w:r w:rsidRPr="003D5874">
                <w:rPr>
                  <w:rStyle w:val="a5"/>
                  <w:lang w:val="en-US"/>
                </w:rPr>
                <w:t>net</w:t>
              </w:r>
            </w:hyperlink>
          </w:p>
        </w:tc>
      </w:tr>
      <w:tr w:rsidR="00564D26"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t>3</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jc w:val="both"/>
              <w:rPr>
                <w:b/>
              </w:rPr>
            </w:pPr>
            <w:r w:rsidRPr="001F7DE7">
              <w:rPr>
                <w:b/>
              </w:rPr>
              <w:t>Процедура закупівлі</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jc w:val="both"/>
            </w:pPr>
            <w:r w:rsidRPr="001F7DE7">
              <w:t>відкриті торги з особливостями</w:t>
            </w:r>
          </w:p>
        </w:tc>
      </w:tr>
      <w:tr w:rsidR="00564D26"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t>4</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t>Інформація про предмет закупівлі</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rPr>
                <w:color w:val="0000CC"/>
              </w:rPr>
            </w:pPr>
          </w:p>
        </w:tc>
      </w:tr>
      <w:tr w:rsidR="002B4863"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B4863" w:rsidRPr="001F7DE7" w:rsidRDefault="002B4863" w:rsidP="00DA732F">
            <w:pPr>
              <w:pStyle w:val="a3"/>
              <w:spacing w:before="0" w:beforeAutospacing="0" w:after="0" w:afterAutospacing="0"/>
            </w:pPr>
            <w:r w:rsidRPr="001F7DE7">
              <w:t>4.1</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B4863" w:rsidRPr="001F7DE7" w:rsidRDefault="002B4863" w:rsidP="00DA732F">
            <w:pPr>
              <w:pStyle w:val="a3"/>
              <w:spacing w:before="0" w:beforeAutospacing="0" w:after="0" w:afterAutospacing="0"/>
              <w:ind w:left="-9" w:right="113"/>
            </w:pPr>
            <w:r w:rsidRPr="001F7DE7">
              <w:t>назва предмета закупівлі</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13EA9" w:rsidRPr="00713EA9" w:rsidRDefault="00713EA9" w:rsidP="00713EA9">
            <w:pPr>
              <w:ind w:right="188"/>
              <w:rPr>
                <w:rFonts w:eastAsia="Calibri"/>
                <w:b/>
                <w:lang w:val="ru-RU"/>
              </w:rPr>
            </w:pPr>
            <w:r w:rsidRPr="00713EA9">
              <w:rPr>
                <w:rFonts w:eastAsia="Calibri"/>
                <w:b/>
                <w:lang w:val="ru-RU"/>
              </w:rPr>
              <w:t>ДК 021:2015:</w:t>
            </w:r>
            <w:r w:rsidR="00C00A15" w:rsidRPr="00C00A15">
              <w:rPr>
                <w:b/>
                <w:iCs/>
              </w:rPr>
              <w:t>15330000-0 Оброблені  фрукти та овочі</w:t>
            </w:r>
            <w:r w:rsidR="00C00A15" w:rsidRPr="00713EA9">
              <w:rPr>
                <w:rFonts w:eastAsia="Calibri"/>
                <w:b/>
                <w:lang w:val="ru-RU"/>
              </w:rPr>
              <w:t xml:space="preserve"> </w:t>
            </w:r>
          </w:p>
          <w:p w:rsidR="00234E51" w:rsidRPr="00EA4B32" w:rsidRDefault="00C00A15" w:rsidP="00C00A15">
            <w:pPr>
              <w:rPr>
                <w:b/>
                <w:bCs/>
                <w:lang w:val="ru-RU"/>
              </w:rPr>
            </w:pPr>
            <w:r>
              <w:rPr>
                <w:bCs/>
              </w:rPr>
              <w:t>Томатна паста; сухофрукти (компотна суміш).</w:t>
            </w:r>
          </w:p>
        </w:tc>
      </w:tr>
      <w:tr w:rsidR="002B4863" w:rsidRPr="001F7DE7" w:rsidTr="00A04DAE">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B4863" w:rsidRPr="001F7DE7" w:rsidRDefault="002B4863" w:rsidP="00DA732F">
            <w:pPr>
              <w:pStyle w:val="a3"/>
              <w:spacing w:before="0" w:beforeAutospacing="0" w:after="0" w:afterAutospacing="0"/>
            </w:pPr>
            <w:r w:rsidRPr="001F7DE7">
              <w:t>4.2</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B4863" w:rsidRPr="001F7DE7" w:rsidRDefault="002B4863" w:rsidP="00DA732F">
            <w:pPr>
              <w:pStyle w:val="a3"/>
              <w:spacing w:before="0" w:beforeAutospacing="0" w:after="0" w:afterAutospacing="0"/>
              <w:ind w:left="-9" w:right="113"/>
            </w:pPr>
            <w:r w:rsidRPr="001F7DE7">
              <w:t xml:space="preserve">опис окремої частини (частин) предмета закупівлі (лота), щодо якої можуть бути подані тендерні пропозиції </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B4863" w:rsidRPr="001F7DE7" w:rsidRDefault="002B4863" w:rsidP="00A04DAE">
            <w:pPr>
              <w:widowControl w:val="0"/>
              <w:ind w:right="120"/>
              <w:rPr>
                <w:i/>
                <w:highlight w:val="yellow"/>
              </w:rPr>
            </w:pPr>
            <w:r w:rsidRPr="001F7DE7">
              <w:t>Закупівля здійснюється щодо предмета закупівлі в цілому</w:t>
            </w:r>
          </w:p>
        </w:tc>
      </w:tr>
      <w:tr w:rsidR="002B4863"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B4863" w:rsidRPr="001F7DE7" w:rsidRDefault="002B4863" w:rsidP="00DA732F">
            <w:pPr>
              <w:pStyle w:val="a3"/>
              <w:spacing w:before="0" w:beforeAutospacing="0" w:after="0" w:afterAutospacing="0"/>
            </w:pPr>
            <w:r w:rsidRPr="001F7DE7">
              <w:t>4.3</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B4863" w:rsidRPr="001F7DE7" w:rsidRDefault="002B4863" w:rsidP="00DA732F">
            <w:pPr>
              <w:pStyle w:val="a3"/>
              <w:spacing w:before="0" w:beforeAutospacing="0" w:after="0" w:afterAutospacing="0"/>
              <w:ind w:left="-9" w:right="113"/>
              <w:jc w:val="both"/>
            </w:pPr>
            <w:r w:rsidRPr="001F7DE7">
              <w:rPr>
                <w:color w:val="000000"/>
              </w:rPr>
              <w:t>кількість товару та місце його поставки</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13EA9" w:rsidRPr="00713EA9" w:rsidRDefault="00713EA9" w:rsidP="00713EA9">
            <w:pPr>
              <w:rPr>
                <w:color w:val="000000"/>
                <w:lang w:eastAsia="uk-UA"/>
              </w:rPr>
            </w:pPr>
            <w:r w:rsidRPr="00713EA9">
              <w:rPr>
                <w:color w:val="000000"/>
                <w:lang w:eastAsia="uk-UA"/>
              </w:rPr>
              <w:t xml:space="preserve">Кількість та місце поставки </w:t>
            </w:r>
            <w:r w:rsidRPr="00713EA9">
              <w:rPr>
                <w:color w:val="000000"/>
                <w:lang w:val="ru-RU" w:eastAsia="uk-UA"/>
              </w:rPr>
              <w:t xml:space="preserve"> </w:t>
            </w:r>
            <w:r w:rsidRPr="00713EA9">
              <w:rPr>
                <w:color w:val="000000"/>
                <w:lang w:eastAsia="uk-UA"/>
              </w:rPr>
              <w:t>згідно з додатком №2</w:t>
            </w:r>
          </w:p>
          <w:p w:rsidR="008229F6" w:rsidRPr="008229F6" w:rsidRDefault="008229F6" w:rsidP="000E4319">
            <w:pPr>
              <w:widowControl w:val="0"/>
              <w:tabs>
                <w:tab w:val="left" w:pos="1547"/>
              </w:tabs>
              <w:autoSpaceDE w:val="0"/>
              <w:spacing w:before="120" w:line="242" w:lineRule="auto"/>
              <w:jc w:val="both"/>
              <w:rPr>
                <w:color w:val="000000"/>
              </w:rPr>
            </w:pPr>
            <w:r w:rsidRPr="008229F6">
              <w:rPr>
                <w:color w:val="000000"/>
              </w:rPr>
              <w:t>Джерело фінансування –</w:t>
            </w:r>
            <w:r w:rsidR="00FD0F43">
              <w:rPr>
                <w:color w:val="000000"/>
              </w:rPr>
              <w:t xml:space="preserve"> </w:t>
            </w:r>
            <w:r w:rsidRPr="008229F6">
              <w:rPr>
                <w:color w:val="000000"/>
              </w:rPr>
              <w:t xml:space="preserve">місцевий бюджет. </w:t>
            </w:r>
          </w:p>
          <w:p w:rsidR="008229F6" w:rsidRPr="008229F6" w:rsidRDefault="009D6286" w:rsidP="008229F6">
            <w:pPr>
              <w:widowControl w:val="0"/>
              <w:tabs>
                <w:tab w:val="left" w:pos="1547"/>
              </w:tabs>
              <w:autoSpaceDE w:val="0"/>
              <w:spacing w:line="242" w:lineRule="auto"/>
              <w:jc w:val="both"/>
              <w:rPr>
                <w:color w:val="000000"/>
              </w:rPr>
            </w:pPr>
            <w:r>
              <w:rPr>
                <w:color w:val="000000"/>
              </w:rPr>
              <w:t xml:space="preserve">КЕКВ </w:t>
            </w:r>
            <w:r w:rsidR="00C00A15">
              <w:rPr>
                <w:color w:val="000000"/>
              </w:rPr>
              <w:t>2230</w:t>
            </w:r>
            <w:r w:rsidR="008229F6" w:rsidRPr="00EE309A">
              <w:rPr>
                <w:color w:val="000000"/>
              </w:rPr>
              <w:t>.</w:t>
            </w:r>
          </w:p>
          <w:p w:rsidR="008229F6" w:rsidRPr="00E01A82" w:rsidRDefault="008229F6" w:rsidP="00C00A15">
            <w:pPr>
              <w:widowControl w:val="0"/>
              <w:tabs>
                <w:tab w:val="left" w:pos="1547"/>
              </w:tabs>
              <w:autoSpaceDE w:val="0"/>
              <w:spacing w:line="242" w:lineRule="auto"/>
              <w:jc w:val="both"/>
              <w:rPr>
                <w:b/>
              </w:rPr>
            </w:pPr>
            <w:r w:rsidRPr="008229F6">
              <w:rPr>
                <w:color w:val="000000"/>
              </w:rPr>
              <w:t>Очікувана вартіст</w:t>
            </w:r>
            <w:r w:rsidR="009D6286">
              <w:rPr>
                <w:color w:val="000000"/>
              </w:rPr>
              <w:t xml:space="preserve">ь предмета закупівлі: </w:t>
            </w:r>
            <w:r w:rsidR="00C00A15">
              <w:rPr>
                <w:color w:val="000000"/>
              </w:rPr>
              <w:t>70 000,00</w:t>
            </w:r>
            <w:r w:rsidRPr="008229F6">
              <w:rPr>
                <w:color w:val="000000"/>
              </w:rPr>
              <w:t>грн.</w:t>
            </w:r>
          </w:p>
        </w:tc>
      </w:tr>
      <w:tr w:rsidR="00564D26"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pPr>
            <w:r w:rsidRPr="001F7DE7">
              <w:t>4.4</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5E643A" w:rsidRDefault="00564D26" w:rsidP="00DA732F">
            <w:pPr>
              <w:pStyle w:val="a3"/>
              <w:spacing w:before="0" w:beforeAutospacing="0" w:after="0" w:afterAutospacing="0"/>
              <w:ind w:left="-9" w:right="113"/>
            </w:pPr>
            <w:r w:rsidRPr="005E643A">
              <w:t xml:space="preserve">строк поставки товарів </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8229F6" w:rsidRDefault="00332A98" w:rsidP="007A10E2">
            <w:pPr>
              <w:pStyle w:val="a3"/>
              <w:spacing w:before="0" w:beforeAutospacing="0" w:after="0" w:afterAutospacing="0"/>
              <w:ind w:right="113"/>
              <w:jc w:val="both"/>
            </w:pPr>
            <w:r w:rsidRPr="008229F6">
              <w:t xml:space="preserve">до </w:t>
            </w:r>
            <w:r w:rsidR="00822608" w:rsidRPr="008229F6">
              <w:t>31</w:t>
            </w:r>
            <w:r w:rsidR="00713EA9">
              <w:t xml:space="preserve"> серпня</w:t>
            </w:r>
            <w:r w:rsidR="00031C30" w:rsidRPr="008229F6">
              <w:t xml:space="preserve"> </w:t>
            </w:r>
            <w:r w:rsidRPr="008229F6">
              <w:t>202</w:t>
            </w:r>
            <w:r w:rsidR="007A10E2" w:rsidRPr="008229F6">
              <w:t>4</w:t>
            </w:r>
            <w:r w:rsidRPr="008229F6">
              <w:t xml:space="preserve"> року</w:t>
            </w:r>
            <w:r w:rsidR="00713EA9">
              <w:t xml:space="preserve"> (включно)</w:t>
            </w:r>
          </w:p>
        </w:tc>
      </w:tr>
      <w:tr w:rsidR="00564D26"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t>5</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right="113"/>
              <w:jc w:val="both"/>
              <w:rPr>
                <w:b/>
              </w:rPr>
            </w:pPr>
            <w:r w:rsidRPr="001F7DE7">
              <w:rPr>
                <w:b/>
              </w:rPr>
              <w:t>Недискримінація учасників</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left="34" w:right="113" w:hanging="23"/>
              <w:jc w:val="both"/>
            </w:pPr>
            <w:r w:rsidRPr="001F7DE7">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4D26" w:rsidRPr="001F7DE7" w:rsidTr="00DA732F">
        <w:trPr>
          <w:trHeight w:val="20"/>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t>6</w:t>
            </w:r>
          </w:p>
        </w:tc>
        <w:tc>
          <w:tcPr>
            <w:tcW w:w="303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right="113"/>
              <w:rPr>
                <w:b/>
              </w:rPr>
            </w:pPr>
            <w:r w:rsidRPr="001F7DE7">
              <w:rPr>
                <w:b/>
              </w:rPr>
              <w:t>Інформація про валюту, у якій повинно бути розраховано та зазначено ціну тендерної пропозиції</w:t>
            </w:r>
          </w:p>
        </w:tc>
        <w:tc>
          <w:tcPr>
            <w:tcW w:w="691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pStyle w:val="NormalWeb1"/>
              <w:spacing w:before="0" w:after="0" w:line="240" w:lineRule="auto"/>
              <w:jc w:val="both"/>
              <w:rPr>
                <w:kern w:val="0"/>
                <w:lang w:val="uk-UA"/>
              </w:rPr>
            </w:pPr>
            <w:r w:rsidRPr="001F7DE7">
              <w:rPr>
                <w:lang w:val="uk-UA"/>
              </w:rPr>
              <w:t xml:space="preserve">Валютою тендерної пропозиції є гривня. </w:t>
            </w:r>
            <w:r w:rsidRPr="001F7DE7">
              <w:rPr>
                <w:b/>
                <w:i/>
                <w:lang w:val="uk-UA"/>
              </w:rPr>
              <w:t>У разі якщо учасником процедури закупівлі є нерезидент</w:t>
            </w:r>
            <w:r w:rsidRPr="001F7DE7">
              <w:rPr>
                <w:b/>
                <w:lang w:val="uk-UA"/>
              </w:rPr>
              <w:t xml:space="preserve">,  </w:t>
            </w:r>
            <w:r w:rsidRPr="001F7DE7">
              <w:rPr>
                <w:lang w:val="uk-UA"/>
              </w:rPr>
              <w:t>такий учасник зазначає ціну пропозиції в електронній системі закупівель у валюті – гривня</w:t>
            </w:r>
          </w:p>
        </w:tc>
      </w:tr>
      <w:tr w:rsidR="00564D26" w:rsidRPr="001F7DE7" w:rsidTr="00DA732F">
        <w:trPr>
          <w:trHeight w:val="20"/>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t>7</w:t>
            </w:r>
          </w:p>
        </w:tc>
        <w:tc>
          <w:tcPr>
            <w:tcW w:w="303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right="113"/>
              <w:rPr>
                <w:b/>
              </w:rPr>
            </w:pPr>
            <w:r w:rsidRPr="001F7DE7">
              <w:rPr>
                <w:b/>
              </w:rPr>
              <w:t>Інформація про мову (мови), якою (якими) повинно бути складено тендерні пропозиції</w:t>
            </w:r>
          </w:p>
        </w:tc>
        <w:tc>
          <w:tcPr>
            <w:tcW w:w="691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widowControl w:val="0"/>
              <w:jc w:val="both"/>
            </w:pPr>
            <w:r w:rsidRPr="001F7DE7">
              <w:t>Мова тендерної пропозиції – українська.</w:t>
            </w:r>
          </w:p>
          <w:p w:rsidR="00564D26" w:rsidRPr="001F7DE7" w:rsidRDefault="00564D26" w:rsidP="00DA732F">
            <w:pPr>
              <w:widowControl w:val="0"/>
              <w:jc w:val="both"/>
            </w:pPr>
            <w:r w:rsidRPr="001F7DE7">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w:t>
            </w:r>
            <w:r w:rsidRPr="001F7DE7">
              <w:lastRenderedPageBreak/>
              <w:t>текст, викладений українською мовою.</w:t>
            </w:r>
          </w:p>
          <w:p w:rsidR="00564D26" w:rsidRPr="001F7DE7" w:rsidRDefault="00564D26" w:rsidP="00DA732F">
            <w:pPr>
              <w:widowControl w:val="0"/>
              <w:jc w:val="both"/>
            </w:pPr>
            <w:r w:rsidRPr="001F7DE7">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1F7DE7">
              <w:t>закуповуються</w:t>
            </w:r>
            <w:proofErr w:type="spellEnd"/>
            <w:r w:rsidRPr="001F7DE7">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D26" w:rsidRPr="001F7DE7" w:rsidRDefault="00564D26" w:rsidP="00DA732F">
            <w:pPr>
              <w:widowControl w:val="0"/>
              <w:jc w:val="both"/>
            </w:pPr>
            <w:r w:rsidRPr="001F7DE7">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w:t>
            </w:r>
            <w:r w:rsidR="00BE27DD">
              <w:t>у</w:t>
            </w:r>
            <w:r w:rsidRPr="001F7DE7">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4D26" w:rsidRPr="001F7DE7" w:rsidRDefault="00564D26" w:rsidP="00DA732F">
            <w:pPr>
              <w:widowControl w:val="0"/>
              <w:jc w:val="both"/>
              <w:rPr>
                <w:b/>
              </w:rPr>
            </w:pPr>
            <w:r w:rsidRPr="001F7DE7">
              <w:rPr>
                <w:b/>
              </w:rPr>
              <w:t>Виключення:</w:t>
            </w:r>
          </w:p>
          <w:p w:rsidR="00564D26" w:rsidRPr="001F7DE7" w:rsidRDefault="00564D26" w:rsidP="00DA732F">
            <w:pPr>
              <w:widowControl w:val="0"/>
              <w:jc w:val="both"/>
            </w:pPr>
            <w:r w:rsidRPr="001F7DE7">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64D26" w:rsidRPr="001F7DE7" w:rsidRDefault="00564D26" w:rsidP="00DA732F">
            <w:pPr>
              <w:pStyle w:val="a3"/>
              <w:spacing w:before="0" w:beforeAutospacing="0" w:after="0" w:afterAutospacing="0"/>
              <w:jc w:val="both"/>
            </w:pPr>
            <w:r w:rsidRPr="001F7DE7">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F7DE7">
              <w:t>вимогі</w:t>
            </w:r>
            <w:proofErr w:type="spellEnd"/>
            <w:r w:rsidRPr="001F7DE7">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w:t>
            </w:r>
            <w:r w:rsidR="00822608">
              <w:t>ду).</w:t>
            </w:r>
          </w:p>
        </w:tc>
      </w:tr>
      <w:tr w:rsidR="00564D26" w:rsidRPr="001F7DE7" w:rsidTr="00DA732F">
        <w:trPr>
          <w:trHeight w:val="20"/>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lastRenderedPageBreak/>
              <w:t>8</w:t>
            </w:r>
          </w:p>
        </w:tc>
        <w:tc>
          <w:tcPr>
            <w:tcW w:w="303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right="113"/>
              <w:rPr>
                <w:b/>
              </w:rPr>
            </w:pPr>
            <w:r w:rsidRPr="001F7DE7">
              <w:rPr>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91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widowControl w:val="0"/>
              <w:jc w:val="both"/>
            </w:pPr>
            <w:r w:rsidRPr="001F7DE7">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64D26" w:rsidRPr="001F7DE7" w:rsidRDefault="00564D26" w:rsidP="00DA732F">
            <w:pPr>
              <w:widowControl w:val="0"/>
              <w:jc w:val="both"/>
            </w:pPr>
            <w:r w:rsidRPr="001F7DE7">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64D26" w:rsidRPr="001F7DE7" w:rsidTr="00DA732F">
        <w:trPr>
          <w:trHeight w:val="20"/>
        </w:trPr>
        <w:tc>
          <w:tcPr>
            <w:tcW w:w="10458"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564D26" w:rsidRPr="001F7DE7" w:rsidRDefault="00564D26" w:rsidP="00DA732F">
            <w:pPr>
              <w:pStyle w:val="a3"/>
              <w:spacing w:before="0" w:beforeAutospacing="0" w:after="0" w:afterAutospacing="0"/>
              <w:jc w:val="center"/>
              <w:rPr>
                <w:b/>
              </w:rPr>
            </w:pPr>
            <w:r w:rsidRPr="001F7DE7">
              <w:rPr>
                <w:b/>
              </w:rPr>
              <w:t>Розділ 2. Порядок унесення змін та надання роз’яснень до тендерної документації</w:t>
            </w:r>
          </w:p>
        </w:tc>
      </w:tr>
      <w:tr w:rsidR="00564D26" w:rsidRPr="001F7DE7" w:rsidTr="00DA732F">
        <w:trPr>
          <w:trHeight w:val="20"/>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t>1</w:t>
            </w:r>
          </w:p>
        </w:tc>
        <w:tc>
          <w:tcPr>
            <w:tcW w:w="303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right="113"/>
              <w:rPr>
                <w:b/>
              </w:rPr>
            </w:pPr>
            <w:r w:rsidRPr="001F7DE7">
              <w:rPr>
                <w:b/>
              </w:rPr>
              <w:t xml:space="preserve">Процедура надання роз’яснень щодо тендерної документації </w:t>
            </w:r>
          </w:p>
        </w:tc>
        <w:tc>
          <w:tcPr>
            <w:tcW w:w="691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BF3F3A" w:rsidRPr="008A635A" w:rsidRDefault="00BF3F3A" w:rsidP="00BF3F3A">
            <w:pPr>
              <w:ind w:firstLine="426"/>
              <w:jc w:val="both"/>
              <w:rPr>
                <w:color w:val="000000" w:themeColor="text1"/>
              </w:rPr>
            </w:pPr>
            <w:r w:rsidRPr="008A635A">
              <w:rPr>
                <w:color w:val="000000" w:themeColor="text1"/>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w:t>
            </w:r>
            <w:r w:rsidRPr="008A635A">
              <w:rPr>
                <w:color w:val="000000" w:themeColor="text1"/>
              </w:rPr>
              <w:lastRenderedPageBreak/>
              <w:t>відповідь на звернення та оприлюднити його в електронній системі закупівель.</w:t>
            </w:r>
          </w:p>
          <w:p w:rsidR="00BF3F3A" w:rsidRPr="008A635A" w:rsidRDefault="00BF3F3A" w:rsidP="00BF3F3A">
            <w:pPr>
              <w:ind w:firstLine="426"/>
              <w:jc w:val="both"/>
              <w:rPr>
                <w:color w:val="000000" w:themeColor="text1"/>
              </w:rPr>
            </w:pPr>
            <w:r w:rsidRPr="008A635A">
              <w:rPr>
                <w:color w:val="000000" w:themeColor="text1"/>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564D26" w:rsidRPr="008A635A" w:rsidRDefault="00BF3F3A" w:rsidP="00BF3F3A">
            <w:pPr>
              <w:pStyle w:val="a3"/>
              <w:spacing w:before="0" w:beforeAutospacing="0" w:after="0" w:afterAutospacing="0"/>
              <w:ind w:right="113"/>
              <w:jc w:val="both"/>
              <w:rPr>
                <w:color w:val="000000" w:themeColor="text1"/>
              </w:rPr>
            </w:pPr>
            <w:r w:rsidRPr="008A635A">
              <w:rPr>
                <w:color w:val="000000" w:themeColor="text1"/>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564D26" w:rsidRPr="001F7DE7" w:rsidTr="00DA732F">
        <w:trPr>
          <w:trHeight w:val="20"/>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jc w:val="center"/>
              <w:rPr>
                <w:b/>
              </w:rPr>
            </w:pPr>
            <w:r w:rsidRPr="001F7DE7">
              <w:rPr>
                <w:b/>
              </w:rPr>
              <w:lastRenderedPageBreak/>
              <w:t>2</w:t>
            </w:r>
          </w:p>
        </w:tc>
        <w:tc>
          <w:tcPr>
            <w:tcW w:w="303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BF3F3A" w:rsidP="00DA732F">
            <w:pPr>
              <w:pStyle w:val="a3"/>
              <w:spacing w:before="0" w:beforeAutospacing="0" w:after="0" w:afterAutospacing="0"/>
              <w:ind w:right="113"/>
              <w:rPr>
                <w:b/>
              </w:rPr>
            </w:pPr>
            <w:r w:rsidRPr="00BF3F3A">
              <w:rPr>
                <w:b/>
              </w:rPr>
              <w:t>Унесення змін до тендерної документації та/або оголошення про проведення відкритих торгів</w:t>
            </w:r>
          </w:p>
        </w:tc>
        <w:tc>
          <w:tcPr>
            <w:tcW w:w="691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BF3F3A" w:rsidRDefault="00BF3F3A" w:rsidP="00BF3F3A">
            <w:pPr>
              <w:widowControl w:val="0"/>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F3F3A" w:rsidRDefault="00BF3F3A" w:rsidP="00BF3F3A">
            <w:pPr>
              <w:widowControl w:val="0"/>
              <w:jc w:val="both"/>
            </w:pPr>
            <w: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rsidR="00564D26" w:rsidRPr="001F7DE7" w:rsidRDefault="00BF3F3A" w:rsidP="00BF3F3A">
            <w:pPr>
              <w:pStyle w:val="a3"/>
              <w:spacing w:before="0" w:beforeAutospacing="0" w:after="0" w:afterAutospacing="0"/>
              <w:ind w:right="113" w:hanging="21"/>
              <w:jc w:val="both"/>
            </w:pPr>
            <w:r>
              <w:t xml:space="preserve">Зміни до тендерної документації та/або оголошення про проведення відкритих торгів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564D26" w:rsidRPr="001F7DE7" w:rsidTr="00DA732F">
        <w:trPr>
          <w:trHeight w:val="20"/>
        </w:trPr>
        <w:tc>
          <w:tcPr>
            <w:tcW w:w="10458"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564D26" w:rsidRPr="001F7DE7" w:rsidRDefault="00564D26" w:rsidP="00DA732F">
            <w:pPr>
              <w:pStyle w:val="a3"/>
              <w:spacing w:before="0" w:beforeAutospacing="0" w:after="0" w:afterAutospacing="0"/>
              <w:jc w:val="center"/>
              <w:rPr>
                <w:b/>
              </w:rPr>
            </w:pPr>
            <w:r w:rsidRPr="001F7DE7">
              <w:rPr>
                <w:b/>
              </w:rPr>
              <w:t xml:space="preserve">Розділ 3. Інструкція з підготовки тендерної пропозиції </w:t>
            </w:r>
          </w:p>
        </w:tc>
      </w:tr>
      <w:tr w:rsidR="00564D26" w:rsidRPr="001F7DE7" w:rsidTr="00BE27DD">
        <w:trPr>
          <w:trHeight w:val="20"/>
        </w:trPr>
        <w:tc>
          <w:tcPr>
            <w:tcW w:w="510"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jc w:val="center"/>
              <w:rPr>
                <w:b/>
              </w:rPr>
            </w:pPr>
            <w:r w:rsidRPr="001F7DE7">
              <w:rPr>
                <w:b/>
              </w:rPr>
              <w:t>1</w:t>
            </w:r>
          </w:p>
        </w:tc>
        <w:tc>
          <w:tcPr>
            <w:tcW w:w="3034"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right="113"/>
              <w:jc w:val="both"/>
              <w:rPr>
                <w:b/>
              </w:rPr>
            </w:pPr>
            <w:r w:rsidRPr="001F7DE7">
              <w:rPr>
                <w:b/>
              </w:rPr>
              <w:t>Зміст і спосіб подання тендерної пропозиції</w:t>
            </w:r>
          </w:p>
        </w:tc>
        <w:tc>
          <w:tcPr>
            <w:tcW w:w="6914"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rsidR="00564D26" w:rsidRPr="001F7DE7" w:rsidRDefault="00564D26" w:rsidP="00DA732F">
            <w:pPr>
              <w:widowControl w:val="0"/>
              <w:jc w:val="both"/>
              <w:rPr>
                <w:i/>
              </w:rPr>
            </w:pPr>
            <w:r w:rsidRPr="001F7DE7">
              <w:rPr>
                <w:i/>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64D26" w:rsidRPr="001F7DE7" w:rsidRDefault="00564D26" w:rsidP="00DA732F">
            <w:pPr>
              <w:widowControl w:val="0"/>
              <w:jc w:val="both"/>
            </w:pPr>
            <w:r w:rsidRPr="001F7DE7">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F7DE7">
                <w:rPr>
                  <w:highlight w:val="white"/>
                </w:rPr>
                <w:t>пункті 47</w:t>
              </w:r>
            </w:hyperlink>
            <w:r w:rsidRPr="001F7DE7">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F7DE7">
              <w:t>, а саме:</w:t>
            </w:r>
          </w:p>
          <w:p w:rsidR="00564D26" w:rsidRPr="001F7DE7" w:rsidRDefault="00564D26" w:rsidP="00EA33C2">
            <w:pPr>
              <w:widowControl w:val="0"/>
              <w:numPr>
                <w:ilvl w:val="0"/>
                <w:numId w:val="1"/>
              </w:numPr>
              <w:tabs>
                <w:tab w:val="left" w:pos="575"/>
              </w:tabs>
              <w:ind w:left="37" w:firstLine="284"/>
              <w:jc w:val="both"/>
            </w:pPr>
            <w:r w:rsidRPr="001F7DE7">
              <w:t xml:space="preserve">інформацією, що підтверджує відповідність учасника кваліфікаційним (кваліфікаційному) критеріям – </w:t>
            </w:r>
            <w:r w:rsidRPr="001F7DE7">
              <w:rPr>
                <w:b/>
                <w:i/>
              </w:rPr>
              <w:t>згідно з</w:t>
            </w:r>
            <w:r w:rsidRPr="001F7DE7">
              <w:t xml:space="preserve"> </w:t>
            </w:r>
            <w:r w:rsidRPr="001F7DE7">
              <w:rPr>
                <w:b/>
                <w:i/>
              </w:rPr>
              <w:lastRenderedPageBreak/>
              <w:t>Додатком 1</w:t>
            </w:r>
            <w:r w:rsidRPr="001F7DE7">
              <w:t xml:space="preserve"> до цієї тендерної документації </w:t>
            </w:r>
            <w:r w:rsidRPr="001F7DE7">
              <w:rPr>
                <w:i/>
              </w:rPr>
              <w:t>(</w:t>
            </w:r>
            <w:r w:rsidRPr="001F7DE7">
              <w:rPr>
                <w:rStyle w:val="rvts0"/>
                <w:i/>
              </w:rPr>
              <w:t>завантажується в електронну систему закупівель безпосередньо Учасником у вигляді електронних документів (</w:t>
            </w:r>
            <w:proofErr w:type="spellStart"/>
            <w:r w:rsidRPr="001F7DE7">
              <w:rPr>
                <w:rStyle w:val="rvts0"/>
                <w:i/>
              </w:rPr>
              <w:t>скан-копій</w:t>
            </w:r>
            <w:proofErr w:type="spellEnd"/>
            <w:r w:rsidRPr="001F7DE7">
              <w:rPr>
                <w:rStyle w:val="rvts0"/>
                <w:i/>
              </w:rPr>
              <w:t>)</w:t>
            </w:r>
            <w:r w:rsidRPr="001F7DE7">
              <w:rPr>
                <w:i/>
              </w:rPr>
              <w:t>)</w:t>
            </w:r>
            <w:r w:rsidRPr="001F7DE7">
              <w:t>;</w:t>
            </w:r>
          </w:p>
          <w:p w:rsidR="00564D26" w:rsidRPr="001F7DE7" w:rsidRDefault="00564D26" w:rsidP="00EA33C2">
            <w:pPr>
              <w:widowControl w:val="0"/>
              <w:numPr>
                <w:ilvl w:val="0"/>
                <w:numId w:val="1"/>
              </w:numPr>
              <w:tabs>
                <w:tab w:val="left" w:pos="575"/>
              </w:tabs>
              <w:ind w:left="37" w:firstLine="284"/>
              <w:jc w:val="both"/>
            </w:pPr>
            <w:r w:rsidRPr="001F7DE7">
              <w:t xml:space="preserve">інформацією щодо відсутності підстав, установлених в пункті 47 Особливостей – </w:t>
            </w:r>
            <w:r w:rsidRPr="001F7DE7">
              <w:rPr>
                <w:b/>
                <w:i/>
              </w:rPr>
              <w:t>згідно з Додатком 1</w:t>
            </w:r>
            <w:r w:rsidRPr="001F7DE7">
              <w:t xml:space="preserve"> до цієї тендерної документації</w:t>
            </w:r>
            <w:r w:rsidR="00BE27DD" w:rsidRPr="00BE27DD">
              <w:t>;</w:t>
            </w:r>
          </w:p>
          <w:p w:rsidR="00564D26" w:rsidRPr="001F7DE7" w:rsidRDefault="00564D26" w:rsidP="00EA33C2">
            <w:pPr>
              <w:widowControl w:val="0"/>
              <w:numPr>
                <w:ilvl w:val="0"/>
                <w:numId w:val="1"/>
              </w:numPr>
              <w:tabs>
                <w:tab w:val="left" w:pos="575"/>
              </w:tabs>
              <w:ind w:left="37" w:firstLine="284"/>
              <w:jc w:val="both"/>
            </w:pPr>
            <w:r w:rsidRPr="001F7DE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F7DE7">
                <w:t>пунктом 47</w:t>
              </w:r>
            </w:hyperlink>
            <w:r w:rsidRPr="001F7DE7">
              <w:t xml:space="preserve"> Особливостей, - згідно з </w:t>
            </w:r>
            <w:r w:rsidRPr="001F7DE7">
              <w:rPr>
                <w:b/>
                <w:i/>
              </w:rPr>
              <w:t xml:space="preserve">Додатком 1 </w:t>
            </w:r>
            <w:r w:rsidRPr="001F7DE7">
              <w:t>до цієї тендерної документації;</w:t>
            </w:r>
          </w:p>
          <w:p w:rsidR="00564D26" w:rsidRPr="001F7DE7" w:rsidRDefault="00564D26" w:rsidP="00EA33C2">
            <w:pPr>
              <w:widowControl w:val="0"/>
              <w:numPr>
                <w:ilvl w:val="0"/>
                <w:numId w:val="1"/>
              </w:numPr>
              <w:tabs>
                <w:tab w:val="left" w:pos="575"/>
              </w:tabs>
              <w:ind w:left="37" w:firstLine="284"/>
              <w:jc w:val="both"/>
            </w:pPr>
            <w:r w:rsidRPr="001F7DE7">
              <w:t xml:space="preserve">документами, що підтверджують надання учасником забезпечення тендерної пропозиції </w:t>
            </w:r>
            <w:r w:rsidRPr="001F7DE7">
              <w:rPr>
                <w:i/>
              </w:rPr>
              <w:t>(якщо таке забезпечення передбачено оголошенням про проведення процедури закупівлі та тендерною документацією)</w:t>
            </w:r>
            <w:r w:rsidRPr="001F7DE7">
              <w:t>;</w:t>
            </w:r>
          </w:p>
          <w:p w:rsidR="00564D26" w:rsidRPr="001F7DE7" w:rsidRDefault="00564D26" w:rsidP="00EA33C2">
            <w:pPr>
              <w:widowControl w:val="0"/>
              <w:numPr>
                <w:ilvl w:val="0"/>
                <w:numId w:val="1"/>
              </w:numPr>
              <w:tabs>
                <w:tab w:val="left" w:pos="575"/>
              </w:tabs>
              <w:ind w:left="37" w:firstLine="284"/>
              <w:jc w:val="both"/>
            </w:pPr>
            <w:r w:rsidRPr="001F7DE7">
              <w:t>у разі якщо тендерна пропозиція подається об’єднанням учасників, до неї обов’язково включається документ про створення такого об’єднання;</w:t>
            </w:r>
          </w:p>
          <w:p w:rsidR="00564D26" w:rsidRPr="001F7DE7" w:rsidRDefault="00564D26" w:rsidP="00EA33C2">
            <w:pPr>
              <w:numPr>
                <w:ilvl w:val="0"/>
                <w:numId w:val="1"/>
              </w:numPr>
              <w:pBdr>
                <w:top w:val="nil"/>
                <w:left w:val="nil"/>
                <w:bottom w:val="nil"/>
                <w:right w:val="nil"/>
                <w:between w:val="nil"/>
              </w:pBdr>
              <w:tabs>
                <w:tab w:val="left" w:pos="575"/>
              </w:tabs>
              <w:ind w:left="37" w:firstLine="284"/>
              <w:jc w:val="both"/>
            </w:pPr>
            <w:r w:rsidRPr="001F7DE7">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564D26" w:rsidRPr="001F7DE7" w:rsidRDefault="00564D26" w:rsidP="00EA33C2">
            <w:pPr>
              <w:widowControl w:val="0"/>
              <w:numPr>
                <w:ilvl w:val="0"/>
                <w:numId w:val="1"/>
              </w:numPr>
              <w:tabs>
                <w:tab w:val="left" w:pos="575"/>
              </w:tabs>
              <w:ind w:left="37" w:firstLine="284"/>
              <w:jc w:val="both"/>
            </w:pPr>
            <w:r w:rsidRPr="001F7DE7">
              <w:t>іншою інформацією та документами, відповідно до вимог цієї тендерної документації та додатків до неї.</w:t>
            </w:r>
          </w:p>
          <w:p w:rsidR="00564D26" w:rsidRPr="001F7DE7" w:rsidRDefault="00564D26" w:rsidP="00DA732F">
            <w:pPr>
              <w:widowControl w:val="0"/>
              <w:jc w:val="both"/>
            </w:pPr>
            <w:r w:rsidRPr="001F7DE7">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64D26" w:rsidRPr="001F7DE7" w:rsidRDefault="00564D26" w:rsidP="00DA732F">
            <w:pPr>
              <w:widowControl w:val="0"/>
              <w:jc w:val="both"/>
              <w:rPr>
                <w:i/>
              </w:rPr>
            </w:pPr>
            <w:r w:rsidRPr="001F7DE7">
              <w:rPr>
                <w:i/>
              </w:rPr>
              <w:t xml:space="preserve">Переможець процедури закупівлі у строк, що не перевищує </w:t>
            </w:r>
            <w:r w:rsidRPr="001F7DE7">
              <w:rPr>
                <w:b/>
                <w:i/>
                <w:u w:val="single"/>
              </w:rPr>
              <w:t>чотири дні з дати оприлюднення в електронній системі закупівель повідомлення про намір укласти договір про закупівлю</w:t>
            </w:r>
            <w:r w:rsidRPr="001F7DE7">
              <w:rPr>
                <w:i/>
              </w:rPr>
              <w:t>, повинен надати замовнику шляхом оприлюднення в електронній системі закупівель документи, встановлені в Додатку 1 (для переможця).</w:t>
            </w:r>
          </w:p>
          <w:p w:rsidR="00564D26" w:rsidRPr="001F7DE7" w:rsidRDefault="00564D26" w:rsidP="00DA732F">
            <w:pPr>
              <w:widowControl w:val="0"/>
              <w:jc w:val="both"/>
              <w:rPr>
                <w:b/>
              </w:rPr>
            </w:pPr>
            <w:r w:rsidRPr="001F7DE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4D26" w:rsidRPr="001F7DE7" w:rsidRDefault="00564D26" w:rsidP="00DA732F">
            <w:pPr>
              <w:widowControl w:val="0"/>
              <w:jc w:val="both"/>
              <w:rPr>
                <w:b/>
                <w:i/>
              </w:rPr>
            </w:pPr>
            <w:r w:rsidRPr="001F7DE7">
              <w:rPr>
                <w:b/>
                <w:i/>
              </w:rPr>
              <w:t>Опис та приклади формальних несуттєвих помилок.</w:t>
            </w:r>
          </w:p>
          <w:p w:rsidR="00564D26" w:rsidRPr="001F7DE7" w:rsidRDefault="00564D26" w:rsidP="00DA732F">
            <w:pPr>
              <w:widowControl w:val="0"/>
              <w:jc w:val="both"/>
            </w:pPr>
            <w:r w:rsidRPr="001F7DE7">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64D26" w:rsidRPr="001F7DE7" w:rsidRDefault="00564D26" w:rsidP="00DA732F">
            <w:pPr>
              <w:widowControl w:val="0"/>
              <w:jc w:val="both"/>
            </w:pPr>
            <w:r w:rsidRPr="001F7DE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64D26" w:rsidRPr="001F7DE7" w:rsidRDefault="00564D26" w:rsidP="00DA732F">
            <w:pPr>
              <w:widowControl w:val="0"/>
              <w:jc w:val="both"/>
              <w:rPr>
                <w:i/>
                <w:u w:val="single"/>
              </w:rPr>
            </w:pPr>
            <w:r w:rsidRPr="001F7DE7">
              <w:rPr>
                <w:i/>
                <w:u w:val="single"/>
              </w:rPr>
              <w:t>Опис формальних помилок:</w:t>
            </w:r>
          </w:p>
          <w:p w:rsidR="00564D26" w:rsidRPr="001F7DE7" w:rsidRDefault="00564D26" w:rsidP="00DA732F">
            <w:pPr>
              <w:widowControl w:val="0"/>
              <w:tabs>
                <w:tab w:val="left" w:pos="462"/>
              </w:tabs>
              <w:jc w:val="both"/>
            </w:pPr>
            <w:r w:rsidRPr="001F7DE7">
              <w:lastRenderedPageBreak/>
              <w:t>1.</w:t>
            </w:r>
            <w:r w:rsidRPr="001F7DE7">
              <w:tab/>
              <w:t>Інформація / документ, подана учасником процедури закупівлі у складі тендерної пропозиції, містить помилку (помилки) у частині:</w:t>
            </w:r>
          </w:p>
          <w:p w:rsidR="00564D26" w:rsidRPr="001F7DE7" w:rsidRDefault="00564D26" w:rsidP="00DA732F">
            <w:pPr>
              <w:widowControl w:val="0"/>
              <w:tabs>
                <w:tab w:val="left" w:pos="462"/>
              </w:tabs>
              <w:jc w:val="both"/>
            </w:pPr>
            <w:r w:rsidRPr="001F7DE7">
              <w:t>-</w:t>
            </w:r>
            <w:r w:rsidRPr="001F7DE7">
              <w:tab/>
              <w:t>уживання великої літери;</w:t>
            </w:r>
          </w:p>
          <w:p w:rsidR="00564D26" w:rsidRPr="001F7DE7" w:rsidRDefault="00564D26" w:rsidP="00DA732F">
            <w:pPr>
              <w:widowControl w:val="0"/>
              <w:tabs>
                <w:tab w:val="left" w:pos="462"/>
              </w:tabs>
              <w:jc w:val="both"/>
            </w:pPr>
            <w:r w:rsidRPr="001F7DE7">
              <w:t>-</w:t>
            </w:r>
            <w:r w:rsidRPr="001F7DE7">
              <w:tab/>
              <w:t>уживання розділових знаків та відмінювання слів у реченні;</w:t>
            </w:r>
          </w:p>
          <w:p w:rsidR="00564D26" w:rsidRPr="001F7DE7" w:rsidRDefault="00564D26" w:rsidP="00DA732F">
            <w:pPr>
              <w:widowControl w:val="0"/>
              <w:tabs>
                <w:tab w:val="left" w:pos="462"/>
              </w:tabs>
              <w:jc w:val="both"/>
            </w:pPr>
            <w:r w:rsidRPr="001F7DE7">
              <w:t>-</w:t>
            </w:r>
            <w:r w:rsidRPr="001F7DE7">
              <w:tab/>
              <w:t>використання слова або мовного звороту, запозичених з іншої мови;</w:t>
            </w:r>
          </w:p>
          <w:p w:rsidR="00564D26" w:rsidRPr="001F7DE7" w:rsidRDefault="00564D26" w:rsidP="00DA732F">
            <w:pPr>
              <w:widowControl w:val="0"/>
              <w:tabs>
                <w:tab w:val="left" w:pos="462"/>
              </w:tabs>
              <w:jc w:val="both"/>
            </w:pPr>
            <w:r w:rsidRPr="001F7DE7">
              <w:t>-</w:t>
            </w:r>
            <w:r w:rsidRPr="001F7DE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64D26" w:rsidRPr="001F7DE7" w:rsidRDefault="00564D26" w:rsidP="00DA732F">
            <w:pPr>
              <w:widowControl w:val="0"/>
              <w:tabs>
                <w:tab w:val="left" w:pos="462"/>
              </w:tabs>
              <w:jc w:val="both"/>
            </w:pPr>
            <w:r w:rsidRPr="001F7DE7">
              <w:t>-</w:t>
            </w:r>
            <w:r w:rsidRPr="001F7DE7">
              <w:tab/>
              <w:t>застосування правил переносу частини слова з рядка в рядок;</w:t>
            </w:r>
          </w:p>
          <w:p w:rsidR="00564D26" w:rsidRPr="001F7DE7" w:rsidRDefault="00564D26" w:rsidP="00DA732F">
            <w:pPr>
              <w:widowControl w:val="0"/>
              <w:tabs>
                <w:tab w:val="left" w:pos="462"/>
              </w:tabs>
              <w:jc w:val="both"/>
            </w:pPr>
            <w:r w:rsidRPr="001F7DE7">
              <w:t>-</w:t>
            </w:r>
            <w:r w:rsidRPr="001F7DE7">
              <w:tab/>
              <w:t>написання слів разом та/або окремо, та/або через дефіс;</w:t>
            </w:r>
          </w:p>
          <w:p w:rsidR="00564D26" w:rsidRPr="001F7DE7" w:rsidRDefault="00564D26" w:rsidP="00DA732F">
            <w:pPr>
              <w:widowControl w:val="0"/>
              <w:tabs>
                <w:tab w:val="left" w:pos="462"/>
              </w:tabs>
              <w:jc w:val="both"/>
            </w:pPr>
            <w:r w:rsidRPr="001F7DE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4D26" w:rsidRPr="001F7DE7" w:rsidRDefault="00564D26" w:rsidP="00DA732F">
            <w:pPr>
              <w:widowControl w:val="0"/>
              <w:tabs>
                <w:tab w:val="left" w:pos="462"/>
              </w:tabs>
              <w:jc w:val="both"/>
            </w:pPr>
            <w:r w:rsidRPr="001F7DE7">
              <w:t>2.</w:t>
            </w:r>
            <w:r w:rsidRPr="001F7DE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64D26" w:rsidRPr="001F7DE7" w:rsidRDefault="00564D26" w:rsidP="00DA732F">
            <w:pPr>
              <w:widowControl w:val="0"/>
              <w:tabs>
                <w:tab w:val="left" w:pos="462"/>
              </w:tabs>
              <w:jc w:val="both"/>
            </w:pPr>
            <w:r w:rsidRPr="001F7DE7">
              <w:t>3.</w:t>
            </w:r>
            <w:r w:rsidRPr="001F7DE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4D26" w:rsidRPr="001F7DE7" w:rsidRDefault="00564D26" w:rsidP="00DA732F">
            <w:pPr>
              <w:widowControl w:val="0"/>
              <w:tabs>
                <w:tab w:val="left" w:pos="462"/>
              </w:tabs>
              <w:jc w:val="both"/>
            </w:pPr>
            <w:r w:rsidRPr="001F7DE7">
              <w:t>4.</w:t>
            </w:r>
            <w:r w:rsidRPr="001F7DE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64D26" w:rsidRPr="001F7DE7" w:rsidRDefault="00564D26" w:rsidP="00DA732F">
            <w:pPr>
              <w:widowControl w:val="0"/>
              <w:tabs>
                <w:tab w:val="left" w:pos="462"/>
              </w:tabs>
              <w:jc w:val="both"/>
            </w:pPr>
            <w:r w:rsidRPr="001F7DE7">
              <w:t>5.</w:t>
            </w:r>
            <w:r w:rsidRPr="001F7DE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4D26" w:rsidRPr="001F7DE7" w:rsidRDefault="00564D26" w:rsidP="00DA732F">
            <w:pPr>
              <w:widowControl w:val="0"/>
              <w:tabs>
                <w:tab w:val="left" w:pos="462"/>
              </w:tabs>
              <w:jc w:val="both"/>
            </w:pPr>
            <w:r w:rsidRPr="001F7DE7">
              <w:t>6.</w:t>
            </w:r>
            <w:r w:rsidRPr="001F7DE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4D26" w:rsidRPr="001F7DE7" w:rsidRDefault="00564D26" w:rsidP="00DA732F">
            <w:pPr>
              <w:widowControl w:val="0"/>
              <w:tabs>
                <w:tab w:val="left" w:pos="462"/>
              </w:tabs>
              <w:jc w:val="both"/>
            </w:pPr>
            <w:r w:rsidRPr="001F7DE7">
              <w:t>7.</w:t>
            </w:r>
            <w:r w:rsidRPr="001F7DE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4D26" w:rsidRPr="001F7DE7" w:rsidRDefault="00564D26" w:rsidP="00DA732F">
            <w:pPr>
              <w:widowControl w:val="0"/>
              <w:tabs>
                <w:tab w:val="left" w:pos="462"/>
              </w:tabs>
              <w:jc w:val="both"/>
            </w:pPr>
            <w:r w:rsidRPr="001F7DE7">
              <w:t>8.</w:t>
            </w:r>
            <w:r w:rsidRPr="001F7DE7">
              <w:tab/>
              <w:t xml:space="preserve">Подання документа учасником процедури закупівлі у складі тендерної пропозиції, що є сканованою копією оригіналу </w:t>
            </w:r>
            <w:r w:rsidRPr="001F7DE7">
              <w:lastRenderedPageBreak/>
              <w:t>документа/електронного документа.</w:t>
            </w:r>
          </w:p>
          <w:p w:rsidR="00564D26" w:rsidRPr="001F7DE7" w:rsidRDefault="00564D26" w:rsidP="00DA732F">
            <w:pPr>
              <w:widowControl w:val="0"/>
              <w:tabs>
                <w:tab w:val="left" w:pos="462"/>
              </w:tabs>
              <w:jc w:val="both"/>
            </w:pPr>
            <w:r w:rsidRPr="001F7DE7">
              <w:t>9.</w:t>
            </w:r>
            <w:r w:rsidRPr="001F7DE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4D26" w:rsidRPr="001F7DE7" w:rsidRDefault="00564D26" w:rsidP="00DA732F">
            <w:pPr>
              <w:widowControl w:val="0"/>
              <w:tabs>
                <w:tab w:val="left" w:pos="462"/>
              </w:tabs>
              <w:jc w:val="both"/>
            </w:pPr>
            <w:r w:rsidRPr="001F7DE7">
              <w:t>10.</w:t>
            </w:r>
            <w:r w:rsidRPr="001F7DE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4D26" w:rsidRPr="001F7DE7" w:rsidRDefault="00564D26" w:rsidP="00DA732F">
            <w:pPr>
              <w:widowControl w:val="0"/>
              <w:tabs>
                <w:tab w:val="left" w:pos="462"/>
              </w:tabs>
              <w:jc w:val="both"/>
            </w:pPr>
            <w:r w:rsidRPr="001F7DE7">
              <w:t>11.</w:t>
            </w:r>
            <w:r w:rsidRPr="001F7DE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4D26" w:rsidRPr="001F7DE7" w:rsidRDefault="00564D26" w:rsidP="00DA732F">
            <w:pPr>
              <w:widowControl w:val="0"/>
              <w:tabs>
                <w:tab w:val="left" w:pos="462"/>
              </w:tabs>
              <w:jc w:val="both"/>
            </w:pPr>
            <w:r w:rsidRPr="001F7DE7">
              <w:t>12.</w:t>
            </w:r>
            <w:r w:rsidRPr="001F7DE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64D26" w:rsidRPr="001F7DE7" w:rsidRDefault="00564D26" w:rsidP="00DA732F">
            <w:pPr>
              <w:widowControl w:val="0"/>
              <w:jc w:val="both"/>
              <w:rPr>
                <w:i/>
                <w:u w:val="single"/>
              </w:rPr>
            </w:pPr>
            <w:r w:rsidRPr="001F7DE7">
              <w:rPr>
                <w:i/>
                <w:u w:val="single"/>
              </w:rPr>
              <w:t>Приклади формальних помилок:</w:t>
            </w:r>
          </w:p>
          <w:p w:rsidR="00564D26" w:rsidRPr="001F7DE7" w:rsidRDefault="00564D26" w:rsidP="00DA732F">
            <w:pPr>
              <w:widowControl w:val="0"/>
              <w:jc w:val="both"/>
            </w:pPr>
            <w:r w:rsidRPr="001F7DE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64D26" w:rsidRPr="001F7DE7" w:rsidRDefault="00564D26" w:rsidP="00DA732F">
            <w:pPr>
              <w:widowControl w:val="0"/>
              <w:jc w:val="both"/>
            </w:pPr>
            <w:r w:rsidRPr="001F7DE7">
              <w:t>-  «</w:t>
            </w:r>
            <w:proofErr w:type="spellStart"/>
            <w:r w:rsidRPr="001F7DE7">
              <w:t>м.київ</w:t>
            </w:r>
            <w:proofErr w:type="spellEnd"/>
            <w:r w:rsidRPr="001F7DE7">
              <w:t>» замість «</w:t>
            </w:r>
            <w:proofErr w:type="spellStart"/>
            <w:r w:rsidRPr="001F7DE7">
              <w:t>м.Київ</w:t>
            </w:r>
            <w:proofErr w:type="spellEnd"/>
            <w:r w:rsidRPr="001F7DE7">
              <w:t>»;</w:t>
            </w:r>
          </w:p>
          <w:p w:rsidR="00564D26" w:rsidRPr="001F7DE7" w:rsidRDefault="00564D26" w:rsidP="00DA732F">
            <w:pPr>
              <w:widowControl w:val="0"/>
              <w:jc w:val="both"/>
            </w:pPr>
            <w:r w:rsidRPr="001F7DE7">
              <w:t>- «поряд -</w:t>
            </w:r>
            <w:proofErr w:type="spellStart"/>
            <w:r w:rsidRPr="001F7DE7">
              <w:t>ок</w:t>
            </w:r>
            <w:proofErr w:type="spellEnd"/>
            <w:r w:rsidRPr="001F7DE7">
              <w:t>» замість «</w:t>
            </w:r>
            <w:proofErr w:type="spellStart"/>
            <w:r w:rsidRPr="001F7DE7">
              <w:t>поря</w:t>
            </w:r>
            <w:proofErr w:type="spellEnd"/>
            <w:r w:rsidRPr="001F7DE7">
              <w:t xml:space="preserve"> – док»;</w:t>
            </w:r>
          </w:p>
          <w:p w:rsidR="00564D26" w:rsidRPr="001F7DE7" w:rsidRDefault="00564D26" w:rsidP="00DA732F">
            <w:pPr>
              <w:widowControl w:val="0"/>
              <w:jc w:val="both"/>
            </w:pPr>
            <w:r w:rsidRPr="001F7DE7">
              <w:t>- «</w:t>
            </w:r>
            <w:proofErr w:type="spellStart"/>
            <w:r w:rsidRPr="001F7DE7">
              <w:t>ненадається</w:t>
            </w:r>
            <w:proofErr w:type="spellEnd"/>
            <w:r w:rsidRPr="001F7DE7">
              <w:t>» замість «не надається»»;</w:t>
            </w:r>
          </w:p>
          <w:p w:rsidR="00564D26" w:rsidRPr="001F7DE7" w:rsidRDefault="00564D26" w:rsidP="00DA732F">
            <w:pPr>
              <w:widowControl w:val="0"/>
              <w:jc w:val="both"/>
            </w:pPr>
            <w:r w:rsidRPr="001F7DE7">
              <w:t>- «______________№_____________» замість «26.09.2020 №112/15/03-01»</w:t>
            </w:r>
          </w:p>
          <w:p w:rsidR="00564D26" w:rsidRPr="001F7DE7" w:rsidRDefault="00564D26" w:rsidP="00DA732F">
            <w:pPr>
              <w:widowControl w:val="0"/>
              <w:jc w:val="both"/>
            </w:pPr>
            <w:r w:rsidRPr="001F7DE7">
              <w:t>- учасник розмістив (завантажив) документ у форматі «JPG» замість  документа у форматі «</w:t>
            </w:r>
            <w:proofErr w:type="spellStart"/>
            <w:r w:rsidRPr="001F7DE7">
              <w:t>pdf</w:t>
            </w:r>
            <w:proofErr w:type="spellEnd"/>
            <w:r w:rsidRPr="001F7DE7">
              <w:t>» (</w:t>
            </w:r>
            <w:proofErr w:type="spellStart"/>
            <w:r w:rsidRPr="001F7DE7">
              <w:t>PortableDocumentFormat</w:t>
            </w:r>
            <w:proofErr w:type="spellEnd"/>
            <w:r w:rsidRPr="001F7DE7">
              <w:t xml:space="preserve">)». </w:t>
            </w:r>
          </w:p>
          <w:p w:rsidR="00564D26" w:rsidRPr="001F7DE7" w:rsidRDefault="00564D26" w:rsidP="00DA732F">
            <w:pPr>
              <w:widowControl w:val="0"/>
              <w:ind w:left="46" w:hanging="23"/>
              <w:jc w:val="both"/>
            </w:pPr>
            <w:r w:rsidRPr="001F7DE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F7DE7">
              <w:rPr>
                <w:b/>
              </w:rPr>
              <w:t>у</w:t>
            </w:r>
            <w:r w:rsidRPr="001F7DE7">
              <w:rPr>
                <w:b/>
                <w:color w:val="000000"/>
              </w:rPr>
              <w:t xml:space="preserve">часники при формуванні ціни пропозиції повинні враховувати вимоги </w:t>
            </w:r>
            <w:r w:rsidRPr="001F7DE7">
              <w:rPr>
                <w:b/>
              </w:rPr>
              <w:t>п</w:t>
            </w:r>
            <w:r w:rsidRPr="001F7DE7">
              <w:rPr>
                <w:b/>
                <w:color w:val="000000"/>
              </w:rPr>
              <w:t>останови Кабінету Міністрів України № 332 від 04.04.2001.</w:t>
            </w:r>
          </w:p>
          <w:p w:rsidR="00564D26" w:rsidRPr="001F7DE7" w:rsidRDefault="00564D26" w:rsidP="00DA732F">
            <w:pPr>
              <w:widowControl w:val="0"/>
              <w:ind w:left="46" w:hanging="23"/>
              <w:jc w:val="both"/>
            </w:pPr>
            <w:r w:rsidRPr="001F7DE7">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64D26" w:rsidRPr="001F7DE7" w:rsidRDefault="00564D26" w:rsidP="00DA732F">
            <w:pPr>
              <w:widowControl w:val="0"/>
              <w:ind w:left="40" w:hanging="20"/>
              <w:jc w:val="both"/>
              <w:rPr>
                <w:b/>
              </w:rPr>
            </w:pPr>
            <w:r w:rsidRPr="001F7DE7">
              <w:rPr>
                <w:b/>
              </w:rPr>
              <w:t>УВАГА!!!</w:t>
            </w:r>
          </w:p>
          <w:p w:rsidR="00564D26" w:rsidRPr="001F7DE7" w:rsidRDefault="00564D26" w:rsidP="00DA732F">
            <w:pPr>
              <w:widowControl w:val="0"/>
              <w:jc w:val="both"/>
            </w:pPr>
            <w:r w:rsidRPr="001F7DE7">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1F7DE7">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F7DE7">
              <w:t>скан-копій</w:t>
            </w:r>
            <w:proofErr w:type="spellEnd"/>
            <w:r w:rsidRPr="001F7DE7">
              <w:t xml:space="preserve"> через електронну систему закупівель.</w:t>
            </w:r>
          </w:p>
          <w:p w:rsidR="00564D26" w:rsidRPr="001F7DE7" w:rsidRDefault="00564D26" w:rsidP="00DA732F">
            <w:pPr>
              <w:widowControl w:val="0"/>
              <w:jc w:val="both"/>
              <w:rPr>
                <w:b/>
              </w:rPr>
            </w:pPr>
            <w:r w:rsidRPr="001F7DE7">
              <w:rPr>
                <w:b/>
              </w:rPr>
              <w:t xml:space="preserve">Тендерна пропозиція учасника має відповідати ряду вимог: </w:t>
            </w:r>
          </w:p>
          <w:p w:rsidR="00564D26" w:rsidRPr="001F7DE7" w:rsidRDefault="00564D26" w:rsidP="00DA732F">
            <w:pPr>
              <w:jc w:val="both"/>
            </w:pPr>
            <w:r w:rsidRPr="001F7DE7">
              <w:t>1) документи мають бути чіткими та розбірливими для читання;</w:t>
            </w:r>
          </w:p>
          <w:p w:rsidR="00564D26" w:rsidRPr="001F7DE7" w:rsidRDefault="00564D26" w:rsidP="00DA732F">
            <w:pPr>
              <w:jc w:val="both"/>
            </w:pPr>
            <w:r w:rsidRPr="001F7DE7">
              <w:t>2) тендерна пропозиція учасника повинна бути підписана  кваліфікованим електронним підписом (КЕП)/удосконаленим електронним підписом (УЕП);</w:t>
            </w:r>
          </w:p>
          <w:p w:rsidR="00564D26" w:rsidRPr="001F7DE7" w:rsidRDefault="00564D26" w:rsidP="00DA732F">
            <w:pPr>
              <w:jc w:val="both"/>
            </w:pPr>
            <w:r w:rsidRPr="001F7DE7">
              <w:t>Винятки:</w:t>
            </w:r>
          </w:p>
          <w:p w:rsidR="00564D26" w:rsidRPr="001F7DE7" w:rsidRDefault="00564D26" w:rsidP="00DA732F">
            <w:pPr>
              <w:jc w:val="both"/>
            </w:pPr>
            <w:r w:rsidRPr="001F7DE7">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64D26" w:rsidRPr="001F7DE7" w:rsidRDefault="00564D26" w:rsidP="00DA732F">
            <w:pPr>
              <w:widowControl w:val="0"/>
              <w:jc w:val="both"/>
            </w:pPr>
            <w:r w:rsidRPr="001F7DE7">
              <w:rPr>
                <w:b/>
                <w:i/>
              </w:rPr>
              <w:t>Зверніть увагу</w:t>
            </w:r>
            <w:r w:rsidRPr="001F7DE7">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64D26" w:rsidRPr="001F7DE7" w:rsidRDefault="00564D26" w:rsidP="00DA732F">
            <w:pPr>
              <w:widowControl w:val="0"/>
              <w:ind w:left="40" w:hanging="20"/>
              <w:jc w:val="both"/>
            </w:pPr>
            <w:r w:rsidRPr="001F7DE7">
              <w:t>Замовник не вимагає від учасників засвідчувати документи</w:t>
            </w:r>
            <w:r w:rsidRPr="001F7DE7">
              <w:rPr>
                <w:b/>
              </w:rPr>
              <w:t xml:space="preserve"> </w:t>
            </w:r>
            <w:r w:rsidRPr="001F7DE7">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64D26" w:rsidRPr="001F7DE7" w:rsidRDefault="00564D26" w:rsidP="00DA732F">
            <w:pPr>
              <w:widowControl w:val="0"/>
              <w:ind w:left="40" w:hanging="20"/>
              <w:jc w:val="both"/>
            </w:pPr>
            <w:r w:rsidRPr="001F7DE7">
              <w:t xml:space="preserve">Замовник перевіряє КЕП/УЕП учасника на сайті центрального </w:t>
            </w:r>
            <w:proofErr w:type="spellStart"/>
            <w:r w:rsidRPr="001F7DE7">
              <w:t>засвідчувального</w:t>
            </w:r>
            <w:proofErr w:type="spellEnd"/>
            <w:r w:rsidRPr="001F7DE7">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564D26" w:rsidRPr="001F7DE7" w:rsidRDefault="00564D26" w:rsidP="00DA732F">
            <w:pPr>
              <w:widowControl w:val="0"/>
              <w:jc w:val="both"/>
            </w:pPr>
            <w:r w:rsidRPr="001F7DE7">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64D26" w:rsidRPr="001F7DE7" w:rsidRDefault="00564D26" w:rsidP="00DA732F">
            <w:pPr>
              <w:widowControl w:val="0"/>
              <w:jc w:val="both"/>
            </w:pPr>
            <w:r w:rsidRPr="001F7DE7">
              <w:rPr>
                <w:i/>
              </w:rPr>
              <w:t xml:space="preserve">Тендерні пропозиції мають право подавати всі заінтересовані особи. </w:t>
            </w:r>
          </w:p>
          <w:p w:rsidR="00564D26" w:rsidRPr="001F7DE7" w:rsidRDefault="00564D26" w:rsidP="00DA732F">
            <w:pPr>
              <w:widowControl w:val="0"/>
              <w:jc w:val="both"/>
            </w:pPr>
            <w:r w:rsidRPr="001F7DE7">
              <w:t>Кожен учасник має право подати тільки одну тендерну пропозицію</w:t>
            </w:r>
            <w:r w:rsidRPr="001F7DE7">
              <w:rPr>
                <w:b/>
              </w:rPr>
              <w:t xml:space="preserve"> </w:t>
            </w:r>
            <w:r w:rsidRPr="001F7DE7">
              <w:t xml:space="preserve">(у тому числі до визначеної в тендерній документації частини предмета закупівлі (лота) </w:t>
            </w:r>
            <w:r w:rsidRPr="001F7DE7">
              <w:rPr>
                <w:i/>
              </w:rPr>
              <w:t>(у разі здійснення закупівлі за лотами)</w:t>
            </w:r>
            <w:r w:rsidRPr="001F7DE7">
              <w:t xml:space="preserve">. </w:t>
            </w:r>
          </w:p>
          <w:p w:rsidR="00564D26" w:rsidRPr="001F7DE7" w:rsidRDefault="00564D26" w:rsidP="00DA732F">
            <w:pPr>
              <w:shd w:val="clear" w:color="auto" w:fill="FFFFFF"/>
              <w:jc w:val="both"/>
              <w:textAlignment w:val="baseline"/>
              <w:rPr>
                <w:lang w:eastAsia="zh-CN"/>
              </w:rPr>
            </w:pPr>
            <w:r w:rsidRPr="001F7DE7">
              <w:rPr>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w:t>
            </w:r>
            <w:r w:rsidRPr="001F7DE7">
              <w:rPr>
                <w:i/>
                <w:sz w:val="20"/>
                <w:szCs w:val="20"/>
              </w:rPr>
              <w:lastRenderedPageBreak/>
              <w:t>що не відповідає встановленим </w:t>
            </w:r>
            <w:hyperlink r:id="rId12" w:anchor="n1422">
              <w:r w:rsidRPr="001F7DE7">
                <w:rPr>
                  <w:i/>
                  <w:sz w:val="20"/>
                  <w:szCs w:val="20"/>
                </w:rPr>
                <w:t>абзацом першим</w:t>
              </w:r>
            </w:hyperlink>
            <w:r w:rsidRPr="001F7DE7">
              <w:rPr>
                <w:i/>
                <w:sz w:val="20"/>
                <w:szCs w:val="20"/>
              </w:rPr>
              <w:t> частини третьої статті 22 Закону України «Про публічні закупівлі» вимогам до учасника відповідно до законодавства</w:t>
            </w:r>
          </w:p>
        </w:tc>
      </w:tr>
      <w:tr w:rsidR="00564D26" w:rsidRPr="001F7DE7" w:rsidTr="00BE27DD">
        <w:trPr>
          <w:trHeight w:val="20"/>
        </w:trPr>
        <w:tc>
          <w:tcPr>
            <w:tcW w:w="51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lastRenderedPageBreak/>
              <w:t>2</w:t>
            </w:r>
          </w:p>
        </w:tc>
        <w:tc>
          <w:tcPr>
            <w:tcW w:w="303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64D26" w:rsidRPr="001F7DE7" w:rsidRDefault="00564D26" w:rsidP="00580917">
            <w:pPr>
              <w:pStyle w:val="11"/>
              <w:widowControl w:val="0"/>
              <w:spacing w:line="240" w:lineRule="auto"/>
              <w:rPr>
                <w:rFonts w:ascii="Times New Roman" w:hAnsi="Times New Roman" w:cs="Times New Roman"/>
                <w:b/>
                <w:color w:val="auto"/>
                <w:sz w:val="24"/>
                <w:szCs w:val="24"/>
                <w:lang w:val="uk-UA"/>
              </w:rPr>
            </w:pPr>
            <w:r w:rsidRPr="001F7DE7">
              <w:rPr>
                <w:rFonts w:ascii="Times New Roman" w:eastAsia="Times New Roman" w:hAnsi="Times New Roman" w:cs="Times New Roman"/>
                <w:b/>
                <w:color w:val="auto"/>
                <w:sz w:val="24"/>
                <w:szCs w:val="24"/>
                <w:lang w:val="uk-UA"/>
              </w:rPr>
              <w:t>Забезпечення тендерної пропозиції</w:t>
            </w:r>
          </w:p>
        </w:tc>
        <w:tc>
          <w:tcPr>
            <w:tcW w:w="691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64D26" w:rsidRPr="001F7DE7" w:rsidRDefault="00564D26" w:rsidP="00DA732F">
            <w:pPr>
              <w:pStyle w:val="11"/>
              <w:widowControl w:val="0"/>
              <w:spacing w:line="240" w:lineRule="auto"/>
              <w:jc w:val="both"/>
              <w:rPr>
                <w:rFonts w:ascii="Times New Roman" w:hAnsi="Times New Roman" w:cs="Times New Roman"/>
                <w:color w:val="auto"/>
                <w:sz w:val="24"/>
                <w:szCs w:val="24"/>
                <w:lang w:val="uk-UA"/>
              </w:rPr>
            </w:pPr>
            <w:r w:rsidRPr="001F7DE7">
              <w:rPr>
                <w:rFonts w:ascii="Times New Roman" w:eastAsia="Times New Roman" w:hAnsi="Times New Roman" w:cs="Times New Roman"/>
                <w:sz w:val="24"/>
                <w:szCs w:val="24"/>
                <w:lang w:val="uk-UA"/>
              </w:rPr>
              <w:t>Забезпечення тендерної пропозиції не вимагається</w:t>
            </w:r>
          </w:p>
        </w:tc>
      </w:tr>
      <w:tr w:rsidR="00564D26" w:rsidRPr="001F7DE7" w:rsidTr="00BE27DD">
        <w:trPr>
          <w:trHeight w:val="20"/>
        </w:trPr>
        <w:tc>
          <w:tcPr>
            <w:tcW w:w="510"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t>3</w:t>
            </w:r>
          </w:p>
        </w:tc>
        <w:tc>
          <w:tcPr>
            <w:tcW w:w="3034"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right="113"/>
              <w:rPr>
                <w:b/>
              </w:rPr>
            </w:pPr>
            <w:r w:rsidRPr="001F7DE7">
              <w:rPr>
                <w:b/>
              </w:rPr>
              <w:t>Умови повернення чи неповернення забезпечення тендерної пропозиції</w:t>
            </w:r>
          </w:p>
        </w:tc>
        <w:tc>
          <w:tcPr>
            <w:tcW w:w="6914"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vAlign w:val="center"/>
          </w:tcPr>
          <w:p w:rsidR="00564D26" w:rsidRPr="001F7DE7" w:rsidRDefault="00564D26" w:rsidP="00DA732F">
            <w:pPr>
              <w:pStyle w:val="rvps2"/>
              <w:shd w:val="clear" w:color="auto" w:fill="FFFFFF"/>
              <w:spacing w:before="0" w:beforeAutospacing="0" w:after="0" w:afterAutospacing="0"/>
              <w:jc w:val="both"/>
              <w:textAlignment w:val="baseline"/>
              <w:rPr>
                <w:lang w:val="uk-UA"/>
              </w:rPr>
            </w:pPr>
            <w:r w:rsidRPr="001F7DE7">
              <w:rPr>
                <w:lang w:val="uk-UA"/>
              </w:rPr>
              <w:t>Не передбачається</w:t>
            </w:r>
          </w:p>
        </w:tc>
      </w:tr>
      <w:tr w:rsidR="00564D26" w:rsidRPr="001F7DE7" w:rsidTr="00DA732F">
        <w:trPr>
          <w:trHeight w:val="20"/>
        </w:trPr>
        <w:tc>
          <w:tcPr>
            <w:tcW w:w="510"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t>4</w:t>
            </w:r>
          </w:p>
        </w:tc>
        <w:tc>
          <w:tcPr>
            <w:tcW w:w="3034"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rPr>
                <w:rFonts w:ascii="Times New Roman" w:eastAsia="Times New Roman" w:hAnsi="Times New Roman" w:cs="Times New Roman"/>
                <w:b/>
                <w:color w:val="auto"/>
                <w:sz w:val="24"/>
                <w:szCs w:val="24"/>
                <w:lang w:val="uk-UA"/>
              </w:rPr>
            </w:pPr>
            <w:r w:rsidRPr="001F7DE7">
              <w:rPr>
                <w:rFonts w:ascii="Times New Roman" w:eastAsia="Times New Roman" w:hAnsi="Times New Roman" w:cs="Times New Roman"/>
                <w:b/>
                <w:color w:val="auto"/>
                <w:sz w:val="24"/>
                <w:szCs w:val="24"/>
                <w:lang w:val="uk-UA"/>
              </w:rPr>
              <w:t>Строк, протягом якого тендерні пропозиції є дійсними.</w:t>
            </w:r>
          </w:p>
          <w:p w:rsidR="00564D26" w:rsidRPr="001F7DE7" w:rsidRDefault="00564D26" w:rsidP="00DA732F"/>
        </w:tc>
        <w:tc>
          <w:tcPr>
            <w:tcW w:w="6914"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rsidR="00564D26" w:rsidRPr="001F7DE7" w:rsidRDefault="00564D26" w:rsidP="00DA732F">
            <w:pPr>
              <w:widowControl w:val="0"/>
              <w:jc w:val="both"/>
            </w:pPr>
            <w:r w:rsidRPr="001F7DE7">
              <w:t xml:space="preserve">Тендерні пропозиції вважаються дійсними </w:t>
            </w:r>
            <w:r w:rsidRPr="001F7DE7">
              <w:rPr>
                <w:b/>
                <w:i/>
                <w:u w:val="single"/>
              </w:rPr>
              <w:t xml:space="preserve">протягом </w:t>
            </w:r>
            <w:r w:rsidR="00C00A15">
              <w:rPr>
                <w:b/>
                <w:i/>
                <w:u w:val="single"/>
              </w:rPr>
              <w:t>90 (дев’яносто)</w:t>
            </w:r>
            <w:r w:rsidRPr="001F7DE7">
              <w:rPr>
                <w:b/>
                <w:i/>
                <w:u w:val="single"/>
              </w:rPr>
              <w:t xml:space="preserve"> днів</w:t>
            </w:r>
            <w:r w:rsidRPr="001F7DE7">
              <w:t xml:space="preserve"> із дати кінцевого строку подання тендерних пропозицій. </w:t>
            </w:r>
          </w:p>
          <w:p w:rsidR="00564D26" w:rsidRPr="001F7DE7" w:rsidRDefault="00564D26" w:rsidP="00DA732F">
            <w:pPr>
              <w:jc w:val="both"/>
            </w:pPr>
            <w:r w:rsidRPr="001F7DE7">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64D26" w:rsidRPr="001F7DE7" w:rsidRDefault="00564D26" w:rsidP="00DA732F">
            <w:pPr>
              <w:widowControl w:val="0"/>
              <w:jc w:val="both"/>
            </w:pPr>
            <w:r w:rsidRPr="001F7DE7">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64D26" w:rsidRPr="001F7DE7" w:rsidRDefault="00564D26" w:rsidP="00DA732F">
            <w:pPr>
              <w:widowControl w:val="0"/>
              <w:jc w:val="both"/>
              <w:rPr>
                <w:u w:val="single"/>
              </w:rPr>
            </w:pPr>
            <w:r w:rsidRPr="001F7DE7">
              <w:t xml:space="preserve">Учасник процедури закупівлі </w:t>
            </w:r>
            <w:r w:rsidRPr="001F7DE7">
              <w:rPr>
                <w:u w:val="single"/>
              </w:rPr>
              <w:t>має право:</w:t>
            </w:r>
          </w:p>
          <w:p w:rsidR="00564D26" w:rsidRPr="001F7DE7" w:rsidRDefault="00564D26" w:rsidP="00DA732F">
            <w:pPr>
              <w:widowControl w:val="0"/>
              <w:jc w:val="both"/>
            </w:pPr>
            <w:r w:rsidRPr="001F7DE7">
              <w:t>- відхилити таку вимогу, не втрачаючи при цьому наданого ним забезпечення тендерної пропозиції;</w:t>
            </w:r>
          </w:p>
          <w:p w:rsidR="00564D26" w:rsidRPr="001F7DE7" w:rsidRDefault="00564D26" w:rsidP="00DA732F">
            <w:pPr>
              <w:widowControl w:val="0"/>
              <w:jc w:val="both"/>
            </w:pPr>
            <w:r w:rsidRPr="001F7DE7">
              <w:t xml:space="preserve">- погодитися з вимогою та продовжити строк дії поданої ним тендерної пропозиції і наданого забезпечення тендерної пропозиції </w:t>
            </w:r>
            <w:r w:rsidRPr="001F7DE7">
              <w:rPr>
                <w:i/>
              </w:rPr>
              <w:t>(у разі якщо таке вимагалося)</w:t>
            </w:r>
            <w:r w:rsidRPr="001F7DE7">
              <w:t>.</w:t>
            </w:r>
          </w:p>
          <w:p w:rsidR="00564D26" w:rsidRPr="001F7DE7" w:rsidRDefault="00564D26" w:rsidP="00DA732F">
            <w:pPr>
              <w:pStyle w:val="11"/>
              <w:widowControl w:val="0"/>
              <w:spacing w:line="240" w:lineRule="auto"/>
              <w:ind w:left="40"/>
              <w:jc w:val="both"/>
              <w:rPr>
                <w:rFonts w:ascii="Times New Roman" w:eastAsia="Times New Roman" w:hAnsi="Times New Roman" w:cs="Times New Roman"/>
                <w:color w:val="auto"/>
                <w:sz w:val="24"/>
                <w:szCs w:val="24"/>
                <w:lang w:val="uk-UA"/>
              </w:rPr>
            </w:pPr>
            <w:r w:rsidRPr="001F7DE7">
              <w:rPr>
                <w:rFonts w:ascii="Times New Roman" w:eastAsia="Times New Roman" w:hAnsi="Times New Roman" w:cs="Times New Roman"/>
                <w:color w:val="auto"/>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D26" w:rsidRPr="001F7DE7" w:rsidTr="00DA732F">
        <w:trPr>
          <w:trHeight w:val="20"/>
        </w:trPr>
        <w:tc>
          <w:tcPr>
            <w:tcW w:w="510"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t>5</w:t>
            </w:r>
          </w:p>
        </w:tc>
        <w:tc>
          <w:tcPr>
            <w:tcW w:w="3034"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BF3F3A">
            <w:pPr>
              <w:pStyle w:val="11"/>
              <w:widowControl w:val="0"/>
              <w:spacing w:line="240" w:lineRule="auto"/>
              <w:rPr>
                <w:rFonts w:ascii="Times New Roman" w:hAnsi="Times New Roman" w:cs="Times New Roman"/>
                <w:b/>
                <w:color w:val="auto"/>
                <w:sz w:val="24"/>
                <w:szCs w:val="24"/>
                <w:lang w:val="uk-UA"/>
              </w:rPr>
            </w:pPr>
            <w:r w:rsidRPr="001F7DE7">
              <w:rPr>
                <w:rFonts w:ascii="Times New Roman" w:eastAsia="Times New Roman" w:hAnsi="Times New Roman" w:cs="Times New Roman"/>
                <w:b/>
                <w:color w:val="auto"/>
                <w:sz w:val="24"/>
                <w:szCs w:val="24"/>
                <w:lang w:val="uk-UA"/>
              </w:rPr>
              <w:t>Кваліфікаційні критері</w:t>
            </w:r>
            <w:r w:rsidR="00BF3F3A">
              <w:rPr>
                <w:rFonts w:ascii="Times New Roman" w:eastAsia="Times New Roman" w:hAnsi="Times New Roman" w:cs="Times New Roman"/>
                <w:b/>
                <w:color w:val="auto"/>
                <w:sz w:val="24"/>
                <w:szCs w:val="24"/>
                <w:lang w:val="uk-UA"/>
              </w:rPr>
              <w:t>ї до учасників та вимоги, установлені</w:t>
            </w:r>
            <w:r w:rsidRPr="001F7DE7">
              <w:rPr>
                <w:rFonts w:ascii="Times New Roman" w:eastAsia="Times New Roman" w:hAnsi="Times New Roman" w:cs="Times New Roman"/>
                <w:b/>
                <w:color w:val="auto"/>
                <w:sz w:val="24"/>
                <w:szCs w:val="24"/>
                <w:lang w:val="uk-UA"/>
              </w:rPr>
              <w:t xml:space="preserve">  пунктом 47 Особливостей</w:t>
            </w:r>
          </w:p>
        </w:tc>
        <w:tc>
          <w:tcPr>
            <w:tcW w:w="6914"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BF3F3A" w:rsidRDefault="00BF3F3A" w:rsidP="00BF3F3A">
            <w:pPr>
              <w:widowControl w:val="0"/>
              <w:ind w:right="120"/>
              <w:jc w:val="both"/>
            </w:pPr>
            <w:r>
              <w:t>5.1. 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rsidR="00BF3F3A" w:rsidRDefault="00BF3F3A" w:rsidP="00BF3F3A">
            <w:pPr>
              <w:widowControl w:val="0"/>
              <w:ind w:right="120"/>
              <w:jc w:val="both"/>
            </w:pPr>
            <w:r>
              <w:t>Перелік документів, що підтверджує інформацію учасника, щодо відповідності встановленим кваліфікаційним критеріям наведено у Додатку 1 до Тендерної документації.</w:t>
            </w:r>
          </w:p>
          <w:p w:rsidR="00BF3F3A" w:rsidRDefault="00BF3F3A" w:rsidP="00BF3F3A">
            <w:pPr>
              <w:widowControl w:val="0"/>
              <w:ind w:right="120"/>
              <w:jc w:val="both"/>
            </w:pPr>
            <w: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BF3F3A" w:rsidRDefault="00BF3F3A" w:rsidP="00BF3F3A">
            <w:pPr>
              <w:widowControl w:val="0"/>
              <w:ind w:right="12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F3F3A" w:rsidRDefault="00BF3F3A" w:rsidP="00BF3F3A">
            <w:pPr>
              <w:widowControl w:val="0"/>
              <w:ind w:right="12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F3F3A" w:rsidRDefault="00BF3F3A" w:rsidP="00BF3F3A">
            <w:pPr>
              <w:widowControl w:val="0"/>
              <w:ind w:right="120"/>
              <w:jc w:val="both"/>
            </w:pPr>
            <w: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lastRenderedPageBreak/>
              <w:t>правопорушення;</w:t>
            </w:r>
          </w:p>
          <w:p w:rsidR="00BF3F3A" w:rsidRDefault="00BF3F3A" w:rsidP="00BF3F3A">
            <w:pPr>
              <w:widowControl w:val="0"/>
              <w:ind w:right="12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3F3A" w:rsidRDefault="00BF3F3A" w:rsidP="00BF3F3A">
            <w:pPr>
              <w:widowControl w:val="0"/>
              <w:ind w:right="120"/>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BF3F3A" w:rsidRDefault="00BF3F3A" w:rsidP="00BF3F3A">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3F3A" w:rsidRDefault="00BF3F3A" w:rsidP="00BF3F3A">
            <w:pPr>
              <w:widowControl w:val="0"/>
              <w:ind w:right="12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3F3A" w:rsidRDefault="00BF3F3A" w:rsidP="00BF3F3A">
            <w:pPr>
              <w:widowControl w:val="0"/>
              <w:ind w:right="12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F3F3A" w:rsidRDefault="00BF3F3A" w:rsidP="00BF3F3A">
            <w:pPr>
              <w:widowControl w:val="0"/>
              <w:ind w:right="12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BF3F3A" w:rsidRDefault="00BF3F3A" w:rsidP="00BF3F3A">
            <w:pPr>
              <w:widowControl w:val="0"/>
              <w:ind w:right="120"/>
              <w:jc w:val="both"/>
            </w:pPr>
            <w: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3F3A" w:rsidRDefault="00BF3F3A" w:rsidP="00BF3F3A">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3F3A" w:rsidRDefault="00BF3F3A" w:rsidP="00BF3F3A">
            <w:pPr>
              <w:widowControl w:val="0"/>
              <w:ind w:right="120"/>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F3F3A" w:rsidRDefault="00BF3F3A" w:rsidP="00BF3F3A">
            <w:pPr>
              <w:widowControl w:val="0"/>
              <w:ind w:right="120"/>
              <w:jc w:val="both"/>
            </w:pPr>
            <w:r>
              <w:t xml:space="preserve">12) керівника учасника процедури закупівлі, фізичну особу, яка є учасником процедури закупівлі, було притягнуто згідно із </w:t>
            </w:r>
            <w: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rsidR="00BF3F3A" w:rsidRDefault="00BF3F3A" w:rsidP="00BF3F3A">
            <w:pPr>
              <w:widowControl w:val="0"/>
              <w:ind w:right="120"/>
              <w:jc w:val="both"/>
            </w:pPr>
            <w: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F3F3A" w:rsidRDefault="00BF3F3A" w:rsidP="00BF3F3A">
            <w:pPr>
              <w:widowControl w:val="0"/>
              <w:ind w:right="120"/>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BF3F3A" w:rsidRDefault="00BF3F3A" w:rsidP="00BF3F3A">
            <w:pPr>
              <w:widowControl w:val="0"/>
              <w:ind w:right="120"/>
              <w:jc w:val="both"/>
            </w:pPr>
            <w:r>
              <w:t>Інформація про відсутність підстав, визначених у пункті 47 Особливостей, надається учасник</w:t>
            </w:r>
            <w:r w:rsidR="00126294">
              <w:t>ом відповідно до вимог Додатку 1</w:t>
            </w:r>
            <w:r>
              <w:t xml:space="preserve"> Тендерної документації.</w:t>
            </w:r>
          </w:p>
          <w:p w:rsidR="00BF3F3A" w:rsidRDefault="00BF3F3A" w:rsidP="00BF3F3A">
            <w:pPr>
              <w:widowControl w:val="0"/>
              <w:ind w:right="12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F3F3A" w:rsidRDefault="00BF3F3A" w:rsidP="00BF3F3A">
            <w:pPr>
              <w:widowControl w:val="0"/>
              <w:ind w:right="120"/>
              <w:jc w:val="both"/>
            </w:pPr>
            <w:r>
              <w:t xml:space="preserve">5.2. </w:t>
            </w:r>
            <w:r w:rsidRPr="009903CE">
              <w:rPr>
                <w:b/>
              </w:rPr>
              <w:t>Переможець</w:t>
            </w:r>
            <w: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3F3A" w:rsidRDefault="00BF3F3A" w:rsidP="00BF3F3A">
            <w:pPr>
              <w:widowControl w:val="0"/>
              <w:ind w:right="120"/>
              <w:jc w:val="both"/>
            </w:pPr>
            <w:r>
              <w:t>Замовником визначається спосіб документального підтвердження згідно із законодавством щодо відсутності підстав, передбачених підпунктами 3, 5, 6 і 12 пункту 47 Особливостей, для надання таких документів лише переможцем процедури закупівлі через електронну систему закупівель, а саме:</w:t>
            </w:r>
          </w:p>
          <w:p w:rsidR="00BF3F3A" w:rsidRDefault="00BF3F3A" w:rsidP="00BF3F3A">
            <w:pPr>
              <w:widowControl w:val="0"/>
              <w:ind w:right="120"/>
              <w:jc w:val="both"/>
            </w:pPr>
            <w:r>
              <w:lastRenderedPageBreak/>
              <w:t>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BF3F3A" w:rsidRDefault="00BF3F3A" w:rsidP="00BF3F3A">
            <w:pPr>
              <w:widowControl w:val="0"/>
              <w:ind w:right="120"/>
              <w:jc w:val="both"/>
            </w:pPr>
            <w:r>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p>
          <w:p w:rsidR="00BF3F3A" w:rsidRDefault="00BF3F3A" w:rsidP="00BF3F3A">
            <w:pPr>
              <w:widowControl w:val="0"/>
              <w:ind w:right="120"/>
              <w:jc w:val="both"/>
            </w:pPr>
            <w: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rsidR="00BF3F3A" w:rsidRDefault="00BF3F3A" w:rsidP="00BF3F3A">
            <w:pPr>
              <w:widowControl w:val="0"/>
              <w:ind w:right="120"/>
              <w:jc w:val="both"/>
            </w:pPr>
            <w: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не був притягнутий до </w:t>
            </w:r>
            <w:r>
              <w:lastRenderedPageBreak/>
              <w:t>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rsidR="00564D26" w:rsidRPr="008A635A" w:rsidRDefault="00BF3F3A" w:rsidP="00BF3F3A">
            <w:pPr>
              <w:pStyle w:val="11"/>
              <w:widowControl w:val="0"/>
              <w:spacing w:line="240" w:lineRule="auto"/>
              <w:ind w:right="113"/>
              <w:jc w:val="both"/>
              <w:rPr>
                <w:rFonts w:ascii="Times New Roman" w:hAnsi="Times New Roman" w:cs="Times New Roman"/>
                <w:color w:val="0000CC"/>
                <w:sz w:val="24"/>
                <w:szCs w:val="24"/>
                <w:lang w:val="uk-UA"/>
              </w:rPr>
            </w:pPr>
            <w:r w:rsidRPr="008A635A">
              <w:rPr>
                <w:rFonts w:ascii="Times New Roman" w:hAnsi="Times New Roman" w:cs="Times New Roman"/>
                <w:lang w:val="uk-UA"/>
              </w:rPr>
              <w:t>4. Довідку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64D26"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lastRenderedPageBreak/>
              <w:t>6</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rPr>
                <w:rFonts w:ascii="Times New Roman" w:hAnsi="Times New Roman" w:cs="Times New Roman"/>
                <w:b/>
                <w:color w:val="auto"/>
                <w:sz w:val="24"/>
                <w:szCs w:val="24"/>
                <w:lang w:val="uk-UA"/>
              </w:rPr>
            </w:pPr>
            <w:r w:rsidRPr="001F7DE7">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F7DE7">
              <w:rPr>
                <w:rFonts w:ascii="Times New Roman" w:eastAsia="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13">
              <w:r w:rsidRPr="001F7DE7">
                <w:rPr>
                  <w:rFonts w:ascii="Times New Roman" w:eastAsia="Times New Roman" w:hAnsi="Times New Roman" w:cs="Times New Roman"/>
                  <w:color w:val="auto"/>
                  <w:sz w:val="24"/>
                  <w:szCs w:val="24"/>
                  <w:lang w:val="uk-UA"/>
                </w:rPr>
                <w:t xml:space="preserve"> пунктом третім </w:t>
              </w:r>
            </w:hyperlink>
            <w:r w:rsidRPr="001F7DE7">
              <w:rPr>
                <w:rFonts w:ascii="Times New Roman" w:eastAsia="Times New Roman" w:hAnsi="Times New Roman" w:cs="Times New Roman"/>
                <w:color w:val="auto"/>
                <w:sz w:val="24"/>
                <w:szCs w:val="24"/>
                <w:u w:val="single"/>
                <w:lang w:val="uk-UA"/>
              </w:rPr>
              <w:t>частини другої</w:t>
            </w:r>
            <w:r w:rsidRPr="001F7DE7">
              <w:rPr>
                <w:rFonts w:ascii="Times New Roman" w:eastAsia="Times New Roman" w:hAnsi="Times New Roman" w:cs="Times New Roman"/>
                <w:color w:val="auto"/>
                <w:sz w:val="24"/>
                <w:szCs w:val="24"/>
                <w:lang w:val="uk-UA"/>
              </w:rPr>
              <w:t xml:space="preserve"> статті 22 Закону зазначено в </w:t>
            </w:r>
            <w:r w:rsidRPr="001F7DE7">
              <w:rPr>
                <w:rFonts w:ascii="Times New Roman" w:eastAsia="Times New Roman" w:hAnsi="Times New Roman" w:cs="Times New Roman"/>
                <w:b/>
                <w:i/>
                <w:color w:val="auto"/>
                <w:sz w:val="24"/>
                <w:szCs w:val="24"/>
                <w:lang w:val="uk-UA"/>
              </w:rPr>
              <w:t>Додатку 2</w:t>
            </w:r>
            <w:r w:rsidRPr="001F7DE7">
              <w:rPr>
                <w:rFonts w:ascii="Times New Roman" w:eastAsia="Times New Roman" w:hAnsi="Times New Roman" w:cs="Times New Roman"/>
                <w:b/>
                <w:color w:val="auto"/>
                <w:sz w:val="24"/>
                <w:szCs w:val="24"/>
                <w:lang w:val="uk-UA"/>
              </w:rPr>
              <w:t xml:space="preserve"> </w:t>
            </w:r>
            <w:r w:rsidRPr="001F7DE7">
              <w:rPr>
                <w:rFonts w:ascii="Times New Roman" w:eastAsia="Times New Roman" w:hAnsi="Times New Roman" w:cs="Times New Roman"/>
                <w:color w:val="auto"/>
                <w:sz w:val="24"/>
                <w:szCs w:val="24"/>
                <w:lang w:val="uk-UA"/>
              </w:rPr>
              <w:t>до цієї тендерної документації.</w:t>
            </w:r>
          </w:p>
          <w:p w:rsidR="00564D26" w:rsidRPr="001F7DE7" w:rsidRDefault="00564D26" w:rsidP="00DA732F">
            <w:pPr>
              <w:pStyle w:val="11"/>
              <w:widowControl w:val="0"/>
              <w:spacing w:line="240" w:lineRule="auto"/>
              <w:ind w:right="113"/>
              <w:jc w:val="both"/>
              <w:rPr>
                <w:rFonts w:ascii="Times New Roman" w:hAnsi="Times New Roman" w:cs="Times New Roman"/>
                <w:color w:val="auto"/>
                <w:sz w:val="24"/>
                <w:szCs w:val="24"/>
                <w:lang w:val="uk-UA"/>
              </w:rPr>
            </w:pPr>
            <w:r w:rsidRPr="001F7DE7">
              <w:rPr>
                <w:rFonts w:ascii="Times New Roman" w:eastAsia="Calibri" w:hAnsi="Times New Roman" w:cs="Times New Roman"/>
                <w:noProof/>
                <w:color w:val="auto"/>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564D26"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rPr>
                <w:rFonts w:ascii="Times New Roman" w:eastAsia="Times New Roman" w:hAnsi="Times New Roman" w:cs="Times New Roman"/>
                <w:b/>
                <w:color w:val="auto"/>
                <w:sz w:val="24"/>
                <w:szCs w:val="24"/>
                <w:lang w:val="uk-UA"/>
              </w:rPr>
            </w:pPr>
            <w:r w:rsidRPr="001F7DE7">
              <w:rPr>
                <w:rFonts w:ascii="Times New Roman" w:eastAsia="Times New Roman" w:hAnsi="Times New Roman" w:cs="Times New Roman"/>
                <w:b/>
                <w:color w:val="auto"/>
                <w:sz w:val="24"/>
                <w:szCs w:val="24"/>
                <w:lang w:val="uk-UA"/>
              </w:rPr>
              <w:t>7</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rPr>
                <w:rFonts w:ascii="Times New Roman" w:hAnsi="Times New Roman"/>
                <w:b/>
                <w:color w:val="auto"/>
                <w:sz w:val="24"/>
                <w:szCs w:val="24"/>
                <w:lang w:val="uk-UA" w:eastAsia="uk-UA"/>
              </w:rPr>
            </w:pPr>
            <w:r w:rsidRPr="001F7DE7">
              <w:rPr>
                <w:rFonts w:ascii="Times New Roman" w:eastAsia="Times New Roman" w:hAnsi="Times New Roman" w:cs="Times New Roman"/>
                <w:b/>
                <w:color w:val="auto"/>
                <w:sz w:val="24"/>
                <w:szCs w:val="24"/>
                <w:lang w:val="uk-UA"/>
              </w:rPr>
              <w:t>Інформація про субпідрядника/співвиконавця (у випадку закупівлі робіт чи послуг).</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widowControl w:val="0"/>
              <w:jc w:val="both"/>
            </w:pPr>
            <w:r w:rsidRPr="001F7DE7">
              <w:t>Не передбачено</w:t>
            </w:r>
          </w:p>
        </w:tc>
      </w:tr>
      <w:tr w:rsidR="00564D26"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rPr>
                <w:rFonts w:ascii="Times New Roman" w:eastAsia="Times New Roman" w:hAnsi="Times New Roman" w:cs="Times New Roman"/>
                <w:b/>
                <w:color w:val="auto"/>
                <w:sz w:val="24"/>
                <w:szCs w:val="24"/>
                <w:lang w:val="uk-UA"/>
              </w:rPr>
            </w:pPr>
            <w:r w:rsidRPr="001F7DE7">
              <w:rPr>
                <w:rFonts w:ascii="Times New Roman" w:eastAsia="Times New Roman" w:hAnsi="Times New Roman" w:cs="Times New Roman"/>
                <w:b/>
                <w:color w:val="auto"/>
                <w:sz w:val="24"/>
                <w:szCs w:val="24"/>
                <w:lang w:val="uk-UA"/>
              </w:rPr>
              <w:t>8</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rPr>
                <w:rFonts w:ascii="Times New Roman" w:hAnsi="Times New Roman" w:cs="Times New Roman"/>
                <w:b/>
                <w:color w:val="auto"/>
                <w:sz w:val="24"/>
                <w:szCs w:val="24"/>
                <w:lang w:val="uk-UA"/>
              </w:rPr>
            </w:pPr>
            <w:r w:rsidRPr="001F7DE7">
              <w:rPr>
                <w:rFonts w:ascii="Times New Roman" w:eastAsia="Times New Roman" w:hAnsi="Times New Roman" w:cs="Times New Roman"/>
                <w:b/>
                <w:color w:val="auto"/>
                <w:sz w:val="24"/>
                <w:szCs w:val="24"/>
                <w:lang w:val="uk-UA"/>
              </w:rPr>
              <w:t>Внесення змін або відкликання тендерної пропозиції учасником.</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widowControl w:val="0"/>
              <w:jc w:val="both"/>
            </w:pPr>
            <w:r w:rsidRPr="001F7DE7">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D26" w:rsidRPr="001F7DE7" w:rsidTr="00DA732F">
        <w:trPr>
          <w:trHeight w:val="20"/>
        </w:trPr>
        <w:tc>
          <w:tcPr>
            <w:tcW w:w="10458"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left="34" w:right="113" w:hanging="23"/>
              <w:jc w:val="center"/>
              <w:rPr>
                <w:b/>
              </w:rPr>
            </w:pPr>
            <w:r w:rsidRPr="001F7DE7">
              <w:rPr>
                <w:b/>
              </w:rPr>
              <w:t>Розділ 4. Подання та розкриття тендерної пропозиції</w:t>
            </w:r>
          </w:p>
        </w:tc>
      </w:tr>
      <w:tr w:rsidR="00564D26" w:rsidRPr="001F7DE7" w:rsidTr="00DA732F">
        <w:trPr>
          <w:trHeight w:val="20"/>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t>1</w:t>
            </w:r>
          </w:p>
        </w:tc>
        <w:tc>
          <w:tcPr>
            <w:tcW w:w="303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jc w:val="both"/>
              <w:rPr>
                <w:rFonts w:ascii="Times New Roman" w:hAnsi="Times New Roman" w:cs="Times New Roman"/>
                <w:b/>
                <w:color w:val="auto"/>
                <w:sz w:val="24"/>
                <w:szCs w:val="24"/>
                <w:lang w:val="uk-UA"/>
              </w:rPr>
            </w:pPr>
            <w:r w:rsidRPr="001F7DE7">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91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widowControl w:val="0"/>
              <w:ind w:left="40" w:right="120"/>
              <w:jc w:val="both"/>
              <w:rPr>
                <w:b/>
                <w:color w:val="0000CC"/>
              </w:rPr>
            </w:pPr>
            <w:r w:rsidRPr="001F7DE7">
              <w:t>Кінцевий строк подання тендерних пропозицій</w:t>
            </w:r>
            <w:r w:rsidRPr="001F7DE7">
              <w:rPr>
                <w:color w:val="0000CC"/>
              </w:rPr>
              <w:t xml:space="preserve"> </w:t>
            </w:r>
            <w:r w:rsidR="00E50E8E">
              <w:t xml:space="preserve">– </w:t>
            </w:r>
            <w:r w:rsidR="00486F06" w:rsidRPr="00486F06">
              <w:rPr>
                <w:b/>
              </w:rPr>
              <w:t>25</w:t>
            </w:r>
            <w:r w:rsidR="007A10E2" w:rsidRPr="00486F06">
              <w:rPr>
                <w:b/>
              </w:rPr>
              <w:t>.</w:t>
            </w:r>
            <w:r w:rsidR="00C36825" w:rsidRPr="00486F06">
              <w:rPr>
                <w:b/>
              </w:rPr>
              <w:t>04</w:t>
            </w:r>
            <w:r w:rsidRPr="00486F06">
              <w:rPr>
                <w:b/>
              </w:rPr>
              <w:t>.202</w:t>
            </w:r>
            <w:r w:rsidR="00413B59" w:rsidRPr="00486F06">
              <w:rPr>
                <w:b/>
              </w:rPr>
              <w:t>4</w:t>
            </w:r>
            <w:r w:rsidR="00486F06">
              <w:rPr>
                <w:b/>
              </w:rPr>
              <w:t xml:space="preserve"> р</w:t>
            </w:r>
            <w:r w:rsidRPr="004F77D1">
              <w:rPr>
                <w:b/>
              </w:rPr>
              <w:t xml:space="preserve"> до 0</w:t>
            </w:r>
            <w:r w:rsidR="004F77D1" w:rsidRPr="004F77D1">
              <w:rPr>
                <w:b/>
              </w:rPr>
              <w:t>0</w:t>
            </w:r>
            <w:r w:rsidRPr="004F77D1">
              <w:rPr>
                <w:b/>
              </w:rPr>
              <w:t>:00.</w:t>
            </w:r>
          </w:p>
          <w:p w:rsidR="00564D26" w:rsidRPr="001F7DE7" w:rsidRDefault="00564D26" w:rsidP="00DA732F">
            <w:pPr>
              <w:widowControl w:val="0"/>
              <w:jc w:val="both"/>
            </w:pPr>
            <w:r w:rsidRPr="001F7DE7">
              <w:t>Отримана тендерна пропозиція вноситься автоматично до реєстру  отриманих тендерних пропозицій.</w:t>
            </w:r>
          </w:p>
          <w:p w:rsidR="00564D26" w:rsidRPr="001F7DE7" w:rsidRDefault="00564D26" w:rsidP="00DA732F">
            <w:pPr>
              <w:widowControl w:val="0"/>
              <w:jc w:val="both"/>
            </w:pPr>
            <w:r w:rsidRPr="001F7DE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64D26" w:rsidRPr="001F7DE7" w:rsidRDefault="00564D26" w:rsidP="00DA732F">
            <w:pPr>
              <w:pStyle w:val="11"/>
              <w:widowControl w:val="0"/>
              <w:spacing w:line="240" w:lineRule="auto"/>
              <w:jc w:val="both"/>
              <w:rPr>
                <w:rFonts w:ascii="Times New Roman" w:hAnsi="Times New Roman" w:cs="Times New Roman"/>
                <w:color w:val="0000CC"/>
                <w:sz w:val="24"/>
                <w:szCs w:val="24"/>
                <w:lang w:val="uk-UA"/>
              </w:rPr>
            </w:pPr>
            <w:r w:rsidRPr="001F7DE7">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564D26" w:rsidRPr="001F7DE7" w:rsidTr="00DA732F">
        <w:trPr>
          <w:trHeight w:val="20"/>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t>2</w:t>
            </w:r>
          </w:p>
        </w:tc>
        <w:tc>
          <w:tcPr>
            <w:tcW w:w="303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rPr>
                <w:rFonts w:ascii="Times New Roman" w:hAnsi="Times New Roman" w:cs="Times New Roman"/>
                <w:b/>
                <w:color w:val="auto"/>
                <w:sz w:val="24"/>
                <w:szCs w:val="24"/>
                <w:lang w:val="uk-UA"/>
              </w:rPr>
            </w:pPr>
            <w:r w:rsidRPr="001F7DE7">
              <w:rPr>
                <w:rFonts w:ascii="Times New Roman" w:eastAsia="Times New Roman" w:hAnsi="Times New Roman" w:cs="Times New Roman"/>
                <w:b/>
                <w:color w:val="auto"/>
                <w:sz w:val="24"/>
                <w:szCs w:val="24"/>
                <w:lang w:val="uk-UA"/>
              </w:rPr>
              <w:t>Дата та час розкриття тендерної пропозиції.</w:t>
            </w:r>
          </w:p>
        </w:tc>
        <w:tc>
          <w:tcPr>
            <w:tcW w:w="691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shd w:val="clear" w:color="auto" w:fill="FFFFFF"/>
              <w:jc w:val="both"/>
              <w:rPr>
                <w:highlight w:val="white"/>
              </w:rPr>
            </w:pPr>
            <w:r w:rsidRPr="001F7DE7">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64D26" w:rsidRPr="001F7DE7" w:rsidRDefault="00564D26" w:rsidP="00DA732F">
            <w:pPr>
              <w:shd w:val="clear" w:color="auto" w:fill="FFFFFF"/>
              <w:jc w:val="both"/>
              <w:rPr>
                <w:highlight w:val="white"/>
              </w:rPr>
            </w:pPr>
            <w:r w:rsidRPr="001F7DE7">
              <w:rPr>
                <w:highlight w:val="white"/>
              </w:rPr>
              <w:t xml:space="preserve">Розкриття тендерних пропозицій здійснюється відповідно до </w:t>
            </w:r>
            <w:proofErr w:type="spellStart"/>
            <w:r w:rsidRPr="001F7DE7">
              <w:rPr>
                <w:highlight w:val="white"/>
              </w:rPr>
              <w:t>ст</w:t>
            </w:r>
            <w:proofErr w:type="spellEnd"/>
            <w:r w:rsidRPr="001F7DE7">
              <w:rPr>
                <w:highlight w:val="white"/>
              </w:rPr>
              <w:t>атті 28 Закону (положення абзацу третього частини першої та абзацу другого частини другої статті 28 Закону не застосовуються).</w:t>
            </w:r>
          </w:p>
          <w:p w:rsidR="00564D26" w:rsidRPr="001F7DE7" w:rsidRDefault="00564D26" w:rsidP="00DA732F">
            <w:pPr>
              <w:pStyle w:val="11"/>
              <w:widowControl w:val="0"/>
              <w:spacing w:line="240" w:lineRule="auto"/>
              <w:jc w:val="both"/>
              <w:rPr>
                <w:rFonts w:ascii="Times New Roman" w:eastAsia="Times New Roman" w:hAnsi="Times New Roman" w:cs="Times New Roman"/>
                <w:color w:val="0000CC"/>
                <w:sz w:val="24"/>
                <w:szCs w:val="24"/>
                <w:lang w:val="uk-UA"/>
              </w:rPr>
            </w:pPr>
            <w:r w:rsidRPr="001F7DE7">
              <w:rPr>
                <w:rFonts w:ascii="Times New Roman" w:eastAsia="Times New Roman" w:hAnsi="Times New Roman" w:cs="Times New Roman"/>
                <w:color w:val="auto"/>
                <w:sz w:val="24"/>
                <w:szCs w:val="24"/>
                <w:highlight w:val="white"/>
                <w:lang w:val="uk-UA"/>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F7DE7">
                <w:rPr>
                  <w:rFonts w:ascii="Times New Roman" w:eastAsia="Times New Roman" w:hAnsi="Times New Roman" w:cs="Times New Roman"/>
                  <w:color w:val="auto"/>
                  <w:sz w:val="24"/>
                  <w:szCs w:val="24"/>
                  <w:highlight w:val="white"/>
                  <w:lang w:val="uk-UA"/>
                </w:rPr>
                <w:t>47</w:t>
              </w:r>
            </w:hyperlink>
            <w:r w:rsidRPr="001F7DE7">
              <w:rPr>
                <w:rFonts w:ascii="Times New Roman" w:eastAsia="Times New Roman" w:hAnsi="Times New Roman" w:cs="Times New Roman"/>
                <w:color w:val="auto"/>
                <w:sz w:val="24"/>
                <w:szCs w:val="24"/>
                <w:highlight w:val="white"/>
                <w:lang w:val="uk-UA"/>
              </w:rPr>
              <w:t xml:space="preserve"> Особливостей</w:t>
            </w:r>
            <w:r w:rsidRPr="001F7DE7">
              <w:rPr>
                <w:rFonts w:ascii="Times New Roman" w:eastAsia="Times New Roman" w:hAnsi="Times New Roman" w:cs="Times New Roman"/>
                <w:color w:val="00B050"/>
                <w:sz w:val="24"/>
                <w:szCs w:val="24"/>
                <w:highlight w:val="white"/>
                <w:lang w:val="uk-UA"/>
              </w:rPr>
              <w:t>.</w:t>
            </w:r>
          </w:p>
        </w:tc>
      </w:tr>
      <w:tr w:rsidR="00564D26" w:rsidRPr="001F7DE7" w:rsidTr="00DA732F">
        <w:trPr>
          <w:trHeight w:val="20"/>
        </w:trPr>
        <w:tc>
          <w:tcPr>
            <w:tcW w:w="10458"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right="113"/>
              <w:jc w:val="center"/>
              <w:rPr>
                <w:b/>
              </w:rPr>
            </w:pPr>
            <w:r w:rsidRPr="001F7DE7">
              <w:rPr>
                <w:b/>
              </w:rPr>
              <w:lastRenderedPageBreak/>
              <w:t>Розділ 5. Оцінка тендерної пропозиції</w:t>
            </w:r>
          </w:p>
        </w:tc>
      </w:tr>
      <w:tr w:rsidR="00564D26" w:rsidRPr="001F7DE7" w:rsidTr="00DA732F">
        <w:trPr>
          <w:trHeight w:val="20"/>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color w:val="0000CC"/>
              </w:rPr>
            </w:pPr>
            <w:r w:rsidRPr="001F7DE7">
              <w:rPr>
                <w:b/>
                <w:color w:val="0000CC"/>
              </w:rPr>
              <w:t>1</w:t>
            </w:r>
          </w:p>
        </w:tc>
        <w:tc>
          <w:tcPr>
            <w:tcW w:w="303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rPr>
                <w:rFonts w:ascii="Times New Roman" w:hAnsi="Times New Roman" w:cs="Times New Roman"/>
                <w:b/>
                <w:color w:val="auto"/>
                <w:sz w:val="24"/>
                <w:szCs w:val="24"/>
                <w:lang w:val="uk-UA"/>
              </w:rPr>
            </w:pPr>
            <w:r w:rsidRPr="001F7DE7">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кожного  критерію.</w:t>
            </w:r>
          </w:p>
        </w:tc>
        <w:tc>
          <w:tcPr>
            <w:tcW w:w="691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shd w:val="clear" w:color="auto" w:fill="FFFFFF"/>
              <w:jc w:val="both"/>
              <w:rPr>
                <w:highlight w:val="white"/>
              </w:rPr>
            </w:pPr>
            <w:r w:rsidRPr="001F7DE7">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F7DE7">
                <w:rPr>
                  <w:highlight w:val="white"/>
                </w:rPr>
                <w:t>шістнадцятої</w:t>
              </w:r>
            </w:hyperlink>
            <w:r w:rsidRPr="001F7DE7">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64D26" w:rsidRPr="001F7DE7" w:rsidRDefault="00564D26" w:rsidP="00DA732F">
            <w:pPr>
              <w:widowControl w:val="0"/>
              <w:jc w:val="both"/>
              <w:rPr>
                <w:highlight w:val="white"/>
              </w:rPr>
            </w:pPr>
            <w:r w:rsidRPr="001F7DE7">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64D26" w:rsidRPr="001F7DE7" w:rsidRDefault="00564D26" w:rsidP="00DA732F">
            <w:pPr>
              <w:widowControl w:val="0"/>
              <w:jc w:val="both"/>
              <w:rPr>
                <w:highlight w:val="white"/>
              </w:rPr>
            </w:pPr>
            <w:r w:rsidRPr="001F7DE7">
              <w:rPr>
                <w:highlight w:val="white"/>
              </w:rPr>
              <w:t>Критерії та методика оцінки визначаються відповідно до статті 29 Закону.</w:t>
            </w:r>
          </w:p>
          <w:p w:rsidR="00564D26" w:rsidRPr="001F7DE7" w:rsidRDefault="00564D26" w:rsidP="00DA732F">
            <w:pPr>
              <w:widowControl w:val="0"/>
              <w:jc w:val="both"/>
              <w:rPr>
                <w:b/>
                <w:highlight w:val="white"/>
              </w:rPr>
            </w:pPr>
            <w:r w:rsidRPr="001F7DE7">
              <w:rPr>
                <w:b/>
                <w:highlight w:val="white"/>
              </w:rPr>
              <w:t>Перелік критеріїв та методика оцінки тендерної пропозиції із зазначенням питомої ваги критерію:</w:t>
            </w:r>
          </w:p>
          <w:p w:rsidR="00564D26" w:rsidRPr="001F7DE7" w:rsidRDefault="00564D26" w:rsidP="00DA732F">
            <w:pPr>
              <w:widowControl w:val="0"/>
              <w:jc w:val="both"/>
              <w:rPr>
                <w:highlight w:val="white"/>
              </w:rPr>
            </w:pPr>
            <w:r w:rsidRPr="001F7DE7">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64D26" w:rsidRPr="001F7DE7" w:rsidRDefault="00564D26" w:rsidP="00DA732F">
            <w:pPr>
              <w:widowControl w:val="0"/>
              <w:jc w:val="both"/>
              <w:rPr>
                <w:i/>
                <w:highlight w:val="white"/>
              </w:rPr>
            </w:pPr>
            <w:r w:rsidRPr="001F7DE7">
              <w:rPr>
                <w:i/>
                <w:highlight w:val="white"/>
              </w:rPr>
              <w:t>(у разі якщо подано дві і більше тендерних пропозицій).</w:t>
            </w:r>
          </w:p>
          <w:p w:rsidR="00564D26" w:rsidRPr="001F7DE7" w:rsidRDefault="00564D26" w:rsidP="00DA732F">
            <w:pPr>
              <w:shd w:val="clear" w:color="auto" w:fill="FFFFFF"/>
              <w:jc w:val="both"/>
              <w:rPr>
                <w:highlight w:val="white"/>
              </w:rPr>
            </w:pPr>
            <w:r w:rsidRPr="001F7DE7">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64D26" w:rsidRPr="001F7DE7" w:rsidRDefault="00564D26" w:rsidP="00DA732F">
            <w:pPr>
              <w:jc w:val="both"/>
              <w:rPr>
                <w:lang w:eastAsia="zh-CN"/>
              </w:rPr>
            </w:pPr>
            <w:r w:rsidRPr="001F7DE7">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1F7DE7">
              <w:rPr>
                <w:highlight w:val="white"/>
              </w:rPr>
              <w:lastRenderedPageBreak/>
              <w:t>електронній системі закупівель протягом одного дня з дня прийняття відповідного рішення</w:t>
            </w:r>
            <w:r w:rsidRPr="001F7DE7">
              <w:rPr>
                <w:lang w:eastAsia="zh-CN"/>
              </w:rPr>
              <w:t>.</w:t>
            </w:r>
          </w:p>
          <w:p w:rsidR="00564D26" w:rsidRPr="001F7DE7" w:rsidRDefault="00564D26" w:rsidP="00DA732F">
            <w:pPr>
              <w:widowControl w:val="0"/>
              <w:jc w:val="both"/>
            </w:pPr>
            <w:r w:rsidRPr="001F7DE7">
              <w:rPr>
                <w:i/>
              </w:rPr>
              <w:t xml:space="preserve">Ціна тендерної пропозиції </w:t>
            </w:r>
            <w:r w:rsidRPr="001F7DE7">
              <w:rPr>
                <w:i/>
                <w:u w:val="single"/>
              </w:rPr>
              <w:t>не може</w:t>
            </w:r>
            <w:r w:rsidRPr="001F7DE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64D26" w:rsidRPr="001F7DE7" w:rsidRDefault="00564D26" w:rsidP="00DA732F">
            <w:pPr>
              <w:widowControl w:val="0"/>
              <w:jc w:val="both"/>
              <w:rPr>
                <w:b/>
                <w:i/>
              </w:rPr>
            </w:pPr>
            <w:r w:rsidRPr="001F7DE7">
              <w:rPr>
                <w:b/>
                <w:i/>
              </w:rPr>
              <w:t xml:space="preserve">До розгляду </w:t>
            </w:r>
            <w:r w:rsidRPr="001F7DE7">
              <w:rPr>
                <w:b/>
                <w:i/>
                <w:u w:val="single"/>
              </w:rPr>
              <w:t>не приймається</w:t>
            </w:r>
            <w:r w:rsidRPr="001F7DE7">
              <w:rPr>
                <w:b/>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4D26" w:rsidRPr="001F7DE7" w:rsidRDefault="00564D26" w:rsidP="00DA732F">
            <w:pPr>
              <w:jc w:val="both"/>
              <w:rPr>
                <w:lang w:eastAsia="zh-CN"/>
              </w:rPr>
            </w:pPr>
            <w:r w:rsidRPr="001F7DE7">
              <w:rPr>
                <w:lang w:eastAsia="zh-CN"/>
              </w:rPr>
              <w:t xml:space="preserve">Оцінка тендерних пропозицій здійснюється на основі критерію «Ціна». Питома вага – 100%. </w:t>
            </w:r>
          </w:p>
          <w:p w:rsidR="00564D26" w:rsidRPr="001F7DE7" w:rsidRDefault="00564D26" w:rsidP="00DA732F">
            <w:pPr>
              <w:jc w:val="both"/>
              <w:rPr>
                <w:lang w:eastAsia="zh-CN"/>
              </w:rPr>
            </w:pPr>
            <w:r w:rsidRPr="001F7DE7">
              <w:rPr>
                <w:lang w:eastAsia="zh-C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rsidR="00564D26" w:rsidRPr="001F7DE7" w:rsidRDefault="00564D26" w:rsidP="00DA732F">
            <w:pPr>
              <w:jc w:val="both"/>
              <w:rPr>
                <w:lang w:eastAsia="zh-CN"/>
              </w:rPr>
            </w:pPr>
            <w:r w:rsidRPr="001F7DE7">
              <w:rPr>
                <w:lang w:eastAsia="zh-CN"/>
              </w:rPr>
              <w:t>Оцінка здійснюється щодо предмета закупівлі в</w:t>
            </w:r>
            <w:r w:rsidR="00297E90" w:rsidRPr="001F7DE7">
              <w:rPr>
                <w:lang w:eastAsia="zh-CN"/>
              </w:rPr>
              <w:t xml:space="preserve"> </w:t>
            </w:r>
            <w:r w:rsidRPr="001F7DE7">
              <w:rPr>
                <w:lang w:eastAsia="zh-CN"/>
              </w:rPr>
              <w:t>цілому.</w:t>
            </w:r>
          </w:p>
          <w:p w:rsidR="00564D26" w:rsidRPr="001F7DE7" w:rsidRDefault="00564D26" w:rsidP="00DA732F">
            <w:pPr>
              <w:widowControl w:val="0"/>
              <w:jc w:val="both"/>
            </w:pPr>
            <w:r w:rsidRPr="001F7DE7">
              <w:t xml:space="preserve">Учасник визначає ціни на товар, що він пропонує </w:t>
            </w:r>
            <w:r w:rsidR="00297E90" w:rsidRPr="001F7DE7">
              <w:t>поставити</w:t>
            </w:r>
            <w:r w:rsidRPr="001F7DE7">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а також усіх інших витрат, передбачених для </w:t>
            </w:r>
            <w:r w:rsidR="00297E90" w:rsidRPr="001F7DE7">
              <w:t>товару</w:t>
            </w:r>
            <w:r w:rsidRPr="001F7DE7">
              <w:t xml:space="preserve"> даного виду.</w:t>
            </w:r>
          </w:p>
          <w:p w:rsidR="00564D26" w:rsidRPr="001F7DE7" w:rsidRDefault="00564D26" w:rsidP="00DA732F">
            <w:pPr>
              <w:widowControl w:val="0"/>
              <w:jc w:val="both"/>
            </w:pPr>
            <w:r w:rsidRPr="001F7DE7">
              <w:t>Розмір мінімального кроку пониження ціни під час електронного аукціону – 0,5 %.</w:t>
            </w:r>
          </w:p>
          <w:p w:rsidR="00564D26" w:rsidRPr="001F7DE7" w:rsidRDefault="00564D26" w:rsidP="00DA732F">
            <w:pPr>
              <w:shd w:val="clear" w:color="auto" w:fill="FFFFFF"/>
              <w:jc w:val="both"/>
            </w:pPr>
            <w:r w:rsidRPr="001F7DE7">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4D26" w:rsidRPr="001F7DE7" w:rsidRDefault="00564D26" w:rsidP="00DA732F">
            <w:pPr>
              <w:shd w:val="clear" w:color="auto" w:fill="FFFFFF"/>
              <w:jc w:val="both"/>
            </w:pPr>
            <w:r w:rsidRPr="001F7DE7">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4D26" w:rsidRPr="001F7DE7" w:rsidRDefault="00564D26" w:rsidP="00DA732F">
            <w:pPr>
              <w:keepNext/>
              <w:shd w:val="clear" w:color="auto" w:fill="FFFFFF"/>
              <w:jc w:val="both"/>
            </w:pPr>
            <w:r w:rsidRPr="001F7DE7">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F7DE7">
              <w:lastRenderedPageBreak/>
              <w:t>визначення результатів відкритих торгів, замовник відхиляє тендерну пропозицію такого учасника процедури закупівлі.</w:t>
            </w:r>
          </w:p>
          <w:p w:rsidR="00564D26" w:rsidRPr="001F7DE7" w:rsidRDefault="00564D26" w:rsidP="00DA732F">
            <w:pPr>
              <w:keepNext/>
              <w:shd w:val="clear" w:color="auto" w:fill="FFFFFF"/>
              <w:jc w:val="both"/>
            </w:pPr>
            <w:r w:rsidRPr="001F7DE7">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4D26" w:rsidRPr="001F7DE7" w:rsidRDefault="00564D26" w:rsidP="00DA732F">
            <w:pPr>
              <w:jc w:val="both"/>
            </w:pPr>
            <w:r w:rsidRPr="001F7DE7">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4D26" w:rsidRPr="001F7DE7" w:rsidRDefault="00564D26" w:rsidP="00DA732F">
            <w:pPr>
              <w:widowControl w:val="0"/>
              <w:jc w:val="both"/>
            </w:pPr>
            <w:r w:rsidRPr="001F7DE7">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4D26" w:rsidRPr="001F7DE7" w:rsidRDefault="00564D26" w:rsidP="00DA732F">
            <w:pPr>
              <w:widowControl w:val="0"/>
              <w:jc w:val="both"/>
            </w:pPr>
            <w:r w:rsidRPr="001F7DE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7DE7">
              <w:rPr>
                <w:b/>
                <w:i/>
              </w:rPr>
              <w:t>протягом 24 годин</w:t>
            </w:r>
            <w:r w:rsidRPr="001F7DE7">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9903CE">
              <w:t xml:space="preserve"> </w:t>
            </w:r>
            <w:r w:rsidRPr="001F7DE7">
              <w:t>виправлення учасниками виявлених невідповідностей.</w:t>
            </w:r>
          </w:p>
          <w:p w:rsidR="00564D26" w:rsidRPr="001F7DE7" w:rsidRDefault="00564D26" w:rsidP="00DA732F">
            <w:pPr>
              <w:widowControl w:val="0"/>
              <w:jc w:val="both"/>
            </w:pPr>
            <w:r w:rsidRPr="001F7DE7">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1F7DE7">
              <w:lastRenderedPageBreak/>
              <w:t>приймає рішення про намір укласти договір про закупівлю у порядку та на умовах, визначених статтею 33 Закону та пункту 49 Особливостей.</w:t>
            </w:r>
          </w:p>
          <w:p w:rsidR="00564D26" w:rsidRPr="001F7DE7" w:rsidRDefault="00564D26" w:rsidP="00DA732F">
            <w:pPr>
              <w:widowControl w:val="0"/>
              <w:jc w:val="both"/>
            </w:pPr>
            <w:r w:rsidRPr="001F7DE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64D26" w:rsidRPr="001F7DE7" w:rsidRDefault="00564D26" w:rsidP="00DA732F">
            <w:pPr>
              <w:pStyle w:val="11"/>
              <w:widowControl w:val="0"/>
              <w:spacing w:line="240" w:lineRule="auto"/>
              <w:jc w:val="both"/>
              <w:rPr>
                <w:rFonts w:ascii="Times New Roman" w:hAnsi="Times New Roman"/>
                <w:color w:val="auto"/>
                <w:sz w:val="24"/>
                <w:szCs w:val="24"/>
                <w:lang w:val="uk-UA"/>
              </w:rPr>
            </w:pPr>
            <w:r w:rsidRPr="001F7DE7">
              <w:rPr>
                <w:rFonts w:ascii="Times New Roman" w:eastAsia="Times New Roman" w:hAnsi="Times New Roman" w:cs="Times New Roman"/>
                <w:b/>
                <w:i/>
                <w:color w:val="auto"/>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F7DE7">
              <w:rPr>
                <w:rFonts w:ascii="Times New Roman" w:eastAsia="Times New Roman" w:hAnsi="Times New Roman" w:cs="Times New Roman"/>
                <w:i/>
                <w:color w:val="auto"/>
                <w:sz w:val="24"/>
                <w:szCs w:val="24"/>
                <w:lang w:val="uk-UA"/>
              </w:rPr>
              <w:t>(у разі здійснення закупівлі за лотами).</w:t>
            </w:r>
          </w:p>
        </w:tc>
      </w:tr>
      <w:tr w:rsidR="00564D26" w:rsidRPr="001F7DE7" w:rsidTr="00DA732F">
        <w:trPr>
          <w:trHeight w:val="1416"/>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lastRenderedPageBreak/>
              <w:t>2</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ind w:right="113"/>
              <w:rPr>
                <w:rFonts w:ascii="Times New Roman" w:hAnsi="Times New Roman" w:cs="Times New Roman"/>
                <w:b/>
                <w:color w:val="auto"/>
                <w:sz w:val="24"/>
                <w:szCs w:val="24"/>
                <w:lang w:val="uk-UA"/>
              </w:rPr>
            </w:pPr>
            <w:r w:rsidRPr="001F7DE7">
              <w:rPr>
                <w:rFonts w:ascii="Times New Roman" w:eastAsia="Times New Roman" w:hAnsi="Times New Roman" w:cs="Times New Roman"/>
                <w:b/>
                <w:color w:val="auto"/>
                <w:sz w:val="24"/>
                <w:szCs w:val="24"/>
                <w:lang w:val="uk-UA"/>
              </w:rPr>
              <w:t>Інша інформація.</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widowControl w:val="0"/>
              <w:jc w:val="both"/>
            </w:pPr>
            <w:r w:rsidRPr="001F7DE7">
              <w:t>Вартість тендерної пропозиції та всі інші ціни повинні бути чітко визначені.</w:t>
            </w:r>
          </w:p>
          <w:p w:rsidR="00564D26" w:rsidRPr="001F7DE7" w:rsidRDefault="00564D26" w:rsidP="00DA732F">
            <w:pPr>
              <w:widowControl w:val="0"/>
              <w:ind w:right="120"/>
              <w:jc w:val="both"/>
            </w:pPr>
            <w:r w:rsidRPr="001F7DE7">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4D26" w:rsidRPr="001F7DE7" w:rsidRDefault="00564D26" w:rsidP="00DA732F">
            <w:pPr>
              <w:widowControl w:val="0"/>
              <w:jc w:val="both"/>
            </w:pPr>
            <w:r w:rsidRPr="001F7DE7">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F7DE7">
              <w:rPr>
                <w:i/>
              </w:rPr>
              <w:t>(у разі встановлення такої вимоги)</w:t>
            </w:r>
            <w:r w:rsidRPr="001F7DE7">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64D26" w:rsidRPr="001F7DE7" w:rsidRDefault="00564D26" w:rsidP="00DA732F">
            <w:pPr>
              <w:widowControl w:val="0"/>
              <w:jc w:val="both"/>
            </w:pPr>
            <w:r w:rsidRPr="001F7DE7">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4D26" w:rsidRPr="001F7DE7" w:rsidRDefault="00564D26" w:rsidP="00DA732F">
            <w:pPr>
              <w:widowControl w:val="0"/>
              <w:jc w:val="both"/>
            </w:pPr>
            <w:r w:rsidRPr="001F7DE7">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64D26" w:rsidRPr="001F7DE7" w:rsidRDefault="00564D26" w:rsidP="00DA732F">
            <w:pPr>
              <w:widowControl w:val="0"/>
              <w:jc w:val="both"/>
            </w:pPr>
            <w:r w:rsidRPr="001F7DE7">
              <w:rPr>
                <w:b/>
                <w:i/>
                <w:u w:val="single"/>
              </w:rPr>
              <w:t>Інші умови тендерної документації:</w:t>
            </w:r>
          </w:p>
          <w:p w:rsidR="00564D26" w:rsidRPr="001F7DE7" w:rsidRDefault="00564D26" w:rsidP="00DA732F">
            <w:pPr>
              <w:widowControl w:val="0"/>
              <w:jc w:val="both"/>
            </w:pPr>
            <w:r w:rsidRPr="001F7DE7">
              <w:t>1. Учасники відповідають за зміст своїх тендерних пропозицій, та повинні дотримуватись норм чинного законодавства України.</w:t>
            </w:r>
          </w:p>
          <w:p w:rsidR="00564D26" w:rsidRPr="001F7DE7" w:rsidRDefault="00564D26" w:rsidP="00DA732F">
            <w:pPr>
              <w:widowControl w:val="0"/>
              <w:jc w:val="both"/>
            </w:pPr>
            <w:r w:rsidRPr="001F7DE7">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F7DE7">
              <w:t>ії</w:t>
            </w:r>
            <w:proofErr w:type="spellEnd"/>
            <w:r w:rsidRPr="001F7DE7">
              <w:t xml:space="preserve"> роз'яснення/</w:t>
            </w:r>
            <w:proofErr w:type="spellStart"/>
            <w:r w:rsidRPr="001F7DE7">
              <w:t>нь</w:t>
            </w:r>
            <w:proofErr w:type="spellEnd"/>
            <w:r w:rsidRPr="001F7DE7">
              <w:t xml:space="preserve"> державних органів або не накладення </w:t>
            </w:r>
            <w:r w:rsidRPr="001F7DE7">
              <w:lastRenderedPageBreak/>
              <w:t>електронного підпису.</w:t>
            </w:r>
          </w:p>
          <w:p w:rsidR="00564D26" w:rsidRPr="001F7DE7" w:rsidRDefault="00564D26" w:rsidP="00DA732F">
            <w:pPr>
              <w:widowControl w:val="0"/>
              <w:jc w:val="both"/>
            </w:pPr>
            <w:r w:rsidRPr="001F7DE7">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64D26" w:rsidRPr="001F7DE7" w:rsidRDefault="00564D26" w:rsidP="00DA732F">
            <w:pPr>
              <w:widowControl w:val="0"/>
              <w:jc w:val="both"/>
            </w:pPr>
            <w:r w:rsidRPr="001F7DE7">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64D26" w:rsidRPr="001F7DE7" w:rsidRDefault="00564D26" w:rsidP="00DA732F">
            <w:pPr>
              <w:widowControl w:val="0"/>
              <w:jc w:val="both"/>
            </w:pPr>
            <w:r w:rsidRPr="001F7DE7">
              <w:t xml:space="preserve">5.  Учасники торгів нерезиденти для виконання вимог щодо подання документів, передбачених </w:t>
            </w:r>
            <w:r w:rsidRPr="001F7DE7">
              <w:rPr>
                <w:b/>
                <w:i/>
              </w:rPr>
              <w:t>Додатком  1</w:t>
            </w:r>
            <w:r w:rsidRPr="001F7DE7">
              <w:t xml:space="preserve"> до тендерної документації, подають  у складі своєї пропозиції, документи, передбачені законодавством країн, де вони зареєстровані.</w:t>
            </w:r>
          </w:p>
          <w:p w:rsidR="00564D26" w:rsidRPr="001F7DE7" w:rsidRDefault="00564D26" w:rsidP="00DA732F">
            <w:pPr>
              <w:widowControl w:val="0"/>
              <w:jc w:val="both"/>
            </w:pPr>
            <w:r w:rsidRPr="001F7DE7">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64D26" w:rsidRPr="001F7DE7" w:rsidRDefault="00564D26" w:rsidP="00DA732F">
            <w:pPr>
              <w:widowControl w:val="0"/>
              <w:jc w:val="both"/>
            </w:pPr>
            <w:r w:rsidRPr="001F7DE7">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64D26" w:rsidRPr="001F7DE7" w:rsidRDefault="00564D26" w:rsidP="00DA732F">
            <w:pPr>
              <w:widowControl w:val="0"/>
              <w:jc w:val="both"/>
            </w:pPr>
            <w:r w:rsidRPr="001F7DE7">
              <w:t>7. Документи, видані державними органами, повинні відповідати вимогам нормативних актів, відповідно до яких такі документи видані.</w:t>
            </w:r>
          </w:p>
          <w:p w:rsidR="00564D26" w:rsidRPr="001F7DE7" w:rsidRDefault="00564D26" w:rsidP="00DA732F">
            <w:pPr>
              <w:widowControl w:val="0"/>
              <w:jc w:val="both"/>
            </w:pPr>
            <w:r w:rsidRPr="001F7DE7">
              <w:t xml:space="preserve">8. Учасник, який подав тендерну пропозицію вважається таким, що згодний з </w:t>
            </w:r>
            <w:proofErr w:type="spellStart"/>
            <w:r w:rsidRPr="001F7DE7">
              <w:t>проєктом</w:t>
            </w:r>
            <w:proofErr w:type="spellEnd"/>
            <w:r w:rsidRPr="001F7DE7">
              <w:t xml:space="preserve"> договору про закупівлю, викладеним в </w:t>
            </w:r>
            <w:r w:rsidRPr="001F7DE7">
              <w:rPr>
                <w:b/>
                <w:i/>
              </w:rPr>
              <w:t>Додатку 3</w:t>
            </w:r>
            <w:r w:rsidRPr="001F7DE7">
              <w:t xml:space="preserve"> до цієї тендерної документації та буде дотримуватися умов своєї тендерної пропозиції протягом строку встановленого </w:t>
            </w:r>
            <w:r w:rsidRPr="001F7DE7">
              <w:rPr>
                <w:b/>
                <w:i/>
              </w:rPr>
              <w:t>в п. 4 Розділу 3</w:t>
            </w:r>
            <w:r w:rsidRPr="001F7DE7">
              <w:t xml:space="preserve"> до цієї тендерної документації.</w:t>
            </w:r>
          </w:p>
          <w:p w:rsidR="00564D26" w:rsidRPr="001F7DE7" w:rsidRDefault="00564D26" w:rsidP="00DA732F">
            <w:pPr>
              <w:widowControl w:val="0"/>
              <w:jc w:val="both"/>
            </w:pPr>
            <w:r w:rsidRPr="001F7DE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64D26" w:rsidRPr="001F7DE7" w:rsidRDefault="00564D26" w:rsidP="00DA732F">
            <w:pPr>
              <w:widowControl w:val="0"/>
              <w:pBdr>
                <w:top w:val="nil"/>
                <w:left w:val="nil"/>
                <w:bottom w:val="nil"/>
                <w:right w:val="nil"/>
                <w:between w:val="nil"/>
              </w:pBdr>
              <w:jc w:val="both"/>
            </w:pPr>
            <w:r w:rsidRPr="001F7DE7">
              <w:t>10.</w:t>
            </w:r>
            <w:r w:rsidR="009903CE">
              <w:t xml:space="preserve"> </w:t>
            </w:r>
            <w:r w:rsidRPr="001F7DE7">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взаємовідносинах між  Учасником та Замовником оперативно-господарську/і санкцію/</w:t>
            </w:r>
            <w:proofErr w:type="spellStart"/>
            <w:r w:rsidRPr="001F7DE7">
              <w:t>ії</w:t>
            </w:r>
            <w:proofErr w:type="spellEnd"/>
            <w:r w:rsidRPr="001F7DE7">
              <w:t>, передбачену/і пунктом 4 частини 1 статті 236 ГКУ, як відмова від встановлення господарських відносин на майбутнє не було застосовано”.</w:t>
            </w:r>
          </w:p>
          <w:p w:rsidR="00564D26" w:rsidRPr="001F7DE7" w:rsidRDefault="00564D26" w:rsidP="00DA732F">
            <w:pPr>
              <w:widowControl w:val="0"/>
              <w:pBdr>
                <w:top w:val="nil"/>
                <w:left w:val="nil"/>
                <w:bottom w:val="nil"/>
                <w:right w:val="nil"/>
                <w:between w:val="nil"/>
              </w:pBdr>
              <w:jc w:val="both"/>
            </w:pPr>
            <w:r w:rsidRPr="001F7DE7">
              <w:t>Примітка:</w:t>
            </w:r>
          </w:p>
          <w:p w:rsidR="00564D26" w:rsidRPr="001F7DE7" w:rsidRDefault="00564D26" w:rsidP="00DA732F">
            <w:pPr>
              <w:widowControl w:val="0"/>
              <w:jc w:val="both"/>
              <w:rPr>
                <w:i/>
                <w:sz w:val="20"/>
                <w:szCs w:val="20"/>
              </w:rPr>
            </w:pPr>
            <w:r w:rsidRPr="001F7DE7">
              <w:rPr>
                <w:i/>
                <w:sz w:val="20"/>
                <w:szCs w:val="20"/>
              </w:rPr>
              <w:t>*У разі застосовування зазначеної санкції  З</w:t>
            </w:r>
            <w:r w:rsidRPr="001F7DE7">
              <w:rPr>
                <w:i/>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sidRPr="001F7DE7">
                <w:rPr>
                  <w:i/>
                  <w:sz w:val="20"/>
                  <w:szCs w:val="20"/>
                  <w:highlight w:val="white"/>
                </w:rPr>
                <w:t>абзацом першим</w:t>
              </w:r>
            </w:hyperlink>
            <w:r w:rsidRPr="001F7DE7">
              <w:rPr>
                <w:i/>
                <w:sz w:val="20"/>
                <w:szCs w:val="20"/>
                <w:highlight w:val="white"/>
              </w:rPr>
              <w:t xml:space="preserve"> частини третьої статті 22 Закону України «Про публічні закупівлі» вимогам до </w:t>
            </w:r>
            <w:r w:rsidRPr="001F7DE7">
              <w:rPr>
                <w:i/>
                <w:sz w:val="20"/>
                <w:szCs w:val="20"/>
              </w:rPr>
              <w:t xml:space="preserve">учасника </w:t>
            </w:r>
            <w:r w:rsidRPr="001F7DE7">
              <w:rPr>
                <w:i/>
                <w:sz w:val="20"/>
                <w:szCs w:val="20"/>
              </w:rPr>
              <w:lastRenderedPageBreak/>
              <w:t>відповідно до законодавства.</w:t>
            </w:r>
          </w:p>
          <w:p w:rsidR="00564D26" w:rsidRPr="001F7DE7" w:rsidRDefault="00564D26" w:rsidP="00DA732F">
            <w:pPr>
              <w:widowControl w:val="0"/>
              <w:jc w:val="both"/>
            </w:pPr>
            <w:r w:rsidRPr="001F7DE7">
              <w:t>11. Тендерна пропозиція учасника може містити документи з водяними знаками.</w:t>
            </w:r>
          </w:p>
          <w:p w:rsidR="00564D26" w:rsidRPr="001F7DE7" w:rsidRDefault="00564D26" w:rsidP="00DA732F">
            <w:pPr>
              <w:widowControl w:val="0"/>
              <w:pBdr>
                <w:top w:val="nil"/>
                <w:left w:val="nil"/>
                <w:bottom w:val="nil"/>
                <w:right w:val="nil"/>
                <w:between w:val="nil"/>
              </w:pBdr>
              <w:jc w:val="both"/>
            </w:pPr>
            <w:r w:rsidRPr="002B3DA4">
              <w:rPr>
                <w:shd w:val="clear" w:color="auto" w:fill="FFFFFF"/>
              </w:rPr>
              <w:t>12.</w:t>
            </w:r>
            <w:r w:rsidRPr="001F7DE7">
              <w:t xml:space="preserve">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564D26" w:rsidRPr="001F7DE7" w:rsidRDefault="00564D26" w:rsidP="00DA732F">
            <w:pPr>
              <w:widowControl w:val="0"/>
              <w:pBdr>
                <w:top w:val="nil"/>
                <w:left w:val="nil"/>
                <w:bottom w:val="nil"/>
                <w:right w:val="nil"/>
                <w:between w:val="nil"/>
              </w:pBdr>
              <w:tabs>
                <w:tab w:val="left" w:pos="462"/>
              </w:tabs>
              <w:jc w:val="both"/>
            </w:pPr>
            <w:r w:rsidRPr="001F7DE7">
              <w:t xml:space="preserve"> -   </w:t>
            </w:r>
            <w:r w:rsidRPr="001F7DE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64D26" w:rsidRPr="001F7DE7" w:rsidRDefault="00564D26" w:rsidP="00DA732F">
            <w:pPr>
              <w:widowControl w:val="0"/>
              <w:pBdr>
                <w:top w:val="nil"/>
                <w:left w:val="nil"/>
                <w:bottom w:val="nil"/>
                <w:right w:val="nil"/>
                <w:between w:val="nil"/>
              </w:pBdr>
              <w:tabs>
                <w:tab w:val="left" w:pos="462"/>
              </w:tabs>
              <w:jc w:val="both"/>
            </w:pPr>
            <w:r w:rsidRPr="001F7DE7">
              <w:t xml:space="preserve">-   </w:t>
            </w:r>
            <w:r w:rsidRPr="001F7DE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4D26" w:rsidRPr="001F7DE7" w:rsidRDefault="00564D26" w:rsidP="00DA732F">
            <w:pPr>
              <w:widowControl w:val="0"/>
              <w:pBdr>
                <w:top w:val="nil"/>
                <w:left w:val="nil"/>
                <w:bottom w:val="nil"/>
                <w:right w:val="nil"/>
                <w:between w:val="nil"/>
              </w:pBdr>
              <w:tabs>
                <w:tab w:val="left" w:pos="462"/>
              </w:tabs>
              <w:jc w:val="both"/>
              <w:rPr>
                <w:i/>
              </w:rPr>
            </w:pPr>
            <w:r w:rsidRPr="001F7DE7">
              <w:t xml:space="preserve">-   </w:t>
            </w:r>
            <w:r w:rsidRPr="001F7DE7">
              <w:tab/>
              <w:t>Закону України «Про забезпечення прав і свобод громадян та правовий режим на тимчасово окупованій території України» від 15.04.2014 № 1207-VII.</w:t>
            </w:r>
          </w:p>
          <w:p w:rsidR="00847823" w:rsidRDefault="00847823" w:rsidP="00847823">
            <w:pPr>
              <w:jc w:val="both"/>
            </w:pPr>
            <w:r>
              <w:t>Вартість тендерної пропозиції та всі інші ціни повинні бути чітко визначені.</w:t>
            </w:r>
          </w:p>
          <w:p w:rsidR="00847823" w:rsidRDefault="00847823" w:rsidP="00847823">
            <w:pPr>
              <w:jc w:val="both"/>
            </w:pPr>
            <w: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47823" w:rsidRDefault="00847823" w:rsidP="00847823">
            <w:pPr>
              <w:jc w:val="both"/>
            </w:pPr>
            <w: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47823" w:rsidRDefault="00847823" w:rsidP="00847823">
            <w:pPr>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47823" w:rsidRDefault="00847823" w:rsidP="00847823">
            <w:pPr>
              <w:jc w:val="both"/>
            </w:pPr>
            <w: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47823" w:rsidRDefault="00847823" w:rsidP="00847823">
            <w:pPr>
              <w:jc w:val="both"/>
            </w:pPr>
            <w:r>
              <w:t>Інші умови тендерної документації:</w:t>
            </w:r>
          </w:p>
          <w:p w:rsidR="00847823" w:rsidRDefault="00847823" w:rsidP="00847823">
            <w:pPr>
              <w:jc w:val="both"/>
            </w:pPr>
            <w:r>
              <w:t>1. Учасники відповідають за зміст своїх тендерних пропозицій та повинні дотримуватись норм чинного законодавства України.</w:t>
            </w:r>
          </w:p>
          <w:p w:rsidR="00847823" w:rsidRDefault="00847823" w:rsidP="00847823">
            <w:pPr>
              <w:jc w:val="both"/>
            </w:pPr>
            <w:r>
              <w:t xml:space="preserve">2.   У разі якщо учасник або переможець не повинен складати або відповідно до норм чинного законодавства (в тому числі у </w:t>
            </w:r>
            <w:r>
              <w:lastRenderedPageBreak/>
              <w:t>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9903CE">
              <w:t xml:space="preserve"> </w:t>
            </w:r>
            <w:r>
              <w:t>накладення електронного підпису; або надає копію/ї роз'яснення/</w:t>
            </w:r>
            <w:proofErr w:type="spellStart"/>
            <w:r>
              <w:t>нь</w:t>
            </w:r>
            <w:proofErr w:type="spellEnd"/>
            <w:r>
              <w:t xml:space="preserve"> державних органів щодо цього.</w:t>
            </w:r>
          </w:p>
          <w:p w:rsidR="00847823" w:rsidRDefault="00C37E04" w:rsidP="00847823">
            <w:pPr>
              <w:jc w:val="both"/>
            </w:pPr>
            <w:r>
              <w:t xml:space="preserve">3. </w:t>
            </w:r>
            <w:r w:rsidR="00847823">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47823" w:rsidRDefault="00847823" w:rsidP="00847823">
            <w:pPr>
              <w:jc w:val="both"/>
            </w:pPr>
            <w: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47823" w:rsidRDefault="00847823" w:rsidP="00847823">
            <w:pPr>
              <w:jc w:val="both"/>
            </w:pPr>
            <w: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47823" w:rsidRDefault="00847823" w:rsidP="00847823">
            <w:pPr>
              <w:jc w:val="both"/>
            </w:pPr>
            <w: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47823" w:rsidRDefault="00847823" w:rsidP="00847823">
            <w:pPr>
              <w:jc w:val="both"/>
            </w:pPr>
            <w: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47823" w:rsidRDefault="00847823" w:rsidP="00847823">
            <w:pPr>
              <w:jc w:val="both"/>
            </w:pPr>
            <w:r>
              <w:t>7. Документи, видані державними органами, повинні відповідати вимогам нормативних актів, відповідно до яких такі документи видані.</w:t>
            </w:r>
          </w:p>
          <w:p w:rsidR="00847823" w:rsidRDefault="00847823" w:rsidP="00847823">
            <w:pPr>
              <w:jc w:val="both"/>
            </w:pPr>
            <w:r>
              <w:t xml:space="preserve">8. Учасник, який подав тендерну пропозицію, вважається таким, що згодний з </w:t>
            </w:r>
            <w:proofErr w:type="spellStart"/>
            <w:r>
              <w:t>проєктом</w:t>
            </w:r>
            <w:proofErr w:type="spellEnd"/>
            <w: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47823" w:rsidRDefault="00847823" w:rsidP="00847823">
            <w:pPr>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47823" w:rsidRDefault="00847823" w:rsidP="00847823">
            <w:pPr>
              <w:jc w:val="both"/>
            </w:pPr>
            <w: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47823" w:rsidRDefault="00847823" w:rsidP="00847823">
            <w:pPr>
              <w:jc w:val="both"/>
            </w:pPr>
            <w:r>
              <w:t>11. Тендерна пропозиція учасника може містити документи з водяними знаками.</w:t>
            </w:r>
          </w:p>
          <w:p w:rsidR="00847823" w:rsidRDefault="00847823" w:rsidP="00847823">
            <w:pP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47823" w:rsidRDefault="00847823" w:rsidP="00847823">
            <w:pP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7823" w:rsidRDefault="00847823" w:rsidP="00847823">
            <w:pP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7823" w:rsidRDefault="00847823" w:rsidP="00847823">
            <w:pPr>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847823" w:rsidRDefault="00847823" w:rsidP="00847823">
            <w:pPr>
              <w:jc w:val="both"/>
            </w:pPr>
            <w: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2258A" w:rsidRPr="0082258A" w:rsidRDefault="00847823" w:rsidP="00847823">
            <w:pPr>
              <w:jc w:val="both"/>
            </w:pPr>
            <w: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lastRenderedPageBreak/>
              <w:t>до набрання чинності постановою №1178.</w:t>
            </w:r>
          </w:p>
        </w:tc>
      </w:tr>
      <w:tr w:rsidR="00564D26"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rPr>
                <w:b/>
              </w:rPr>
            </w:pPr>
            <w:r w:rsidRPr="001F7DE7">
              <w:rPr>
                <w:b/>
              </w:rPr>
              <w:lastRenderedPageBreak/>
              <w:t>3</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ind w:right="113"/>
              <w:rPr>
                <w:rFonts w:ascii="Times New Roman" w:hAnsi="Times New Roman" w:cs="Times New Roman"/>
                <w:b/>
                <w:color w:val="auto"/>
                <w:sz w:val="24"/>
                <w:szCs w:val="24"/>
                <w:lang w:val="uk-UA"/>
              </w:rPr>
            </w:pPr>
            <w:r w:rsidRPr="001F7DE7">
              <w:rPr>
                <w:rFonts w:ascii="Times New Roman" w:eastAsia="Times New Roman" w:hAnsi="Times New Roman" w:cs="Times New Roman"/>
                <w:b/>
                <w:color w:val="auto"/>
                <w:sz w:val="24"/>
                <w:szCs w:val="24"/>
                <w:lang w:val="uk-UA"/>
              </w:rPr>
              <w:t>Відхилення тендерних пропозицій.</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B42895" w:rsidRDefault="00B42895" w:rsidP="00B42895">
            <w:pPr>
              <w:widowControl w:val="0"/>
              <w:jc w:val="both"/>
            </w:pPr>
            <w:r>
              <w:t>1. Замовник відхиляє тендерну пропозицію із зазначенням аргументації в електронній системі закупівель у разі, коли:</w:t>
            </w:r>
          </w:p>
          <w:p w:rsidR="00B42895" w:rsidRDefault="00B42895" w:rsidP="00B42895">
            <w:pPr>
              <w:widowControl w:val="0"/>
              <w:jc w:val="both"/>
            </w:pPr>
            <w:r>
              <w:t>1) учасник процедури закупівлі:</w:t>
            </w:r>
          </w:p>
          <w:p w:rsidR="00B42895" w:rsidRDefault="00B42895" w:rsidP="00B42895">
            <w:pPr>
              <w:widowControl w:val="0"/>
              <w:jc w:val="both"/>
            </w:pPr>
            <w:r>
              <w:t>- підпадає під підстави, встановлені пунктом 47 Особливостей;</w:t>
            </w:r>
          </w:p>
          <w:p w:rsidR="00B42895" w:rsidRDefault="00B42895" w:rsidP="00B42895">
            <w:pPr>
              <w:widowControl w:val="0"/>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42895" w:rsidRDefault="00B42895" w:rsidP="00B42895">
            <w:pPr>
              <w:widowControl w:val="0"/>
              <w:jc w:val="both"/>
            </w:pPr>
            <w:r>
              <w:t>- не надав забезпечення тендерної пропозиції, якщо таке забезпечення вимагалося замовником;</w:t>
            </w:r>
          </w:p>
          <w:p w:rsidR="00B42895" w:rsidRDefault="00B42895" w:rsidP="00B42895">
            <w:pPr>
              <w:widowControl w:val="0"/>
              <w:jc w:val="both"/>
            </w:pPr>
            <w: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2895" w:rsidRDefault="00B42895" w:rsidP="00B42895">
            <w:pPr>
              <w:widowControl w:val="0"/>
              <w:jc w:val="both"/>
            </w:pPr>
            <w: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42895" w:rsidRDefault="00B42895" w:rsidP="00B42895">
            <w:pPr>
              <w:widowControl w:val="0"/>
              <w:jc w:val="both"/>
            </w:pPr>
            <w:r>
              <w:t>визначив конфіденційною інформацію, що не може бути визначена як конфіденційна відповідно до вимог пункту 40 Особливостей;</w:t>
            </w:r>
          </w:p>
          <w:p w:rsidR="00B42895" w:rsidRDefault="00B42895" w:rsidP="00B42895">
            <w:pPr>
              <w:widowControl w:val="0"/>
              <w:jc w:val="both"/>
            </w:pPr>
            <w: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lastRenderedPageBreak/>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B42895" w:rsidRDefault="00B42895" w:rsidP="00B42895">
            <w:pPr>
              <w:widowControl w:val="0"/>
              <w:jc w:val="both"/>
            </w:pPr>
            <w:r>
              <w:t>2) тендерна пропозиція:</w:t>
            </w:r>
          </w:p>
          <w:p w:rsidR="00B42895" w:rsidRDefault="00B42895" w:rsidP="00B42895">
            <w:pPr>
              <w:widowControl w:val="0"/>
              <w:jc w:val="both"/>
            </w:pPr>
            <w: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B42895" w:rsidRDefault="00B42895" w:rsidP="00B42895">
            <w:pPr>
              <w:widowControl w:val="0"/>
              <w:jc w:val="both"/>
            </w:pPr>
            <w:r>
              <w:t>- є такою, строк дії якої закінчився;</w:t>
            </w:r>
          </w:p>
          <w:p w:rsidR="00B42895" w:rsidRDefault="00B42895" w:rsidP="00B42895">
            <w:pPr>
              <w:widowControl w:val="0"/>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2895" w:rsidRDefault="00B42895" w:rsidP="00B42895">
            <w:pPr>
              <w:widowControl w:val="0"/>
              <w:jc w:val="both"/>
            </w:pPr>
            <w:r>
              <w:t>- не відповідає вимогам, установленим у тендерній документації відповідно до абзацу першого частини третьої статті 22 Закону;</w:t>
            </w:r>
          </w:p>
          <w:p w:rsidR="00B42895" w:rsidRDefault="00B42895" w:rsidP="00B42895">
            <w:pPr>
              <w:widowControl w:val="0"/>
              <w:jc w:val="both"/>
            </w:pPr>
            <w:r>
              <w:t>3) переможець процедури закупівлі:</w:t>
            </w:r>
          </w:p>
          <w:p w:rsidR="00B42895" w:rsidRDefault="00B42895" w:rsidP="00B42895">
            <w:pPr>
              <w:widowControl w:val="0"/>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B42895" w:rsidRDefault="00B42895" w:rsidP="00B42895">
            <w:pPr>
              <w:widowControl w:val="0"/>
              <w:jc w:val="both"/>
            </w:pPr>
            <w: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42895" w:rsidRDefault="00B42895" w:rsidP="00B42895">
            <w:pPr>
              <w:widowControl w:val="0"/>
              <w:jc w:val="both"/>
            </w:pPr>
            <w:r>
              <w:t>- не надав забезпечення виконання договору про закупівлю, якщо таке забезпечення вимагалося замовником;</w:t>
            </w:r>
          </w:p>
          <w:p w:rsidR="00B42895" w:rsidRDefault="00B42895" w:rsidP="00B42895">
            <w:pPr>
              <w:widowControl w:val="0"/>
              <w:jc w:val="both"/>
            </w:pPr>
            <w: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42895" w:rsidRDefault="00B42895" w:rsidP="00B42895">
            <w:pPr>
              <w:widowControl w:val="0"/>
              <w:jc w:val="both"/>
            </w:pPr>
            <w:r>
              <w:t>2. Замовник може відхилити тендерну пропозицію із зазначенням аргументації в електронній системі закупівель у разі, коли:</w:t>
            </w:r>
          </w:p>
          <w:p w:rsidR="00B42895" w:rsidRDefault="00B42895" w:rsidP="00B42895">
            <w:pPr>
              <w:widowControl w:val="0"/>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2895" w:rsidRDefault="00B42895" w:rsidP="00B42895">
            <w:pPr>
              <w:widowControl w:val="0"/>
              <w:jc w:val="both"/>
            </w:pPr>
            <w:r>
              <w:t>2)</w:t>
            </w:r>
            <w:r>
              <w:tab/>
              <w:t xml:space="preserve">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w:t>
            </w:r>
            <w:r>
              <w:lastRenderedPageBreak/>
              <w:t>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42895" w:rsidRDefault="00B42895" w:rsidP="00B42895">
            <w:pPr>
              <w:widowControl w:val="0"/>
              <w:jc w:val="both"/>
            </w:pPr>
            <w: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4D26" w:rsidRPr="00126294" w:rsidRDefault="00B42895" w:rsidP="00B4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50"/>
              <w:jc w:val="both"/>
              <w:textAlignment w:val="baseline"/>
              <w:rPr>
                <w:color w:val="0000CC"/>
              </w:rPr>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4D26" w:rsidRPr="001F7DE7" w:rsidTr="00DA732F">
        <w:trPr>
          <w:trHeight w:val="20"/>
        </w:trPr>
        <w:tc>
          <w:tcPr>
            <w:tcW w:w="10458"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564D26" w:rsidRPr="001F7DE7" w:rsidRDefault="00564D26" w:rsidP="00DA732F">
            <w:pPr>
              <w:pStyle w:val="a3"/>
              <w:spacing w:before="0" w:beforeAutospacing="0" w:after="0" w:afterAutospacing="0"/>
              <w:ind w:left="92" w:hanging="21"/>
              <w:jc w:val="center"/>
              <w:rPr>
                <w:b/>
              </w:rPr>
            </w:pPr>
            <w:r w:rsidRPr="001F7DE7">
              <w:rPr>
                <w:b/>
              </w:rPr>
              <w:lastRenderedPageBreak/>
              <w:t>Розділ 6. Результати торгів та укладання договору про закупівлю</w:t>
            </w:r>
          </w:p>
        </w:tc>
      </w:tr>
      <w:tr w:rsidR="00564D26" w:rsidRPr="001F7DE7" w:rsidTr="00DA732F">
        <w:trPr>
          <w:trHeight w:val="20"/>
        </w:trPr>
        <w:tc>
          <w:tcPr>
            <w:tcW w:w="510" w:type="dxa"/>
            <w:tcBorders>
              <w:top w:val="single" w:sz="6" w:space="0" w:color="000000"/>
              <w:left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right="113"/>
              <w:jc w:val="both"/>
              <w:rPr>
                <w:b/>
              </w:rPr>
            </w:pPr>
            <w:r w:rsidRPr="001F7DE7">
              <w:rPr>
                <w:b/>
              </w:rPr>
              <w:t>1</w:t>
            </w:r>
          </w:p>
        </w:tc>
        <w:tc>
          <w:tcPr>
            <w:tcW w:w="3034" w:type="dxa"/>
            <w:tcBorders>
              <w:top w:val="single" w:sz="6" w:space="0" w:color="000000"/>
              <w:left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ind w:right="113"/>
              <w:rPr>
                <w:rFonts w:ascii="Times New Roman" w:hAnsi="Times New Roman" w:cs="Times New Roman"/>
                <w:b/>
                <w:color w:val="auto"/>
                <w:sz w:val="24"/>
                <w:szCs w:val="24"/>
                <w:lang w:val="uk-UA"/>
              </w:rPr>
            </w:pPr>
            <w:r w:rsidRPr="001F7DE7">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914" w:type="dxa"/>
            <w:tcBorders>
              <w:top w:val="single" w:sz="6" w:space="0" w:color="000000"/>
              <w:left w:val="single" w:sz="2" w:space="0" w:color="000000"/>
              <w:right w:val="single" w:sz="2" w:space="0" w:color="000000"/>
            </w:tcBorders>
            <w:tcMar>
              <w:top w:w="0" w:type="dxa"/>
              <w:left w:w="105" w:type="dxa"/>
              <w:bottom w:w="0" w:type="dxa"/>
              <w:right w:w="105" w:type="dxa"/>
            </w:tcMar>
          </w:tcPr>
          <w:p w:rsidR="00564D26" w:rsidRPr="001F7DE7" w:rsidRDefault="00564D26" w:rsidP="00DA732F">
            <w:pPr>
              <w:widowControl w:val="0"/>
              <w:jc w:val="both"/>
              <w:rPr>
                <w:b/>
              </w:rPr>
            </w:pPr>
            <w:r w:rsidRPr="001F7DE7">
              <w:rPr>
                <w:b/>
              </w:rPr>
              <w:t>Замовник відміняє відкриті торги у разі:</w:t>
            </w:r>
          </w:p>
          <w:p w:rsidR="00564D26" w:rsidRPr="001F7DE7" w:rsidRDefault="00564D26" w:rsidP="00DA732F">
            <w:pPr>
              <w:widowControl w:val="0"/>
              <w:jc w:val="both"/>
            </w:pPr>
            <w:r w:rsidRPr="001F7DE7">
              <w:t>1) відсутності подальшої потреби в закупівлі товарів, робіт чи послуг;</w:t>
            </w:r>
          </w:p>
          <w:p w:rsidR="00564D26" w:rsidRPr="001F7DE7" w:rsidRDefault="00564D26" w:rsidP="00DA732F">
            <w:pPr>
              <w:widowControl w:val="0"/>
              <w:jc w:val="both"/>
            </w:pPr>
            <w:r w:rsidRPr="001F7DE7">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4D26" w:rsidRPr="001F7DE7" w:rsidRDefault="00564D26" w:rsidP="00DA732F">
            <w:pPr>
              <w:widowControl w:val="0"/>
              <w:jc w:val="both"/>
            </w:pPr>
            <w:r w:rsidRPr="001F7DE7">
              <w:t>3) скорочення обсягу видатків на здійснення закупівлі товарів, ро</w:t>
            </w:r>
            <w:r w:rsidRPr="001F7DE7">
              <w:rPr>
                <w:sz w:val="20"/>
                <w:szCs w:val="20"/>
              </w:rPr>
              <w:t>бі</w:t>
            </w:r>
            <w:r w:rsidRPr="001F7DE7">
              <w:t>т чи послуг;</w:t>
            </w:r>
          </w:p>
          <w:p w:rsidR="00564D26" w:rsidRPr="001F7DE7" w:rsidRDefault="00564D26" w:rsidP="00DA732F">
            <w:pPr>
              <w:widowControl w:val="0"/>
              <w:jc w:val="both"/>
            </w:pPr>
            <w:r w:rsidRPr="001F7DE7">
              <w:t>4) коли здійснення закупівлі стало неможливим внаслідок дії обставин непереборної сили.</w:t>
            </w:r>
          </w:p>
          <w:p w:rsidR="00564D26" w:rsidRPr="001F7DE7" w:rsidRDefault="00564D26" w:rsidP="00DA732F">
            <w:pPr>
              <w:widowControl w:val="0"/>
              <w:jc w:val="both"/>
            </w:pPr>
            <w:r w:rsidRPr="001F7DE7">
              <w:t xml:space="preserve">У разі відміни відкритих торгів замовник </w:t>
            </w:r>
            <w:r w:rsidRPr="001F7DE7">
              <w:rPr>
                <w:b/>
              </w:rPr>
              <w:t>протягом одного робочого дня</w:t>
            </w:r>
            <w:r w:rsidRPr="001F7DE7">
              <w:t xml:space="preserve"> з дати прийняття відповідного рішення зазначає в електронній системі закупівель підстави прийняття такого рішення.</w:t>
            </w:r>
          </w:p>
          <w:p w:rsidR="00564D26" w:rsidRPr="001F7DE7" w:rsidRDefault="00564D26" w:rsidP="00DA732F">
            <w:pPr>
              <w:widowControl w:val="0"/>
              <w:jc w:val="both"/>
              <w:rPr>
                <w:b/>
              </w:rPr>
            </w:pPr>
            <w:r w:rsidRPr="001F7DE7">
              <w:rPr>
                <w:b/>
              </w:rPr>
              <w:t>Відкриті торги автоматично відміняються електронною системою закупівель у разі:</w:t>
            </w:r>
          </w:p>
          <w:p w:rsidR="00564D26" w:rsidRPr="001F7DE7" w:rsidRDefault="00564D26" w:rsidP="00DA732F">
            <w:pPr>
              <w:widowControl w:val="0"/>
              <w:jc w:val="both"/>
            </w:pPr>
            <w:r w:rsidRPr="001F7DE7">
              <w:t xml:space="preserve">1) відхилення всіх тендерних пропозицій (у тому числі, якщо була подана одна тендерна пропозиція, яка відхилена замовником) згідно з </w:t>
            </w:r>
            <w:r w:rsidRPr="001F7DE7">
              <w:rPr>
                <w:highlight w:val="white"/>
              </w:rPr>
              <w:t>цими особливостями</w:t>
            </w:r>
            <w:r w:rsidRPr="001F7DE7">
              <w:t>;</w:t>
            </w:r>
          </w:p>
          <w:p w:rsidR="00564D26" w:rsidRPr="001F7DE7" w:rsidRDefault="00564D26" w:rsidP="00DA732F">
            <w:pPr>
              <w:widowControl w:val="0"/>
              <w:jc w:val="both"/>
            </w:pPr>
            <w:r w:rsidRPr="001F7DE7">
              <w:t>2) не</w:t>
            </w:r>
            <w:r w:rsidRPr="001F7DE7">
              <w:rPr>
                <w:highlight w:val="white"/>
              </w:rPr>
              <w:t>подання жодної тендерної пропозиції для участі</w:t>
            </w:r>
            <w:r w:rsidRPr="001F7DE7">
              <w:t xml:space="preserve"> у відкритих торгах у строк, установлений замовником згідно з </w:t>
            </w:r>
            <w:r w:rsidRPr="001F7DE7">
              <w:rPr>
                <w:highlight w:val="white"/>
              </w:rPr>
              <w:t>цими особливостями</w:t>
            </w:r>
            <w:r w:rsidRPr="001F7DE7">
              <w:t>.</w:t>
            </w:r>
          </w:p>
          <w:p w:rsidR="00564D26" w:rsidRPr="001F7DE7" w:rsidRDefault="00564D26" w:rsidP="00DA732F">
            <w:pPr>
              <w:widowControl w:val="0"/>
              <w:jc w:val="both"/>
            </w:pPr>
            <w:r w:rsidRPr="001F7DE7">
              <w:rPr>
                <w:highlight w:val="white"/>
              </w:rPr>
              <w:t xml:space="preserve">Електронною системою закупівель автоматично протягом одного робочого дня з дати настання підстав для відміни </w:t>
            </w:r>
            <w:r w:rsidRPr="001F7DE7">
              <w:rPr>
                <w:highlight w:val="white"/>
              </w:rPr>
              <w:lastRenderedPageBreak/>
              <w:t>відкритих торгів, визначених пунктом 51 Особливостей, оприлюднюється інформація про відміну відкритих торгів</w:t>
            </w:r>
            <w:r w:rsidRPr="001F7DE7">
              <w:t>.</w:t>
            </w:r>
          </w:p>
          <w:p w:rsidR="00564D26" w:rsidRPr="001F7DE7" w:rsidRDefault="00564D26" w:rsidP="00DA732F">
            <w:pPr>
              <w:widowControl w:val="0"/>
              <w:jc w:val="both"/>
            </w:pPr>
            <w:r w:rsidRPr="001F7DE7">
              <w:t>Відкриті торги можуть бути відмінені частково (за лотом).</w:t>
            </w:r>
          </w:p>
          <w:p w:rsidR="00564D26" w:rsidRPr="001F7DE7" w:rsidRDefault="00564D26" w:rsidP="00DA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CC"/>
              </w:rPr>
            </w:pPr>
            <w:r w:rsidRPr="001F7DE7">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D26"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right="113"/>
              <w:jc w:val="both"/>
              <w:rPr>
                <w:b/>
              </w:rPr>
            </w:pPr>
            <w:r w:rsidRPr="001F7DE7">
              <w:rPr>
                <w:b/>
              </w:rPr>
              <w:lastRenderedPageBreak/>
              <w:t>2</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ind w:right="113"/>
              <w:rPr>
                <w:rFonts w:ascii="Times New Roman" w:hAnsi="Times New Roman" w:cs="Times New Roman"/>
                <w:b/>
                <w:color w:val="auto"/>
                <w:sz w:val="24"/>
                <w:szCs w:val="24"/>
                <w:lang w:val="uk-UA"/>
              </w:rPr>
            </w:pPr>
            <w:r w:rsidRPr="001F7DE7">
              <w:rPr>
                <w:rFonts w:ascii="Times New Roman" w:eastAsia="Times New Roman" w:hAnsi="Times New Roman" w:cs="Times New Roman"/>
                <w:b/>
                <w:color w:val="auto"/>
                <w:sz w:val="24"/>
                <w:szCs w:val="24"/>
                <w:lang w:val="uk-UA"/>
              </w:rPr>
              <w:t>Строк укладання договору про закупівлю</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widowControl w:val="0"/>
              <w:jc w:val="both"/>
            </w:pPr>
            <w:r w:rsidRPr="001F7DE7">
              <w:rPr>
                <w:highlight w:val="white"/>
              </w:rPr>
              <w:t xml:space="preserve">З метою забезпечення права на оскарження рішень замовника до органу оскарження договір про закупівлю </w:t>
            </w:r>
            <w:r w:rsidRPr="001F7DE7">
              <w:rPr>
                <w:b/>
                <w:highlight w:val="white"/>
              </w:rPr>
              <w:t>не може бути укладено раніше ніж через п’ять днів</w:t>
            </w:r>
            <w:r w:rsidRPr="001F7DE7">
              <w:rPr>
                <w:highlight w:val="white"/>
              </w:rPr>
              <w:t xml:space="preserve"> з дати оприлюднення в електронній системі закупівель повідомлення про намір укласти договір про закупівлю</w:t>
            </w:r>
            <w:r w:rsidRPr="001F7DE7">
              <w:t>.</w:t>
            </w:r>
          </w:p>
          <w:p w:rsidR="00564D26" w:rsidRPr="001F7DE7" w:rsidRDefault="00564D26" w:rsidP="00DA732F">
            <w:pPr>
              <w:widowControl w:val="0"/>
              <w:jc w:val="both"/>
              <w:rPr>
                <w:highlight w:val="white"/>
              </w:rPr>
            </w:pPr>
            <w:r w:rsidRPr="001F7DE7">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7DE7">
              <w:rPr>
                <w:b/>
                <w:highlight w:val="white"/>
              </w:rPr>
              <w:t>не пізніше ніж через 15 днів</w:t>
            </w:r>
            <w:r w:rsidRPr="001F7DE7">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F7DE7">
              <w:rPr>
                <w:b/>
                <w:highlight w:val="white"/>
              </w:rPr>
              <w:t>може бути продовжений до 60 днів</w:t>
            </w:r>
            <w:r w:rsidRPr="001F7DE7">
              <w:rPr>
                <w:highlight w:val="white"/>
              </w:rPr>
              <w:t xml:space="preserve">. </w:t>
            </w:r>
          </w:p>
          <w:p w:rsidR="00564D26" w:rsidRDefault="00564D26" w:rsidP="00DA732F">
            <w:pPr>
              <w:widowControl w:val="0"/>
              <w:jc w:val="both"/>
            </w:pPr>
            <w:r w:rsidRPr="001F7DE7">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A10AD" w:rsidRPr="001F7DE7" w:rsidRDefault="004A10AD" w:rsidP="00DA732F">
            <w:pPr>
              <w:widowControl w:val="0"/>
              <w:jc w:val="both"/>
            </w:pPr>
          </w:p>
        </w:tc>
      </w:tr>
      <w:tr w:rsidR="00564D26"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right="113"/>
              <w:jc w:val="both"/>
              <w:rPr>
                <w:b/>
              </w:rPr>
            </w:pPr>
            <w:r w:rsidRPr="001F7DE7">
              <w:rPr>
                <w:b/>
              </w:rPr>
              <w:t>3</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ind w:right="113"/>
              <w:rPr>
                <w:rFonts w:ascii="Times New Roman" w:hAnsi="Times New Roman" w:cs="Times New Roman"/>
                <w:b/>
                <w:color w:val="auto"/>
                <w:sz w:val="24"/>
                <w:szCs w:val="24"/>
                <w:lang w:val="uk-UA"/>
              </w:rPr>
            </w:pPr>
            <w:proofErr w:type="spellStart"/>
            <w:r w:rsidRPr="001F7DE7">
              <w:rPr>
                <w:rFonts w:ascii="Times New Roman" w:eastAsia="Times New Roman" w:hAnsi="Times New Roman" w:cs="Times New Roman"/>
                <w:b/>
                <w:color w:val="auto"/>
                <w:sz w:val="24"/>
                <w:szCs w:val="24"/>
                <w:lang w:val="uk-UA"/>
              </w:rPr>
              <w:t>Проєкт</w:t>
            </w:r>
            <w:proofErr w:type="spellEnd"/>
            <w:r w:rsidRPr="001F7DE7">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widowControl w:val="0"/>
              <w:ind w:right="120"/>
              <w:jc w:val="both"/>
            </w:pPr>
            <w:proofErr w:type="spellStart"/>
            <w:r w:rsidRPr="001F7DE7">
              <w:t>Проєкт</w:t>
            </w:r>
            <w:proofErr w:type="spellEnd"/>
            <w:r w:rsidRPr="001F7DE7">
              <w:t xml:space="preserve"> договору про закупівлю викладено в </w:t>
            </w:r>
            <w:r w:rsidRPr="001F7DE7">
              <w:rPr>
                <w:b/>
                <w:i/>
              </w:rPr>
              <w:t>Додатку 3</w:t>
            </w:r>
            <w:r w:rsidRPr="001F7DE7">
              <w:t xml:space="preserve"> до цієї тендерної документації.</w:t>
            </w:r>
          </w:p>
          <w:p w:rsidR="00564D26" w:rsidRPr="001F7DE7" w:rsidRDefault="00564D26" w:rsidP="00DA732F">
            <w:pPr>
              <w:widowControl w:val="0"/>
              <w:contextualSpacing/>
              <w:jc w:val="both"/>
            </w:pPr>
            <w:r w:rsidRPr="001F7DE7">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F7DE7">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4D26"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right="113"/>
              <w:jc w:val="both"/>
              <w:rPr>
                <w:b/>
              </w:rPr>
            </w:pPr>
            <w:r w:rsidRPr="001F7DE7">
              <w:rPr>
                <w:b/>
              </w:rPr>
              <w:t>4</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ind w:right="113"/>
              <w:rPr>
                <w:rFonts w:ascii="Times New Roman" w:hAnsi="Times New Roman" w:cs="Times New Roman"/>
                <w:b/>
                <w:color w:val="auto"/>
                <w:sz w:val="24"/>
                <w:szCs w:val="24"/>
                <w:lang w:val="uk-UA"/>
              </w:rPr>
            </w:pPr>
            <w:r w:rsidRPr="001F7DE7">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413B59" w:rsidRPr="001F7DE7" w:rsidRDefault="00413B59" w:rsidP="00413B59">
            <w:pPr>
              <w:widowControl w:val="0"/>
              <w:tabs>
                <w:tab w:val="left" w:pos="538"/>
              </w:tabs>
              <w:jc w:val="both"/>
            </w:pPr>
            <w:r w:rsidRPr="001F7DE7">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1F7DE7">
              <w:t>.</w:t>
            </w:r>
          </w:p>
          <w:p w:rsidR="00413B59" w:rsidRPr="001F7DE7" w:rsidRDefault="00413B59" w:rsidP="00413B59">
            <w:pPr>
              <w:widowControl w:val="0"/>
              <w:jc w:val="both"/>
            </w:pPr>
            <w:r w:rsidRPr="001F7DE7">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13B59" w:rsidRPr="001F7DE7" w:rsidRDefault="00413B59" w:rsidP="00413B59">
            <w:pPr>
              <w:shd w:val="clear" w:color="auto" w:fill="FFFFFF"/>
              <w:spacing w:before="120"/>
              <w:jc w:val="both"/>
            </w:pPr>
            <w:r w:rsidRPr="001F7DE7">
              <w:t xml:space="preserve">Умови договору про закупівлю не повинні відрізнятися від змісту тендерної пропозиції переможця процедури закупівлі, </w:t>
            </w:r>
            <w:r w:rsidRPr="001F7DE7">
              <w:rPr>
                <w:highlight w:val="white"/>
              </w:rPr>
              <w:t>у тому числі за результатами електронного аукціону, кр</w:t>
            </w:r>
            <w:r w:rsidRPr="001F7DE7">
              <w:t>ім випадків:</w:t>
            </w:r>
          </w:p>
          <w:p w:rsidR="00413B59" w:rsidRPr="001F7DE7" w:rsidRDefault="00413B59" w:rsidP="00413B59">
            <w:pPr>
              <w:widowControl w:val="0"/>
              <w:pBdr>
                <w:top w:val="nil"/>
                <w:left w:val="nil"/>
                <w:bottom w:val="nil"/>
                <w:right w:val="nil"/>
                <w:between w:val="nil"/>
              </w:pBdr>
              <w:jc w:val="both"/>
            </w:pPr>
            <w:r w:rsidRPr="001F7DE7">
              <w:t>- визначення грошового еквівалента зобов’язання в іноземній валюті;</w:t>
            </w:r>
          </w:p>
          <w:p w:rsidR="00564D26" w:rsidRPr="001F7DE7" w:rsidRDefault="00413B59" w:rsidP="00413B59">
            <w:pPr>
              <w:jc w:val="both"/>
              <w:textAlignment w:val="baseline"/>
              <w:rPr>
                <w:color w:val="0000CC"/>
              </w:rPr>
            </w:pPr>
            <w:r w:rsidRPr="001F7DE7">
              <w:t>- перерахунку ціни в бік зменшення ціни тендерної пропозиції переможця без зменшення обсягів закупівлі.</w:t>
            </w:r>
          </w:p>
        </w:tc>
      </w:tr>
      <w:tr w:rsidR="00564D26" w:rsidRPr="001F7DE7" w:rsidTr="00DA732F">
        <w:trPr>
          <w:trHeight w:val="20"/>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a3"/>
              <w:spacing w:before="0" w:beforeAutospacing="0" w:after="0" w:afterAutospacing="0"/>
              <w:ind w:right="113"/>
              <w:jc w:val="both"/>
              <w:rPr>
                <w:b/>
              </w:rPr>
            </w:pPr>
            <w:r w:rsidRPr="001F7DE7">
              <w:rPr>
                <w:b/>
              </w:rPr>
              <w:t>5</w:t>
            </w:r>
          </w:p>
        </w:tc>
        <w:tc>
          <w:tcPr>
            <w:tcW w:w="303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ind w:right="113"/>
              <w:rPr>
                <w:rFonts w:ascii="Times New Roman" w:eastAsia="Times New Roman" w:hAnsi="Times New Roman" w:cs="Times New Roman"/>
                <w:b/>
                <w:color w:val="auto"/>
                <w:sz w:val="24"/>
                <w:szCs w:val="24"/>
                <w:lang w:val="uk-UA"/>
              </w:rPr>
            </w:pPr>
            <w:r w:rsidRPr="001F7DE7">
              <w:rPr>
                <w:rFonts w:ascii="Times New Roman" w:eastAsia="Times New Roman" w:hAnsi="Times New Roman" w:cs="Times New Roman"/>
                <w:b/>
                <w:sz w:val="24"/>
                <w:szCs w:val="24"/>
                <w:lang w:val="uk-UA"/>
              </w:rPr>
              <w:t xml:space="preserve">Забезпечення виконання договору про </w:t>
            </w:r>
            <w:r w:rsidRPr="001F7DE7">
              <w:rPr>
                <w:rFonts w:ascii="Times New Roman" w:eastAsia="Times New Roman" w:hAnsi="Times New Roman" w:cs="Times New Roman"/>
                <w:b/>
                <w:sz w:val="24"/>
                <w:szCs w:val="24"/>
                <w:lang w:val="uk-UA"/>
              </w:rPr>
              <w:lastRenderedPageBreak/>
              <w:t>закупівлю</w:t>
            </w:r>
          </w:p>
        </w:tc>
        <w:tc>
          <w:tcPr>
            <w:tcW w:w="691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64D26" w:rsidRPr="001F7DE7" w:rsidRDefault="00564D26" w:rsidP="00DA732F">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F7DE7">
              <w:rPr>
                <w:rFonts w:ascii="Times New Roman" w:eastAsia="Times New Roman" w:hAnsi="Times New Roman" w:cs="Times New Roman"/>
                <w:color w:val="auto"/>
                <w:sz w:val="24"/>
                <w:szCs w:val="24"/>
                <w:lang w:val="uk-UA"/>
              </w:rPr>
              <w:lastRenderedPageBreak/>
              <w:t>Забезпечення виконання договору про закупівлю не вимагається.</w:t>
            </w:r>
          </w:p>
        </w:tc>
      </w:tr>
    </w:tbl>
    <w:p w:rsidR="00904046" w:rsidRPr="001F7DE7" w:rsidRDefault="00904046" w:rsidP="00904046">
      <w:pPr>
        <w:suppressAutoHyphens/>
        <w:jc w:val="center"/>
        <w:rPr>
          <w:color w:val="0000CC"/>
        </w:rPr>
      </w:pPr>
    </w:p>
    <w:p w:rsidR="00F41BC9" w:rsidRPr="001F7DE7" w:rsidRDefault="00F41BC9" w:rsidP="00F41BC9">
      <w:pPr>
        <w:widowControl w:val="0"/>
        <w:jc w:val="both"/>
        <w:rPr>
          <w:highlight w:val="white"/>
        </w:rPr>
      </w:pPr>
      <w:r w:rsidRPr="001F7DE7">
        <w:rPr>
          <w:highlight w:val="white"/>
        </w:rPr>
        <w:t xml:space="preserve">Додатки: </w:t>
      </w:r>
      <w:r w:rsidRPr="001F7DE7">
        <w:rPr>
          <w:highlight w:val="white"/>
        </w:rPr>
        <w:tab/>
      </w:r>
      <w:r w:rsidRPr="001F7DE7">
        <w:rPr>
          <w:highlight w:val="white"/>
        </w:rPr>
        <w:tab/>
      </w:r>
      <w:r w:rsidRPr="001F7DE7">
        <w:rPr>
          <w:highlight w:val="white"/>
        </w:rPr>
        <w:tab/>
        <w:t xml:space="preserve">1. Додаток № 1 до тендерної документації </w:t>
      </w:r>
    </w:p>
    <w:p w:rsidR="00F41BC9" w:rsidRPr="001F7DE7" w:rsidRDefault="00F41BC9" w:rsidP="0079512A">
      <w:pPr>
        <w:widowControl w:val="0"/>
        <w:ind w:firstLine="2835"/>
        <w:jc w:val="both"/>
        <w:rPr>
          <w:highlight w:val="white"/>
        </w:rPr>
      </w:pPr>
      <w:r w:rsidRPr="001F7DE7">
        <w:rPr>
          <w:highlight w:val="white"/>
        </w:rPr>
        <w:t xml:space="preserve">2. Додаток № 2 до тендерної документації </w:t>
      </w:r>
    </w:p>
    <w:p w:rsidR="00C80BFA" w:rsidRDefault="00F41BC9" w:rsidP="0079512A">
      <w:pPr>
        <w:ind w:firstLine="2835"/>
        <w:rPr>
          <w:highlight w:val="white"/>
        </w:rPr>
      </w:pPr>
      <w:r w:rsidRPr="001F7DE7">
        <w:rPr>
          <w:highlight w:val="white"/>
        </w:rPr>
        <w:t>3.</w:t>
      </w:r>
      <w:r w:rsidR="00BA35F6" w:rsidRPr="001F7DE7">
        <w:rPr>
          <w:highlight w:val="white"/>
        </w:rPr>
        <w:t xml:space="preserve"> </w:t>
      </w:r>
      <w:r w:rsidRPr="001F7DE7">
        <w:rPr>
          <w:highlight w:val="white"/>
        </w:rPr>
        <w:t xml:space="preserve">Додаток № 3 до тендерної документації </w:t>
      </w:r>
    </w:p>
    <w:p w:rsidR="00521C4B" w:rsidRDefault="00521C4B" w:rsidP="0079512A">
      <w:pPr>
        <w:ind w:firstLine="2835"/>
        <w:rPr>
          <w:highlight w:val="white"/>
        </w:rPr>
      </w:pPr>
      <w:r>
        <w:rPr>
          <w:highlight w:val="white"/>
        </w:rPr>
        <w:t>4. Додаток №4 до тендерної документації</w:t>
      </w:r>
    </w:p>
    <w:p w:rsidR="000C4C4B" w:rsidRDefault="00C80BFA" w:rsidP="000C4C4B">
      <w:pPr>
        <w:ind w:left="5660" w:firstLine="700"/>
        <w:jc w:val="right"/>
        <w:rPr>
          <w:sz w:val="20"/>
          <w:szCs w:val="20"/>
        </w:rPr>
      </w:pPr>
      <w:r>
        <w:rPr>
          <w:highlight w:val="white"/>
        </w:rPr>
        <w:br w:type="page"/>
      </w:r>
      <w:r w:rsidR="000C4C4B">
        <w:rPr>
          <w:b/>
          <w:color w:val="000000"/>
          <w:sz w:val="20"/>
          <w:szCs w:val="20"/>
        </w:rPr>
        <w:lastRenderedPageBreak/>
        <w:t>ДОДАТОК 1</w:t>
      </w:r>
    </w:p>
    <w:p w:rsidR="000C4C4B" w:rsidRDefault="000C4C4B" w:rsidP="000C4C4B">
      <w:pPr>
        <w:ind w:left="5660" w:firstLine="700"/>
        <w:jc w:val="right"/>
        <w:rPr>
          <w:sz w:val="20"/>
          <w:szCs w:val="20"/>
        </w:rPr>
      </w:pPr>
      <w:r>
        <w:rPr>
          <w:i/>
          <w:color w:val="000000"/>
          <w:sz w:val="20"/>
          <w:szCs w:val="20"/>
        </w:rPr>
        <w:t>до тендерної документації</w:t>
      </w:r>
    </w:p>
    <w:p w:rsidR="000C4C4B" w:rsidRPr="000C4C4B" w:rsidRDefault="000C4C4B" w:rsidP="000C4C4B">
      <w:pPr>
        <w:shd w:val="clear" w:color="auto" w:fill="FFFFFF"/>
        <w:ind w:left="502"/>
        <w:jc w:val="both"/>
        <w:rPr>
          <w:b/>
          <w:color w:val="000000"/>
          <w:sz w:val="20"/>
          <w:szCs w:val="20"/>
        </w:rPr>
      </w:pPr>
    </w:p>
    <w:p w:rsidR="006B64B5" w:rsidRPr="006B64B5" w:rsidRDefault="006B64B5" w:rsidP="006B64B5">
      <w:pPr>
        <w:ind w:left="5660" w:firstLine="700"/>
        <w:contextualSpacing/>
        <w:jc w:val="right"/>
        <w:rPr>
          <w:sz w:val="18"/>
          <w:szCs w:val="18"/>
          <w:lang w:eastAsia="uk-UA"/>
        </w:rPr>
      </w:pPr>
    </w:p>
    <w:p w:rsidR="006B64B5" w:rsidRPr="006B64B5" w:rsidRDefault="006B64B5" w:rsidP="00EA33C2">
      <w:pPr>
        <w:numPr>
          <w:ilvl w:val="0"/>
          <w:numId w:val="3"/>
        </w:numPr>
        <w:shd w:val="clear" w:color="auto" w:fill="FFFFFF"/>
        <w:spacing w:after="160" w:line="259" w:lineRule="auto"/>
        <w:ind w:left="502"/>
        <w:contextualSpacing/>
        <w:jc w:val="both"/>
        <w:rPr>
          <w:b/>
          <w:lang w:eastAsia="uk-UA"/>
        </w:rPr>
      </w:pPr>
      <w:r w:rsidRPr="006B64B5">
        <w:rPr>
          <w:b/>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B64B5" w:rsidRPr="006B64B5" w:rsidRDefault="006B64B5" w:rsidP="006B64B5">
      <w:pPr>
        <w:ind w:left="885"/>
        <w:contextualSpacing/>
        <w:jc w:val="center"/>
        <w:rPr>
          <w:lang w:eastAsia="uk-UA"/>
        </w:rPr>
      </w:pPr>
    </w:p>
    <w:p w:rsidR="006B64B5" w:rsidRPr="006B64B5" w:rsidRDefault="006B64B5" w:rsidP="006B64B5">
      <w:pPr>
        <w:shd w:val="clear" w:color="auto" w:fill="FFFFFF"/>
        <w:contextualSpacing/>
        <w:jc w:val="both"/>
        <w:rPr>
          <w:b/>
          <w:lang w:eastAsia="uk-UA"/>
        </w:rPr>
      </w:pPr>
    </w:p>
    <w:p w:rsidR="00C50D1A" w:rsidRPr="00D9213E" w:rsidRDefault="006B64B5" w:rsidP="00C50D1A">
      <w:pPr>
        <w:widowControl w:val="0"/>
        <w:contextualSpacing/>
        <w:jc w:val="both"/>
        <w:rPr>
          <w:rFonts w:eastAsia="Arial"/>
        </w:rPr>
      </w:pPr>
      <w:r w:rsidRPr="006B64B5">
        <w:rPr>
          <w:b/>
          <w:lang w:eastAsia="uk-UA"/>
        </w:rPr>
        <w:t>При проведенні відкрити</w:t>
      </w:r>
      <w:r w:rsidR="00012920">
        <w:rPr>
          <w:b/>
          <w:lang w:eastAsia="uk-UA"/>
        </w:rPr>
        <w:t>х торгів згідно з Особливостями</w:t>
      </w:r>
      <w:r w:rsidR="00C50D1A">
        <w:rPr>
          <w:b/>
          <w:lang w:eastAsia="uk-UA"/>
        </w:rPr>
        <w:t>.</w:t>
      </w:r>
      <w:r w:rsidR="00012920">
        <w:rPr>
          <w:b/>
          <w:lang w:eastAsia="uk-UA"/>
        </w:rPr>
        <w:t xml:space="preserve"> </w:t>
      </w:r>
      <w:r w:rsidR="00C50D1A" w:rsidRPr="00D9213E">
        <w:rPr>
          <w:rFonts w:eastAsia="Arial"/>
        </w:rPr>
        <w:t>Відповідно пункту 28 у тендерній документації зазначаються:</w:t>
      </w:r>
    </w:p>
    <w:p w:rsidR="00C50D1A" w:rsidRPr="00D9213E" w:rsidRDefault="00C50D1A" w:rsidP="00C50D1A">
      <w:pPr>
        <w:widowControl w:val="0"/>
        <w:contextualSpacing/>
        <w:jc w:val="both"/>
        <w:rPr>
          <w:rFonts w:eastAsia="Arial"/>
        </w:rPr>
      </w:pPr>
      <w:r w:rsidRPr="00D9213E">
        <w:rPr>
          <w:rFonts w:eastAsia="Arial"/>
        </w:rPr>
        <w:t>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C50D1A" w:rsidRPr="00D9213E" w:rsidRDefault="00C50D1A" w:rsidP="00C50D1A">
      <w:pPr>
        <w:widowControl w:val="0"/>
        <w:ind w:firstLine="458"/>
        <w:contextualSpacing/>
        <w:jc w:val="both"/>
        <w:rPr>
          <w:rFonts w:eastAsia="Arial"/>
        </w:rPr>
      </w:pPr>
      <w:r w:rsidRPr="00D9213E">
        <w:rPr>
          <w:rFonts w:eastAsia="Arial"/>
        </w:rPr>
        <w:t xml:space="preserve">У пункті 48 Особливостей зазначено,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оскільки, предметом закупівлі є товар, Замовник скористався своїм правом, не застосовувати до учасників процедури закупівлі кваліфікаційні критерії, визначені статтею 16 Закону. </w:t>
      </w:r>
    </w:p>
    <w:p w:rsidR="006B64B5" w:rsidRPr="006B64B5" w:rsidRDefault="006B64B5" w:rsidP="006B64B5">
      <w:pPr>
        <w:shd w:val="clear" w:color="auto" w:fill="FFFFFF"/>
        <w:ind w:firstLine="720"/>
        <w:contextualSpacing/>
        <w:jc w:val="both"/>
        <w:rPr>
          <w:b/>
          <w:lang w:eastAsia="uk-UA"/>
        </w:rPr>
      </w:pPr>
    </w:p>
    <w:p w:rsidR="006B64B5" w:rsidRPr="006B64B5" w:rsidRDefault="006B64B5" w:rsidP="00012920">
      <w:pPr>
        <w:spacing w:before="240"/>
        <w:contextualSpacing/>
        <w:jc w:val="both"/>
        <w:rPr>
          <w:i/>
          <w:lang w:eastAsia="uk-UA"/>
        </w:rPr>
      </w:pPr>
      <w:r w:rsidRPr="006B64B5">
        <w:rPr>
          <w:i/>
          <w:lang w:eastAsia="uk-UA"/>
        </w:rPr>
        <w:t>**.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rsidR="006B64B5" w:rsidRPr="006B64B5" w:rsidRDefault="006B64B5" w:rsidP="006B64B5">
      <w:pPr>
        <w:spacing w:before="240"/>
        <w:ind w:firstLine="720"/>
        <w:contextualSpacing/>
        <w:jc w:val="both"/>
        <w:rPr>
          <w:i/>
          <w:lang w:eastAsia="uk-UA"/>
        </w:rPr>
      </w:pPr>
      <w:r w:rsidRPr="006B64B5">
        <w:rPr>
          <w:i/>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відсутності обставин для відмови в участі у процедурі закупівлі, передбачених у пункті 47 Особливостей, у вигляді довідки (довідок) у довільній формі, підписану(і) керівником субпідрядника(</w:t>
      </w:r>
      <w:proofErr w:type="spellStart"/>
      <w:r w:rsidRPr="006B64B5">
        <w:rPr>
          <w:i/>
          <w:lang w:eastAsia="uk-UA"/>
        </w:rPr>
        <w:t>ів</w:t>
      </w:r>
      <w:proofErr w:type="spellEnd"/>
      <w:r w:rsidRPr="006B64B5">
        <w:rPr>
          <w:i/>
          <w:lang w:eastAsia="uk-UA"/>
        </w:rPr>
        <w:t>)/співвиконавця(</w:t>
      </w:r>
      <w:proofErr w:type="spellStart"/>
      <w:r w:rsidRPr="006B64B5">
        <w:rPr>
          <w:i/>
          <w:lang w:eastAsia="uk-UA"/>
        </w:rPr>
        <w:t>ів</w:t>
      </w:r>
      <w:proofErr w:type="spellEnd"/>
      <w:r w:rsidRPr="006B64B5">
        <w:rPr>
          <w:i/>
          <w:lang w:eastAsia="uk-UA"/>
        </w:rPr>
        <w:t>) і скріплену(і) відбитком печатки.</w:t>
      </w:r>
    </w:p>
    <w:p w:rsidR="006B64B5" w:rsidRPr="006B64B5" w:rsidRDefault="006B64B5" w:rsidP="006B64B5">
      <w:pPr>
        <w:spacing w:before="240"/>
        <w:ind w:firstLine="720"/>
        <w:contextualSpacing/>
        <w:jc w:val="both"/>
        <w:rPr>
          <w:i/>
          <w:lang w:val="ru-RU" w:eastAsia="uk-UA"/>
        </w:rPr>
      </w:pPr>
      <w:r w:rsidRPr="006B64B5">
        <w:rPr>
          <w:i/>
          <w:lang w:eastAsia="uk-UA"/>
        </w:rPr>
        <w:t xml:space="preserve">*** </w:t>
      </w:r>
      <w:r w:rsidRPr="006B64B5">
        <w:rPr>
          <w:i/>
          <w:lang w:val="ru-RU" w:eastAsia="uk-UA"/>
        </w:rPr>
        <w:t xml:space="preserve"> У </w:t>
      </w:r>
      <w:proofErr w:type="spellStart"/>
      <w:r w:rsidRPr="006B64B5">
        <w:rPr>
          <w:i/>
          <w:lang w:val="ru-RU" w:eastAsia="uk-UA"/>
        </w:rPr>
        <w:t>разі</w:t>
      </w:r>
      <w:proofErr w:type="spellEnd"/>
      <w:r w:rsidRPr="006B64B5">
        <w:rPr>
          <w:i/>
          <w:lang w:val="ru-RU" w:eastAsia="uk-UA"/>
        </w:rPr>
        <w:t xml:space="preserve"> </w:t>
      </w:r>
      <w:proofErr w:type="spellStart"/>
      <w:r w:rsidRPr="006B64B5">
        <w:rPr>
          <w:i/>
          <w:lang w:val="ru-RU" w:eastAsia="uk-UA"/>
        </w:rPr>
        <w:t>проведення</w:t>
      </w:r>
      <w:proofErr w:type="spellEnd"/>
      <w:r w:rsidRPr="006B64B5">
        <w:rPr>
          <w:i/>
          <w:lang w:val="ru-RU" w:eastAsia="uk-UA"/>
        </w:rPr>
        <w:t xml:space="preserve"> </w:t>
      </w:r>
      <w:proofErr w:type="spellStart"/>
      <w:r w:rsidRPr="006B64B5">
        <w:rPr>
          <w:i/>
          <w:lang w:val="ru-RU" w:eastAsia="uk-UA"/>
        </w:rPr>
        <w:t>відкритих</w:t>
      </w:r>
      <w:proofErr w:type="spellEnd"/>
      <w:r w:rsidRPr="006B64B5">
        <w:rPr>
          <w:i/>
          <w:lang w:val="ru-RU" w:eastAsia="uk-UA"/>
        </w:rPr>
        <w:t xml:space="preserve"> </w:t>
      </w:r>
      <w:proofErr w:type="spellStart"/>
      <w:r w:rsidRPr="006B64B5">
        <w:rPr>
          <w:i/>
          <w:lang w:val="ru-RU" w:eastAsia="uk-UA"/>
        </w:rPr>
        <w:t>торгів</w:t>
      </w:r>
      <w:proofErr w:type="spellEnd"/>
      <w:r w:rsidRPr="006B64B5">
        <w:rPr>
          <w:i/>
          <w:lang w:val="ru-RU" w:eastAsia="uk-UA"/>
        </w:rPr>
        <w:t xml:space="preserve"> </w:t>
      </w:r>
      <w:proofErr w:type="spellStart"/>
      <w:r w:rsidRPr="006B64B5">
        <w:rPr>
          <w:i/>
          <w:lang w:val="ru-RU" w:eastAsia="uk-UA"/>
        </w:rPr>
        <w:t>згідно</w:t>
      </w:r>
      <w:proofErr w:type="spellEnd"/>
      <w:r w:rsidRPr="006B64B5">
        <w:rPr>
          <w:i/>
          <w:lang w:val="ru-RU" w:eastAsia="uk-UA"/>
        </w:rPr>
        <w:t xml:space="preserve"> з </w:t>
      </w:r>
      <w:proofErr w:type="spellStart"/>
      <w:r w:rsidRPr="006B64B5">
        <w:rPr>
          <w:i/>
          <w:lang w:val="ru-RU" w:eastAsia="uk-UA"/>
        </w:rPr>
        <w:t>цими</w:t>
      </w:r>
      <w:proofErr w:type="spellEnd"/>
      <w:r w:rsidRPr="006B64B5">
        <w:rPr>
          <w:i/>
          <w:lang w:val="ru-RU" w:eastAsia="uk-UA"/>
        </w:rPr>
        <w:t xml:space="preserve"> </w:t>
      </w:r>
      <w:proofErr w:type="spellStart"/>
      <w:r w:rsidRPr="006B64B5">
        <w:rPr>
          <w:i/>
          <w:lang w:val="ru-RU" w:eastAsia="uk-UA"/>
        </w:rPr>
        <w:t>особливостями</w:t>
      </w:r>
      <w:proofErr w:type="spellEnd"/>
      <w:r w:rsidRPr="006B64B5">
        <w:rPr>
          <w:i/>
          <w:lang w:val="ru-RU" w:eastAsia="uk-UA"/>
        </w:rPr>
        <w:t xml:space="preserve"> для </w:t>
      </w:r>
      <w:proofErr w:type="spellStart"/>
      <w:r w:rsidRPr="006B64B5">
        <w:rPr>
          <w:i/>
          <w:lang w:val="ru-RU" w:eastAsia="uk-UA"/>
        </w:rPr>
        <w:t>закупівлі</w:t>
      </w:r>
      <w:proofErr w:type="spellEnd"/>
      <w:r w:rsidRPr="006B64B5">
        <w:rPr>
          <w:i/>
          <w:lang w:val="ru-RU" w:eastAsia="uk-UA"/>
        </w:rPr>
        <w:t xml:space="preserve"> твердого </w:t>
      </w:r>
      <w:proofErr w:type="spellStart"/>
      <w:r w:rsidRPr="006B64B5">
        <w:rPr>
          <w:i/>
          <w:lang w:val="ru-RU" w:eastAsia="uk-UA"/>
        </w:rPr>
        <w:t>палива</w:t>
      </w:r>
      <w:proofErr w:type="spellEnd"/>
      <w:r w:rsidRPr="006B64B5">
        <w:rPr>
          <w:i/>
          <w:lang w:val="ru-RU" w:eastAsia="uk-UA"/>
        </w:rPr>
        <w:t xml:space="preserve">, бензину, дизельного </w:t>
      </w:r>
      <w:proofErr w:type="spellStart"/>
      <w:r w:rsidRPr="006B64B5">
        <w:rPr>
          <w:i/>
          <w:lang w:val="ru-RU" w:eastAsia="uk-UA"/>
        </w:rPr>
        <w:t>пального</w:t>
      </w:r>
      <w:proofErr w:type="spellEnd"/>
      <w:r w:rsidRPr="006B64B5">
        <w:rPr>
          <w:i/>
          <w:lang w:val="ru-RU" w:eastAsia="uk-UA"/>
        </w:rPr>
        <w:t xml:space="preserve">, природного газу, газу </w:t>
      </w:r>
      <w:proofErr w:type="spellStart"/>
      <w:r w:rsidRPr="006B64B5">
        <w:rPr>
          <w:i/>
          <w:lang w:val="ru-RU" w:eastAsia="uk-UA"/>
        </w:rPr>
        <w:t>скрапленого</w:t>
      </w:r>
      <w:proofErr w:type="spellEnd"/>
      <w:r w:rsidRPr="006B64B5">
        <w:rPr>
          <w:i/>
          <w:lang w:val="ru-RU" w:eastAsia="uk-UA"/>
        </w:rPr>
        <w:t xml:space="preserve"> для </w:t>
      </w:r>
      <w:proofErr w:type="spellStart"/>
      <w:r w:rsidRPr="006B64B5">
        <w:rPr>
          <w:i/>
          <w:lang w:val="ru-RU" w:eastAsia="uk-UA"/>
        </w:rPr>
        <w:t>автомобільного</w:t>
      </w:r>
      <w:proofErr w:type="spellEnd"/>
      <w:r w:rsidRPr="006B64B5">
        <w:rPr>
          <w:i/>
          <w:lang w:val="ru-RU" w:eastAsia="uk-UA"/>
        </w:rPr>
        <w:t xml:space="preserve"> транспорту, газу </w:t>
      </w:r>
      <w:proofErr w:type="spellStart"/>
      <w:r w:rsidRPr="006B64B5">
        <w:rPr>
          <w:i/>
          <w:lang w:val="ru-RU" w:eastAsia="uk-UA"/>
        </w:rPr>
        <w:t>скрапленого</w:t>
      </w:r>
      <w:proofErr w:type="spellEnd"/>
      <w:r w:rsidRPr="006B64B5">
        <w:rPr>
          <w:i/>
          <w:lang w:val="ru-RU" w:eastAsia="uk-UA"/>
        </w:rPr>
        <w:t xml:space="preserve"> для </w:t>
      </w:r>
      <w:proofErr w:type="spellStart"/>
      <w:r w:rsidRPr="006B64B5">
        <w:rPr>
          <w:i/>
          <w:lang w:val="ru-RU" w:eastAsia="uk-UA"/>
        </w:rPr>
        <w:t>комунально-побутового</w:t>
      </w:r>
      <w:proofErr w:type="spellEnd"/>
      <w:r w:rsidRPr="006B64B5">
        <w:rPr>
          <w:i/>
          <w:lang w:val="ru-RU" w:eastAsia="uk-UA"/>
        </w:rPr>
        <w:t xml:space="preserve"> </w:t>
      </w:r>
      <w:proofErr w:type="spellStart"/>
      <w:r w:rsidRPr="006B64B5">
        <w:rPr>
          <w:i/>
          <w:lang w:val="ru-RU" w:eastAsia="uk-UA"/>
        </w:rPr>
        <w:t>споживання</w:t>
      </w:r>
      <w:proofErr w:type="spellEnd"/>
      <w:r w:rsidRPr="006B64B5">
        <w:rPr>
          <w:i/>
          <w:lang w:val="ru-RU" w:eastAsia="uk-UA"/>
        </w:rPr>
        <w:t xml:space="preserve"> та </w:t>
      </w:r>
      <w:proofErr w:type="spellStart"/>
      <w:r w:rsidRPr="006B64B5">
        <w:rPr>
          <w:i/>
          <w:lang w:val="ru-RU" w:eastAsia="uk-UA"/>
        </w:rPr>
        <w:t>промислових</w:t>
      </w:r>
      <w:proofErr w:type="spellEnd"/>
      <w:r w:rsidRPr="006B64B5">
        <w:rPr>
          <w:i/>
          <w:lang w:val="ru-RU" w:eastAsia="uk-UA"/>
        </w:rPr>
        <w:t xml:space="preserve"> </w:t>
      </w:r>
      <w:proofErr w:type="spellStart"/>
      <w:r w:rsidRPr="006B64B5">
        <w:rPr>
          <w:i/>
          <w:lang w:val="ru-RU" w:eastAsia="uk-UA"/>
        </w:rPr>
        <w:t>цілей</w:t>
      </w:r>
      <w:proofErr w:type="spellEnd"/>
      <w:r w:rsidRPr="006B64B5">
        <w:rPr>
          <w:i/>
          <w:lang w:val="ru-RU" w:eastAsia="uk-UA"/>
        </w:rPr>
        <w:t xml:space="preserve">, </w:t>
      </w:r>
      <w:proofErr w:type="spellStart"/>
      <w:r w:rsidRPr="006B64B5">
        <w:rPr>
          <w:i/>
          <w:lang w:val="ru-RU" w:eastAsia="uk-UA"/>
        </w:rPr>
        <w:t>електричної</w:t>
      </w:r>
      <w:proofErr w:type="spellEnd"/>
      <w:r w:rsidRPr="006B64B5">
        <w:rPr>
          <w:i/>
          <w:lang w:val="ru-RU" w:eastAsia="uk-UA"/>
        </w:rPr>
        <w:t xml:space="preserve"> </w:t>
      </w:r>
      <w:proofErr w:type="spellStart"/>
      <w:r w:rsidRPr="006B64B5">
        <w:rPr>
          <w:i/>
          <w:lang w:val="ru-RU" w:eastAsia="uk-UA"/>
        </w:rPr>
        <w:t>енергії</w:t>
      </w:r>
      <w:proofErr w:type="spellEnd"/>
      <w:r w:rsidRPr="006B64B5">
        <w:rPr>
          <w:i/>
          <w:lang w:val="ru-RU" w:eastAsia="uk-UA"/>
        </w:rPr>
        <w:t xml:space="preserve"> </w:t>
      </w:r>
      <w:proofErr w:type="spellStart"/>
      <w:r w:rsidRPr="006B64B5">
        <w:rPr>
          <w:i/>
          <w:lang w:val="ru-RU" w:eastAsia="uk-UA"/>
        </w:rPr>
        <w:t>положення</w:t>
      </w:r>
      <w:proofErr w:type="spellEnd"/>
      <w:r w:rsidRPr="006B64B5">
        <w:rPr>
          <w:i/>
          <w:lang w:val="ru-RU" w:eastAsia="uk-UA"/>
        </w:rPr>
        <w:t> </w:t>
      </w:r>
      <w:proofErr w:type="spellStart"/>
      <w:r w:rsidR="00364BDC">
        <w:fldChar w:fldCharType="begin"/>
      </w:r>
      <w:r w:rsidR="00364BDC">
        <w:instrText xml:space="preserve"> HYPERLINK "https://zakon.rada.gov.ua/laws/show/922-19" \l "n1253" \t "_blank" </w:instrText>
      </w:r>
      <w:r w:rsidR="00364BDC">
        <w:fldChar w:fldCharType="separate"/>
      </w:r>
      <w:r w:rsidRPr="006B64B5">
        <w:rPr>
          <w:i/>
          <w:color w:val="0563C1"/>
          <w:u w:val="single"/>
          <w:lang w:val="ru-RU" w:eastAsia="uk-UA"/>
        </w:rPr>
        <w:t>пунктів</w:t>
      </w:r>
      <w:proofErr w:type="spellEnd"/>
      <w:r w:rsidRPr="006B64B5">
        <w:rPr>
          <w:i/>
          <w:color w:val="0563C1"/>
          <w:u w:val="single"/>
          <w:lang w:val="ru-RU" w:eastAsia="uk-UA"/>
        </w:rPr>
        <w:t xml:space="preserve"> 1</w:t>
      </w:r>
      <w:r w:rsidR="00364BDC">
        <w:rPr>
          <w:i/>
          <w:color w:val="0563C1"/>
          <w:u w:val="single"/>
          <w:lang w:val="ru-RU" w:eastAsia="uk-UA"/>
        </w:rPr>
        <w:fldChar w:fldCharType="end"/>
      </w:r>
      <w:r w:rsidRPr="006B64B5">
        <w:rPr>
          <w:i/>
          <w:lang w:val="ru-RU" w:eastAsia="uk-UA"/>
        </w:rPr>
        <w:t> і </w:t>
      </w:r>
      <w:hyperlink r:id="rId17" w:anchor="n1254" w:tgtFrame="_blank" w:history="1">
        <w:r w:rsidRPr="006B64B5">
          <w:rPr>
            <w:i/>
            <w:color w:val="0563C1"/>
            <w:u w:val="single"/>
            <w:lang w:val="ru-RU" w:eastAsia="uk-UA"/>
          </w:rPr>
          <w:t>2</w:t>
        </w:r>
      </w:hyperlink>
      <w:r w:rsidRPr="006B64B5">
        <w:rPr>
          <w:i/>
          <w:lang w:val="ru-RU" w:eastAsia="uk-UA"/>
        </w:rPr>
        <w:t> </w:t>
      </w:r>
      <w:proofErr w:type="spellStart"/>
      <w:r w:rsidRPr="006B64B5">
        <w:rPr>
          <w:i/>
          <w:lang w:val="ru-RU" w:eastAsia="uk-UA"/>
        </w:rPr>
        <w:t>частини</w:t>
      </w:r>
      <w:proofErr w:type="spellEnd"/>
      <w:r w:rsidRPr="006B64B5">
        <w:rPr>
          <w:i/>
          <w:lang w:val="ru-RU" w:eastAsia="uk-UA"/>
        </w:rPr>
        <w:t xml:space="preserve"> </w:t>
      </w:r>
      <w:proofErr w:type="spellStart"/>
      <w:r w:rsidRPr="006B64B5">
        <w:rPr>
          <w:i/>
          <w:lang w:val="ru-RU" w:eastAsia="uk-UA"/>
        </w:rPr>
        <w:t>другої</w:t>
      </w:r>
      <w:proofErr w:type="spellEnd"/>
      <w:r w:rsidRPr="006B64B5">
        <w:rPr>
          <w:i/>
          <w:lang w:val="ru-RU" w:eastAsia="uk-UA"/>
        </w:rPr>
        <w:t xml:space="preserve"> </w:t>
      </w:r>
      <w:proofErr w:type="spellStart"/>
      <w:r w:rsidRPr="006B64B5">
        <w:rPr>
          <w:i/>
          <w:lang w:val="ru-RU" w:eastAsia="uk-UA"/>
        </w:rPr>
        <w:t>статті</w:t>
      </w:r>
      <w:proofErr w:type="spellEnd"/>
      <w:r w:rsidRPr="006B64B5">
        <w:rPr>
          <w:i/>
          <w:lang w:val="ru-RU" w:eastAsia="uk-UA"/>
        </w:rPr>
        <w:t xml:space="preserve"> 16 Закону </w:t>
      </w:r>
      <w:proofErr w:type="spellStart"/>
      <w:r w:rsidRPr="006B64B5">
        <w:rPr>
          <w:i/>
          <w:lang w:val="ru-RU" w:eastAsia="uk-UA"/>
        </w:rPr>
        <w:t>замовником</w:t>
      </w:r>
      <w:proofErr w:type="spellEnd"/>
      <w:r w:rsidRPr="006B64B5">
        <w:rPr>
          <w:i/>
          <w:lang w:val="ru-RU" w:eastAsia="uk-UA"/>
        </w:rPr>
        <w:t xml:space="preserve"> не </w:t>
      </w:r>
      <w:proofErr w:type="spellStart"/>
      <w:r w:rsidRPr="006B64B5">
        <w:rPr>
          <w:i/>
          <w:lang w:val="ru-RU" w:eastAsia="uk-UA"/>
        </w:rPr>
        <w:t>застосовуються</w:t>
      </w:r>
      <w:proofErr w:type="spellEnd"/>
      <w:r w:rsidRPr="006B64B5">
        <w:rPr>
          <w:i/>
          <w:lang w:val="ru-RU" w:eastAsia="uk-UA"/>
        </w:rPr>
        <w:t>.</w:t>
      </w:r>
    </w:p>
    <w:p w:rsidR="006B64B5" w:rsidRPr="006B64B5" w:rsidRDefault="006B64B5" w:rsidP="006B64B5">
      <w:pPr>
        <w:spacing w:before="120" w:after="240"/>
        <w:ind w:firstLine="720"/>
        <w:contextualSpacing/>
        <w:jc w:val="both"/>
        <w:rPr>
          <w:i/>
          <w:lang w:val="ru-RU" w:eastAsia="uk-UA"/>
        </w:rPr>
      </w:pPr>
      <w:bookmarkStart w:id="1" w:name="n556"/>
      <w:bookmarkEnd w:id="1"/>
      <w:r w:rsidRPr="006B64B5">
        <w:rPr>
          <w:i/>
          <w:lang w:val="ru-RU" w:eastAsia="uk-UA"/>
        </w:rPr>
        <w:t xml:space="preserve">У </w:t>
      </w:r>
      <w:proofErr w:type="spellStart"/>
      <w:r w:rsidRPr="006B64B5">
        <w:rPr>
          <w:i/>
          <w:lang w:val="ru-RU" w:eastAsia="uk-UA"/>
        </w:rPr>
        <w:t>разі</w:t>
      </w:r>
      <w:proofErr w:type="spellEnd"/>
      <w:r w:rsidRPr="006B64B5">
        <w:rPr>
          <w:i/>
          <w:lang w:val="ru-RU" w:eastAsia="uk-UA"/>
        </w:rPr>
        <w:t xml:space="preserve"> </w:t>
      </w:r>
      <w:proofErr w:type="spellStart"/>
      <w:r w:rsidRPr="006B64B5">
        <w:rPr>
          <w:i/>
          <w:lang w:val="ru-RU" w:eastAsia="uk-UA"/>
        </w:rPr>
        <w:t>здійснення</w:t>
      </w:r>
      <w:proofErr w:type="spellEnd"/>
      <w:r w:rsidRPr="006B64B5">
        <w:rPr>
          <w:i/>
          <w:lang w:val="ru-RU" w:eastAsia="uk-UA"/>
        </w:rPr>
        <w:t xml:space="preserve"> </w:t>
      </w:r>
      <w:proofErr w:type="spellStart"/>
      <w:r w:rsidRPr="006B64B5">
        <w:rPr>
          <w:i/>
          <w:lang w:val="ru-RU" w:eastAsia="uk-UA"/>
        </w:rPr>
        <w:t>закупівель</w:t>
      </w:r>
      <w:proofErr w:type="spellEnd"/>
      <w:r w:rsidRPr="006B64B5">
        <w:rPr>
          <w:i/>
          <w:lang w:val="ru-RU" w:eastAsia="uk-UA"/>
        </w:rPr>
        <w:t xml:space="preserve">, </w:t>
      </w:r>
      <w:proofErr w:type="spellStart"/>
      <w:r w:rsidRPr="006B64B5">
        <w:rPr>
          <w:i/>
          <w:lang w:val="ru-RU" w:eastAsia="uk-UA"/>
        </w:rPr>
        <w:t>визначених</w:t>
      </w:r>
      <w:proofErr w:type="spellEnd"/>
      <w:r w:rsidRPr="006B64B5">
        <w:rPr>
          <w:i/>
          <w:lang w:val="ru-RU" w:eastAsia="uk-UA"/>
        </w:rPr>
        <w:t xml:space="preserve"> </w:t>
      </w:r>
      <w:proofErr w:type="spellStart"/>
      <w:r w:rsidRPr="006B64B5">
        <w:rPr>
          <w:i/>
          <w:lang w:val="ru-RU" w:eastAsia="uk-UA"/>
        </w:rPr>
        <w:t>абзацом</w:t>
      </w:r>
      <w:proofErr w:type="spellEnd"/>
      <w:r w:rsidRPr="006B64B5">
        <w:rPr>
          <w:i/>
          <w:lang w:val="ru-RU" w:eastAsia="uk-UA"/>
        </w:rPr>
        <w:t xml:space="preserve"> першим </w:t>
      </w:r>
      <w:proofErr w:type="spellStart"/>
      <w:r w:rsidRPr="006B64B5">
        <w:rPr>
          <w:i/>
          <w:lang w:val="ru-RU" w:eastAsia="uk-UA"/>
        </w:rPr>
        <w:t>цього</w:t>
      </w:r>
      <w:proofErr w:type="spellEnd"/>
      <w:r w:rsidRPr="006B64B5">
        <w:rPr>
          <w:i/>
          <w:lang w:val="ru-RU" w:eastAsia="uk-UA"/>
        </w:rPr>
        <w:t xml:space="preserve"> пункту, </w:t>
      </w:r>
      <w:proofErr w:type="spellStart"/>
      <w:r w:rsidRPr="006B64B5">
        <w:rPr>
          <w:i/>
          <w:lang w:val="ru-RU" w:eastAsia="uk-UA"/>
        </w:rPr>
        <w:t>замовники</w:t>
      </w:r>
      <w:proofErr w:type="spellEnd"/>
      <w:r w:rsidRPr="006B64B5">
        <w:rPr>
          <w:i/>
          <w:lang w:val="ru-RU" w:eastAsia="uk-UA"/>
        </w:rPr>
        <w:t xml:space="preserve"> не </w:t>
      </w:r>
      <w:proofErr w:type="spellStart"/>
      <w:r w:rsidRPr="006B64B5">
        <w:rPr>
          <w:i/>
          <w:lang w:val="ru-RU" w:eastAsia="uk-UA"/>
        </w:rPr>
        <w:t>можуть</w:t>
      </w:r>
      <w:proofErr w:type="spellEnd"/>
      <w:r w:rsidRPr="006B64B5">
        <w:rPr>
          <w:i/>
          <w:lang w:val="ru-RU" w:eastAsia="uk-UA"/>
        </w:rPr>
        <w:t xml:space="preserve"> </w:t>
      </w:r>
      <w:proofErr w:type="spellStart"/>
      <w:r w:rsidRPr="006B64B5">
        <w:rPr>
          <w:i/>
          <w:lang w:val="ru-RU" w:eastAsia="uk-UA"/>
        </w:rPr>
        <w:t>установлювати</w:t>
      </w:r>
      <w:proofErr w:type="spellEnd"/>
      <w:r w:rsidRPr="006B64B5">
        <w:rPr>
          <w:i/>
          <w:lang w:val="ru-RU" w:eastAsia="uk-UA"/>
        </w:rPr>
        <w:t xml:space="preserve"> </w:t>
      </w:r>
      <w:proofErr w:type="spellStart"/>
      <w:r w:rsidRPr="006B64B5">
        <w:rPr>
          <w:i/>
          <w:lang w:val="ru-RU" w:eastAsia="uk-UA"/>
        </w:rPr>
        <w:t>вимоги</w:t>
      </w:r>
      <w:proofErr w:type="spellEnd"/>
      <w:r w:rsidRPr="006B64B5">
        <w:rPr>
          <w:i/>
          <w:lang w:val="ru-RU" w:eastAsia="uk-UA"/>
        </w:rPr>
        <w:t xml:space="preserve"> до предмета </w:t>
      </w:r>
      <w:proofErr w:type="spellStart"/>
      <w:r w:rsidRPr="006B64B5">
        <w:rPr>
          <w:i/>
          <w:lang w:val="ru-RU" w:eastAsia="uk-UA"/>
        </w:rPr>
        <w:t>закупі</w:t>
      </w:r>
      <w:proofErr w:type="gramStart"/>
      <w:r w:rsidRPr="006B64B5">
        <w:rPr>
          <w:i/>
          <w:lang w:val="ru-RU" w:eastAsia="uk-UA"/>
        </w:rPr>
        <w:t>вл</w:t>
      </w:r>
      <w:proofErr w:type="gramEnd"/>
      <w:r w:rsidRPr="006B64B5">
        <w:rPr>
          <w:i/>
          <w:lang w:val="ru-RU" w:eastAsia="uk-UA"/>
        </w:rPr>
        <w:t>і</w:t>
      </w:r>
      <w:proofErr w:type="spellEnd"/>
      <w:r w:rsidRPr="006B64B5">
        <w:rPr>
          <w:i/>
          <w:lang w:val="ru-RU" w:eastAsia="uk-UA"/>
        </w:rPr>
        <w:t xml:space="preserve">, </w:t>
      </w:r>
      <w:proofErr w:type="spellStart"/>
      <w:r w:rsidRPr="006B64B5">
        <w:rPr>
          <w:i/>
          <w:lang w:val="ru-RU" w:eastAsia="uk-UA"/>
        </w:rPr>
        <w:t>що</w:t>
      </w:r>
      <w:proofErr w:type="spellEnd"/>
      <w:r w:rsidRPr="006B64B5">
        <w:rPr>
          <w:i/>
          <w:lang w:val="ru-RU" w:eastAsia="uk-UA"/>
        </w:rPr>
        <w:t xml:space="preserve"> не </w:t>
      </w:r>
      <w:proofErr w:type="spellStart"/>
      <w:r w:rsidRPr="006B64B5">
        <w:rPr>
          <w:i/>
          <w:lang w:val="ru-RU" w:eastAsia="uk-UA"/>
        </w:rPr>
        <w:t>передбачені</w:t>
      </w:r>
      <w:proofErr w:type="spellEnd"/>
      <w:r w:rsidRPr="006B64B5">
        <w:rPr>
          <w:i/>
          <w:lang w:val="ru-RU" w:eastAsia="uk-UA"/>
        </w:rPr>
        <w:t xml:space="preserve"> </w:t>
      </w:r>
      <w:proofErr w:type="spellStart"/>
      <w:r w:rsidRPr="006B64B5">
        <w:rPr>
          <w:i/>
          <w:lang w:val="ru-RU" w:eastAsia="uk-UA"/>
        </w:rPr>
        <w:t>відповідним</w:t>
      </w:r>
      <w:proofErr w:type="spellEnd"/>
      <w:r w:rsidRPr="006B64B5">
        <w:rPr>
          <w:i/>
          <w:lang w:val="ru-RU" w:eastAsia="uk-UA"/>
        </w:rPr>
        <w:t xml:space="preserve"> </w:t>
      </w:r>
      <w:proofErr w:type="spellStart"/>
      <w:r w:rsidRPr="006B64B5">
        <w:rPr>
          <w:i/>
          <w:lang w:val="ru-RU" w:eastAsia="uk-UA"/>
        </w:rPr>
        <w:t>національним</w:t>
      </w:r>
      <w:proofErr w:type="spellEnd"/>
      <w:r w:rsidRPr="006B64B5">
        <w:rPr>
          <w:i/>
          <w:lang w:val="ru-RU" w:eastAsia="uk-UA"/>
        </w:rPr>
        <w:t xml:space="preserve"> стандартом (за </w:t>
      </w:r>
      <w:proofErr w:type="spellStart"/>
      <w:r w:rsidRPr="006B64B5">
        <w:rPr>
          <w:i/>
          <w:lang w:val="ru-RU" w:eastAsia="uk-UA"/>
        </w:rPr>
        <w:t>наявності</w:t>
      </w:r>
      <w:proofErr w:type="spellEnd"/>
      <w:r w:rsidRPr="006B64B5">
        <w:rPr>
          <w:i/>
          <w:lang w:val="ru-RU" w:eastAsia="uk-UA"/>
        </w:rPr>
        <w:t xml:space="preserve"> </w:t>
      </w:r>
      <w:proofErr w:type="spellStart"/>
      <w:r w:rsidRPr="006B64B5">
        <w:rPr>
          <w:i/>
          <w:lang w:val="ru-RU" w:eastAsia="uk-UA"/>
        </w:rPr>
        <w:t>національного</w:t>
      </w:r>
      <w:proofErr w:type="spellEnd"/>
      <w:r w:rsidRPr="006B64B5">
        <w:rPr>
          <w:i/>
          <w:lang w:val="ru-RU" w:eastAsia="uk-UA"/>
        </w:rPr>
        <w:t xml:space="preserve"> стандарту для </w:t>
      </w:r>
      <w:proofErr w:type="spellStart"/>
      <w:r w:rsidRPr="006B64B5">
        <w:rPr>
          <w:i/>
          <w:lang w:val="ru-RU" w:eastAsia="uk-UA"/>
        </w:rPr>
        <w:t>відповідного</w:t>
      </w:r>
      <w:proofErr w:type="spellEnd"/>
      <w:r w:rsidRPr="006B64B5">
        <w:rPr>
          <w:i/>
          <w:lang w:val="ru-RU" w:eastAsia="uk-UA"/>
        </w:rPr>
        <w:t xml:space="preserve"> предмета </w:t>
      </w:r>
      <w:proofErr w:type="spellStart"/>
      <w:r w:rsidRPr="006B64B5">
        <w:rPr>
          <w:i/>
          <w:lang w:val="ru-RU" w:eastAsia="uk-UA"/>
        </w:rPr>
        <w:t>закупівлі</w:t>
      </w:r>
      <w:proofErr w:type="spellEnd"/>
      <w:r w:rsidRPr="006B64B5">
        <w:rPr>
          <w:i/>
          <w:lang w:val="ru-RU" w:eastAsia="uk-UA"/>
        </w:rPr>
        <w:t xml:space="preserve">). </w:t>
      </w:r>
      <w:r w:rsidRPr="006B64B5">
        <w:rPr>
          <w:i/>
          <w:lang w:eastAsia="uk-UA"/>
        </w:rPr>
        <w:t>(пункт 29 Особливостей)</w:t>
      </w:r>
    </w:p>
    <w:p w:rsidR="000C4C4B" w:rsidRPr="003D74A1" w:rsidRDefault="000C4C4B" w:rsidP="000C4C4B">
      <w:pPr>
        <w:spacing w:before="20" w:after="20"/>
        <w:jc w:val="both"/>
        <w:rPr>
          <w:b/>
          <w:color w:val="000000" w:themeColor="text1"/>
        </w:rPr>
      </w:pPr>
      <w:r w:rsidRPr="003D74A1">
        <w:rPr>
          <w:b/>
          <w:sz w:val="20"/>
          <w:szCs w:val="20"/>
        </w:rPr>
        <w:t xml:space="preserve">2. </w:t>
      </w:r>
      <w:r w:rsidRPr="003D74A1">
        <w:rPr>
          <w:b/>
          <w:color w:val="000000" w:themeColor="text1"/>
          <w:sz w:val="20"/>
          <w:szCs w:val="20"/>
        </w:rPr>
        <w:t xml:space="preserve">Підтвердження відповідності УЧАСНИКА </w:t>
      </w:r>
      <w:r w:rsidRPr="003D74A1">
        <w:rPr>
          <w:b/>
          <w:color w:val="000000" w:themeColor="text1"/>
        </w:rPr>
        <w:t>(в тому числі для об’єднання учасників як учасника процедури)  вимогам, визначеним у пункті 47 Особливостей.</w:t>
      </w:r>
    </w:p>
    <w:p w:rsidR="00B42895" w:rsidRPr="00B42895" w:rsidRDefault="00B42895" w:rsidP="00B42895">
      <w:pPr>
        <w:spacing w:after="80"/>
        <w:jc w:val="both"/>
        <w:rPr>
          <w:color w:val="000000" w:themeColor="text1"/>
          <w:sz w:val="20"/>
          <w:szCs w:val="20"/>
        </w:rPr>
      </w:pPr>
      <w:r>
        <w:rPr>
          <w:color w:val="000000" w:themeColor="text1"/>
          <w:sz w:val="20"/>
          <w:szCs w:val="20"/>
        </w:rPr>
        <w:t xml:space="preserve">                        </w:t>
      </w:r>
      <w:r w:rsidRPr="00B42895">
        <w:rPr>
          <w:color w:val="000000" w:themeColor="text1"/>
          <w:sz w:val="20"/>
          <w:szCs w:val="20"/>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2895" w:rsidRPr="00B42895" w:rsidRDefault="00B42895" w:rsidP="00B42895">
      <w:pPr>
        <w:spacing w:after="80"/>
        <w:jc w:val="both"/>
        <w:rPr>
          <w:color w:val="000000" w:themeColor="text1"/>
          <w:sz w:val="20"/>
          <w:szCs w:val="20"/>
        </w:rPr>
      </w:pPr>
      <w:r>
        <w:rPr>
          <w:color w:val="000000" w:themeColor="text1"/>
          <w:sz w:val="20"/>
          <w:szCs w:val="20"/>
        </w:rPr>
        <w:t xml:space="preserve">               </w:t>
      </w:r>
      <w:r w:rsidRPr="00B42895">
        <w:rPr>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42895" w:rsidRPr="00B42895" w:rsidRDefault="00B42895" w:rsidP="00B42895">
      <w:pPr>
        <w:spacing w:after="80"/>
        <w:jc w:val="both"/>
        <w:rPr>
          <w:color w:val="000000" w:themeColor="text1"/>
          <w:sz w:val="20"/>
          <w:szCs w:val="20"/>
        </w:rPr>
      </w:pPr>
    </w:p>
    <w:p w:rsidR="00B42895" w:rsidRPr="00B42895" w:rsidRDefault="00B42895" w:rsidP="00B42895">
      <w:pPr>
        <w:spacing w:after="80"/>
        <w:jc w:val="both"/>
        <w:rPr>
          <w:color w:val="000000" w:themeColor="text1"/>
          <w:sz w:val="20"/>
          <w:szCs w:val="20"/>
        </w:rPr>
      </w:pPr>
      <w:r w:rsidRPr="00B42895">
        <w:rPr>
          <w:color w:val="000000" w:themeColor="text1"/>
          <w:sz w:val="20"/>
          <w:szCs w:val="20"/>
        </w:rPr>
        <w:t>Примітка.</w:t>
      </w:r>
    </w:p>
    <w:p w:rsidR="00B42895" w:rsidRPr="00B42895" w:rsidRDefault="00B42895" w:rsidP="00B42895">
      <w:pPr>
        <w:spacing w:after="80"/>
        <w:jc w:val="both"/>
        <w:rPr>
          <w:color w:val="000000" w:themeColor="text1"/>
          <w:sz w:val="20"/>
          <w:szCs w:val="20"/>
        </w:rPr>
      </w:pPr>
      <w:r w:rsidRPr="00B42895">
        <w:rPr>
          <w:color w:val="000000" w:themeColor="text1"/>
          <w:sz w:val="20"/>
          <w:szCs w:val="20"/>
        </w:rPr>
        <w:lastRenderedPageBreak/>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rsidR="00B42895" w:rsidRPr="00B42895" w:rsidRDefault="00B42895" w:rsidP="00B42895">
      <w:pPr>
        <w:spacing w:after="80"/>
        <w:jc w:val="both"/>
        <w:rPr>
          <w:color w:val="000000" w:themeColor="text1"/>
          <w:sz w:val="20"/>
          <w:szCs w:val="20"/>
        </w:rPr>
      </w:pPr>
      <w:r w:rsidRPr="00B42895">
        <w:rPr>
          <w:color w:val="000000" w:themeColor="text1"/>
          <w:sz w:val="20"/>
          <w:szCs w:val="20"/>
        </w:rPr>
        <w:t>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відсутності обставин для відмови в участі у процедурі закупівлі, передбачених у пункті 47 Особливостей, у вигляді довідки (довідок) у довільній формі, підписану(і) керівником субпідрядника(</w:t>
      </w:r>
      <w:proofErr w:type="spellStart"/>
      <w:r w:rsidRPr="00B42895">
        <w:rPr>
          <w:color w:val="000000" w:themeColor="text1"/>
          <w:sz w:val="20"/>
          <w:szCs w:val="20"/>
        </w:rPr>
        <w:t>ів</w:t>
      </w:r>
      <w:proofErr w:type="spellEnd"/>
      <w:r w:rsidRPr="00B42895">
        <w:rPr>
          <w:color w:val="000000" w:themeColor="text1"/>
          <w:sz w:val="20"/>
          <w:szCs w:val="20"/>
        </w:rPr>
        <w:t>)/співвиконавця(</w:t>
      </w:r>
      <w:proofErr w:type="spellStart"/>
      <w:r w:rsidRPr="00B42895">
        <w:rPr>
          <w:color w:val="000000" w:themeColor="text1"/>
          <w:sz w:val="20"/>
          <w:szCs w:val="20"/>
        </w:rPr>
        <w:t>ів</w:t>
      </w:r>
      <w:proofErr w:type="spellEnd"/>
      <w:r w:rsidRPr="00B42895">
        <w:rPr>
          <w:color w:val="000000" w:themeColor="text1"/>
          <w:sz w:val="20"/>
          <w:szCs w:val="20"/>
        </w:rPr>
        <w:t>) і скріплену(і) відбитком печатки.</w:t>
      </w:r>
    </w:p>
    <w:p w:rsidR="000C4C4B" w:rsidRDefault="000C4C4B" w:rsidP="000C4C4B">
      <w:pPr>
        <w:spacing w:after="80"/>
        <w:jc w:val="both"/>
        <w:rPr>
          <w:color w:val="00B050"/>
          <w:sz w:val="20"/>
          <w:szCs w:val="20"/>
          <w:highlight w:val="yellow"/>
        </w:rPr>
      </w:pPr>
    </w:p>
    <w:p w:rsidR="000C4C4B" w:rsidRPr="003D74A1" w:rsidRDefault="000C4C4B" w:rsidP="000C4C4B">
      <w:pPr>
        <w:pBdr>
          <w:top w:val="nil"/>
          <w:left w:val="nil"/>
          <w:bottom w:val="nil"/>
          <w:right w:val="nil"/>
          <w:between w:val="nil"/>
        </w:pBdr>
        <w:jc w:val="both"/>
        <w:rPr>
          <w:b/>
          <w:color w:val="000000" w:themeColor="text1"/>
          <w:highlight w:val="white"/>
        </w:rPr>
      </w:pPr>
      <w:r w:rsidRPr="003D74A1">
        <w:rPr>
          <w:b/>
          <w:color w:val="000000" w:themeColor="text1"/>
        </w:rPr>
        <w:t>3. Перелік документів та інформації  для підтвердження відповідності ПЕРЕМОЖЦЯ вимогам, визначеним у пун</w:t>
      </w:r>
      <w:r w:rsidRPr="003D74A1">
        <w:rPr>
          <w:b/>
          <w:color w:val="000000" w:themeColor="text1"/>
          <w:highlight w:val="white"/>
        </w:rPr>
        <w:t xml:space="preserve">кті </w:t>
      </w:r>
      <w:r w:rsidRPr="003D74A1">
        <w:rPr>
          <w:color w:val="000000" w:themeColor="text1"/>
          <w:sz w:val="20"/>
          <w:szCs w:val="20"/>
          <w:highlight w:val="white"/>
        </w:rPr>
        <w:t>47</w:t>
      </w:r>
      <w:r w:rsidRPr="003D74A1">
        <w:rPr>
          <w:b/>
          <w:color w:val="000000" w:themeColor="text1"/>
          <w:highlight w:val="white"/>
        </w:rPr>
        <w:t xml:space="preserve"> Особливостей:</w:t>
      </w:r>
    </w:p>
    <w:p w:rsidR="000C4C4B" w:rsidRPr="000F37B3" w:rsidRDefault="000C4C4B" w:rsidP="000C4C4B">
      <w:pPr>
        <w:widowControl w:val="0"/>
        <w:pBdr>
          <w:top w:val="nil"/>
          <w:left w:val="nil"/>
          <w:bottom w:val="nil"/>
          <w:right w:val="nil"/>
          <w:between w:val="nil"/>
        </w:pBdr>
        <w:ind w:firstLine="567"/>
        <w:jc w:val="both"/>
        <w:rPr>
          <w:color w:val="000000" w:themeColor="text1"/>
          <w:sz w:val="20"/>
          <w:szCs w:val="20"/>
        </w:rPr>
      </w:pPr>
      <w:r w:rsidRPr="003D74A1">
        <w:rPr>
          <w:color w:val="000000" w:themeColor="text1"/>
          <w:sz w:val="20"/>
          <w:szCs w:val="20"/>
          <w:highlight w:val="white"/>
        </w:rPr>
        <w:t xml:space="preserve">Переможець процедури закупівлі у строк, що </w:t>
      </w:r>
      <w:r w:rsidRPr="003D74A1">
        <w:rPr>
          <w:b/>
          <w:i/>
          <w:color w:val="000000" w:themeColor="text1"/>
          <w:sz w:val="20"/>
          <w:szCs w:val="20"/>
          <w:highlight w:val="white"/>
        </w:rPr>
        <w:t xml:space="preserve">не перевищує чотири дні </w:t>
      </w:r>
      <w:r w:rsidRPr="003D74A1">
        <w:rPr>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0F37B3">
        <w:rPr>
          <w:color w:val="000000" w:themeColor="text1"/>
          <w:sz w:val="20"/>
          <w:szCs w:val="20"/>
        </w:rPr>
        <w:t xml:space="preserve">підстав, зазначених у підпунктах 3, 5, 6 і 12 пункту 47 Особливостей. </w:t>
      </w:r>
    </w:p>
    <w:p w:rsidR="000C4C4B" w:rsidRPr="000F37B3" w:rsidRDefault="000C4C4B" w:rsidP="000C4C4B">
      <w:pPr>
        <w:widowControl w:val="0"/>
        <w:pBdr>
          <w:top w:val="nil"/>
          <w:left w:val="nil"/>
          <w:bottom w:val="nil"/>
          <w:right w:val="nil"/>
          <w:between w:val="nil"/>
        </w:pBdr>
        <w:ind w:firstLine="567"/>
        <w:jc w:val="both"/>
        <w:rPr>
          <w:color w:val="000000" w:themeColor="text1"/>
          <w:sz w:val="20"/>
          <w:szCs w:val="20"/>
        </w:rPr>
      </w:pPr>
      <w:r w:rsidRPr="000F37B3">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4C4B" w:rsidRPr="003D74A1" w:rsidRDefault="000C4C4B" w:rsidP="000C4C4B">
      <w:pPr>
        <w:rPr>
          <w:b/>
          <w:color w:val="000000" w:themeColor="text1"/>
          <w:sz w:val="20"/>
          <w:szCs w:val="20"/>
          <w:highlight w:val="white"/>
        </w:rPr>
      </w:pPr>
    </w:p>
    <w:p w:rsidR="000C4C4B" w:rsidRPr="003D74A1" w:rsidRDefault="000C4C4B" w:rsidP="000C4C4B">
      <w:pPr>
        <w:rPr>
          <w:b/>
          <w:color w:val="000000" w:themeColor="text1"/>
          <w:sz w:val="20"/>
          <w:szCs w:val="20"/>
          <w:highlight w:val="white"/>
        </w:rPr>
      </w:pPr>
    </w:p>
    <w:p w:rsidR="000C4C4B" w:rsidRPr="003D74A1" w:rsidRDefault="000C4C4B" w:rsidP="000C4C4B">
      <w:pPr>
        <w:rPr>
          <w:b/>
          <w:color w:val="000000" w:themeColor="text1"/>
          <w:sz w:val="20"/>
          <w:szCs w:val="20"/>
          <w:highlight w:val="white"/>
        </w:rPr>
      </w:pPr>
      <w:r w:rsidRPr="003D74A1">
        <w:rPr>
          <w:color w:val="000000" w:themeColor="text1"/>
          <w:sz w:val="20"/>
          <w:szCs w:val="20"/>
          <w:highlight w:val="white"/>
        </w:rPr>
        <w:t> </w:t>
      </w:r>
      <w:r w:rsidRPr="003D74A1">
        <w:rPr>
          <w:b/>
          <w:color w:val="000000" w:themeColor="text1"/>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C4C4B" w:rsidRPr="00C31148" w:rsidTr="005B1DB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ind w:left="100"/>
              <w:jc w:val="center"/>
            </w:pPr>
            <w:r w:rsidRPr="00C31148">
              <w:rPr>
                <w:b/>
                <w:color w:val="000000"/>
              </w:rPr>
              <w:t>№</w:t>
            </w:r>
          </w:p>
          <w:p w:rsidR="000C4C4B" w:rsidRPr="00C31148" w:rsidRDefault="000C4C4B" w:rsidP="005B1DB9">
            <w:pPr>
              <w:ind w:left="100"/>
              <w:jc w:val="center"/>
            </w:pPr>
            <w:r w:rsidRPr="00C31148">
              <w:rPr>
                <w:b/>
              </w:rPr>
              <w:t>з</w:t>
            </w:r>
            <w:r w:rsidRPr="00C31148">
              <w:rPr>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ind w:left="100"/>
              <w:jc w:val="center"/>
              <w:rPr>
                <w:b/>
              </w:rPr>
            </w:pPr>
            <w:r w:rsidRPr="00C31148">
              <w:rPr>
                <w:b/>
              </w:rPr>
              <w:t xml:space="preserve">Вимоги згідно п. </w:t>
            </w:r>
            <w:r w:rsidRPr="00C31148">
              <w:t>47</w:t>
            </w:r>
            <w:r w:rsidRPr="00C31148">
              <w:rPr>
                <w:b/>
              </w:rPr>
              <w:t xml:space="preserve"> Особливостей</w:t>
            </w:r>
          </w:p>
          <w:p w:rsidR="000C4C4B" w:rsidRPr="00C31148" w:rsidRDefault="000C4C4B" w:rsidP="005B1DB9">
            <w:pPr>
              <w:ind w:left="100"/>
              <w:jc w:val="center"/>
              <w:rPr>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ind w:left="100"/>
              <w:jc w:val="center"/>
              <w:rPr>
                <w:b/>
              </w:rPr>
            </w:pPr>
            <w:r w:rsidRPr="00C31148">
              <w:rPr>
                <w:b/>
              </w:rPr>
              <w:t xml:space="preserve">Переможець торгів на виконання вимоги згідно п. </w:t>
            </w:r>
            <w:r w:rsidRPr="00C31148">
              <w:t>47</w:t>
            </w:r>
            <w:r w:rsidRPr="00C31148">
              <w:rPr>
                <w:b/>
              </w:rPr>
              <w:t xml:space="preserve"> Особливостей (підтвердження відсутності підстав) повинен надати таку інформацію:</w:t>
            </w:r>
          </w:p>
        </w:tc>
      </w:tr>
      <w:tr w:rsidR="000C4C4B" w:rsidRPr="00C31148" w:rsidTr="005B1D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ind w:left="100"/>
              <w:jc w:val="center"/>
            </w:pPr>
            <w:r w:rsidRPr="00C31148">
              <w:rPr>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widowControl w:val="0"/>
              <w:pBdr>
                <w:top w:val="nil"/>
                <w:left w:val="nil"/>
                <w:bottom w:val="nil"/>
                <w:right w:val="nil"/>
                <w:between w:val="nil"/>
              </w:pBdr>
              <w:spacing w:before="120"/>
              <w:jc w:val="both"/>
            </w:pPr>
            <w:r w:rsidRPr="00C31148">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C4B" w:rsidRPr="00C31148" w:rsidRDefault="000C4C4B" w:rsidP="005B1DB9">
            <w:pPr>
              <w:jc w:val="both"/>
              <w:rPr>
                <w:b/>
              </w:rPr>
            </w:pPr>
            <w:r w:rsidRPr="00C31148">
              <w:rPr>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Default="000C4C4B" w:rsidP="005B1DB9">
            <w:pPr>
              <w:spacing w:line="276" w:lineRule="auto"/>
              <w:ind w:right="140"/>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rsidR="000C4C4B" w:rsidRDefault="000C4C4B" w:rsidP="005B1DB9">
            <w:pPr>
              <w:spacing w:line="276" w:lineRule="auto"/>
              <w:ind w:right="140"/>
              <w:jc w:val="both"/>
              <w:rPr>
                <w:i/>
                <w:sz w:val="20"/>
                <w:szCs w:val="20"/>
                <w:highlight w:val="white"/>
              </w:rPr>
            </w:pPr>
            <w:r>
              <w:rPr>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highlight w:val="white"/>
              </w:rPr>
              <w:t>безпекових</w:t>
            </w:r>
            <w:proofErr w:type="spellEnd"/>
            <w:r>
              <w:rPr>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proofErr w:type="spellStart"/>
            <w:r>
              <w:rPr>
                <w:i/>
                <w:sz w:val="20"/>
                <w:szCs w:val="20"/>
                <w:highlight w:val="white"/>
              </w:rPr>
              <w:t>обмежуватисвою</w:t>
            </w:r>
            <w:proofErr w:type="spellEnd"/>
            <w:r>
              <w:rPr>
                <w:i/>
                <w:sz w:val="20"/>
                <w:szCs w:val="20"/>
                <w:highlight w:val="white"/>
              </w:rPr>
              <w:t xml:space="preserve"> роботу, так і відкриватись, поновлюватись у період воєнного стану.</w:t>
            </w:r>
          </w:p>
          <w:p w:rsidR="000C4C4B" w:rsidRPr="00C31148" w:rsidRDefault="000C4C4B" w:rsidP="005B1DB9">
            <w:pPr>
              <w:ind w:right="140"/>
              <w:jc w:val="both"/>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закупівлі,на виконання абзацу 15 пункту 47 Особливостей надається </w:t>
            </w:r>
            <w:r>
              <w:rPr>
                <w:i/>
                <w:sz w:val="20"/>
                <w:szCs w:val="20"/>
                <w:highlight w:val="white"/>
              </w:rPr>
              <w:lastRenderedPageBreak/>
              <w:t>переможцем торгів.</w:t>
            </w:r>
          </w:p>
        </w:tc>
      </w:tr>
      <w:tr w:rsidR="000C4C4B" w:rsidRPr="00C31148" w:rsidTr="005B1DB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ind w:left="100"/>
              <w:jc w:val="center"/>
            </w:pPr>
            <w:r w:rsidRPr="00C31148">
              <w:rPr>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widowControl w:val="0"/>
              <w:pBdr>
                <w:top w:val="nil"/>
                <w:left w:val="nil"/>
                <w:bottom w:val="nil"/>
                <w:right w:val="nil"/>
                <w:between w:val="nil"/>
              </w:pBdr>
              <w:spacing w:before="120"/>
              <w:jc w:val="both"/>
            </w:pPr>
            <w:r w:rsidRPr="00C31148">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4C4B" w:rsidRPr="009E3E16" w:rsidRDefault="000C4C4B" w:rsidP="005B1DB9">
            <w:pPr>
              <w:ind w:right="140"/>
              <w:jc w:val="both"/>
              <w:rPr>
                <w:b/>
              </w:rPr>
            </w:pPr>
            <w:r w:rsidRPr="009E3E16">
              <w:rPr>
                <w:b/>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4C4B" w:rsidRPr="00C31148" w:rsidRDefault="000C4C4B" w:rsidP="005B1DB9">
            <w:pPr>
              <w:jc w:val="both"/>
              <w:rPr>
                <w:b/>
              </w:rPr>
            </w:pPr>
            <w:r w:rsidRPr="00C31148">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31148">
              <w:t>керівника</w:t>
            </w:r>
            <w:r w:rsidRPr="00C31148">
              <w:rPr>
                <w:b/>
              </w:rPr>
              <w:t xml:space="preserve"> учасника процедури закупівлі. </w:t>
            </w:r>
          </w:p>
          <w:p w:rsidR="000C4C4B" w:rsidRPr="00C31148" w:rsidRDefault="000C4C4B" w:rsidP="005B1DB9">
            <w:pPr>
              <w:jc w:val="both"/>
              <w:rPr>
                <w:b/>
              </w:rPr>
            </w:pPr>
          </w:p>
          <w:p w:rsidR="000C4C4B" w:rsidRPr="00C31148" w:rsidRDefault="000C4C4B" w:rsidP="005B1DB9">
            <w:pPr>
              <w:jc w:val="both"/>
            </w:pPr>
            <w:r w:rsidRPr="00C31148">
              <w:rPr>
                <w:b/>
              </w:rPr>
              <w:t xml:space="preserve">Документ повинен бути не більше </w:t>
            </w:r>
            <w:proofErr w:type="spellStart"/>
            <w:r w:rsidRPr="00C31148">
              <w:rPr>
                <w:b/>
              </w:rPr>
              <w:t>тридцятиденної</w:t>
            </w:r>
            <w:proofErr w:type="spellEnd"/>
            <w:r w:rsidRPr="00C31148">
              <w:rPr>
                <w:b/>
              </w:rPr>
              <w:t xml:space="preserve"> давнини від дати подання документа.</w:t>
            </w:r>
            <w:r w:rsidRPr="00C31148">
              <w:t> </w:t>
            </w:r>
          </w:p>
        </w:tc>
      </w:tr>
      <w:tr w:rsidR="000C4C4B" w:rsidRPr="00C31148" w:rsidTr="005B1DB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ind w:left="100"/>
              <w:jc w:val="center"/>
            </w:pPr>
            <w:r w:rsidRPr="00C31148">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widowControl w:val="0"/>
              <w:pBdr>
                <w:top w:val="nil"/>
                <w:left w:val="nil"/>
                <w:bottom w:val="nil"/>
                <w:right w:val="nil"/>
                <w:between w:val="nil"/>
              </w:pBdr>
              <w:spacing w:before="120"/>
              <w:jc w:val="both"/>
            </w:pPr>
            <w:r w:rsidRPr="00C31148">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C4B" w:rsidRPr="00C31148" w:rsidRDefault="000C4C4B" w:rsidP="005B1DB9">
            <w:pPr>
              <w:jc w:val="both"/>
              <w:rPr>
                <w:b/>
              </w:rPr>
            </w:pPr>
            <w:r w:rsidRPr="00C31148">
              <w:rPr>
                <w:b/>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4C4B" w:rsidRPr="00C31148" w:rsidRDefault="000C4C4B" w:rsidP="005B1DB9">
            <w:pPr>
              <w:widowControl w:val="0"/>
              <w:pBdr>
                <w:top w:val="nil"/>
                <w:left w:val="nil"/>
                <w:bottom w:val="nil"/>
                <w:right w:val="nil"/>
                <w:between w:val="nil"/>
              </w:pBdr>
              <w:spacing w:line="276" w:lineRule="auto"/>
              <w:rPr>
                <w:b/>
              </w:rPr>
            </w:pPr>
          </w:p>
        </w:tc>
      </w:tr>
    </w:tbl>
    <w:p w:rsidR="000C4C4B" w:rsidRDefault="000C4C4B" w:rsidP="000C4C4B">
      <w:pPr>
        <w:rPr>
          <w:b/>
          <w:color w:val="000000" w:themeColor="text1"/>
          <w:sz w:val="20"/>
          <w:szCs w:val="20"/>
        </w:rPr>
      </w:pPr>
    </w:p>
    <w:p w:rsidR="000C4C4B" w:rsidRPr="003D74A1" w:rsidRDefault="000C4C4B" w:rsidP="000C4C4B">
      <w:pPr>
        <w:rPr>
          <w:b/>
          <w:color w:val="000000" w:themeColor="text1"/>
          <w:sz w:val="20"/>
          <w:szCs w:val="20"/>
        </w:rPr>
      </w:pPr>
    </w:p>
    <w:p w:rsidR="000C4C4B" w:rsidRPr="003D74A1" w:rsidRDefault="000C4C4B" w:rsidP="000C4C4B">
      <w:pPr>
        <w:spacing w:before="240"/>
        <w:jc w:val="center"/>
        <w:rPr>
          <w:color w:val="000000" w:themeColor="text1"/>
          <w:sz w:val="20"/>
          <w:szCs w:val="20"/>
        </w:rPr>
      </w:pPr>
      <w:r w:rsidRPr="003D74A1">
        <w:rPr>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C4C4B" w:rsidRPr="00C31148" w:rsidTr="005B1DB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ind w:left="100"/>
              <w:jc w:val="center"/>
            </w:pPr>
            <w:r w:rsidRPr="00C31148">
              <w:rPr>
                <w:b/>
                <w:color w:val="000000"/>
              </w:rPr>
              <w:t>№</w:t>
            </w:r>
          </w:p>
          <w:p w:rsidR="000C4C4B" w:rsidRPr="00C31148" w:rsidRDefault="000C4C4B" w:rsidP="005B1DB9">
            <w:pPr>
              <w:ind w:left="100"/>
              <w:jc w:val="center"/>
            </w:pPr>
            <w:r w:rsidRPr="00C31148">
              <w:rPr>
                <w:b/>
              </w:rPr>
              <w:t>з</w:t>
            </w:r>
            <w:r w:rsidRPr="00C31148">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ind w:left="100"/>
              <w:jc w:val="center"/>
            </w:pPr>
            <w:r w:rsidRPr="00C31148">
              <w:rPr>
                <w:b/>
              </w:rPr>
              <w:t xml:space="preserve">Вимоги </w:t>
            </w:r>
            <w:r w:rsidRPr="00C31148">
              <w:t xml:space="preserve">згідно пункту </w:t>
            </w:r>
            <w:r w:rsidRPr="00C31148">
              <w:rPr>
                <w:b/>
              </w:rPr>
              <w:t>47</w:t>
            </w:r>
            <w:r w:rsidRPr="00C31148">
              <w:t xml:space="preserve"> Особливостей</w:t>
            </w:r>
          </w:p>
          <w:p w:rsidR="000C4C4B" w:rsidRPr="00C31148" w:rsidRDefault="000C4C4B" w:rsidP="005B1DB9">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ind w:left="100"/>
              <w:jc w:val="center"/>
            </w:pPr>
            <w:r w:rsidRPr="00C31148">
              <w:rPr>
                <w:b/>
              </w:rPr>
              <w:t xml:space="preserve">Переможець торгів на виконання вимоги </w:t>
            </w:r>
            <w:r w:rsidRPr="00C31148">
              <w:t xml:space="preserve">згідно пункту </w:t>
            </w:r>
            <w:r w:rsidRPr="00C31148">
              <w:rPr>
                <w:b/>
              </w:rPr>
              <w:t>47</w:t>
            </w:r>
            <w:r w:rsidRPr="00C31148">
              <w:t xml:space="preserve"> Особливостей</w:t>
            </w:r>
            <w:r w:rsidRPr="00C31148">
              <w:rPr>
                <w:b/>
              </w:rPr>
              <w:t xml:space="preserve"> (підтвердження відсутності підстав) повинен надати таку інформацію:</w:t>
            </w:r>
          </w:p>
        </w:tc>
      </w:tr>
      <w:tr w:rsidR="000C4C4B" w:rsidRPr="00C31148" w:rsidTr="005B1DB9">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ind w:left="100"/>
              <w:jc w:val="center"/>
            </w:pPr>
            <w:r w:rsidRPr="00C31148">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widowControl w:val="0"/>
              <w:pBdr>
                <w:top w:val="nil"/>
                <w:left w:val="nil"/>
                <w:bottom w:val="nil"/>
                <w:right w:val="nil"/>
                <w:between w:val="nil"/>
              </w:pBdr>
              <w:spacing w:before="120"/>
              <w:jc w:val="both"/>
            </w:pPr>
            <w:r w:rsidRPr="00C31148">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C4B" w:rsidRPr="00C31148" w:rsidRDefault="000C4C4B" w:rsidP="005B1DB9">
            <w:pPr>
              <w:jc w:val="both"/>
              <w:rPr>
                <w:b/>
              </w:rPr>
            </w:pPr>
            <w:r w:rsidRPr="00C31148">
              <w:rPr>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ind w:right="140"/>
              <w:jc w:val="both"/>
              <w:rPr>
                <w:b/>
              </w:rPr>
            </w:pPr>
            <w:r w:rsidRPr="00C31148">
              <w:rPr>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C4C4B" w:rsidRPr="00C31148" w:rsidRDefault="000C4C4B" w:rsidP="005B1DB9">
            <w:pPr>
              <w:ind w:right="140"/>
              <w:jc w:val="both"/>
              <w:rPr>
                <w:b/>
              </w:rPr>
            </w:pPr>
          </w:p>
          <w:p w:rsidR="000C4C4B" w:rsidRPr="00C31148" w:rsidRDefault="000C4C4B" w:rsidP="005B1DB9">
            <w:pPr>
              <w:ind w:right="140"/>
              <w:jc w:val="both"/>
              <w:rPr>
                <w:b/>
              </w:rPr>
            </w:pPr>
            <w:r w:rsidRPr="00C31148">
              <w:rPr>
                <w:b/>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C31148">
              <w:rPr>
                <w:b/>
              </w:rPr>
              <w:lastRenderedPageBreak/>
              <w:t xml:space="preserve">оприлюднення в електронній системі закупівель документи, що підтверджують відсутність підстав, зазначених у підпунктах 3, 5, 6 </w:t>
            </w:r>
            <w:r w:rsidR="006B64B5">
              <w:rPr>
                <w:b/>
              </w:rPr>
              <w:t xml:space="preserve">і 12 </w:t>
            </w:r>
            <w:r w:rsidRPr="00C31148">
              <w:rPr>
                <w:b/>
              </w:rPr>
              <w:t>цього пункту.</w:t>
            </w:r>
          </w:p>
          <w:p w:rsidR="000C4C4B" w:rsidRPr="00C31148" w:rsidRDefault="000C4C4B" w:rsidP="005B1DB9">
            <w:pPr>
              <w:ind w:right="140"/>
              <w:jc w:val="both"/>
              <w:rPr>
                <w:b/>
              </w:rPr>
            </w:pPr>
          </w:p>
          <w:p w:rsidR="000C4C4B" w:rsidRPr="00C31148" w:rsidRDefault="000C4C4B" w:rsidP="005B1DB9">
            <w:pPr>
              <w:ind w:right="140"/>
              <w:jc w:val="both"/>
              <w:rPr>
                <w:b/>
              </w:rPr>
            </w:pPr>
            <w:r w:rsidRPr="00C31148">
              <w:rPr>
                <w:b/>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0C4C4B" w:rsidRPr="00C31148" w:rsidRDefault="000C4C4B" w:rsidP="005B1DB9">
            <w:pPr>
              <w:ind w:right="140"/>
              <w:jc w:val="both"/>
              <w:rPr>
                <w:b/>
              </w:rPr>
            </w:pPr>
          </w:p>
          <w:p w:rsidR="000C4C4B" w:rsidRPr="00C31148" w:rsidRDefault="000C4C4B" w:rsidP="005B1DB9">
            <w:pPr>
              <w:ind w:right="140"/>
              <w:jc w:val="both"/>
              <w:rPr>
                <w:b/>
              </w:rPr>
            </w:pPr>
            <w:r w:rsidRPr="00C31148">
              <w:rPr>
                <w:b/>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31148">
              <w:rPr>
                <w:b/>
              </w:rPr>
              <w:t>безпекових</w:t>
            </w:r>
            <w:proofErr w:type="spellEnd"/>
            <w:r w:rsidRPr="00C31148">
              <w:rPr>
                <w:b/>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0C4C4B" w:rsidRPr="00C31148" w:rsidRDefault="000C4C4B" w:rsidP="005B1DB9">
            <w:pPr>
              <w:ind w:right="140"/>
              <w:jc w:val="both"/>
              <w:rPr>
                <w:b/>
              </w:rPr>
            </w:pPr>
          </w:p>
          <w:p w:rsidR="000C4C4B" w:rsidRPr="00C31148" w:rsidRDefault="000C4C4B" w:rsidP="005B1DB9">
            <w:pPr>
              <w:ind w:right="140"/>
              <w:jc w:val="both"/>
            </w:pPr>
            <w:r w:rsidRPr="00C31148">
              <w:rPr>
                <w:b/>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0C4C4B" w:rsidRPr="00C31148" w:rsidTr="005B1DB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ind w:left="100"/>
              <w:jc w:val="center"/>
            </w:pPr>
            <w:r w:rsidRPr="00C31148">
              <w:rPr>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widowControl w:val="0"/>
              <w:pBdr>
                <w:top w:val="nil"/>
                <w:left w:val="nil"/>
                <w:bottom w:val="nil"/>
                <w:right w:val="nil"/>
                <w:between w:val="nil"/>
              </w:pBdr>
              <w:spacing w:before="120"/>
              <w:jc w:val="both"/>
            </w:pPr>
            <w:r w:rsidRPr="00C31148">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4C4B" w:rsidRPr="00C31148" w:rsidRDefault="000C4C4B" w:rsidP="005B1DB9">
            <w:pPr>
              <w:widowControl w:val="0"/>
              <w:pBdr>
                <w:top w:val="nil"/>
                <w:left w:val="nil"/>
                <w:bottom w:val="nil"/>
                <w:right w:val="nil"/>
                <w:between w:val="nil"/>
              </w:pBdr>
              <w:spacing w:before="120"/>
              <w:jc w:val="both"/>
              <w:rPr>
                <w:b/>
              </w:rPr>
            </w:pPr>
            <w:r w:rsidRPr="00C31148">
              <w:rPr>
                <w:b/>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4C4B" w:rsidRPr="00C31148" w:rsidRDefault="000C4C4B" w:rsidP="005B1DB9">
            <w:pPr>
              <w:jc w:val="both"/>
              <w:rPr>
                <w:b/>
              </w:rPr>
            </w:pPr>
            <w:r w:rsidRPr="00C31148">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4C4B" w:rsidRPr="00C31148" w:rsidRDefault="000C4C4B" w:rsidP="005B1DB9">
            <w:pPr>
              <w:jc w:val="both"/>
              <w:rPr>
                <w:b/>
              </w:rPr>
            </w:pPr>
          </w:p>
          <w:p w:rsidR="000C4C4B" w:rsidRPr="00C31148" w:rsidRDefault="000C4C4B" w:rsidP="005B1DB9">
            <w:pPr>
              <w:jc w:val="both"/>
            </w:pPr>
            <w:r w:rsidRPr="00C31148">
              <w:rPr>
                <w:b/>
              </w:rPr>
              <w:t xml:space="preserve">Документ повинен бути не більше </w:t>
            </w:r>
            <w:proofErr w:type="spellStart"/>
            <w:r w:rsidRPr="00C31148">
              <w:rPr>
                <w:b/>
              </w:rPr>
              <w:t>тридцятиденної</w:t>
            </w:r>
            <w:proofErr w:type="spellEnd"/>
            <w:r w:rsidRPr="00C31148">
              <w:rPr>
                <w:b/>
              </w:rPr>
              <w:t xml:space="preserve"> давнини від дати подання документа.</w:t>
            </w:r>
            <w:r w:rsidRPr="00C31148">
              <w:t> </w:t>
            </w:r>
          </w:p>
        </w:tc>
      </w:tr>
      <w:tr w:rsidR="000C4C4B" w:rsidRPr="00C31148" w:rsidTr="005B1DB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ind w:left="100"/>
              <w:jc w:val="center"/>
            </w:pPr>
            <w:r w:rsidRPr="00C31148">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C31148" w:rsidRDefault="000C4C4B" w:rsidP="005B1DB9">
            <w:pPr>
              <w:widowControl w:val="0"/>
              <w:pBdr>
                <w:top w:val="nil"/>
                <w:left w:val="nil"/>
                <w:bottom w:val="nil"/>
                <w:right w:val="nil"/>
                <w:between w:val="nil"/>
              </w:pBdr>
              <w:spacing w:before="120"/>
              <w:jc w:val="both"/>
            </w:pPr>
            <w:r w:rsidRPr="00C31148">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C4B" w:rsidRPr="00C31148" w:rsidRDefault="000C4C4B" w:rsidP="005B1DB9">
            <w:pPr>
              <w:jc w:val="both"/>
            </w:pPr>
            <w:r w:rsidRPr="00C31148">
              <w:rPr>
                <w:b/>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4C4B" w:rsidRPr="00C31148" w:rsidRDefault="000C4C4B" w:rsidP="005B1DB9">
            <w:pPr>
              <w:widowControl w:val="0"/>
              <w:pBdr>
                <w:top w:val="nil"/>
                <w:left w:val="nil"/>
                <w:bottom w:val="nil"/>
                <w:right w:val="nil"/>
                <w:between w:val="nil"/>
              </w:pBdr>
              <w:spacing w:line="276" w:lineRule="auto"/>
            </w:pPr>
          </w:p>
        </w:tc>
      </w:tr>
    </w:tbl>
    <w:p w:rsidR="000C4C4B" w:rsidRDefault="000C4C4B" w:rsidP="000C4C4B">
      <w:pPr>
        <w:shd w:val="clear" w:color="auto" w:fill="FFFFFF"/>
        <w:rPr>
          <w:color w:val="000000" w:themeColor="text1"/>
          <w:sz w:val="20"/>
          <w:szCs w:val="20"/>
        </w:rPr>
      </w:pPr>
    </w:p>
    <w:p w:rsidR="000C4C4B" w:rsidRPr="003D74A1" w:rsidRDefault="000C4C4B" w:rsidP="000C4C4B">
      <w:pPr>
        <w:shd w:val="clear" w:color="auto" w:fill="FFFFFF"/>
        <w:rPr>
          <w:color w:val="000000" w:themeColor="text1"/>
          <w:sz w:val="20"/>
          <w:szCs w:val="20"/>
        </w:rPr>
      </w:pPr>
    </w:p>
    <w:p w:rsidR="000C4C4B" w:rsidRPr="003D74A1" w:rsidRDefault="000C4C4B" w:rsidP="000C4C4B">
      <w:pPr>
        <w:shd w:val="clear" w:color="auto" w:fill="FFFFFF"/>
        <w:rPr>
          <w:color w:val="000000" w:themeColor="text1"/>
          <w:sz w:val="20"/>
          <w:szCs w:val="20"/>
        </w:rPr>
      </w:pPr>
      <w:r w:rsidRPr="003D74A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C4C4B" w:rsidRPr="003D74A1" w:rsidTr="005B1DB9">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C4C4B" w:rsidRPr="003D74A1" w:rsidRDefault="000C4C4B" w:rsidP="005B1DB9">
            <w:pPr>
              <w:ind w:left="100"/>
              <w:jc w:val="center"/>
              <w:rPr>
                <w:color w:val="000000" w:themeColor="text1"/>
                <w:sz w:val="20"/>
                <w:szCs w:val="20"/>
              </w:rPr>
            </w:pPr>
            <w:r w:rsidRPr="003D74A1">
              <w:rPr>
                <w:b/>
                <w:color w:val="000000" w:themeColor="text1"/>
                <w:sz w:val="20"/>
                <w:szCs w:val="20"/>
              </w:rPr>
              <w:t>Інші документи від Учасника:</w:t>
            </w:r>
          </w:p>
        </w:tc>
      </w:tr>
      <w:tr w:rsidR="000C4C4B" w:rsidRPr="00301F50" w:rsidTr="005B1DB9">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301F50" w:rsidRDefault="000C4C4B" w:rsidP="005B1DB9">
            <w:pPr>
              <w:ind w:left="100"/>
              <w:rPr>
                <w:color w:val="000000" w:themeColor="text1"/>
                <w:sz w:val="20"/>
                <w:szCs w:val="20"/>
              </w:rPr>
            </w:pPr>
            <w:r w:rsidRPr="00301F50">
              <w:rPr>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B41" w:rsidRPr="00301F50" w:rsidRDefault="001B5B41" w:rsidP="001B5B41">
            <w:pPr>
              <w:ind w:left="100"/>
              <w:jc w:val="both"/>
              <w:rPr>
                <w:rFonts w:eastAsia="Calibri"/>
                <w:sz w:val="20"/>
                <w:szCs w:val="20"/>
                <w:lang w:eastAsia="en-US"/>
              </w:rPr>
            </w:pPr>
            <w:r w:rsidRPr="00301F50">
              <w:rPr>
                <w:rFonts w:eastAsia="Calibri"/>
                <w:sz w:val="20"/>
                <w:szCs w:val="20"/>
                <w:lang w:eastAsia="en-US"/>
              </w:rPr>
              <w:t>Витяг  з Єдиного державного реєстру юридичних осіб, фізичних осіб-підприємців та громадських формувань.</w:t>
            </w:r>
          </w:p>
        </w:tc>
      </w:tr>
      <w:tr w:rsidR="000C4C4B" w:rsidRPr="00301F50" w:rsidTr="005B1DB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301F50" w:rsidRDefault="000C4C4B" w:rsidP="005B1DB9">
            <w:pPr>
              <w:spacing w:before="240"/>
              <w:ind w:left="100"/>
              <w:rPr>
                <w:color w:val="000000" w:themeColor="text1"/>
                <w:sz w:val="20"/>
                <w:szCs w:val="20"/>
              </w:rPr>
            </w:pPr>
            <w:r w:rsidRPr="00301F50">
              <w:rPr>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B41" w:rsidRPr="00301F50" w:rsidRDefault="001B5B41" w:rsidP="001B5B41">
            <w:pPr>
              <w:widowControl w:val="0"/>
              <w:tabs>
                <w:tab w:val="left" w:pos="300"/>
                <w:tab w:val="left" w:pos="441"/>
              </w:tabs>
              <w:spacing w:before="120" w:after="120"/>
              <w:contextualSpacing/>
              <w:jc w:val="both"/>
              <w:rPr>
                <w:rFonts w:eastAsia="Calibri"/>
                <w:sz w:val="20"/>
                <w:szCs w:val="20"/>
                <w:lang w:eastAsia="en-US"/>
              </w:rPr>
            </w:pPr>
            <w:r w:rsidRPr="00301F50">
              <w:rPr>
                <w:rFonts w:eastAsia="Calibri"/>
                <w:sz w:val="20"/>
                <w:szCs w:val="20"/>
                <w:lang w:eastAsia="en-US"/>
              </w:rPr>
              <w:t xml:space="preserve">Копія Статуту учасника в останній (діючій) редакції  або копію опису з посиланням на номер, за яким можливо переглянути Статут в електронному варіанті (код доступу до </w:t>
            </w:r>
            <w:proofErr w:type="spellStart"/>
            <w:r w:rsidRPr="00301F50">
              <w:rPr>
                <w:rFonts w:eastAsia="Calibri"/>
                <w:sz w:val="20"/>
                <w:szCs w:val="20"/>
                <w:lang w:eastAsia="en-US"/>
              </w:rPr>
              <w:t>сканкопії</w:t>
            </w:r>
            <w:proofErr w:type="spellEnd"/>
            <w:r w:rsidRPr="00301F50">
              <w:rPr>
                <w:rFonts w:eastAsia="Calibri"/>
                <w:sz w:val="20"/>
                <w:szCs w:val="20"/>
                <w:lang w:eastAsia="en-US"/>
              </w:rPr>
              <w:t xml:space="preserve"> установчого документу Учасника на офіційному сайті Міністерства юстиції України) </w:t>
            </w:r>
            <w:r w:rsidRPr="00301F50">
              <w:rPr>
                <w:rFonts w:eastAsia="Calibri"/>
                <w:b/>
                <w:sz w:val="20"/>
                <w:szCs w:val="20"/>
                <w:lang w:eastAsia="en-US"/>
              </w:rPr>
              <w:t>(для юридичних осіб)</w:t>
            </w:r>
            <w:r w:rsidRPr="00301F50">
              <w:rPr>
                <w:rFonts w:eastAsia="Calibri"/>
                <w:sz w:val="20"/>
                <w:szCs w:val="20"/>
                <w:lang w:eastAsia="en-US"/>
              </w:rPr>
              <w:t>;</w:t>
            </w:r>
          </w:p>
          <w:p w:rsidR="000C4C4B" w:rsidRPr="00301F50" w:rsidRDefault="000C4C4B" w:rsidP="005B1DB9">
            <w:pPr>
              <w:ind w:left="100" w:right="120" w:hanging="20"/>
              <w:jc w:val="both"/>
              <w:rPr>
                <w:color w:val="000000" w:themeColor="text1"/>
                <w:sz w:val="20"/>
                <w:szCs w:val="20"/>
              </w:rPr>
            </w:pPr>
          </w:p>
        </w:tc>
      </w:tr>
      <w:tr w:rsidR="001B5B41" w:rsidRPr="00301F50" w:rsidTr="005B1DB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B41" w:rsidRPr="00301F50" w:rsidRDefault="001B5B41" w:rsidP="005B1DB9">
            <w:pPr>
              <w:spacing w:before="240"/>
              <w:ind w:left="100"/>
              <w:rPr>
                <w:b/>
                <w:color w:val="000000" w:themeColor="text1"/>
                <w:sz w:val="20"/>
                <w:szCs w:val="20"/>
              </w:rPr>
            </w:pPr>
            <w:r w:rsidRPr="00301F50">
              <w:rPr>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B41" w:rsidRPr="00301F50" w:rsidRDefault="001B5B41" w:rsidP="001B5B41">
            <w:pPr>
              <w:widowControl w:val="0"/>
              <w:tabs>
                <w:tab w:val="left" w:pos="300"/>
                <w:tab w:val="left" w:pos="441"/>
              </w:tabs>
              <w:spacing w:before="120"/>
              <w:contextualSpacing/>
              <w:jc w:val="both"/>
              <w:rPr>
                <w:rFonts w:eastAsia="Calibri"/>
                <w:sz w:val="20"/>
                <w:szCs w:val="20"/>
                <w:lang w:eastAsia="en-US"/>
              </w:rPr>
            </w:pPr>
            <w:r w:rsidRPr="00301F50">
              <w:rPr>
                <w:rFonts w:eastAsia="Calibri"/>
                <w:sz w:val="20"/>
                <w:szCs w:val="20"/>
                <w:lang w:eastAsia="en-US"/>
              </w:rPr>
              <w:t>Копія витягу з реєстру платників податку на додану вартість, якщо учасник є платником податку на додану вартість або копія витягу з реєстру платників єдиного податку, якщо учасник є платником єдиного податку або свідоцтва про реєстрацію платника податків; у разі, якщо учасник є платником податку на прибуток на загальних підставах, надається довідка в довільній формі);</w:t>
            </w:r>
          </w:p>
          <w:p w:rsidR="001B5B41" w:rsidRPr="00301F50" w:rsidRDefault="001B5B41" w:rsidP="001B5B41">
            <w:pPr>
              <w:widowControl w:val="0"/>
              <w:tabs>
                <w:tab w:val="left" w:pos="300"/>
                <w:tab w:val="left" w:pos="441"/>
              </w:tabs>
              <w:spacing w:before="120" w:after="120"/>
              <w:contextualSpacing/>
              <w:jc w:val="both"/>
              <w:rPr>
                <w:rFonts w:eastAsia="Calibri"/>
                <w:sz w:val="20"/>
                <w:szCs w:val="20"/>
                <w:lang w:eastAsia="en-US"/>
              </w:rPr>
            </w:pPr>
          </w:p>
        </w:tc>
      </w:tr>
      <w:tr w:rsidR="001B5B41" w:rsidRPr="00301F50" w:rsidTr="005B1DB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B41" w:rsidRPr="00301F50" w:rsidRDefault="001B5B41" w:rsidP="005B1DB9">
            <w:pPr>
              <w:spacing w:before="240"/>
              <w:ind w:left="100"/>
              <w:rPr>
                <w:b/>
                <w:color w:val="000000" w:themeColor="text1"/>
                <w:sz w:val="20"/>
                <w:szCs w:val="20"/>
              </w:rPr>
            </w:pPr>
            <w:r w:rsidRPr="00301F50">
              <w:rPr>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B41" w:rsidRPr="00301F50" w:rsidRDefault="001B5B41" w:rsidP="001B5B41">
            <w:pPr>
              <w:widowControl w:val="0"/>
              <w:tabs>
                <w:tab w:val="left" w:pos="300"/>
                <w:tab w:val="left" w:pos="441"/>
              </w:tabs>
              <w:spacing w:before="120"/>
              <w:ind w:left="16"/>
              <w:contextualSpacing/>
              <w:jc w:val="both"/>
              <w:rPr>
                <w:rFonts w:eastAsia="Calibri"/>
                <w:sz w:val="20"/>
                <w:szCs w:val="20"/>
                <w:lang w:eastAsia="en-US"/>
              </w:rPr>
            </w:pPr>
            <w:r w:rsidRPr="00301F50">
              <w:rPr>
                <w:rFonts w:eastAsia="Calibri"/>
                <w:b/>
                <w:sz w:val="20"/>
                <w:szCs w:val="20"/>
                <w:lang w:eastAsia="en-US"/>
              </w:rPr>
              <w:t xml:space="preserve">Інформація про необхідні технічні, якісні та кількісні характеристики предмета закупівлі </w:t>
            </w:r>
            <w:r w:rsidRPr="00301F50">
              <w:rPr>
                <w:rFonts w:eastAsia="Calibri"/>
                <w:sz w:val="20"/>
                <w:szCs w:val="20"/>
                <w:lang w:eastAsia="en-US"/>
              </w:rPr>
              <w:t>(учасник надає завізований Додаток 2 до тендерної документації та документи, що вимагаються в ньому);</w:t>
            </w:r>
          </w:p>
          <w:p w:rsidR="001B5B41" w:rsidRPr="00301F50" w:rsidRDefault="001B5B41" w:rsidP="001B5B41">
            <w:pPr>
              <w:widowControl w:val="0"/>
              <w:tabs>
                <w:tab w:val="left" w:pos="300"/>
                <w:tab w:val="left" w:pos="441"/>
              </w:tabs>
              <w:spacing w:before="120" w:after="120"/>
              <w:contextualSpacing/>
              <w:jc w:val="both"/>
              <w:rPr>
                <w:rFonts w:eastAsia="Calibri"/>
                <w:sz w:val="20"/>
                <w:szCs w:val="20"/>
                <w:lang w:eastAsia="en-US"/>
              </w:rPr>
            </w:pPr>
          </w:p>
        </w:tc>
      </w:tr>
      <w:tr w:rsidR="001B5B41" w:rsidRPr="00301F50" w:rsidTr="005B1DB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B41" w:rsidRPr="00301F50" w:rsidRDefault="001B5B41" w:rsidP="005B1DB9">
            <w:pPr>
              <w:spacing w:before="240"/>
              <w:ind w:left="100"/>
              <w:rPr>
                <w:b/>
                <w:color w:val="000000" w:themeColor="text1"/>
                <w:sz w:val="20"/>
                <w:szCs w:val="20"/>
              </w:rPr>
            </w:pPr>
            <w:r w:rsidRPr="00301F50">
              <w:rPr>
                <w:b/>
                <w:color w:val="000000" w:themeColor="text1"/>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B41" w:rsidRPr="00301F50" w:rsidRDefault="001B5B41" w:rsidP="001B5B41">
            <w:pPr>
              <w:widowControl w:val="0"/>
              <w:tabs>
                <w:tab w:val="left" w:pos="300"/>
                <w:tab w:val="left" w:pos="441"/>
              </w:tabs>
              <w:spacing w:before="120"/>
              <w:contextualSpacing/>
              <w:jc w:val="both"/>
              <w:rPr>
                <w:rFonts w:eastAsia="Calibri"/>
                <w:sz w:val="20"/>
                <w:szCs w:val="20"/>
                <w:lang w:eastAsia="en-US"/>
              </w:rPr>
            </w:pPr>
            <w:r w:rsidRPr="00301F50">
              <w:rPr>
                <w:rFonts w:eastAsia="Calibri"/>
                <w:b/>
                <w:sz w:val="20"/>
                <w:szCs w:val="20"/>
                <w:lang w:eastAsia="en-US"/>
              </w:rPr>
              <w:t>Довідка</w:t>
            </w:r>
            <w:r w:rsidRPr="00301F50">
              <w:rPr>
                <w:rFonts w:eastAsia="Calibri"/>
                <w:sz w:val="20"/>
                <w:szCs w:val="20"/>
                <w:lang w:eastAsia="en-US"/>
              </w:rPr>
              <w:t xml:space="preserve">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1B5B41" w:rsidRPr="00301F50" w:rsidRDefault="001B5B41" w:rsidP="001B5B41">
            <w:pPr>
              <w:widowControl w:val="0"/>
              <w:tabs>
                <w:tab w:val="left" w:pos="300"/>
                <w:tab w:val="left" w:pos="441"/>
              </w:tabs>
              <w:spacing w:before="120" w:after="120"/>
              <w:contextualSpacing/>
              <w:jc w:val="both"/>
              <w:rPr>
                <w:rFonts w:eastAsia="Calibri"/>
                <w:sz w:val="20"/>
                <w:szCs w:val="20"/>
                <w:lang w:eastAsia="en-US"/>
              </w:rPr>
            </w:pPr>
          </w:p>
        </w:tc>
      </w:tr>
      <w:tr w:rsidR="001B5B41" w:rsidRPr="00301F50" w:rsidTr="005B1DB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B41" w:rsidRPr="00301F50" w:rsidRDefault="001B5B41" w:rsidP="005B1DB9">
            <w:pPr>
              <w:spacing w:before="240"/>
              <w:ind w:left="100"/>
              <w:rPr>
                <w:b/>
                <w:color w:val="000000" w:themeColor="text1"/>
                <w:sz w:val="20"/>
                <w:szCs w:val="20"/>
              </w:rPr>
            </w:pPr>
            <w:r w:rsidRPr="00301F50">
              <w:rPr>
                <w:b/>
                <w:color w:val="000000" w:themeColor="text1"/>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B41" w:rsidRPr="00301F50" w:rsidRDefault="001B5B41" w:rsidP="001B5B41">
            <w:pPr>
              <w:tabs>
                <w:tab w:val="left" w:pos="177"/>
              </w:tabs>
              <w:jc w:val="both"/>
              <w:rPr>
                <w:rFonts w:eastAsia="Calibri"/>
                <w:sz w:val="20"/>
                <w:szCs w:val="20"/>
                <w:lang w:eastAsia="en-US"/>
              </w:rPr>
            </w:pPr>
            <w:r w:rsidRPr="00301F50">
              <w:rPr>
                <w:rFonts w:eastAsia="Calibri"/>
                <w:b/>
                <w:sz w:val="20"/>
                <w:szCs w:val="20"/>
                <w:lang w:eastAsia="en-US"/>
              </w:rPr>
              <w:t xml:space="preserve">Інформаційна довідка про </w:t>
            </w:r>
            <w:r w:rsidRPr="00301F50">
              <w:rPr>
                <w:rFonts w:eastAsia="Calibri"/>
                <w:sz w:val="20"/>
                <w:szCs w:val="20"/>
                <w:lang w:eastAsia="en-US"/>
              </w:rPr>
              <w:t>країну походження запропонованого товару.</w:t>
            </w:r>
          </w:p>
          <w:p w:rsidR="001B5B41" w:rsidRPr="00301F50" w:rsidRDefault="001B5B41" w:rsidP="001B5B41">
            <w:pPr>
              <w:widowControl w:val="0"/>
              <w:tabs>
                <w:tab w:val="left" w:pos="300"/>
                <w:tab w:val="left" w:pos="441"/>
              </w:tabs>
              <w:spacing w:before="120"/>
              <w:contextualSpacing/>
              <w:jc w:val="both"/>
              <w:rPr>
                <w:rFonts w:eastAsia="Calibri"/>
                <w:b/>
                <w:sz w:val="20"/>
                <w:szCs w:val="20"/>
                <w:lang w:eastAsia="en-US"/>
              </w:rPr>
            </w:pPr>
          </w:p>
        </w:tc>
      </w:tr>
      <w:tr w:rsidR="001B5B41" w:rsidRPr="00301F50" w:rsidTr="005B1DB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B41" w:rsidRPr="00301F50" w:rsidRDefault="001B5B41" w:rsidP="005B1DB9">
            <w:pPr>
              <w:spacing w:before="240"/>
              <w:ind w:left="100"/>
              <w:rPr>
                <w:b/>
                <w:color w:val="000000" w:themeColor="text1"/>
                <w:sz w:val="20"/>
                <w:szCs w:val="20"/>
              </w:rPr>
            </w:pPr>
            <w:r w:rsidRPr="00301F50">
              <w:rPr>
                <w:b/>
                <w:color w:val="000000" w:themeColor="text1"/>
                <w:sz w:val="20"/>
                <w:szCs w:val="20"/>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B41" w:rsidRPr="00301F50" w:rsidRDefault="001B5B41" w:rsidP="001B5B41">
            <w:pPr>
              <w:pStyle w:val="22"/>
              <w:widowControl w:val="0"/>
              <w:spacing w:line="240" w:lineRule="auto"/>
              <w:jc w:val="both"/>
              <w:rPr>
                <w:rFonts w:ascii="Times New Roman" w:hAnsi="Times New Roman" w:cs="Times New Roman"/>
                <w:b/>
                <w:i/>
                <w:sz w:val="20"/>
                <w:szCs w:val="20"/>
                <w:lang w:val="uk-UA"/>
              </w:rPr>
            </w:pPr>
            <w:proofErr w:type="spellStart"/>
            <w:r w:rsidRPr="00301F50">
              <w:rPr>
                <w:rFonts w:ascii="Times New Roman" w:hAnsi="Times New Roman" w:cs="Times New Roman"/>
                <w:b/>
                <w:i/>
                <w:sz w:val="20"/>
                <w:szCs w:val="20"/>
              </w:rPr>
              <w:t>Учасник</w:t>
            </w:r>
            <w:proofErr w:type="spellEnd"/>
            <w:r w:rsidRPr="00301F50">
              <w:rPr>
                <w:rFonts w:ascii="Times New Roman" w:hAnsi="Times New Roman" w:cs="Times New Roman"/>
                <w:b/>
                <w:i/>
                <w:sz w:val="20"/>
                <w:szCs w:val="20"/>
              </w:rPr>
              <w:t xml:space="preserve"> </w:t>
            </w:r>
            <w:proofErr w:type="spellStart"/>
            <w:r w:rsidRPr="00301F50">
              <w:rPr>
                <w:rFonts w:ascii="Times New Roman" w:hAnsi="Times New Roman" w:cs="Times New Roman"/>
                <w:b/>
                <w:i/>
                <w:sz w:val="20"/>
                <w:szCs w:val="20"/>
              </w:rPr>
              <w:t>надає</w:t>
            </w:r>
            <w:proofErr w:type="spellEnd"/>
            <w:r w:rsidRPr="00301F50">
              <w:rPr>
                <w:rFonts w:ascii="Times New Roman" w:hAnsi="Times New Roman" w:cs="Times New Roman"/>
                <w:b/>
                <w:i/>
                <w:sz w:val="20"/>
                <w:szCs w:val="20"/>
              </w:rPr>
              <w:t xml:space="preserve"> </w:t>
            </w:r>
            <w:proofErr w:type="spellStart"/>
            <w:r w:rsidRPr="00301F50">
              <w:rPr>
                <w:rFonts w:ascii="Times New Roman" w:hAnsi="Times New Roman" w:cs="Times New Roman"/>
                <w:b/>
                <w:i/>
                <w:sz w:val="20"/>
                <w:szCs w:val="20"/>
              </w:rPr>
              <w:t>тендерну</w:t>
            </w:r>
            <w:proofErr w:type="spellEnd"/>
            <w:r w:rsidRPr="00301F50">
              <w:rPr>
                <w:rFonts w:ascii="Times New Roman" w:hAnsi="Times New Roman" w:cs="Times New Roman"/>
                <w:b/>
                <w:i/>
                <w:sz w:val="20"/>
                <w:szCs w:val="20"/>
              </w:rPr>
              <w:t xml:space="preserve"> </w:t>
            </w:r>
            <w:proofErr w:type="spellStart"/>
            <w:r w:rsidRPr="00301F50">
              <w:rPr>
                <w:rFonts w:ascii="Times New Roman" w:hAnsi="Times New Roman" w:cs="Times New Roman"/>
                <w:b/>
                <w:i/>
                <w:sz w:val="20"/>
                <w:szCs w:val="20"/>
              </w:rPr>
              <w:t>пропозицію</w:t>
            </w:r>
            <w:proofErr w:type="spellEnd"/>
            <w:r w:rsidRPr="00301F50">
              <w:rPr>
                <w:rFonts w:ascii="Times New Roman" w:hAnsi="Times New Roman" w:cs="Times New Roman"/>
                <w:b/>
                <w:i/>
                <w:sz w:val="20"/>
                <w:szCs w:val="20"/>
              </w:rPr>
              <w:t xml:space="preserve"> </w:t>
            </w:r>
            <w:proofErr w:type="spellStart"/>
            <w:r w:rsidRPr="00301F50">
              <w:rPr>
                <w:rFonts w:ascii="Times New Roman" w:hAnsi="Times New Roman" w:cs="Times New Roman"/>
                <w:b/>
                <w:i/>
                <w:sz w:val="20"/>
                <w:szCs w:val="20"/>
              </w:rPr>
              <w:t>згідно</w:t>
            </w:r>
            <w:proofErr w:type="spellEnd"/>
            <w:r w:rsidRPr="00301F50">
              <w:rPr>
                <w:rFonts w:ascii="Times New Roman" w:hAnsi="Times New Roman" w:cs="Times New Roman"/>
                <w:b/>
                <w:i/>
                <w:sz w:val="20"/>
                <w:szCs w:val="20"/>
              </w:rPr>
              <w:t xml:space="preserve"> </w:t>
            </w:r>
            <w:proofErr w:type="spellStart"/>
            <w:r w:rsidRPr="00301F50">
              <w:rPr>
                <w:rFonts w:ascii="Times New Roman" w:hAnsi="Times New Roman" w:cs="Times New Roman"/>
                <w:b/>
                <w:i/>
                <w:sz w:val="20"/>
                <w:szCs w:val="20"/>
              </w:rPr>
              <w:t>Додаток</w:t>
            </w:r>
            <w:proofErr w:type="spellEnd"/>
            <w:r w:rsidRPr="00301F50">
              <w:rPr>
                <w:rFonts w:ascii="Times New Roman" w:hAnsi="Times New Roman" w:cs="Times New Roman"/>
                <w:b/>
                <w:i/>
                <w:sz w:val="20"/>
                <w:szCs w:val="20"/>
              </w:rPr>
              <w:t xml:space="preserve"> </w:t>
            </w:r>
            <w:r w:rsidRPr="00301F50">
              <w:rPr>
                <w:rFonts w:ascii="Times New Roman" w:hAnsi="Times New Roman" w:cs="Times New Roman"/>
                <w:b/>
                <w:i/>
                <w:sz w:val="20"/>
                <w:szCs w:val="20"/>
                <w:lang w:val="uk-UA"/>
              </w:rPr>
              <w:t>4</w:t>
            </w:r>
            <w:r w:rsidRPr="00301F50">
              <w:rPr>
                <w:rFonts w:ascii="Times New Roman" w:hAnsi="Times New Roman" w:cs="Times New Roman"/>
                <w:b/>
                <w:i/>
                <w:sz w:val="20"/>
                <w:szCs w:val="20"/>
              </w:rPr>
              <w:t xml:space="preserve"> до </w:t>
            </w:r>
            <w:proofErr w:type="spellStart"/>
            <w:r w:rsidRPr="00301F50">
              <w:rPr>
                <w:rFonts w:ascii="Times New Roman" w:hAnsi="Times New Roman" w:cs="Times New Roman"/>
                <w:b/>
                <w:i/>
                <w:sz w:val="20"/>
                <w:szCs w:val="20"/>
              </w:rPr>
              <w:t>тендерної</w:t>
            </w:r>
            <w:proofErr w:type="spellEnd"/>
            <w:r w:rsidRPr="00301F50">
              <w:rPr>
                <w:rFonts w:ascii="Times New Roman" w:hAnsi="Times New Roman" w:cs="Times New Roman"/>
                <w:b/>
                <w:i/>
                <w:sz w:val="20"/>
                <w:szCs w:val="20"/>
              </w:rPr>
              <w:t xml:space="preserve"> </w:t>
            </w:r>
            <w:proofErr w:type="spellStart"/>
            <w:r w:rsidRPr="00301F50">
              <w:rPr>
                <w:rFonts w:ascii="Times New Roman" w:hAnsi="Times New Roman" w:cs="Times New Roman"/>
                <w:b/>
                <w:i/>
                <w:sz w:val="20"/>
                <w:szCs w:val="20"/>
              </w:rPr>
              <w:t>документації</w:t>
            </w:r>
            <w:proofErr w:type="spellEnd"/>
          </w:p>
          <w:p w:rsidR="001B5B41" w:rsidRPr="00301F50" w:rsidRDefault="001B5B41" w:rsidP="001B5B41">
            <w:pPr>
              <w:tabs>
                <w:tab w:val="left" w:pos="4253"/>
              </w:tabs>
              <w:jc w:val="both"/>
              <w:rPr>
                <w:b/>
                <w:sz w:val="20"/>
                <w:szCs w:val="20"/>
                <w:u w:val="single"/>
                <w:lang w:eastAsia="uk-UA"/>
              </w:rPr>
            </w:pPr>
            <w:r w:rsidRPr="00301F50">
              <w:rPr>
                <w:b/>
                <w:sz w:val="20"/>
                <w:szCs w:val="20"/>
              </w:rPr>
              <w:t xml:space="preserve">Тендерну пропозицію - </w:t>
            </w:r>
            <w:r w:rsidRPr="00301F50">
              <w:rPr>
                <w:sz w:val="20"/>
                <w:szCs w:val="20"/>
              </w:rPr>
              <w:t xml:space="preserve"> подається початкова тендерна пропозиція за підписом керівника або уповноваженої особи на підпис тендерних документів та печаткою  в електронній системі. </w:t>
            </w:r>
            <w:r w:rsidRPr="00301F50">
              <w:rPr>
                <w:color w:val="000000"/>
                <w:sz w:val="20"/>
                <w:szCs w:val="2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301F50">
              <w:rPr>
                <w:sz w:val="20"/>
                <w:szCs w:val="20"/>
              </w:rPr>
              <w:t xml:space="preserve"> </w:t>
            </w:r>
          </w:p>
          <w:p w:rsidR="001B5B41" w:rsidRPr="00301F50" w:rsidRDefault="001B5B41" w:rsidP="001B5B41">
            <w:pPr>
              <w:widowControl w:val="0"/>
              <w:tabs>
                <w:tab w:val="left" w:pos="300"/>
                <w:tab w:val="left" w:pos="441"/>
              </w:tabs>
              <w:spacing w:before="120" w:after="120"/>
              <w:contextualSpacing/>
              <w:jc w:val="both"/>
              <w:rPr>
                <w:rFonts w:eastAsia="Calibri"/>
                <w:sz w:val="20"/>
                <w:szCs w:val="20"/>
                <w:lang w:eastAsia="en-US"/>
              </w:rPr>
            </w:pPr>
          </w:p>
        </w:tc>
      </w:tr>
      <w:tr w:rsidR="000C4C4B" w:rsidRPr="00301F50" w:rsidTr="005B1DB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301F50" w:rsidRDefault="001B5B41" w:rsidP="005B1DB9">
            <w:pPr>
              <w:spacing w:before="240"/>
              <w:ind w:left="100"/>
              <w:rPr>
                <w:b/>
                <w:color w:val="000000" w:themeColor="text1"/>
                <w:sz w:val="20"/>
                <w:szCs w:val="20"/>
              </w:rPr>
            </w:pPr>
            <w:r w:rsidRPr="00301F50">
              <w:rPr>
                <w:b/>
                <w:color w:val="000000" w:themeColor="text1"/>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695" w:rsidRPr="00301F50" w:rsidRDefault="00D13695" w:rsidP="00D13695">
            <w:pPr>
              <w:jc w:val="both"/>
              <w:rPr>
                <w:color w:val="000000" w:themeColor="text1"/>
                <w:sz w:val="20"/>
                <w:szCs w:val="20"/>
              </w:rPr>
            </w:pPr>
            <w:r w:rsidRPr="00301F50">
              <w:rPr>
                <w:color w:val="000000" w:themeColor="text1"/>
                <w:sz w:val="20"/>
                <w:szCs w:val="20"/>
              </w:rPr>
              <w:t xml:space="preserve">У разі, якщо учасник або його кінцевий </w:t>
            </w:r>
            <w:proofErr w:type="spellStart"/>
            <w:r w:rsidRPr="00301F50">
              <w:rPr>
                <w:color w:val="000000" w:themeColor="text1"/>
                <w:sz w:val="20"/>
                <w:szCs w:val="20"/>
              </w:rPr>
              <w:t>бенефіціарний</w:t>
            </w:r>
            <w:proofErr w:type="spellEnd"/>
            <w:r w:rsidRPr="00301F50">
              <w:rPr>
                <w:color w:val="000000" w:themeColor="text1"/>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D13695" w:rsidRPr="00301F50" w:rsidRDefault="00D13695" w:rsidP="00D13695">
            <w:pPr>
              <w:jc w:val="both"/>
              <w:rPr>
                <w:color w:val="000000" w:themeColor="text1"/>
                <w:sz w:val="20"/>
                <w:szCs w:val="20"/>
              </w:rPr>
            </w:pPr>
            <w:r w:rsidRPr="00301F50">
              <w:rPr>
                <w:color w:val="000000" w:themeColor="text1"/>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13695" w:rsidRPr="00301F50" w:rsidRDefault="00D13695" w:rsidP="00D13695">
            <w:pPr>
              <w:jc w:val="both"/>
              <w:rPr>
                <w:color w:val="000000" w:themeColor="text1"/>
                <w:sz w:val="20"/>
                <w:szCs w:val="20"/>
              </w:rPr>
            </w:pPr>
            <w:r w:rsidRPr="00301F50">
              <w:rPr>
                <w:color w:val="000000" w:themeColor="text1"/>
                <w:sz w:val="20"/>
                <w:szCs w:val="20"/>
              </w:rPr>
              <w:t xml:space="preserve"> або</w:t>
            </w:r>
          </w:p>
          <w:p w:rsidR="00D13695" w:rsidRPr="00301F50" w:rsidRDefault="00D13695" w:rsidP="00D13695">
            <w:pPr>
              <w:jc w:val="both"/>
              <w:rPr>
                <w:color w:val="000000" w:themeColor="text1"/>
                <w:sz w:val="20"/>
                <w:szCs w:val="20"/>
              </w:rPr>
            </w:pPr>
            <w:r w:rsidRPr="00301F50">
              <w:rPr>
                <w:color w:val="000000" w:themeColor="text1"/>
                <w:sz w:val="20"/>
                <w:szCs w:val="20"/>
              </w:rPr>
              <w:t xml:space="preserve"> • посвідчення біженця чи документ, що підтверджує надання притулку в Україні,</w:t>
            </w:r>
          </w:p>
          <w:p w:rsidR="00D13695" w:rsidRPr="00301F50" w:rsidRDefault="00D13695" w:rsidP="00D13695">
            <w:pPr>
              <w:jc w:val="both"/>
              <w:rPr>
                <w:color w:val="000000" w:themeColor="text1"/>
                <w:sz w:val="20"/>
                <w:szCs w:val="20"/>
              </w:rPr>
            </w:pPr>
            <w:r w:rsidRPr="00301F50">
              <w:rPr>
                <w:color w:val="000000" w:themeColor="text1"/>
                <w:sz w:val="20"/>
                <w:szCs w:val="20"/>
              </w:rPr>
              <w:t xml:space="preserve"> або</w:t>
            </w:r>
          </w:p>
          <w:p w:rsidR="00D13695" w:rsidRPr="00301F50" w:rsidRDefault="00D13695" w:rsidP="00D13695">
            <w:pPr>
              <w:jc w:val="both"/>
              <w:rPr>
                <w:color w:val="000000" w:themeColor="text1"/>
                <w:sz w:val="20"/>
                <w:szCs w:val="20"/>
              </w:rPr>
            </w:pPr>
            <w:r w:rsidRPr="00301F50">
              <w:rPr>
                <w:color w:val="000000" w:themeColor="text1"/>
                <w:sz w:val="20"/>
                <w:szCs w:val="20"/>
              </w:rPr>
              <w:t xml:space="preserve"> • посвідчення особи, яка потребує додаткового захисту в Україні,</w:t>
            </w:r>
          </w:p>
          <w:p w:rsidR="00D13695" w:rsidRPr="00301F50" w:rsidRDefault="00D13695" w:rsidP="00D13695">
            <w:pPr>
              <w:jc w:val="both"/>
              <w:rPr>
                <w:color w:val="000000" w:themeColor="text1"/>
                <w:sz w:val="20"/>
                <w:szCs w:val="20"/>
              </w:rPr>
            </w:pPr>
            <w:r w:rsidRPr="00301F50">
              <w:rPr>
                <w:color w:val="000000" w:themeColor="text1"/>
                <w:sz w:val="20"/>
                <w:szCs w:val="20"/>
              </w:rPr>
              <w:t xml:space="preserve"> або</w:t>
            </w:r>
          </w:p>
          <w:p w:rsidR="00D13695" w:rsidRPr="00301F50" w:rsidRDefault="00D13695" w:rsidP="00D13695">
            <w:pPr>
              <w:jc w:val="both"/>
              <w:rPr>
                <w:color w:val="000000" w:themeColor="text1"/>
                <w:sz w:val="20"/>
                <w:szCs w:val="20"/>
              </w:rPr>
            </w:pPr>
            <w:r w:rsidRPr="00301F50">
              <w:rPr>
                <w:color w:val="000000" w:themeColor="text1"/>
                <w:sz w:val="20"/>
                <w:szCs w:val="20"/>
              </w:rPr>
              <w:t xml:space="preserve"> •    посвідчення особи, якій надано тимчасовий захист в Україні,</w:t>
            </w:r>
          </w:p>
          <w:p w:rsidR="00D13695" w:rsidRPr="00301F50" w:rsidRDefault="00D13695" w:rsidP="00D13695">
            <w:pPr>
              <w:jc w:val="both"/>
              <w:rPr>
                <w:color w:val="000000" w:themeColor="text1"/>
                <w:sz w:val="20"/>
                <w:szCs w:val="20"/>
              </w:rPr>
            </w:pPr>
            <w:r w:rsidRPr="00301F50">
              <w:rPr>
                <w:color w:val="000000" w:themeColor="text1"/>
                <w:sz w:val="20"/>
                <w:szCs w:val="20"/>
              </w:rPr>
              <w:t xml:space="preserve"> або</w:t>
            </w:r>
          </w:p>
          <w:p w:rsidR="00D13695" w:rsidRPr="00301F50" w:rsidRDefault="00D13695" w:rsidP="00D13695">
            <w:pPr>
              <w:jc w:val="both"/>
              <w:rPr>
                <w:color w:val="000000" w:themeColor="text1"/>
                <w:sz w:val="20"/>
                <w:szCs w:val="20"/>
              </w:rPr>
            </w:pPr>
            <w:r w:rsidRPr="00301F50">
              <w:rPr>
                <w:color w:val="000000" w:themeColor="text1"/>
                <w:sz w:val="20"/>
                <w:szCs w:val="2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13695" w:rsidRPr="00301F50" w:rsidRDefault="00D13695" w:rsidP="00D13695">
            <w:pPr>
              <w:jc w:val="both"/>
              <w:rPr>
                <w:color w:val="000000" w:themeColor="text1"/>
                <w:sz w:val="20"/>
                <w:szCs w:val="20"/>
              </w:rPr>
            </w:pPr>
          </w:p>
          <w:p w:rsidR="00D13695" w:rsidRPr="00301F50" w:rsidRDefault="00D13695" w:rsidP="00D13695">
            <w:pPr>
              <w:jc w:val="both"/>
              <w:rPr>
                <w:color w:val="000000" w:themeColor="text1"/>
                <w:sz w:val="20"/>
                <w:szCs w:val="20"/>
              </w:rPr>
            </w:pPr>
            <w:r w:rsidRPr="00301F50">
              <w:rPr>
                <w:color w:val="000000" w:themeColor="text1"/>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D13695" w:rsidRPr="00301F50" w:rsidRDefault="00D13695" w:rsidP="00D13695">
            <w:pPr>
              <w:jc w:val="both"/>
              <w:rPr>
                <w:color w:val="000000" w:themeColor="text1"/>
                <w:sz w:val="20"/>
                <w:szCs w:val="20"/>
              </w:rPr>
            </w:pPr>
            <w:r w:rsidRPr="00301F50">
              <w:rPr>
                <w:color w:val="000000" w:themeColor="text1"/>
                <w:sz w:val="20"/>
                <w:szCs w:val="20"/>
              </w:rPr>
              <w:t xml:space="preserve"> • Ухвалу слідчого судді, суду, щодо арешту активів,</w:t>
            </w:r>
          </w:p>
          <w:p w:rsidR="00D13695" w:rsidRPr="00301F50" w:rsidRDefault="00D13695" w:rsidP="00D13695">
            <w:pPr>
              <w:jc w:val="both"/>
              <w:rPr>
                <w:color w:val="000000" w:themeColor="text1"/>
                <w:sz w:val="20"/>
                <w:szCs w:val="20"/>
              </w:rPr>
            </w:pPr>
            <w:r w:rsidRPr="00301F50">
              <w:rPr>
                <w:color w:val="000000" w:themeColor="text1"/>
                <w:sz w:val="20"/>
                <w:szCs w:val="20"/>
              </w:rPr>
              <w:t xml:space="preserve"> або</w:t>
            </w:r>
          </w:p>
          <w:p w:rsidR="00D13695" w:rsidRPr="00301F50" w:rsidRDefault="00D13695" w:rsidP="00D13695">
            <w:pPr>
              <w:jc w:val="both"/>
              <w:rPr>
                <w:color w:val="000000" w:themeColor="text1"/>
                <w:sz w:val="20"/>
                <w:szCs w:val="20"/>
              </w:rPr>
            </w:pPr>
            <w:r w:rsidRPr="00301F50">
              <w:rPr>
                <w:color w:val="000000" w:themeColor="text1"/>
                <w:sz w:val="20"/>
                <w:szCs w:val="20"/>
              </w:rPr>
              <w:t xml:space="preserve"> • Нотаріально засвідчену копію згоди власника, щодо управління активами,</w:t>
            </w:r>
          </w:p>
          <w:p w:rsidR="00D13695" w:rsidRPr="00301F50" w:rsidRDefault="00D13695" w:rsidP="00D13695">
            <w:pPr>
              <w:jc w:val="both"/>
              <w:rPr>
                <w:color w:val="000000" w:themeColor="text1"/>
                <w:sz w:val="20"/>
                <w:szCs w:val="20"/>
              </w:rPr>
            </w:pPr>
            <w:r w:rsidRPr="00301F50">
              <w:rPr>
                <w:color w:val="000000" w:themeColor="text1"/>
                <w:sz w:val="20"/>
                <w:szCs w:val="20"/>
              </w:rPr>
              <w:t xml:space="preserve"> а також:</w:t>
            </w:r>
          </w:p>
          <w:p w:rsidR="00D13695" w:rsidRPr="00301F50" w:rsidRDefault="00D13695" w:rsidP="00D13695">
            <w:pPr>
              <w:jc w:val="both"/>
              <w:rPr>
                <w:color w:val="000000" w:themeColor="text1"/>
                <w:sz w:val="20"/>
                <w:szCs w:val="20"/>
              </w:rPr>
            </w:pPr>
            <w:r w:rsidRPr="00301F50">
              <w:rPr>
                <w:color w:val="000000" w:themeColor="text1"/>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D13695" w:rsidRPr="00301F50" w:rsidRDefault="00D13695" w:rsidP="00D13695">
            <w:pPr>
              <w:jc w:val="both"/>
              <w:rPr>
                <w:color w:val="000000" w:themeColor="text1"/>
                <w:sz w:val="20"/>
                <w:szCs w:val="20"/>
              </w:rPr>
            </w:pPr>
            <w:r w:rsidRPr="00301F50">
              <w:rPr>
                <w:color w:val="000000" w:themeColor="text1"/>
                <w:sz w:val="20"/>
                <w:szCs w:val="20"/>
              </w:rPr>
              <w:t xml:space="preserve"> або</w:t>
            </w:r>
          </w:p>
          <w:p w:rsidR="000C4C4B" w:rsidRPr="00301F50" w:rsidRDefault="00D13695" w:rsidP="00EA33C2">
            <w:pPr>
              <w:numPr>
                <w:ilvl w:val="0"/>
                <w:numId w:val="2"/>
              </w:numPr>
              <w:ind w:left="283" w:hanging="283"/>
              <w:jc w:val="both"/>
              <w:rPr>
                <w:color w:val="000000" w:themeColor="text1"/>
                <w:sz w:val="20"/>
                <w:szCs w:val="20"/>
              </w:rPr>
            </w:pPr>
            <w:r w:rsidRPr="00301F50">
              <w:rPr>
                <w:color w:val="000000" w:themeColor="text1"/>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0C4C4B" w:rsidRPr="00301F50" w:rsidTr="005B1DB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4C4B" w:rsidRPr="00301F50" w:rsidRDefault="001B5B41" w:rsidP="005B1DB9">
            <w:pPr>
              <w:spacing w:before="240"/>
              <w:ind w:left="100"/>
              <w:rPr>
                <w:b/>
                <w:color w:val="000000"/>
                <w:sz w:val="20"/>
                <w:szCs w:val="20"/>
              </w:rPr>
            </w:pPr>
            <w:r w:rsidRPr="00301F50">
              <w:rPr>
                <w:b/>
                <w:sz w:val="20"/>
                <w:szCs w:val="20"/>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B41" w:rsidRPr="00301F50" w:rsidRDefault="001B5B41" w:rsidP="00301F50">
            <w:pPr>
              <w:widowControl w:val="0"/>
              <w:tabs>
                <w:tab w:val="left" w:pos="300"/>
                <w:tab w:val="left" w:pos="441"/>
              </w:tabs>
              <w:spacing w:before="120"/>
              <w:jc w:val="both"/>
              <w:rPr>
                <w:b/>
                <w:sz w:val="20"/>
                <w:szCs w:val="20"/>
              </w:rPr>
            </w:pPr>
            <w:r w:rsidRPr="00301F50">
              <w:rPr>
                <w:b/>
                <w:sz w:val="20"/>
                <w:szCs w:val="20"/>
              </w:rPr>
              <w:t>Документи, що підтверджують повноваження учасника процедури закупівлі щодо підпису документів тендерної пропозиції:</w:t>
            </w:r>
          </w:p>
          <w:p w:rsidR="001B5B41" w:rsidRPr="00301F50" w:rsidRDefault="001B5B41" w:rsidP="001B5B41">
            <w:pPr>
              <w:spacing w:before="120"/>
              <w:rPr>
                <w:sz w:val="20"/>
                <w:szCs w:val="20"/>
              </w:rPr>
            </w:pPr>
            <w:r w:rsidRPr="00301F50">
              <w:rPr>
                <w:b/>
                <w:sz w:val="20"/>
                <w:szCs w:val="20"/>
                <w:lang w:eastAsia="uk-UA"/>
              </w:rPr>
              <w:t xml:space="preserve">9.1. </w:t>
            </w:r>
            <w:r w:rsidRPr="00301F50">
              <w:rPr>
                <w:i/>
                <w:sz w:val="20"/>
                <w:szCs w:val="20"/>
              </w:rPr>
              <w:t xml:space="preserve">Повноваження щодо підпису документів тендерної пропозиції учасника процедури закупівлі </w:t>
            </w:r>
            <w:r w:rsidRPr="00301F50">
              <w:rPr>
                <w:b/>
                <w:i/>
                <w:sz w:val="20"/>
                <w:szCs w:val="20"/>
              </w:rPr>
              <w:t>(юридичної особи)</w:t>
            </w:r>
            <w:r w:rsidRPr="00301F50">
              <w:rPr>
                <w:i/>
                <w:sz w:val="20"/>
                <w:szCs w:val="20"/>
              </w:rPr>
              <w:t xml:space="preserve"> підтверджується </w:t>
            </w:r>
            <w:r w:rsidRPr="00301F50">
              <w:rPr>
                <w:b/>
                <w:i/>
                <w:sz w:val="20"/>
                <w:szCs w:val="20"/>
              </w:rPr>
              <w:t>протоколом засновників</w:t>
            </w:r>
            <w:r w:rsidRPr="00301F50">
              <w:rPr>
                <w:i/>
                <w:sz w:val="20"/>
                <w:szCs w:val="20"/>
              </w:rPr>
              <w:t xml:space="preserve"> </w:t>
            </w:r>
            <w:r w:rsidRPr="00301F50">
              <w:rPr>
                <w:b/>
                <w:i/>
                <w:sz w:val="20"/>
                <w:szCs w:val="20"/>
              </w:rPr>
              <w:t>та/або наказ про призначення</w:t>
            </w:r>
            <w:r w:rsidRPr="00301F50">
              <w:rPr>
                <w:i/>
                <w:sz w:val="20"/>
                <w:szCs w:val="20"/>
              </w:rPr>
              <w:t xml:space="preserve"> (у разі підписання керівником); </w:t>
            </w:r>
            <w:r w:rsidRPr="00301F50">
              <w:rPr>
                <w:b/>
                <w:i/>
                <w:sz w:val="20"/>
                <w:szCs w:val="20"/>
              </w:rPr>
              <w:t>довіреність, доручення</w:t>
            </w:r>
            <w:r w:rsidRPr="00301F50">
              <w:rPr>
                <w:i/>
                <w:sz w:val="20"/>
                <w:szCs w:val="20"/>
              </w:rPr>
              <w:t xml:space="preserve">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1B5B41" w:rsidRPr="00301F50" w:rsidRDefault="001B5B41" w:rsidP="001B5B41">
            <w:pPr>
              <w:widowControl w:val="0"/>
              <w:tabs>
                <w:tab w:val="left" w:pos="285"/>
              </w:tabs>
              <w:spacing w:before="120"/>
              <w:jc w:val="both"/>
              <w:rPr>
                <w:b/>
                <w:i/>
                <w:sz w:val="20"/>
                <w:szCs w:val="20"/>
              </w:rPr>
            </w:pPr>
            <w:r w:rsidRPr="00301F50">
              <w:rPr>
                <w:b/>
                <w:sz w:val="20"/>
                <w:szCs w:val="20"/>
                <w:lang w:eastAsia="uk-UA"/>
              </w:rPr>
              <w:t xml:space="preserve">9.2. </w:t>
            </w:r>
            <w:r w:rsidRPr="00301F50">
              <w:rPr>
                <w:i/>
                <w:sz w:val="20"/>
                <w:szCs w:val="20"/>
              </w:rPr>
              <w:t xml:space="preserve">Повноваження учасника – </w:t>
            </w:r>
            <w:r w:rsidRPr="00301F50">
              <w:rPr>
                <w:b/>
                <w:i/>
                <w:sz w:val="20"/>
                <w:szCs w:val="20"/>
              </w:rPr>
              <w:t>фізичної особи</w:t>
            </w:r>
            <w:r w:rsidRPr="00301F50">
              <w:rPr>
                <w:i/>
                <w:sz w:val="20"/>
                <w:szCs w:val="20"/>
              </w:rPr>
              <w:t xml:space="preserve"> підтверджуються </w:t>
            </w:r>
            <w:proofErr w:type="spellStart"/>
            <w:r w:rsidRPr="00301F50">
              <w:rPr>
                <w:i/>
                <w:sz w:val="20"/>
                <w:szCs w:val="20"/>
              </w:rPr>
              <w:t>скан-копіями</w:t>
            </w:r>
            <w:proofErr w:type="spellEnd"/>
            <w:r w:rsidRPr="00301F50">
              <w:rPr>
                <w:i/>
                <w:sz w:val="20"/>
                <w:szCs w:val="20"/>
              </w:rPr>
              <w:t xml:space="preserve"> документів: </w:t>
            </w:r>
            <w:r w:rsidRPr="00301F50">
              <w:rPr>
                <w:b/>
                <w:i/>
                <w:sz w:val="20"/>
                <w:szCs w:val="20"/>
              </w:rPr>
              <w:t>паспорт (копії сторінок, на яких наявна інформація)/ або ID-картка та довідка про присвоєння ідентифікаційного коду.</w:t>
            </w:r>
          </w:p>
          <w:p w:rsidR="001B5B41" w:rsidRPr="00301F50" w:rsidRDefault="001B5B41" w:rsidP="001B5B41">
            <w:pPr>
              <w:widowControl w:val="0"/>
              <w:tabs>
                <w:tab w:val="left" w:pos="285"/>
              </w:tabs>
              <w:spacing w:before="120"/>
              <w:jc w:val="both"/>
              <w:rPr>
                <w:b/>
                <w:sz w:val="20"/>
                <w:szCs w:val="20"/>
              </w:rPr>
            </w:pPr>
            <w:r w:rsidRPr="00301F50">
              <w:rPr>
                <w:b/>
                <w:sz w:val="20"/>
                <w:szCs w:val="20"/>
              </w:rPr>
              <w:t xml:space="preserve">9.3. </w:t>
            </w:r>
            <w:r w:rsidRPr="00301F50">
              <w:rPr>
                <w:b/>
                <w:i/>
                <w:sz w:val="20"/>
                <w:szCs w:val="20"/>
              </w:rPr>
              <w:t>Інформація (довідка) у довільній формі про службову(</w:t>
            </w:r>
            <w:proofErr w:type="spellStart"/>
            <w:r w:rsidRPr="00301F50">
              <w:rPr>
                <w:b/>
                <w:i/>
                <w:sz w:val="20"/>
                <w:szCs w:val="20"/>
              </w:rPr>
              <w:t>их</w:t>
            </w:r>
            <w:proofErr w:type="spellEnd"/>
            <w:r w:rsidRPr="00301F50">
              <w:rPr>
                <w:b/>
                <w:i/>
                <w:sz w:val="20"/>
                <w:szCs w:val="20"/>
              </w:rPr>
              <w:t>) (посадову(</w:t>
            </w:r>
            <w:proofErr w:type="spellStart"/>
            <w:r w:rsidRPr="00301F50">
              <w:rPr>
                <w:b/>
                <w:i/>
                <w:sz w:val="20"/>
                <w:szCs w:val="20"/>
              </w:rPr>
              <w:t>их</w:t>
            </w:r>
            <w:proofErr w:type="spellEnd"/>
            <w:r w:rsidRPr="00301F50">
              <w:rPr>
                <w:b/>
                <w:i/>
                <w:sz w:val="20"/>
                <w:szCs w:val="20"/>
              </w:rPr>
              <w:t>)) особу(</w:t>
            </w:r>
            <w:proofErr w:type="spellStart"/>
            <w:r w:rsidRPr="00301F50">
              <w:rPr>
                <w:b/>
                <w:i/>
                <w:sz w:val="20"/>
                <w:szCs w:val="20"/>
              </w:rPr>
              <w:t>іб</w:t>
            </w:r>
            <w:proofErr w:type="spellEnd"/>
            <w:r w:rsidRPr="00301F50">
              <w:rPr>
                <w:b/>
                <w:i/>
                <w:sz w:val="20"/>
                <w:szCs w:val="20"/>
              </w:rPr>
              <w:t>) учасника, яку(</w:t>
            </w:r>
            <w:proofErr w:type="spellStart"/>
            <w:r w:rsidRPr="00301F50">
              <w:rPr>
                <w:b/>
                <w:i/>
                <w:sz w:val="20"/>
                <w:szCs w:val="20"/>
              </w:rPr>
              <w:t>их</w:t>
            </w:r>
            <w:proofErr w:type="spellEnd"/>
            <w:r w:rsidRPr="00301F50">
              <w:rPr>
                <w:b/>
                <w:i/>
                <w:sz w:val="20"/>
                <w:szCs w:val="20"/>
              </w:rPr>
              <w:t>) уповноважено учасником представляти його інтереси під час проведення процедури закупівлі, в тому числі підписувати тендерну пропозицію.</w:t>
            </w:r>
            <w:r w:rsidRPr="00301F50">
              <w:rPr>
                <w:b/>
                <w:sz w:val="20"/>
                <w:szCs w:val="20"/>
              </w:rPr>
              <w:t xml:space="preserve"> </w:t>
            </w:r>
          </w:p>
          <w:p w:rsidR="001B5B41" w:rsidRPr="00301F50" w:rsidRDefault="001B5B41" w:rsidP="001B5B41">
            <w:pPr>
              <w:widowControl w:val="0"/>
              <w:tabs>
                <w:tab w:val="left" w:pos="285"/>
              </w:tabs>
              <w:ind w:firstLine="567"/>
              <w:jc w:val="both"/>
              <w:rPr>
                <w:sz w:val="20"/>
                <w:szCs w:val="20"/>
              </w:rPr>
            </w:pPr>
            <w:r w:rsidRPr="00301F50">
              <w:rPr>
                <w:sz w:val="20"/>
                <w:szCs w:val="2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B5B41" w:rsidRPr="00301F50" w:rsidRDefault="001B5B41" w:rsidP="001B5B41">
            <w:pPr>
              <w:widowControl w:val="0"/>
              <w:tabs>
                <w:tab w:val="left" w:pos="285"/>
              </w:tabs>
              <w:ind w:firstLine="567"/>
              <w:jc w:val="both"/>
              <w:rPr>
                <w:sz w:val="20"/>
                <w:szCs w:val="20"/>
              </w:rPr>
            </w:pPr>
            <w:r w:rsidRPr="00301F50">
              <w:rPr>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B5B41" w:rsidRPr="00301F50" w:rsidRDefault="001B5B41" w:rsidP="001B5B41">
            <w:pPr>
              <w:widowControl w:val="0"/>
              <w:tabs>
                <w:tab w:val="left" w:pos="285"/>
              </w:tabs>
              <w:ind w:right="113" w:firstLine="321"/>
              <w:contextualSpacing/>
              <w:jc w:val="both"/>
              <w:rPr>
                <w:sz w:val="20"/>
                <w:szCs w:val="20"/>
              </w:rPr>
            </w:pPr>
            <w:r w:rsidRPr="00301F50">
              <w:rPr>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0C4C4B" w:rsidRPr="00301F50" w:rsidRDefault="000C4C4B" w:rsidP="001B5B41">
            <w:pPr>
              <w:ind w:left="140" w:right="140"/>
              <w:jc w:val="both"/>
              <w:rPr>
                <w:color w:val="4A86E8"/>
                <w:sz w:val="20"/>
                <w:szCs w:val="20"/>
                <w:highlight w:val="yellow"/>
              </w:rPr>
            </w:pPr>
          </w:p>
        </w:tc>
      </w:tr>
    </w:tbl>
    <w:p w:rsidR="000C4C4B" w:rsidRPr="00301F50" w:rsidRDefault="000C4C4B" w:rsidP="0079512A">
      <w:pPr>
        <w:ind w:firstLine="2835"/>
        <w:rPr>
          <w:sz w:val="20"/>
          <w:szCs w:val="20"/>
          <w:highlight w:val="white"/>
        </w:rPr>
      </w:pPr>
    </w:p>
    <w:p w:rsidR="003C73C5" w:rsidRPr="003C73C5" w:rsidRDefault="000C4C4B" w:rsidP="003C73C5">
      <w:pPr>
        <w:jc w:val="right"/>
        <w:rPr>
          <w:rFonts w:eastAsia="Calibri"/>
          <w:sz w:val="22"/>
          <w:szCs w:val="22"/>
          <w:lang w:eastAsia="en-US"/>
        </w:rPr>
      </w:pPr>
      <w:r w:rsidRPr="00301F50">
        <w:rPr>
          <w:sz w:val="20"/>
          <w:szCs w:val="20"/>
          <w:highlight w:val="white"/>
        </w:rPr>
        <w:br w:type="page"/>
      </w:r>
      <w:r w:rsidR="003C73C5" w:rsidRPr="003C73C5">
        <w:rPr>
          <w:rFonts w:eastAsia="Calibri"/>
          <w:sz w:val="22"/>
          <w:szCs w:val="22"/>
          <w:lang w:eastAsia="en-US"/>
        </w:rPr>
        <w:lastRenderedPageBreak/>
        <w:t>Додаток 2</w:t>
      </w:r>
    </w:p>
    <w:p w:rsidR="003C73C5" w:rsidRPr="003C73C5" w:rsidRDefault="003C73C5" w:rsidP="003C73C5">
      <w:pPr>
        <w:jc w:val="right"/>
        <w:rPr>
          <w:rFonts w:eastAsia="Calibri"/>
          <w:i/>
          <w:iCs/>
          <w:sz w:val="22"/>
          <w:szCs w:val="22"/>
          <w:bdr w:val="none" w:sz="0" w:space="0" w:color="auto" w:frame="1"/>
          <w:lang w:eastAsia="en-US"/>
        </w:rPr>
      </w:pPr>
      <w:r w:rsidRPr="003C73C5">
        <w:rPr>
          <w:rFonts w:eastAsia="Calibri"/>
          <w:i/>
          <w:iCs/>
          <w:sz w:val="22"/>
          <w:szCs w:val="22"/>
          <w:bdr w:val="none" w:sz="0" w:space="0" w:color="auto" w:frame="1"/>
          <w:lang w:eastAsia="en-US"/>
        </w:rPr>
        <w:t>до тендерної документації</w:t>
      </w:r>
    </w:p>
    <w:p w:rsidR="00F53023" w:rsidRPr="00F53023" w:rsidRDefault="00F53023" w:rsidP="00F53023">
      <w:pPr>
        <w:rPr>
          <w:u w:val="single"/>
        </w:rPr>
      </w:pPr>
    </w:p>
    <w:p w:rsidR="00F53023" w:rsidRPr="00F53023" w:rsidRDefault="00F53023" w:rsidP="00F53023">
      <w:pPr>
        <w:spacing w:before="240"/>
        <w:jc w:val="center"/>
      </w:pPr>
      <w:r w:rsidRPr="00F53023">
        <w:rPr>
          <w:b/>
          <w:bCs/>
          <w:i/>
          <w:iCs/>
          <w:color w:val="000000"/>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561463" w:rsidRDefault="00184D60" w:rsidP="00561463">
      <w:pPr>
        <w:jc w:val="center"/>
        <w:rPr>
          <w:b/>
          <w:highlight w:val="white"/>
        </w:rPr>
      </w:pPr>
      <w:r>
        <w:rPr>
          <w:b/>
          <w:highlight w:val="white"/>
        </w:rPr>
        <w:t xml:space="preserve"> І. </w:t>
      </w:r>
      <w:r w:rsidR="00561463">
        <w:rPr>
          <w:b/>
          <w:highlight w:val="white"/>
        </w:rPr>
        <w:t xml:space="preserve">Інформація про технічні, якісні та кількісні характеристики предмета закупівлі  </w:t>
      </w:r>
    </w:p>
    <w:p w:rsidR="00561463" w:rsidRPr="00CB7467" w:rsidRDefault="00561463" w:rsidP="00561463">
      <w:pPr>
        <w:spacing w:before="240"/>
        <w:jc w:val="center"/>
        <w:rPr>
          <w:b/>
          <w:bCs/>
          <w:iCs/>
          <w:sz w:val="28"/>
          <w:szCs w:val="28"/>
        </w:rPr>
      </w:pPr>
      <w:r>
        <w:rPr>
          <w:b/>
          <w:bCs/>
          <w:iCs/>
          <w:sz w:val="28"/>
          <w:szCs w:val="28"/>
        </w:rPr>
        <w:t>ДК 021:2015: 15330000-0</w:t>
      </w:r>
    </w:p>
    <w:p w:rsidR="00561463" w:rsidRPr="00CB7467" w:rsidRDefault="00561463" w:rsidP="00561463">
      <w:pPr>
        <w:spacing w:before="240"/>
        <w:jc w:val="center"/>
        <w:rPr>
          <w:b/>
          <w:bCs/>
          <w:iCs/>
          <w:sz w:val="28"/>
          <w:szCs w:val="28"/>
        </w:rPr>
      </w:pPr>
      <w:r w:rsidRPr="00CB7467">
        <w:rPr>
          <w:b/>
          <w:bCs/>
          <w:iCs/>
          <w:sz w:val="28"/>
          <w:szCs w:val="28"/>
        </w:rPr>
        <w:t>«</w:t>
      </w:r>
      <w:r>
        <w:rPr>
          <w:b/>
          <w:bCs/>
          <w:iCs/>
          <w:sz w:val="28"/>
          <w:szCs w:val="28"/>
        </w:rPr>
        <w:t>Оброблені овочі та фрукти</w:t>
      </w:r>
      <w:r w:rsidRPr="00CB7467">
        <w:rPr>
          <w:b/>
          <w:bCs/>
          <w:iCs/>
          <w:sz w:val="28"/>
          <w:szCs w:val="28"/>
        </w:rPr>
        <w:t>»</w:t>
      </w:r>
    </w:p>
    <w:p w:rsidR="00561463" w:rsidRPr="00BB7DE9" w:rsidRDefault="00561463" w:rsidP="00561463">
      <w:pPr>
        <w:ind w:firstLine="567"/>
        <w:jc w:val="both"/>
        <w:rPr>
          <w:u w:val="single"/>
        </w:rPr>
      </w:pPr>
      <w:r w:rsidRPr="00BB7DE9">
        <w:rPr>
          <w:bCs/>
          <w:u w:val="single"/>
        </w:rPr>
        <w:t xml:space="preserve">Томатна паста; сухофрукти </w:t>
      </w:r>
      <w:r w:rsidR="00184D60">
        <w:rPr>
          <w:bCs/>
          <w:u w:val="single"/>
        </w:rPr>
        <w:t>(компотна суміш).</w:t>
      </w:r>
    </w:p>
    <w:p w:rsidR="00561463" w:rsidRDefault="00561463" w:rsidP="00561463">
      <w:pPr>
        <w:rPr>
          <w:b/>
          <w:bCs/>
          <w:color w:val="000000"/>
          <w:sz w:val="28"/>
          <w:szCs w:val="28"/>
          <w:lang w:eastAsia="uk-UA" w:bidi="uk-UA"/>
        </w:rPr>
      </w:pPr>
      <w:r>
        <w:rPr>
          <w:b/>
          <w:bCs/>
          <w:color w:val="000000"/>
          <w:sz w:val="28"/>
          <w:szCs w:val="28"/>
          <w:lang w:eastAsia="uk-UA" w:bidi="uk-UA"/>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13"/>
        <w:gridCol w:w="1962"/>
        <w:gridCol w:w="3850"/>
        <w:gridCol w:w="878"/>
        <w:gridCol w:w="850"/>
        <w:gridCol w:w="1815"/>
      </w:tblGrid>
      <w:tr w:rsidR="00561463" w:rsidTr="00486F06">
        <w:trPr>
          <w:trHeight w:val="841"/>
        </w:trPr>
        <w:tc>
          <w:tcPr>
            <w:tcW w:w="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1463" w:rsidRDefault="00561463" w:rsidP="00486F06">
            <w:pPr>
              <w:pStyle w:val="a3"/>
              <w:spacing w:before="0" w:beforeAutospacing="0" w:after="0" w:afterAutospacing="0"/>
              <w:jc w:val="both"/>
            </w:pPr>
            <w:r>
              <w:rPr>
                <w:color w:val="000000"/>
                <w:sz w:val="22"/>
                <w:szCs w:val="22"/>
              </w:rPr>
              <w:t>№ з/п</w:t>
            </w:r>
          </w:p>
        </w:tc>
        <w:tc>
          <w:tcPr>
            <w:tcW w:w="1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1463" w:rsidRDefault="00561463" w:rsidP="00486F06">
            <w:pPr>
              <w:pStyle w:val="a3"/>
              <w:spacing w:before="0" w:beforeAutospacing="0" w:after="0" w:afterAutospacing="0"/>
              <w:jc w:val="both"/>
            </w:pPr>
            <w:r>
              <w:rPr>
                <w:color w:val="000000"/>
                <w:sz w:val="22"/>
                <w:szCs w:val="22"/>
              </w:rPr>
              <w:t>Найменування,</w:t>
            </w:r>
          </w:p>
          <w:p w:rsidR="00561463" w:rsidRDefault="00561463" w:rsidP="00486F06">
            <w:pPr>
              <w:pStyle w:val="a3"/>
              <w:spacing w:before="0" w:beforeAutospacing="0" w:after="0" w:afterAutospacing="0"/>
              <w:jc w:val="both"/>
            </w:pPr>
            <w:r>
              <w:rPr>
                <w:color w:val="000000"/>
                <w:sz w:val="22"/>
                <w:szCs w:val="22"/>
              </w:rPr>
              <w:t>опис товару</w:t>
            </w:r>
          </w:p>
        </w:tc>
        <w:tc>
          <w:tcPr>
            <w:tcW w:w="3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1463" w:rsidRDefault="00561463" w:rsidP="00486F06">
            <w:pPr>
              <w:pStyle w:val="a3"/>
              <w:spacing w:before="0" w:beforeAutospacing="0" w:after="0" w:afterAutospacing="0"/>
              <w:jc w:val="both"/>
            </w:pPr>
            <w:r>
              <w:rPr>
                <w:color w:val="000000"/>
                <w:sz w:val="22"/>
                <w:szCs w:val="22"/>
              </w:rPr>
              <w:t>Характеристика товару</w:t>
            </w:r>
          </w:p>
          <w:p w:rsidR="00561463" w:rsidRDefault="00561463" w:rsidP="00486F06"/>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1463" w:rsidRDefault="00561463" w:rsidP="00486F06">
            <w:pPr>
              <w:pStyle w:val="a3"/>
              <w:spacing w:before="0" w:beforeAutospacing="0" w:after="0" w:afterAutospacing="0"/>
              <w:jc w:val="both"/>
            </w:pPr>
            <w:r>
              <w:rPr>
                <w:color w:val="000000"/>
                <w:sz w:val="22"/>
                <w:szCs w:val="22"/>
              </w:rPr>
              <w:t>Кіль</w:t>
            </w:r>
          </w:p>
          <w:p w:rsidR="00561463" w:rsidRDefault="00561463" w:rsidP="00486F06">
            <w:pPr>
              <w:pStyle w:val="a3"/>
              <w:spacing w:before="0" w:beforeAutospacing="0" w:after="0" w:afterAutospacing="0"/>
              <w:jc w:val="both"/>
            </w:pPr>
            <w:r>
              <w:rPr>
                <w:color w:val="000000"/>
                <w:sz w:val="22"/>
                <w:szCs w:val="22"/>
              </w:rPr>
              <w:t>кість</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1463" w:rsidRDefault="00561463" w:rsidP="00486F06">
            <w:pPr>
              <w:pStyle w:val="a3"/>
              <w:spacing w:before="0" w:beforeAutospacing="0" w:after="0" w:afterAutospacing="0"/>
              <w:jc w:val="both"/>
            </w:pPr>
            <w:r>
              <w:rPr>
                <w:color w:val="000000"/>
                <w:sz w:val="22"/>
                <w:szCs w:val="22"/>
              </w:rPr>
              <w:t>Один. виміру</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1463" w:rsidRDefault="00561463" w:rsidP="00486F06">
            <w:pPr>
              <w:pStyle w:val="a3"/>
              <w:spacing w:before="0" w:beforeAutospacing="0" w:after="0" w:afterAutospacing="0"/>
              <w:jc w:val="center"/>
            </w:pPr>
            <w:r>
              <w:rPr>
                <w:color w:val="000000"/>
                <w:sz w:val="22"/>
                <w:szCs w:val="22"/>
              </w:rPr>
              <w:t>ДК 021:2015</w:t>
            </w:r>
          </w:p>
        </w:tc>
      </w:tr>
      <w:tr w:rsidR="00561463" w:rsidTr="00486F06">
        <w:trPr>
          <w:trHeight w:val="331"/>
        </w:trPr>
        <w:tc>
          <w:tcPr>
            <w:tcW w:w="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1463" w:rsidRDefault="00561463" w:rsidP="00486F06">
            <w:pPr>
              <w:pStyle w:val="a3"/>
              <w:spacing w:before="0" w:beforeAutospacing="0" w:after="0" w:afterAutospacing="0"/>
              <w:jc w:val="both"/>
            </w:pPr>
            <w:r>
              <w:rPr>
                <w:color w:val="000000"/>
              </w:rPr>
              <w:t>1</w:t>
            </w:r>
          </w:p>
        </w:tc>
        <w:tc>
          <w:tcPr>
            <w:tcW w:w="1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1463" w:rsidRPr="009C48B4" w:rsidRDefault="00561463" w:rsidP="00486F06">
            <w:pPr>
              <w:widowControl w:val="0"/>
              <w:suppressLineNumbers/>
              <w:suppressAutoHyphens/>
              <w:jc w:val="both"/>
              <w:rPr>
                <w:shd w:val="clear" w:color="auto" w:fill="FFFFFF"/>
              </w:rPr>
            </w:pPr>
            <w:r>
              <w:rPr>
                <w:bCs/>
              </w:rPr>
              <w:t>Томатна паста</w:t>
            </w:r>
          </w:p>
        </w:tc>
        <w:tc>
          <w:tcPr>
            <w:tcW w:w="3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1463" w:rsidRPr="00561463" w:rsidRDefault="00561463" w:rsidP="00486F06">
            <w:pPr>
              <w:tabs>
                <w:tab w:val="left" w:pos="900"/>
              </w:tabs>
              <w:spacing w:line="256" w:lineRule="auto"/>
              <w:ind w:firstLine="709"/>
              <w:jc w:val="both"/>
              <w:rPr>
                <w:rStyle w:val="afc"/>
                <w:b w:val="0"/>
                <w:sz w:val="20"/>
                <w:szCs w:val="20"/>
              </w:rPr>
            </w:pPr>
            <w:r w:rsidRPr="00561463">
              <w:rPr>
                <w:sz w:val="20"/>
                <w:szCs w:val="20"/>
                <w:lang w:eastAsia="ar-SA"/>
              </w:rPr>
              <w:t>Виготовлена зі стиглих томатів шляхом їх розроблення, підігріву, протирання та уварювання  до визначеного змісту сухих речовин. Зовнішній вигляд та консистенція – однорідна концентрована маса, без темних включень, залишків шкірки, насіння та інших грубих частинок плодів. Колір – червоний, яскраво виражений, рівномірний по всій масі. Смак та запах – властиві концентрованої томатної маси, без гіркоти, пригару та інших сторонніх присмаку та запаху,  фасування  у скло банках 0,5 літра, герметично закупорені, стерилізовані, пастеризованим чи комбінованим способом. Кришки повинні бути увігнутими або плоскими</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1463" w:rsidRPr="00496020" w:rsidRDefault="00561463" w:rsidP="00486F06">
            <w:pPr>
              <w:tabs>
                <w:tab w:val="center" w:pos="4153"/>
                <w:tab w:val="right" w:pos="8306"/>
              </w:tabs>
              <w:suppressAutoHyphens/>
              <w:ind w:left="80" w:hanging="20"/>
              <w:jc w:val="center"/>
              <w:rPr>
                <w:color w:val="121212"/>
                <w:lang w:eastAsia="ar-SA"/>
              </w:rPr>
            </w:pPr>
            <w:r>
              <w:t>300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1463" w:rsidRDefault="00561463" w:rsidP="00486F06">
            <w:pPr>
              <w:pStyle w:val="a3"/>
              <w:spacing w:before="0" w:beforeAutospacing="0" w:after="0" w:afterAutospacing="0"/>
              <w:jc w:val="center"/>
            </w:pPr>
            <w:r>
              <w:rPr>
                <w:color w:val="000000"/>
              </w:rPr>
              <w:t>кг</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61463" w:rsidRPr="00BC53EE" w:rsidRDefault="00561463" w:rsidP="00486F06">
            <w:pPr>
              <w:pStyle w:val="a3"/>
              <w:spacing w:before="0" w:beforeAutospacing="0" w:after="0" w:afterAutospacing="0"/>
              <w:jc w:val="both"/>
              <w:rPr>
                <w:sz w:val="20"/>
                <w:szCs w:val="20"/>
              </w:rPr>
            </w:pPr>
            <w:r w:rsidRPr="00BC53EE">
              <w:rPr>
                <w:color w:val="000000"/>
                <w:sz w:val="20"/>
                <w:szCs w:val="20"/>
              </w:rPr>
              <w:t>15330000-6 Оброблені овочі та фрукти</w:t>
            </w:r>
          </w:p>
        </w:tc>
      </w:tr>
      <w:tr w:rsidR="00561463" w:rsidTr="00486F06">
        <w:trPr>
          <w:trHeight w:val="331"/>
        </w:trPr>
        <w:tc>
          <w:tcPr>
            <w:tcW w:w="5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1463" w:rsidRDefault="00561463" w:rsidP="00486F06">
            <w:pPr>
              <w:pStyle w:val="a3"/>
              <w:spacing w:before="0" w:beforeAutospacing="0" w:after="0" w:afterAutospacing="0"/>
              <w:jc w:val="both"/>
              <w:rPr>
                <w:color w:val="000000"/>
              </w:rPr>
            </w:pPr>
            <w:r>
              <w:rPr>
                <w:color w:val="000000"/>
              </w:rPr>
              <w:t>2</w:t>
            </w:r>
          </w:p>
        </w:tc>
        <w:tc>
          <w:tcPr>
            <w:tcW w:w="1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1463" w:rsidRDefault="00561463" w:rsidP="00486F06">
            <w:pPr>
              <w:widowControl w:val="0"/>
              <w:suppressLineNumbers/>
              <w:suppressAutoHyphens/>
              <w:jc w:val="both"/>
              <w:rPr>
                <w:bCs/>
              </w:rPr>
            </w:pPr>
            <w:r w:rsidRPr="009C48B4">
              <w:rPr>
                <w:bCs/>
              </w:rPr>
              <w:t>Су</w:t>
            </w:r>
            <w:r>
              <w:rPr>
                <w:bCs/>
              </w:rPr>
              <w:t>хофрукти (компотна суміш)</w:t>
            </w:r>
          </w:p>
        </w:tc>
        <w:tc>
          <w:tcPr>
            <w:tcW w:w="3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1463" w:rsidRPr="00C50D1A" w:rsidRDefault="00561463" w:rsidP="00486F06">
            <w:pPr>
              <w:tabs>
                <w:tab w:val="left" w:pos="900"/>
              </w:tabs>
              <w:spacing w:line="256" w:lineRule="auto"/>
              <w:ind w:firstLine="709"/>
              <w:jc w:val="both"/>
              <w:rPr>
                <w:sz w:val="20"/>
                <w:szCs w:val="20"/>
                <w:lang w:eastAsia="ar-SA"/>
              </w:rPr>
            </w:pPr>
            <w:r w:rsidRPr="00C50D1A">
              <w:rPr>
                <w:color w:val="000000"/>
                <w:sz w:val="20"/>
                <w:szCs w:val="20"/>
              </w:rPr>
              <w:t xml:space="preserve">Сухофрукти врожаю </w:t>
            </w:r>
            <w:r w:rsidR="00C50D1A" w:rsidRPr="00C50D1A">
              <w:rPr>
                <w:color w:val="000000"/>
                <w:sz w:val="20"/>
                <w:szCs w:val="20"/>
              </w:rPr>
              <w:t>2023</w:t>
            </w:r>
            <w:r w:rsidRPr="00C50D1A">
              <w:rPr>
                <w:color w:val="000000"/>
                <w:sz w:val="20"/>
                <w:szCs w:val="20"/>
              </w:rPr>
              <w:t xml:space="preserve"> року, вітчизняні. Повинні бути еластичними, не ламкими, не злипатися при стисканні. Колір від кремового до коричневого. Смак та запах що притаманні фруктам даного виду, без стороннього смаку та запаху, без ознак цвілі та затхлості, запах та колір відповідають даному асортименту сушених фруктів та ягід. Не допускаються мінеральні домішки, метало домішки, гнилі плоди, горілі, відходи, шкідники, їх личинки, ляльки, ознаки спиртового бродіння та плісняви. Розфасовані в поліпропіленові мішки з етикеткою або картонні ящики.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w:t>
            </w:r>
            <w:r w:rsidRPr="00C50D1A">
              <w:rPr>
                <w:color w:val="000000"/>
                <w:sz w:val="20"/>
                <w:szCs w:val="20"/>
              </w:rPr>
              <w:lastRenderedPageBreak/>
              <w:t>вимогам діючого санітарного законодавства України обов`язкова. Товар повинен відповідати вимогам чинних стандартів ДСТУ 8494:2015 або еквівалент</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1463" w:rsidRDefault="00561463" w:rsidP="00486F06">
            <w:pPr>
              <w:tabs>
                <w:tab w:val="center" w:pos="4153"/>
                <w:tab w:val="right" w:pos="8306"/>
              </w:tabs>
              <w:suppressAutoHyphens/>
              <w:ind w:left="80" w:hanging="20"/>
              <w:jc w:val="center"/>
            </w:pPr>
            <w:r>
              <w:lastRenderedPageBreak/>
              <w:t>400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1463" w:rsidRDefault="00561463" w:rsidP="00486F06">
            <w:pPr>
              <w:pStyle w:val="a3"/>
              <w:spacing w:before="0" w:beforeAutospacing="0" w:after="0" w:afterAutospacing="0"/>
              <w:jc w:val="center"/>
              <w:rPr>
                <w:color w:val="000000"/>
              </w:rPr>
            </w:pPr>
            <w:r>
              <w:rPr>
                <w:color w:val="000000"/>
              </w:rPr>
              <w:t>кг</w:t>
            </w:r>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1463" w:rsidRPr="00BC53EE" w:rsidRDefault="00561463" w:rsidP="00486F06">
            <w:pPr>
              <w:pStyle w:val="a3"/>
              <w:spacing w:before="0" w:beforeAutospacing="0" w:after="0" w:afterAutospacing="0"/>
              <w:jc w:val="both"/>
              <w:rPr>
                <w:color w:val="000000"/>
                <w:sz w:val="20"/>
                <w:szCs w:val="20"/>
              </w:rPr>
            </w:pPr>
            <w:r w:rsidRPr="00BC53EE">
              <w:rPr>
                <w:color w:val="000000"/>
                <w:sz w:val="20"/>
                <w:szCs w:val="20"/>
              </w:rPr>
              <w:t>15330000-6 Оброблені овочі та фрукти</w:t>
            </w:r>
          </w:p>
        </w:tc>
      </w:tr>
    </w:tbl>
    <w:p w:rsidR="00184D60" w:rsidRPr="0065360B" w:rsidRDefault="00184D60" w:rsidP="00184D60">
      <w:pPr>
        <w:ind w:left="357" w:firstLine="567"/>
        <w:jc w:val="center"/>
        <w:rPr>
          <w:b/>
          <w:caps/>
          <w:sz w:val="28"/>
          <w:szCs w:val="28"/>
        </w:rPr>
      </w:pPr>
      <w:r w:rsidRPr="0065360B">
        <w:rPr>
          <w:b/>
          <w:bCs/>
          <w:iCs/>
          <w:szCs w:val="20"/>
        </w:rPr>
        <w:lastRenderedPageBreak/>
        <w:t xml:space="preserve">ІІ. </w:t>
      </w:r>
      <w:r w:rsidRPr="0065360B">
        <w:rPr>
          <w:b/>
          <w:caps/>
          <w:sz w:val="28"/>
          <w:szCs w:val="28"/>
        </w:rPr>
        <w:t>Вимоги до предмета закупівлі:</w:t>
      </w:r>
    </w:p>
    <w:p w:rsidR="00184D60" w:rsidRPr="0065360B" w:rsidRDefault="00184D60" w:rsidP="00184D60">
      <w:pPr>
        <w:ind w:firstLine="567"/>
        <w:jc w:val="both"/>
        <w:rPr>
          <w:b/>
        </w:rPr>
      </w:pPr>
      <w:r w:rsidRPr="0065360B">
        <w:rPr>
          <w:b/>
        </w:rPr>
        <w:t xml:space="preserve">2.1. Поставка товару здійснюється на протязі 3-х днів з моменту отримання письмової чи  усної заявки. </w:t>
      </w:r>
    </w:p>
    <w:p w:rsidR="00184D60" w:rsidRPr="0065360B" w:rsidRDefault="00184D60" w:rsidP="00184D60">
      <w:pPr>
        <w:ind w:firstLine="567"/>
        <w:jc w:val="both"/>
      </w:pPr>
      <w:r w:rsidRPr="0065360B">
        <w:rPr>
          <w:b/>
        </w:rPr>
        <w:t xml:space="preserve">2.2. </w:t>
      </w:r>
      <w:r w:rsidRPr="0065360B">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rsidR="00184D60" w:rsidRPr="0065360B" w:rsidRDefault="00184D60" w:rsidP="00184D60">
      <w:pPr>
        <w:ind w:firstLine="567"/>
        <w:jc w:val="both"/>
      </w:pPr>
      <w:r w:rsidRPr="0065360B">
        <w:t>Запропонований товар повинен відповідати вимогам державних стандартів та ЗУ «Про основні принципи та вимоги до безпечності та якості харчових продуктів», не містити ГМО.</w:t>
      </w:r>
    </w:p>
    <w:p w:rsidR="00184D60" w:rsidRPr="0065360B" w:rsidRDefault="00184D60" w:rsidP="00184D60">
      <w:pPr>
        <w:ind w:firstLine="425"/>
        <w:jc w:val="center"/>
        <w:rPr>
          <w:b/>
          <w:caps/>
          <w:sz w:val="28"/>
          <w:szCs w:val="28"/>
        </w:rPr>
      </w:pPr>
      <w:r w:rsidRPr="0065360B">
        <w:rPr>
          <w:b/>
          <w:caps/>
          <w:sz w:val="28"/>
          <w:szCs w:val="28"/>
        </w:rPr>
        <w:t>ііі. Загальні вимоги:</w:t>
      </w:r>
    </w:p>
    <w:p w:rsidR="00184D60" w:rsidRPr="0065360B" w:rsidRDefault="00184D60" w:rsidP="00184D60">
      <w:pPr>
        <w:jc w:val="both"/>
      </w:pPr>
      <w:r w:rsidRPr="0065360B">
        <w:rPr>
          <w:b/>
        </w:rPr>
        <w:t>3.1.</w:t>
      </w:r>
      <w:r w:rsidRPr="0065360B">
        <w:t xml:space="preserve"> Постачання здійснюється спеціальним автотранспортом партіями, згідно заявки Замовника з моме</w:t>
      </w:r>
      <w:r>
        <w:t>нту підписання договору по 31.12</w:t>
      </w:r>
      <w:r w:rsidRPr="0065360B">
        <w:t xml:space="preserve">.2024р. ( Надати гарантійний лист на виконання даної вимоги). </w:t>
      </w:r>
    </w:p>
    <w:p w:rsidR="00184D60" w:rsidRPr="0065360B" w:rsidRDefault="00184D60" w:rsidP="00184D60">
      <w:pPr>
        <w:spacing w:before="120"/>
        <w:jc w:val="both"/>
        <w:rPr>
          <w:b/>
          <w:u w:val="single"/>
        </w:rPr>
      </w:pPr>
      <w:r w:rsidRPr="0065360B">
        <w:rPr>
          <w:b/>
        </w:rPr>
        <w:t>3.2.</w:t>
      </w:r>
      <w:r w:rsidRPr="0065360B">
        <w:t xml:space="preserve"> Кожна партія товару повинна супроводжуватись документами, що підтверджують їх походження та якість; відповідність державним стандартам (посвідчення про якість, декларація виробника тощо) (</w:t>
      </w:r>
      <w:r w:rsidRPr="0065360B">
        <w:rPr>
          <w:b/>
          <w:u w:val="single"/>
        </w:rPr>
        <w:t>Учасники процедури закупівлі повинні надати в складі тендерних пропозицій довідку в довільній формі про гарантію подання якісного посвідчення при поставці товару).</w:t>
      </w:r>
    </w:p>
    <w:p w:rsidR="00184D60" w:rsidRPr="0065360B" w:rsidRDefault="00184D60" w:rsidP="00184D60">
      <w:pPr>
        <w:spacing w:before="120"/>
        <w:jc w:val="both"/>
      </w:pPr>
      <w:r w:rsidRPr="0065360B">
        <w:rPr>
          <w:b/>
        </w:rPr>
        <w:t xml:space="preserve">3.3. </w:t>
      </w:r>
      <w:r w:rsidRPr="0065360B">
        <w:t xml:space="preserve"> На момент поставки термін придатності до споживання кожної окремої партії товару має бути не меншим, ніж 85 % від нормативного терміну придатності до споживання, починаючи з дня отримання кожної окремої партії товару.</w:t>
      </w:r>
    </w:p>
    <w:p w:rsidR="00184D60" w:rsidRPr="0065360B" w:rsidRDefault="00184D60" w:rsidP="00184D60">
      <w:pPr>
        <w:jc w:val="both"/>
      </w:pPr>
      <w:r w:rsidRPr="0065360B">
        <w:rPr>
          <w:b/>
        </w:rPr>
        <w:t xml:space="preserve">3.4. </w:t>
      </w:r>
      <w:r w:rsidRPr="0065360B">
        <w:t>Водій автотранспорту, а також особи, що супроводжують продукти, повинні мати особисті медичні книжки та виконувати вантажно-розвантажувальні.</w:t>
      </w:r>
    </w:p>
    <w:p w:rsidR="00184D60" w:rsidRPr="0065360B" w:rsidRDefault="00184D60" w:rsidP="00184D60">
      <w:pPr>
        <w:tabs>
          <w:tab w:val="num" w:pos="502"/>
        </w:tabs>
        <w:jc w:val="both"/>
      </w:pPr>
      <w:r w:rsidRPr="0065360B">
        <w:rPr>
          <w:b/>
        </w:rPr>
        <w:t>3.5.</w:t>
      </w:r>
      <w:r w:rsidRPr="0065360B">
        <w:t xml:space="preserve"> За якість та безпечність продукції постачальник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В разі встановлення невідповідності продукції постачальнику та у подальшому розірвання існуючого договору на постачання продукції.</w:t>
      </w:r>
    </w:p>
    <w:p w:rsidR="00184D60" w:rsidRPr="0065360B" w:rsidRDefault="00184D60" w:rsidP="00184D60">
      <w:pPr>
        <w:jc w:val="both"/>
      </w:pPr>
      <w:r w:rsidRPr="0065360B">
        <w:rPr>
          <w:b/>
        </w:rPr>
        <w:t>3.6.</w:t>
      </w:r>
      <w:r w:rsidRPr="0065360B">
        <w:t xml:space="preserve"> Без наявності супровідних документів щодо якості та безпеки продукція не приймається.</w:t>
      </w:r>
    </w:p>
    <w:p w:rsidR="00184D60" w:rsidRPr="0065360B" w:rsidRDefault="00184D60" w:rsidP="00184D60">
      <w:pPr>
        <w:spacing w:before="120"/>
        <w:jc w:val="both"/>
      </w:pPr>
      <w:r w:rsidRPr="0065360B">
        <w:rPr>
          <w:b/>
        </w:rPr>
        <w:t>3.7.</w:t>
      </w:r>
      <w:r w:rsidRPr="0065360B">
        <w:t xml:space="preserve"> </w:t>
      </w:r>
      <w:r w:rsidRPr="0065360B">
        <w:rPr>
          <w:b/>
        </w:rPr>
        <w:t xml:space="preserve">Строк поставки товару:  з дати підписання до </w:t>
      </w:r>
      <w:r>
        <w:rPr>
          <w:b/>
        </w:rPr>
        <w:t>31.12</w:t>
      </w:r>
      <w:r w:rsidRPr="0065360B">
        <w:rPr>
          <w:b/>
        </w:rPr>
        <w:t>.2024 р.</w:t>
      </w:r>
    </w:p>
    <w:p w:rsidR="00184D60" w:rsidRPr="0065360B" w:rsidRDefault="00184D60" w:rsidP="0018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84D60" w:rsidRPr="0065360B" w:rsidRDefault="00184D60" w:rsidP="0018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84D60" w:rsidRPr="0065360B" w:rsidRDefault="00184D60" w:rsidP="0018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5360B">
        <w:rPr>
          <w:b/>
        </w:rPr>
        <w:t xml:space="preserve">Примітка: </w:t>
      </w:r>
      <w:r w:rsidRPr="0065360B">
        <w:rPr>
          <w:i/>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184D60" w:rsidRPr="0065360B" w:rsidRDefault="00184D60" w:rsidP="0018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p w:rsidR="00184D60" w:rsidRPr="0065360B" w:rsidRDefault="00184D60" w:rsidP="00184D60">
      <w:pPr>
        <w:ind w:firstLine="567"/>
        <w:jc w:val="both"/>
        <w:rPr>
          <w:b/>
        </w:rPr>
      </w:pPr>
      <w:r w:rsidRPr="0065360B">
        <w:rPr>
          <w:b/>
        </w:rPr>
        <w:t xml:space="preserve">Ми, _____________________________________________________________________ </w:t>
      </w:r>
    </w:p>
    <w:p w:rsidR="00184D60" w:rsidRPr="0065360B" w:rsidRDefault="00184D60" w:rsidP="00184D60">
      <w:pPr>
        <w:jc w:val="both"/>
        <w:rPr>
          <w:b/>
        </w:rPr>
      </w:pPr>
      <w:r w:rsidRPr="0065360B">
        <w:rPr>
          <w:i/>
        </w:rPr>
        <w:t>(назва Учасника)</w:t>
      </w:r>
      <w:r w:rsidRPr="0065360B">
        <w:rPr>
          <w:b/>
        </w:rPr>
        <w:t xml:space="preserve"> погоджуємося з технічними, якісними та кількісними характеристики предмета закупівлі та з усіма  вимогами, викладеними в Додатку №2 до тендерної документації "Інформація про необхідні технічні, якісні та кількісні характеристики предмета закупівлі" та зобов’язується дотримуватись даних вимог при виконанні договору.</w:t>
      </w:r>
    </w:p>
    <w:p w:rsidR="00184D60" w:rsidRPr="0065360B" w:rsidRDefault="00184D60" w:rsidP="00184D60">
      <w:pPr>
        <w:rPr>
          <w:b/>
        </w:rPr>
      </w:pPr>
    </w:p>
    <w:p w:rsidR="00184D60" w:rsidRPr="0065360B" w:rsidRDefault="00184D60" w:rsidP="00184D60">
      <w:pPr>
        <w:rPr>
          <w:b/>
        </w:rPr>
      </w:pPr>
      <w:r w:rsidRPr="0065360B">
        <w:rPr>
          <w:b/>
        </w:rPr>
        <w:t>Посада, прізвище, ініціали     ________________________</w:t>
      </w:r>
    </w:p>
    <w:p w:rsidR="00184D60" w:rsidRPr="0065360B" w:rsidRDefault="00184D60" w:rsidP="0018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65360B">
        <w:rPr>
          <w:b/>
          <w:caps/>
        </w:rPr>
        <w:t>м.п.</w:t>
      </w:r>
      <w:r w:rsidRPr="0065360B">
        <w:rPr>
          <w:b/>
        </w:rPr>
        <w:t xml:space="preserve"> (за наявності)</w:t>
      </w:r>
    </w:p>
    <w:p w:rsidR="00184D60" w:rsidRPr="0065360B" w:rsidRDefault="00184D60" w:rsidP="00184D60">
      <w:pPr>
        <w:rPr>
          <w:b/>
          <w:bCs/>
          <w:sz w:val="20"/>
          <w:szCs w:val="20"/>
        </w:rPr>
      </w:pPr>
    </w:p>
    <w:p w:rsidR="00A83ABE" w:rsidRPr="00A83ABE" w:rsidRDefault="00A83ABE" w:rsidP="005B1DB9">
      <w:pPr>
        <w:jc w:val="right"/>
        <w:rPr>
          <w:i/>
        </w:rPr>
      </w:pPr>
      <w:r>
        <w:rPr>
          <w:highlight w:val="white"/>
        </w:rPr>
        <w:lastRenderedPageBreak/>
        <w:br w:type="page"/>
      </w:r>
    </w:p>
    <w:p w:rsidR="00435A0B" w:rsidRDefault="006F78E2" w:rsidP="00435A0B">
      <w:pPr>
        <w:rPr>
          <w:b/>
          <w:bCs/>
        </w:rPr>
      </w:pPr>
      <w:r>
        <w:rPr>
          <w:rFonts w:eastAsia="Calibri"/>
          <w:sz w:val="22"/>
          <w:szCs w:val="22"/>
          <w:lang w:eastAsia="en-US"/>
        </w:rPr>
        <w:lastRenderedPageBreak/>
        <w:t xml:space="preserve">                                                                                                                                                   </w:t>
      </w:r>
      <w:bookmarkStart w:id="2" w:name="_GoBack"/>
      <w:r w:rsidR="00435A0B">
        <w:rPr>
          <w:b/>
          <w:bCs/>
          <w:lang w:eastAsia="zh-CN"/>
        </w:rPr>
        <w:t>ДОДАТОК 3</w:t>
      </w:r>
    </w:p>
    <w:p w:rsidR="00435A0B" w:rsidRDefault="00435A0B" w:rsidP="00435A0B">
      <w:pPr>
        <w:widowControl w:val="0"/>
        <w:jc w:val="right"/>
        <w:rPr>
          <w:b/>
          <w:bCs/>
          <w:lang w:eastAsia="zh-CN"/>
        </w:rPr>
      </w:pPr>
      <w:r>
        <w:rPr>
          <w:b/>
          <w:bCs/>
          <w:lang w:eastAsia="zh-CN"/>
        </w:rPr>
        <w:t>до тендерної документації</w:t>
      </w:r>
    </w:p>
    <w:p w:rsidR="00435A0B" w:rsidRDefault="00435A0B" w:rsidP="00435A0B">
      <w:pPr>
        <w:widowControl w:val="0"/>
        <w:jc w:val="both"/>
        <w:rPr>
          <w:b/>
          <w:i/>
          <w:iCs/>
          <w:sz w:val="20"/>
          <w:szCs w:val="20"/>
          <w:u w:val="single"/>
          <w:lang w:eastAsia="ar-SA"/>
        </w:rPr>
      </w:pPr>
      <w:r>
        <w:rPr>
          <w:b/>
          <w:i/>
          <w:iCs/>
          <w:sz w:val="20"/>
          <w:szCs w:val="20"/>
          <w:u w:val="single"/>
        </w:rPr>
        <w:t>Примітка до проекту договору:</w:t>
      </w:r>
    </w:p>
    <w:p w:rsidR="00435A0B" w:rsidRDefault="00435A0B" w:rsidP="00435A0B">
      <w:pPr>
        <w:pStyle w:val="af5"/>
        <w:rPr>
          <w:rFonts w:ascii="Times New Roman" w:hAnsi="Times New Roman"/>
          <w:b/>
          <w:color w:val="000000"/>
          <w:sz w:val="24"/>
          <w:szCs w:val="24"/>
        </w:rPr>
      </w:pPr>
    </w:p>
    <w:p w:rsidR="00435A0B" w:rsidRDefault="00435A0B" w:rsidP="00435A0B">
      <w:pPr>
        <w:rPr>
          <w:b/>
          <w:i/>
          <w:color w:val="000000"/>
          <w:lang w:eastAsia="uk-UA"/>
        </w:rPr>
      </w:pPr>
      <w:r>
        <w:rPr>
          <w:b/>
          <w:bCs/>
          <w:i/>
        </w:rPr>
        <w:t>Учасник заповнює преамбулу договору та реквізити проекту договору та додатку 1 до договору, підписує та візує печаткою (в разі наявності) в реквізитах договору та додатку 1 до договору, і  подає проект договору у складі тендерної пропозиції</w:t>
      </w:r>
    </w:p>
    <w:p w:rsidR="00435A0B" w:rsidRDefault="00435A0B" w:rsidP="00435A0B">
      <w:pPr>
        <w:pStyle w:val="af5"/>
        <w:rPr>
          <w:rFonts w:ascii="Times New Roman" w:hAnsi="Times New Roman"/>
          <w:b/>
          <w:color w:val="000000"/>
          <w:sz w:val="24"/>
          <w:szCs w:val="24"/>
        </w:rPr>
      </w:pPr>
    </w:p>
    <w:p w:rsidR="00435A0B" w:rsidRDefault="00435A0B" w:rsidP="00435A0B">
      <w:pPr>
        <w:pStyle w:val="af5"/>
        <w:rPr>
          <w:rFonts w:ascii="Times New Roman" w:hAnsi="Times New Roman"/>
          <w:b/>
          <w:color w:val="000000"/>
          <w:sz w:val="24"/>
          <w:szCs w:val="24"/>
        </w:rPr>
      </w:pPr>
      <w:r>
        <w:rPr>
          <w:rFonts w:ascii="Times New Roman" w:hAnsi="Times New Roman"/>
          <w:b/>
          <w:color w:val="000000"/>
          <w:sz w:val="24"/>
          <w:szCs w:val="24"/>
        </w:rPr>
        <w:t xml:space="preserve">ПРОЕКТ </w:t>
      </w:r>
    </w:p>
    <w:p w:rsidR="00435A0B" w:rsidRDefault="00435A0B" w:rsidP="00435A0B">
      <w:pPr>
        <w:jc w:val="center"/>
        <w:rPr>
          <w:b/>
          <w:color w:val="000000"/>
          <w:lang w:eastAsia="ar-SA"/>
        </w:rPr>
      </w:pPr>
      <w:r>
        <w:rPr>
          <w:b/>
        </w:rPr>
        <w:t>ДОГОВІР № _________</w:t>
      </w:r>
      <w:r>
        <w:rPr>
          <w:b/>
        </w:rPr>
        <w:br/>
        <w:t>про закупівлю товарів</w:t>
      </w:r>
    </w:p>
    <w:p w:rsidR="00435A0B" w:rsidRDefault="00435A0B" w:rsidP="00435A0B">
      <w:pPr>
        <w:jc w:val="center"/>
        <w:rPr>
          <w:bCs/>
        </w:rPr>
      </w:pPr>
      <w:r>
        <w:tab/>
      </w:r>
      <w:r>
        <w:tab/>
      </w:r>
      <w:r>
        <w:tab/>
      </w:r>
      <w:r>
        <w:tab/>
      </w:r>
      <w:r>
        <w:tab/>
      </w:r>
      <w:r>
        <w:tab/>
      </w:r>
      <w:r>
        <w:tab/>
        <w:t xml:space="preserve">                           «___» ___________ 2024 р.</w:t>
      </w:r>
    </w:p>
    <w:p w:rsidR="00435A0B" w:rsidRDefault="00435A0B" w:rsidP="00435A0B"/>
    <w:p w:rsidR="00435A0B" w:rsidRDefault="00435A0B" w:rsidP="00435A0B">
      <w:pPr>
        <w:ind w:firstLine="567"/>
        <w:jc w:val="both"/>
      </w:pPr>
      <w:r>
        <w:rPr>
          <w:b/>
        </w:rPr>
        <w:t>Комунальна установа «</w:t>
      </w:r>
      <w:proofErr w:type="spellStart"/>
      <w:r>
        <w:rPr>
          <w:b/>
        </w:rPr>
        <w:t>Ходорківський</w:t>
      </w:r>
      <w:proofErr w:type="spellEnd"/>
      <w:r>
        <w:rPr>
          <w:b/>
        </w:rPr>
        <w:t xml:space="preserve"> психоневрологічний інтернат» Житомирської обласної ради</w:t>
      </w:r>
      <w:r>
        <w:t xml:space="preserve">, в особі </w:t>
      </w:r>
      <w:proofErr w:type="spellStart"/>
      <w:r>
        <w:t>т.в.о</w:t>
      </w:r>
      <w:proofErr w:type="spellEnd"/>
      <w:r>
        <w:t xml:space="preserve">. директора </w:t>
      </w:r>
      <w:proofErr w:type="spellStart"/>
      <w:r>
        <w:t>Плужніка</w:t>
      </w:r>
      <w:proofErr w:type="spellEnd"/>
      <w:r>
        <w:t xml:space="preserve"> Юрія Андрійовича, що діє на підставі Положення (далі – Замовник), з однієї сторони, і </w:t>
      </w:r>
    </w:p>
    <w:p w:rsidR="00435A0B" w:rsidRDefault="00435A0B" w:rsidP="00435A0B">
      <w:pPr>
        <w:ind w:firstLine="567"/>
        <w:jc w:val="both"/>
      </w:pPr>
      <w:r>
        <w:t xml:space="preserve">____________________________ в особі </w:t>
      </w:r>
      <w:r>
        <w:rPr>
          <w:b/>
        </w:rPr>
        <w:t>________________</w:t>
      </w:r>
      <w:r>
        <w:t xml:space="preserve">, що діє на підставі </w:t>
      </w:r>
      <w:r>
        <w:rPr>
          <w:b/>
        </w:rPr>
        <w:t xml:space="preserve">________________ </w:t>
      </w:r>
      <w: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435A0B" w:rsidRDefault="00435A0B" w:rsidP="00435A0B">
      <w:pPr>
        <w:jc w:val="center"/>
        <w:rPr>
          <w:b/>
        </w:rPr>
      </w:pPr>
      <w:r>
        <w:rPr>
          <w:b/>
        </w:rPr>
        <w:t>1. ПРЕДМЕТ ДОГОВОРУ</w:t>
      </w:r>
    </w:p>
    <w:p w:rsidR="00435A0B" w:rsidRDefault="00435A0B" w:rsidP="00435A0B">
      <w:pPr>
        <w:ind w:right="188"/>
        <w:rPr>
          <w:rFonts w:eastAsia="Calibri"/>
          <w:b/>
          <w:lang w:val="ru-RU"/>
        </w:rPr>
      </w:pPr>
      <w: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435A0B">
        <w:rPr>
          <w:bCs/>
        </w:rPr>
        <w:t xml:space="preserve"> </w:t>
      </w:r>
      <w:r>
        <w:rPr>
          <w:bCs/>
        </w:rPr>
        <w:t>Томатна паста; сухофрукти (компотна суміш)</w:t>
      </w:r>
      <w:r>
        <w:rPr>
          <w:b/>
        </w:rPr>
        <w:t xml:space="preserve"> </w:t>
      </w:r>
      <w:r>
        <w:rPr>
          <w:bCs/>
          <w:i/>
        </w:rPr>
        <w:t>код за Єдиним закупівельним словником</w:t>
      </w:r>
      <w:r w:rsidRPr="00713EA9">
        <w:rPr>
          <w:rFonts w:eastAsia="Calibri"/>
          <w:b/>
          <w:lang w:val="ru-RU"/>
        </w:rPr>
        <w:t xml:space="preserve"> </w:t>
      </w:r>
    </w:p>
    <w:p w:rsidR="00435A0B" w:rsidRPr="00435A0B" w:rsidRDefault="00435A0B" w:rsidP="00435A0B">
      <w:pPr>
        <w:ind w:right="188"/>
        <w:rPr>
          <w:rFonts w:eastAsia="Calibri"/>
          <w:b/>
          <w:lang w:val="ru-RU"/>
        </w:rPr>
      </w:pPr>
      <w:r w:rsidRPr="00713EA9">
        <w:rPr>
          <w:rFonts w:eastAsia="Calibri"/>
          <w:b/>
          <w:lang w:val="ru-RU"/>
        </w:rPr>
        <w:t>ДК 021:2015:</w:t>
      </w:r>
      <w:r w:rsidRPr="00C00A15">
        <w:rPr>
          <w:b/>
          <w:iCs/>
        </w:rPr>
        <w:t>15330000-0 Оброблені  фрукти та овочі</w:t>
      </w:r>
      <w:proofErr w:type="gramStart"/>
      <w:r w:rsidRPr="00713EA9">
        <w:rPr>
          <w:rFonts w:eastAsia="Calibri"/>
          <w:b/>
          <w:lang w:val="ru-RU"/>
        </w:rPr>
        <w:t xml:space="preserve"> </w:t>
      </w:r>
      <w:r>
        <w:rPr>
          <w:i/>
        </w:rPr>
        <w:t>,</w:t>
      </w:r>
      <w:proofErr w:type="gramEnd"/>
      <w:r>
        <w:rPr>
          <w:i/>
        </w:rPr>
        <w:t xml:space="preserve"> </w:t>
      </w:r>
      <w: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435A0B" w:rsidRDefault="00435A0B" w:rsidP="00435A0B">
      <w:pPr>
        <w:shd w:val="clear" w:color="auto" w:fill="FFFFFF"/>
        <w:jc w:val="both"/>
        <w:rPr>
          <w:lang w:val="ru-RU" w:eastAsia="ar-SA"/>
        </w:rPr>
      </w:pPr>
      <w: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435A0B" w:rsidRDefault="00435A0B" w:rsidP="00435A0B">
      <w:pPr>
        <w:jc w:val="both"/>
      </w:pPr>
      <w:r>
        <w:t>1.3. Договірні зобов’язання Замовника виникають при наявності відповідних бюджетних асигнувань.</w:t>
      </w:r>
    </w:p>
    <w:p w:rsidR="00435A0B" w:rsidRDefault="00435A0B" w:rsidP="00435A0B">
      <w:pPr>
        <w:jc w:val="center"/>
        <w:rPr>
          <w:b/>
        </w:rPr>
      </w:pPr>
      <w:r>
        <w:rPr>
          <w:b/>
        </w:rPr>
        <w:t xml:space="preserve">2. УМОВИ ПОСТАВКИ </w:t>
      </w:r>
    </w:p>
    <w:p w:rsidR="00435A0B" w:rsidRDefault="00435A0B" w:rsidP="00435A0B">
      <w:pPr>
        <w:jc w:val="both"/>
      </w:pPr>
      <w:r>
        <w:t>2.1. Замовник отримує товар згідно своїх Заявок.</w:t>
      </w:r>
    </w:p>
    <w:p w:rsidR="00435A0B" w:rsidRDefault="00435A0B" w:rsidP="00435A0B">
      <w:pPr>
        <w:jc w:val="both"/>
      </w:pPr>
      <w:r>
        <w:t>2.2. Заявки подаються Замовником Постачальнику за 3 (три) дні до терміну поставки письмово або в електронному вигляді або в телефонному режимі.</w:t>
      </w:r>
    </w:p>
    <w:p w:rsidR="00435A0B" w:rsidRDefault="00435A0B" w:rsidP="00435A0B">
      <w:pPr>
        <w:jc w:val="both"/>
      </w:pPr>
      <w: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435A0B" w:rsidRDefault="00435A0B" w:rsidP="00435A0B">
      <w:pPr>
        <w:jc w:val="both"/>
      </w:pPr>
      <w: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435A0B" w:rsidRDefault="00435A0B" w:rsidP="00435A0B">
      <w:pPr>
        <w:jc w:val="center"/>
        <w:rPr>
          <w:b/>
        </w:rPr>
      </w:pPr>
      <w:r>
        <w:rPr>
          <w:b/>
        </w:rPr>
        <w:t xml:space="preserve">3. ПРИЙОМ ПО ЯКОСТІ ТА КІЛЬКОСТІ </w:t>
      </w:r>
    </w:p>
    <w:p w:rsidR="00435A0B" w:rsidRDefault="00435A0B" w:rsidP="00435A0B">
      <w:pPr>
        <w:jc w:val="both"/>
      </w:pPr>
      <w:r>
        <w:t>3.1. Постачальник повинен поставити Замовнику товар, передбачений цим Договором, якість якого відповідає нормам чинного законодавства.</w:t>
      </w:r>
    </w:p>
    <w:p w:rsidR="00435A0B" w:rsidRDefault="00435A0B" w:rsidP="00435A0B">
      <w:pPr>
        <w:jc w:val="both"/>
      </w:pPr>
      <w:r>
        <w:lastRenderedPageBreak/>
        <w:t xml:space="preserve">Якість товару, що постачається, повинна відповідати державним стандартам, сертифікатам якості товару та мати належний </w:t>
      </w:r>
      <w:r>
        <w:rPr>
          <w:i/>
        </w:rPr>
        <w:t>(не прострочений та такий, який дозволяє використати товар за призначенням у необхідний для Замовника строк)</w:t>
      </w:r>
      <w:r>
        <w:t xml:space="preserve"> термін реалізації.</w:t>
      </w:r>
    </w:p>
    <w:p w:rsidR="00435A0B" w:rsidRDefault="00435A0B" w:rsidP="00435A0B">
      <w:pPr>
        <w:widowControl w:val="0"/>
        <w:jc w:val="both"/>
      </w:pPr>
      <w:r>
        <w:t>3.2. </w:t>
      </w:r>
      <w:r>
        <w:rPr>
          <w:b/>
        </w:rPr>
        <w:t>Кількість товару:</w:t>
      </w:r>
      <w:r>
        <w:t xml:space="preserve"> зазначена у додатку № 1 до цього Договору, що є невід’ємною частиною цього Договору.</w:t>
      </w:r>
    </w:p>
    <w:p w:rsidR="00435A0B" w:rsidRDefault="00435A0B" w:rsidP="00435A0B">
      <w:pPr>
        <w:widowControl w:val="0"/>
        <w:jc w:val="both"/>
      </w:pPr>
      <w:r>
        <w:t>Кількість товару при поставці має відповідати Заявці Замовника, упаковка – санітарно-гігієнічним нормам.</w:t>
      </w:r>
    </w:p>
    <w:p w:rsidR="00435A0B" w:rsidRDefault="00435A0B" w:rsidP="00435A0B">
      <w:pPr>
        <w:jc w:val="both"/>
      </w:pPr>
      <w:r>
        <w:t>3.3. У випадку виявлення неякісного товару після отримання, виклик представника Постачальника та заміна товару є обов’язковим.</w:t>
      </w:r>
    </w:p>
    <w:p w:rsidR="00435A0B" w:rsidRDefault="00435A0B" w:rsidP="00435A0B">
      <w:pPr>
        <w:jc w:val="both"/>
      </w:pPr>
      <w:r>
        <w:t>3.4. Якісний прийом товару здійснюється Замовником у відповідності до законодавства.</w:t>
      </w:r>
    </w:p>
    <w:p w:rsidR="00435A0B" w:rsidRDefault="00435A0B" w:rsidP="00435A0B">
      <w:pPr>
        <w:jc w:val="both"/>
      </w:pPr>
      <w: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35A0B" w:rsidRDefault="00435A0B" w:rsidP="00435A0B">
      <w:pPr>
        <w:jc w:val="both"/>
      </w:pPr>
      <w: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435A0B" w:rsidRDefault="00435A0B" w:rsidP="00435A0B">
      <w:pPr>
        <w:jc w:val="both"/>
      </w:pPr>
      <w: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435A0B" w:rsidRDefault="00435A0B" w:rsidP="00435A0B">
      <w:pPr>
        <w:jc w:val="both"/>
      </w:pPr>
      <w:r>
        <w:t>3.8. Терміни реалізації визначаються підприємством-виробником або підприємством-постачальником.</w:t>
      </w:r>
    </w:p>
    <w:p w:rsidR="00435A0B" w:rsidRDefault="00435A0B" w:rsidP="00435A0B">
      <w:pPr>
        <w:jc w:val="center"/>
        <w:rPr>
          <w:b/>
        </w:rPr>
      </w:pPr>
      <w:r>
        <w:rPr>
          <w:b/>
        </w:rPr>
        <w:t xml:space="preserve">4. ЦІНА ТА ПОРЯДОК РОЗРАХУНКІВ. </w:t>
      </w:r>
    </w:p>
    <w:p w:rsidR="00435A0B" w:rsidRDefault="00435A0B" w:rsidP="00435A0B">
      <w:pPr>
        <w:shd w:val="clear" w:color="auto" w:fill="FFFFFF"/>
        <w:jc w:val="both"/>
        <w:rPr>
          <w:b/>
        </w:rPr>
      </w:pPr>
      <w:r>
        <w:t xml:space="preserve">4.1. </w:t>
      </w:r>
      <w:r>
        <w:rPr>
          <w:b/>
        </w:rPr>
        <w:t>Ціна цього Договору становить __________ гривень (сума прописом) без ПДВ або у т.ч. ПДВ_________________грн.</w:t>
      </w:r>
    </w:p>
    <w:p w:rsidR="00435A0B" w:rsidRDefault="00435A0B" w:rsidP="00435A0B">
      <w:pPr>
        <w:shd w:val="clear" w:color="auto" w:fill="FFFFFF"/>
        <w:jc w:val="both"/>
      </w:pPr>
      <w: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435A0B" w:rsidRDefault="00435A0B" w:rsidP="00435A0B">
      <w:pPr>
        <w:shd w:val="clear" w:color="auto" w:fill="FFFFFF"/>
        <w:jc w:val="both"/>
      </w:pPr>
      <w: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435A0B" w:rsidRDefault="00435A0B" w:rsidP="00435A0B">
      <w:pPr>
        <w:shd w:val="clear" w:color="auto" w:fill="FFFFFF"/>
        <w:jc w:val="both"/>
      </w:pPr>
      <w: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435A0B" w:rsidRDefault="00435A0B" w:rsidP="00435A0B">
      <w:pPr>
        <w:shd w:val="clear" w:color="auto" w:fill="FFFFFF"/>
        <w:ind w:firstLine="709"/>
        <w:jc w:val="both"/>
      </w:pPr>
      <w:r>
        <w:t>До зміни ціни за одиницю товару Постачальник зобов’язаний поставити товар за ціною, яка зазначена у Договорі у чинній його редакції.</w:t>
      </w:r>
    </w:p>
    <w:p w:rsidR="00435A0B" w:rsidRDefault="00435A0B" w:rsidP="00435A0B">
      <w:pPr>
        <w:ind w:firstLine="708"/>
        <w:jc w:val="both"/>
      </w:pPr>
      <w: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435A0B" w:rsidRDefault="00435A0B" w:rsidP="00435A0B">
      <w:pPr>
        <w:ind w:firstLine="708"/>
        <w:jc w:val="both"/>
      </w:pPr>
      <w: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435A0B" w:rsidRDefault="00435A0B" w:rsidP="00435A0B">
      <w:pPr>
        <w:shd w:val="clear" w:color="auto" w:fill="FFFFFF"/>
        <w:jc w:val="both"/>
      </w:pPr>
      <w:r>
        <w:t>4.4. Будь-які розрахунки за цим Договором здійснюються у національній валюті України – гривні.</w:t>
      </w:r>
    </w:p>
    <w:p w:rsidR="00435A0B" w:rsidRDefault="00435A0B" w:rsidP="00435A0B">
      <w:pPr>
        <w:shd w:val="clear" w:color="auto" w:fill="FFFFFF"/>
        <w:jc w:val="both"/>
      </w:pPr>
      <w:r>
        <w:t xml:space="preserve">4.5. Замовник оплачує отриманий товар протягом 10 банківських днів з моменту отримання товару на підставі видаткових  накладних. </w:t>
      </w:r>
    </w:p>
    <w:p w:rsidR="00435A0B" w:rsidRDefault="00435A0B" w:rsidP="00435A0B">
      <w:pPr>
        <w:shd w:val="clear" w:color="auto" w:fill="FFFFFF"/>
        <w:jc w:val="both"/>
      </w:pPr>
      <w: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435A0B" w:rsidRDefault="00435A0B" w:rsidP="00435A0B">
      <w:pPr>
        <w:jc w:val="both"/>
      </w:pPr>
      <w:r>
        <w:lastRenderedPageBreak/>
        <w:t>4.7. Будь-які штрафні та оперативно-господарські санкції у випадку, передбаченому пунктом  4.6 цього Договору, до Замовника не застосовуються.</w:t>
      </w:r>
    </w:p>
    <w:p w:rsidR="00435A0B" w:rsidRDefault="00435A0B" w:rsidP="00435A0B">
      <w:pPr>
        <w:jc w:val="center"/>
        <w:rPr>
          <w:b/>
        </w:rPr>
      </w:pPr>
      <w:r>
        <w:rPr>
          <w:b/>
        </w:rPr>
        <w:t>5. ПОСТАВКА ТОВАРІВ</w:t>
      </w:r>
    </w:p>
    <w:p w:rsidR="00435A0B" w:rsidRDefault="00435A0B" w:rsidP="00435A0B">
      <w:pPr>
        <w:jc w:val="both"/>
        <w:rPr>
          <w:b/>
        </w:rPr>
      </w:pPr>
      <w:r>
        <w:t xml:space="preserve">5.1. Строк поставки: </w:t>
      </w:r>
      <w:r>
        <w:rPr>
          <w:b/>
        </w:rPr>
        <w:t>з дати підписання до 31.12.2024р.</w:t>
      </w:r>
    </w:p>
    <w:p w:rsidR="00435A0B" w:rsidRDefault="00435A0B" w:rsidP="00435A0B">
      <w:pPr>
        <w:jc w:val="both"/>
      </w:pPr>
      <w:r>
        <w:t xml:space="preserve"> Поставка товару здійснюється партіями протягом 3 (трьох) днів з моменту отримання письмової чи   усної заявки до 17:00 </w:t>
      </w:r>
      <w:proofErr w:type="spellStart"/>
      <w:r>
        <w:t>год</w:t>
      </w:r>
      <w:proofErr w:type="spellEnd"/>
      <w:r>
        <w:t xml:space="preserve"> за адресою Замовника.</w:t>
      </w:r>
    </w:p>
    <w:p w:rsidR="00435A0B" w:rsidRDefault="00435A0B" w:rsidP="00435A0B">
      <w:pPr>
        <w:jc w:val="both"/>
      </w:pPr>
      <w:r>
        <w:t xml:space="preserve">5.2. Постачальник здійснює поставку транспортом, що спеціально </w:t>
      </w:r>
      <w:proofErr w:type="spellStart"/>
      <w:r>
        <w:t>облаштований</w:t>
      </w:r>
      <w:proofErr w:type="spellEnd"/>
      <w:r>
        <w:t xml:space="preserve"> для перевезення товару, визначеного у додатку № 1 до цього Договору, має санітарний паспорт та відповідає іншим вимогам.</w:t>
      </w:r>
    </w:p>
    <w:p w:rsidR="00435A0B" w:rsidRDefault="00435A0B" w:rsidP="00435A0B">
      <w:pPr>
        <w:jc w:val="both"/>
      </w:pPr>
      <w: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435A0B" w:rsidRDefault="00435A0B" w:rsidP="00435A0B">
      <w:pPr>
        <w:jc w:val="both"/>
        <w:rPr>
          <w:b/>
        </w:rPr>
      </w:pPr>
      <w:r>
        <w:t xml:space="preserve">5.4. Постачальник за цим Договором здійснює поставку та відвантаження товару за адресою замовника: </w:t>
      </w:r>
      <w:r>
        <w:rPr>
          <w:b/>
        </w:rPr>
        <w:t xml:space="preserve">вул. Слобода,102, с. </w:t>
      </w:r>
      <w:proofErr w:type="spellStart"/>
      <w:r>
        <w:rPr>
          <w:b/>
        </w:rPr>
        <w:t>Ходорків</w:t>
      </w:r>
      <w:proofErr w:type="spellEnd"/>
      <w:r>
        <w:rPr>
          <w:b/>
        </w:rPr>
        <w:t>, Житомирська обл., Україна, 13520.</w:t>
      </w:r>
    </w:p>
    <w:p w:rsidR="00435A0B" w:rsidRDefault="00435A0B" w:rsidP="00435A0B">
      <w:pPr>
        <w:jc w:val="both"/>
        <w:rPr>
          <w:i/>
        </w:rPr>
      </w:pPr>
      <w:r>
        <w:t>5.5. Товар поставляється Постачальником відповідно узгоджених заявок щодо кількості товарів.</w:t>
      </w:r>
    </w:p>
    <w:p w:rsidR="00435A0B" w:rsidRDefault="00435A0B" w:rsidP="00435A0B">
      <w:pPr>
        <w:jc w:val="both"/>
        <w:rPr>
          <w:i/>
        </w:rPr>
      </w:pPr>
      <w: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435A0B" w:rsidRDefault="00435A0B" w:rsidP="00435A0B">
      <w:pPr>
        <w:jc w:val="both"/>
      </w:pPr>
      <w: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435A0B" w:rsidRDefault="00435A0B" w:rsidP="00435A0B">
      <w:pPr>
        <w:jc w:val="both"/>
      </w:pPr>
      <w: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435A0B" w:rsidRDefault="00435A0B" w:rsidP="00435A0B">
      <w:pPr>
        <w:jc w:val="both"/>
      </w:pPr>
      <w:r>
        <w:t>5.9. Заміна товару (усунення недоліків) проводиться Постачальником у термін, установлений в Акті про виявлені недоліки (приховані недоліки).</w:t>
      </w:r>
    </w:p>
    <w:p w:rsidR="00435A0B" w:rsidRDefault="00435A0B" w:rsidP="00435A0B">
      <w:pPr>
        <w:jc w:val="both"/>
      </w:pPr>
      <w: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435A0B" w:rsidRDefault="00435A0B" w:rsidP="00435A0B">
      <w:pPr>
        <w:jc w:val="both"/>
      </w:pPr>
      <w: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435A0B" w:rsidRDefault="00435A0B" w:rsidP="00435A0B">
      <w:pPr>
        <w:jc w:val="both"/>
      </w:pPr>
      <w:r>
        <w:t xml:space="preserve">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w:t>
      </w:r>
      <w:r>
        <w:lastRenderedPageBreak/>
        <w:t>накладної. Замовник має право відмовитися від прийняття товару, який не відповідає умовам цього Договору.</w:t>
      </w:r>
    </w:p>
    <w:p w:rsidR="00435A0B" w:rsidRDefault="00435A0B" w:rsidP="00435A0B">
      <w:pPr>
        <w:jc w:val="center"/>
        <w:rPr>
          <w:b/>
        </w:rPr>
      </w:pPr>
      <w:r>
        <w:rPr>
          <w:b/>
        </w:rPr>
        <w:t>6. ПРАВА ТА ОБОВ'ЯЗКИ СТОРІН</w:t>
      </w:r>
    </w:p>
    <w:p w:rsidR="00435A0B" w:rsidRDefault="00435A0B" w:rsidP="00435A0B">
      <w:pPr>
        <w:jc w:val="both"/>
        <w:rPr>
          <w:b/>
        </w:rPr>
      </w:pPr>
      <w:r>
        <w:rPr>
          <w:b/>
        </w:rPr>
        <w:t>6.1. Замовник зобов’язаний:</w:t>
      </w:r>
    </w:p>
    <w:p w:rsidR="00435A0B" w:rsidRDefault="00435A0B" w:rsidP="00435A0B">
      <w:pPr>
        <w:jc w:val="both"/>
      </w:pPr>
      <w:r>
        <w:t>6.1.1. Своєчасно та в повному обсязі сплачувати за поставлений товар відповідно до умов цього Договору;</w:t>
      </w:r>
    </w:p>
    <w:p w:rsidR="00435A0B" w:rsidRDefault="00435A0B" w:rsidP="00435A0B">
      <w:pPr>
        <w:jc w:val="both"/>
      </w:pPr>
      <w: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435A0B" w:rsidRDefault="00435A0B" w:rsidP="00435A0B">
      <w:pPr>
        <w:jc w:val="both"/>
      </w:pPr>
      <w: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435A0B" w:rsidRDefault="00435A0B" w:rsidP="00435A0B">
      <w:pPr>
        <w:jc w:val="both"/>
      </w:pPr>
      <w:r>
        <w:t>6.1.4. У разі зміни реквізитів повідомити Постачальника письмово протягом 5 (п’ять) робочих днів з дати їх зміни;</w:t>
      </w:r>
    </w:p>
    <w:p w:rsidR="00435A0B" w:rsidRDefault="00435A0B" w:rsidP="00435A0B">
      <w:pPr>
        <w:jc w:val="both"/>
        <w:rPr>
          <w:b/>
        </w:rPr>
      </w:pPr>
      <w:r>
        <w:rPr>
          <w:b/>
        </w:rPr>
        <w:t>6.2. Замовник має право:</w:t>
      </w:r>
    </w:p>
    <w:p w:rsidR="00435A0B" w:rsidRDefault="00435A0B" w:rsidP="00435A0B">
      <w:pPr>
        <w:jc w:val="both"/>
      </w:pPr>
      <w: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435A0B" w:rsidRDefault="00435A0B" w:rsidP="00435A0B">
      <w:pPr>
        <w:jc w:val="both"/>
      </w:pPr>
      <w:r>
        <w:t>6.2.2. Вимагати від Постачальника своєчасного та належного виконання умов цього Договору;</w:t>
      </w:r>
    </w:p>
    <w:p w:rsidR="00435A0B" w:rsidRDefault="00435A0B" w:rsidP="00435A0B">
      <w:pPr>
        <w:jc w:val="both"/>
      </w:pPr>
      <w:r>
        <w:t>6.2.3. Зменшувати обсяг закупівлі товару та ціну цього Договору з урахуванням фактичного обсягу видатків;</w:t>
      </w:r>
    </w:p>
    <w:p w:rsidR="00435A0B" w:rsidRDefault="00435A0B" w:rsidP="00435A0B">
      <w:pPr>
        <w:jc w:val="both"/>
      </w:pPr>
      <w: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435A0B" w:rsidRDefault="00435A0B" w:rsidP="00435A0B">
      <w:pPr>
        <w:jc w:val="both"/>
      </w:pPr>
      <w:r>
        <w:t>6.2.5. Контролювати поставку товару у строки, встановлені цим Договором;</w:t>
      </w:r>
    </w:p>
    <w:p w:rsidR="00435A0B" w:rsidRDefault="00435A0B" w:rsidP="00435A0B">
      <w:pPr>
        <w:jc w:val="both"/>
      </w:pPr>
      <w:r>
        <w:t>6.2.6. Відмовитися від приймання товару та здійснення оплати за цим Договором у разі поставки товару неналежної якості;</w:t>
      </w:r>
    </w:p>
    <w:p w:rsidR="00435A0B" w:rsidRDefault="00435A0B" w:rsidP="00435A0B">
      <w:pPr>
        <w:jc w:val="both"/>
      </w:pPr>
      <w:r>
        <w:t>6.2.7. Вносити зміни до цього Договору у випадках, передбачених законодавством та цим Договором, за погодженням з Постачальником.</w:t>
      </w:r>
    </w:p>
    <w:p w:rsidR="00435A0B" w:rsidRDefault="00435A0B" w:rsidP="00435A0B">
      <w:pPr>
        <w:jc w:val="both"/>
        <w:rPr>
          <w:b/>
        </w:rPr>
      </w:pPr>
      <w:r>
        <w:rPr>
          <w:b/>
        </w:rPr>
        <w:t>6.3. Постачальник зобов’язаний:</w:t>
      </w:r>
    </w:p>
    <w:p w:rsidR="00435A0B" w:rsidRDefault="00435A0B" w:rsidP="00435A0B">
      <w:pPr>
        <w:jc w:val="both"/>
      </w:pPr>
      <w:r>
        <w:t>6.3.1. Забезпечити поставку товару у строки, встановлені цим Договором;</w:t>
      </w:r>
    </w:p>
    <w:p w:rsidR="00435A0B" w:rsidRDefault="00435A0B" w:rsidP="00435A0B">
      <w:pPr>
        <w:jc w:val="both"/>
      </w:pPr>
      <w:r>
        <w:t>6.3.2. Забезпечити поставку товару, якість якого відповідає умовам цього Договору;</w:t>
      </w:r>
    </w:p>
    <w:p w:rsidR="00435A0B" w:rsidRDefault="00435A0B" w:rsidP="00435A0B">
      <w:pPr>
        <w:jc w:val="both"/>
      </w:pPr>
      <w:r>
        <w:t>6.3.3. Своєчасно замінити неякісний товар, що не відповідає умовам цього Договору, в порядку та строки визначені цим Договором;</w:t>
      </w:r>
    </w:p>
    <w:p w:rsidR="00435A0B" w:rsidRDefault="00435A0B" w:rsidP="00435A0B">
      <w:pPr>
        <w:jc w:val="both"/>
      </w:pPr>
      <w:r>
        <w:t>6.3.4. Мати спеціалізований транспорт та  персонал для забезпечення постачання товару;</w:t>
      </w:r>
    </w:p>
    <w:p w:rsidR="00435A0B" w:rsidRDefault="00435A0B" w:rsidP="00435A0B">
      <w:pPr>
        <w:jc w:val="both"/>
      </w:pPr>
      <w: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435A0B" w:rsidRDefault="00435A0B" w:rsidP="00435A0B">
      <w:pPr>
        <w:jc w:val="both"/>
      </w:pPr>
      <w:r>
        <w:t>6.3.6. У разі зміни реквізитів повідомити Замовника письмово протягом 5 (п’ять) робочих днів з дати їх зміни.</w:t>
      </w:r>
    </w:p>
    <w:p w:rsidR="00435A0B" w:rsidRDefault="00435A0B" w:rsidP="00435A0B">
      <w:pPr>
        <w:rPr>
          <w:b/>
        </w:rPr>
      </w:pPr>
      <w:r>
        <w:rPr>
          <w:b/>
        </w:rPr>
        <w:t>6.4. Постачальник має право:</w:t>
      </w:r>
    </w:p>
    <w:p w:rsidR="00435A0B" w:rsidRDefault="00435A0B" w:rsidP="00435A0B">
      <w:pPr>
        <w:jc w:val="both"/>
      </w:pPr>
      <w:r>
        <w:t>6.4.1. Своєчасно та в повному обсязі отримувати кошти за поставлений товар;</w:t>
      </w:r>
    </w:p>
    <w:p w:rsidR="00435A0B" w:rsidRDefault="00435A0B" w:rsidP="00435A0B">
      <w:pPr>
        <w:jc w:val="both"/>
      </w:pPr>
      <w: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435A0B" w:rsidRDefault="00435A0B" w:rsidP="00435A0B">
      <w:pPr>
        <w:jc w:val="center"/>
        <w:rPr>
          <w:b/>
        </w:rPr>
      </w:pPr>
      <w:r>
        <w:rPr>
          <w:b/>
        </w:rPr>
        <w:t xml:space="preserve">7. ВІДПОВІДАЛЬНІСТЬ СТОРІН </w:t>
      </w:r>
    </w:p>
    <w:p w:rsidR="00435A0B" w:rsidRDefault="00435A0B" w:rsidP="00435A0B">
      <w:pPr>
        <w:jc w:val="both"/>
      </w:pPr>
      <w: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435A0B" w:rsidRDefault="00435A0B" w:rsidP="00435A0B">
      <w:pPr>
        <w:jc w:val="both"/>
      </w:pPr>
      <w:r>
        <w:t>7.2. У разі порушення Постачальником своїх зобов’язань за цим Договором Замовник може вимагати сплати наступних штрафних санкцій:</w:t>
      </w:r>
    </w:p>
    <w:p w:rsidR="00435A0B" w:rsidRDefault="00435A0B" w:rsidP="00435A0B">
      <w:pPr>
        <w:jc w:val="both"/>
      </w:pPr>
      <w:r>
        <w:lastRenderedPageBreak/>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435A0B" w:rsidRDefault="00435A0B" w:rsidP="00435A0B">
      <w:pPr>
        <w:jc w:val="both"/>
      </w:pPr>
      <w: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435A0B" w:rsidRDefault="00435A0B" w:rsidP="00435A0B">
      <w:pPr>
        <w:jc w:val="both"/>
      </w:pPr>
      <w: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435A0B" w:rsidRDefault="00435A0B" w:rsidP="00435A0B">
      <w:pPr>
        <w:jc w:val="both"/>
      </w:pPr>
      <w:r>
        <w:t>7.3. Постачальник несе відповідальність за додержання вимог та термінів зберігання товару.</w:t>
      </w:r>
    </w:p>
    <w:p w:rsidR="00435A0B" w:rsidRDefault="00435A0B" w:rsidP="00435A0B">
      <w:pPr>
        <w:jc w:val="center"/>
        <w:rPr>
          <w:b/>
        </w:rPr>
      </w:pPr>
      <w:r>
        <w:rPr>
          <w:b/>
        </w:rPr>
        <w:t xml:space="preserve">8. ОПЕРАТИВНО-ГОСПОДАРСЬКІ САНКЦІЇ </w:t>
      </w:r>
    </w:p>
    <w:p w:rsidR="00435A0B" w:rsidRDefault="00435A0B" w:rsidP="00435A0B">
      <w:pPr>
        <w:jc w:val="both"/>
      </w:pPr>
      <w: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i/>
        </w:rPr>
        <w:t>(пункт 4 частини першої статті 236 Господарського кодексу України)</w:t>
      </w:r>
      <w:r>
        <w:t>.</w:t>
      </w:r>
    </w:p>
    <w:p w:rsidR="00435A0B" w:rsidRDefault="00435A0B" w:rsidP="00435A0B">
      <w:pPr>
        <w:jc w:val="both"/>
      </w:pPr>
      <w: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35A0B" w:rsidRDefault="00435A0B" w:rsidP="00435A0B">
      <w:pPr>
        <w:jc w:val="both"/>
      </w:pPr>
      <w:r>
        <w:t>– розірвання аналогічного за своєю природою Договору з Замовником у разі прострочення строку виконання зобов’язань;</w:t>
      </w:r>
    </w:p>
    <w:p w:rsidR="00435A0B" w:rsidRDefault="00435A0B" w:rsidP="00435A0B">
      <w:pPr>
        <w:jc w:val="both"/>
      </w:pPr>
      <w:r>
        <w:t>– розірвання аналогічного за своєю природою Договору з Замовником у разі неналежного виконання зобов'язань;</w:t>
      </w:r>
    </w:p>
    <w:p w:rsidR="00435A0B" w:rsidRDefault="00435A0B" w:rsidP="00435A0B">
      <w:pPr>
        <w:jc w:val="both"/>
      </w:pPr>
      <w: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435A0B" w:rsidRDefault="00435A0B" w:rsidP="00435A0B">
      <w:pPr>
        <w:jc w:val="both"/>
      </w:pPr>
      <w: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435A0B" w:rsidRDefault="00435A0B" w:rsidP="00435A0B">
      <w:pPr>
        <w:jc w:val="both"/>
      </w:pPr>
      <w: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435A0B" w:rsidRDefault="00435A0B" w:rsidP="00435A0B">
      <w:pPr>
        <w:jc w:val="center"/>
        <w:rPr>
          <w:b/>
        </w:rPr>
      </w:pPr>
      <w:r>
        <w:rPr>
          <w:b/>
        </w:rPr>
        <w:t>9. ОБСТАВИНИ НЕПЕРЕБОРНОЇ СИЛИ</w:t>
      </w:r>
    </w:p>
    <w:p w:rsidR="00435A0B" w:rsidRDefault="00435A0B" w:rsidP="00435A0B">
      <w:pPr>
        <w:jc w:val="both"/>
      </w:pPr>
      <w: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435A0B" w:rsidRDefault="00435A0B" w:rsidP="00435A0B">
      <w:pPr>
        <w:jc w:val="both"/>
      </w:pPr>
      <w: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435A0B" w:rsidRDefault="00435A0B" w:rsidP="00435A0B">
      <w:pPr>
        <w:jc w:val="both"/>
      </w:pPr>
      <w: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435A0B" w:rsidRDefault="00435A0B" w:rsidP="00435A0B">
      <w:pPr>
        <w:jc w:val="both"/>
      </w:pPr>
      <w: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435A0B" w:rsidRDefault="00435A0B" w:rsidP="00435A0B">
      <w:pPr>
        <w:jc w:val="both"/>
      </w:pPr>
      <w:r>
        <w:lastRenderedPageBreak/>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435A0B" w:rsidRDefault="00435A0B" w:rsidP="00435A0B">
      <w:pPr>
        <w:jc w:val="center"/>
        <w:rPr>
          <w:b/>
        </w:rPr>
      </w:pPr>
      <w:r>
        <w:rPr>
          <w:b/>
        </w:rPr>
        <w:t>10. АНТИКОРУПЦІЙНЕ ЗАСТЕРЕЖЕННЯ</w:t>
      </w:r>
    </w:p>
    <w:p w:rsidR="00435A0B" w:rsidRDefault="00435A0B" w:rsidP="00435A0B">
      <w:pPr>
        <w:jc w:val="both"/>
      </w:pPr>
      <w:r>
        <w:t>10.1. Сторони зобов’язуються забезпечити повну відповідальність свого персоналу вимогам антикорупційного законодавства України.</w:t>
      </w:r>
    </w:p>
    <w:p w:rsidR="00435A0B" w:rsidRDefault="00435A0B" w:rsidP="00435A0B">
      <w:pPr>
        <w:jc w:val="both"/>
      </w:pPr>
      <w: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35A0B" w:rsidRDefault="00435A0B" w:rsidP="00435A0B">
      <w:pPr>
        <w:jc w:val="both"/>
      </w:pPr>
      <w: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35A0B" w:rsidRDefault="00435A0B" w:rsidP="00435A0B">
      <w:pPr>
        <w:jc w:val="both"/>
      </w:pPr>
      <w: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35A0B" w:rsidRDefault="00435A0B" w:rsidP="00435A0B">
      <w:pPr>
        <w:jc w:val="both"/>
      </w:pPr>
      <w: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35A0B" w:rsidRDefault="00435A0B" w:rsidP="00435A0B">
      <w:pPr>
        <w:jc w:val="center"/>
        <w:rPr>
          <w:b/>
        </w:rPr>
      </w:pPr>
      <w:r>
        <w:rPr>
          <w:b/>
        </w:rPr>
        <w:t>11. ПОРЯДОК ВИРІШЕННЯ СПОРІВ</w:t>
      </w:r>
    </w:p>
    <w:p w:rsidR="00435A0B" w:rsidRDefault="00435A0B" w:rsidP="00435A0B">
      <w:pPr>
        <w:jc w:val="both"/>
      </w:pPr>
      <w:r>
        <w:t>11.1. У випадку виникнення спорів або розбіжностей Сторони зобов’язуються вирішувати їх шляхом взаємних переговорів та консультацій.</w:t>
      </w:r>
    </w:p>
    <w:p w:rsidR="00435A0B" w:rsidRDefault="00435A0B" w:rsidP="00435A0B">
      <w:pPr>
        <w:jc w:val="both"/>
      </w:pPr>
      <w:r>
        <w:t>11.2. У разі недосягнення Сторонами згоди спори (розбіжності) вирішуються у судовому порядку.</w:t>
      </w:r>
    </w:p>
    <w:p w:rsidR="00435A0B" w:rsidRDefault="00435A0B" w:rsidP="00435A0B">
      <w:pPr>
        <w:jc w:val="center"/>
        <w:rPr>
          <w:b/>
        </w:rPr>
      </w:pPr>
      <w:r>
        <w:rPr>
          <w:b/>
        </w:rPr>
        <w:t>12. СТРОК ДІЇ ДОГОВОРУ</w:t>
      </w:r>
    </w:p>
    <w:p w:rsidR="00435A0B" w:rsidRDefault="00435A0B" w:rsidP="00435A0B">
      <w:pPr>
        <w:jc w:val="both"/>
      </w:pPr>
      <w:r>
        <w:t xml:space="preserve">12.1. Цей Договір набирає чинності з дати підписання та діє до </w:t>
      </w:r>
      <w:r>
        <w:rPr>
          <w:b/>
        </w:rPr>
        <w:t>31.12.2024р.</w:t>
      </w:r>
      <w:r>
        <w:t xml:space="preserve">, а в частині проведення розрахунків – до повного виконання Сторонами своїх зобов’язань за Договором. </w:t>
      </w:r>
    </w:p>
    <w:p w:rsidR="00435A0B" w:rsidRDefault="00435A0B" w:rsidP="00435A0B">
      <w:pPr>
        <w:jc w:val="both"/>
      </w:pPr>
      <w: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435A0B" w:rsidRDefault="00435A0B" w:rsidP="00435A0B">
      <w:pPr>
        <w:jc w:val="center"/>
        <w:rPr>
          <w:b/>
        </w:rPr>
      </w:pPr>
      <w:r>
        <w:rPr>
          <w:b/>
        </w:rPr>
        <w:t>13. ПОРЯДОК ЗМІНИ УМОВ ДОГОВОРУ</w:t>
      </w:r>
    </w:p>
    <w:p w:rsidR="00435A0B" w:rsidRDefault="00435A0B" w:rsidP="00435A0B">
      <w:pPr>
        <w:ind w:firstLine="709"/>
        <w:jc w:val="both"/>
      </w:pPr>
      <w:r>
        <w:t>13.1.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35A0B" w:rsidRDefault="00435A0B" w:rsidP="00435A0B">
      <w:pPr>
        <w:ind w:firstLine="709"/>
        <w:jc w:val="both"/>
      </w:pPr>
      <w: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435A0B" w:rsidRDefault="00435A0B" w:rsidP="00435A0B">
      <w:pPr>
        <w:ind w:firstLine="709"/>
        <w:jc w:val="both"/>
      </w:pPr>
      <w: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435A0B" w:rsidRDefault="00435A0B" w:rsidP="00435A0B">
      <w:pPr>
        <w:ind w:firstLine="709"/>
        <w:jc w:val="both"/>
      </w:pPr>
      <w: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435A0B" w:rsidRDefault="00435A0B" w:rsidP="00435A0B">
      <w:pPr>
        <w:ind w:firstLine="709"/>
        <w:jc w:val="both"/>
      </w:pPr>
      <w:r>
        <w:lastRenderedPageBreak/>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435A0B" w:rsidRDefault="00435A0B" w:rsidP="00435A0B">
      <w:pPr>
        <w:ind w:firstLine="709"/>
        <w:jc w:val="both"/>
      </w:pPr>
      <w:bookmarkStart w:id="3" w:name="_Ref474997447"/>
      <w: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3"/>
      <w:r>
        <w:t>:</w:t>
      </w:r>
    </w:p>
    <w:p w:rsidR="00435A0B" w:rsidRDefault="00435A0B" w:rsidP="00435A0B">
      <w:pPr>
        <w:ind w:firstLine="709"/>
        <w:jc w:val="both"/>
      </w:pPr>
      <w:r>
        <w:t>1) зменшення обсягів закупівлі, зокрема з урахуванням фактичного обсягу видатків замовника;</w:t>
      </w:r>
    </w:p>
    <w:p w:rsidR="00435A0B" w:rsidRDefault="00435A0B" w:rsidP="00435A0B">
      <w:pPr>
        <w:ind w:firstLine="709"/>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5A0B" w:rsidRDefault="00435A0B" w:rsidP="00435A0B">
      <w:pPr>
        <w:ind w:firstLine="709"/>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435A0B" w:rsidRDefault="00435A0B" w:rsidP="00435A0B">
      <w:pPr>
        <w:ind w:firstLine="709"/>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5A0B" w:rsidRDefault="00435A0B" w:rsidP="00435A0B">
      <w:pPr>
        <w:ind w:firstLine="709"/>
        <w:jc w:val="both"/>
      </w:pPr>
      <w:r>
        <w:t>5) погодження зміни ціни в договорі про закупівлю в бік зменшення (без зміни кількості (обсягу) та якості товарів, робіт і послуг);</w:t>
      </w:r>
    </w:p>
    <w:p w:rsidR="00435A0B" w:rsidRDefault="00435A0B" w:rsidP="00435A0B">
      <w:pPr>
        <w:ind w:firstLine="709"/>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35A0B" w:rsidRDefault="00435A0B" w:rsidP="00435A0B">
      <w:pPr>
        <w:ind w:firstLine="709"/>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5A0B" w:rsidRDefault="00435A0B" w:rsidP="00435A0B">
      <w:pPr>
        <w:ind w:firstLine="709"/>
        <w:jc w:val="both"/>
        <w:rPr>
          <w:lang w:eastAsia="ar-SA"/>
        </w:rPr>
      </w:pPr>
      <w: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435A0B" w:rsidRDefault="00435A0B" w:rsidP="00435A0B">
      <w:pPr>
        <w:ind w:firstLine="709"/>
        <w:jc w:val="both"/>
      </w:pPr>
      <w:r>
        <w:t>8) зміни умов Договору у зв’язку із застосуванням положень частини шостої  ст.41 Закону України «Про публічні закупівлі».</w:t>
      </w:r>
    </w:p>
    <w:p w:rsidR="00435A0B" w:rsidRDefault="00435A0B" w:rsidP="00435A0B">
      <w:pPr>
        <w:ind w:firstLine="709"/>
        <w:jc w:val="both"/>
        <w:rPr>
          <w:lang w:val="ru-RU" w:eastAsia="ar-SA"/>
        </w:rPr>
      </w:pPr>
      <w: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435A0B" w:rsidRDefault="00435A0B" w:rsidP="00435A0B">
      <w:pPr>
        <w:jc w:val="both"/>
      </w:pPr>
      <w: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435A0B" w:rsidRDefault="00435A0B" w:rsidP="00435A0B">
      <w:pPr>
        <w:jc w:val="both"/>
      </w:pPr>
      <w:r>
        <w:t>13.6. Пропозиції щодо внесення змін до цього Договору може робити кожна із Сторін цього Договору.</w:t>
      </w:r>
    </w:p>
    <w:p w:rsidR="00435A0B" w:rsidRDefault="00435A0B" w:rsidP="00435A0B">
      <w:pPr>
        <w:jc w:val="both"/>
        <w:rPr>
          <w:lang w:eastAsia="ar-SA"/>
        </w:rPr>
      </w:pPr>
      <w: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435A0B" w:rsidRDefault="00435A0B" w:rsidP="00435A0B">
      <w:pPr>
        <w:jc w:val="both"/>
      </w:pPr>
      <w:r>
        <w:lastRenderedPageBreak/>
        <w:t>13.8. Всі додаткові угоди вступають в силу та починають діяти з моменту їх підписання (ст. 631 ЦК не застосовується).</w:t>
      </w:r>
    </w:p>
    <w:p w:rsidR="00435A0B" w:rsidRDefault="00435A0B" w:rsidP="00435A0B">
      <w:pPr>
        <w:jc w:val="both"/>
      </w:pPr>
      <w:r>
        <w:t>13.9. Цей Договір може бути достроково розірваний за згодою Сторін та в інших випадках, передбачених законодавством України.</w:t>
      </w:r>
    </w:p>
    <w:p w:rsidR="00435A0B" w:rsidRDefault="00435A0B" w:rsidP="00435A0B">
      <w:pPr>
        <w:jc w:val="both"/>
      </w:pPr>
      <w: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35A0B" w:rsidRDefault="00435A0B" w:rsidP="00435A0B">
      <w:pPr>
        <w:jc w:val="center"/>
        <w:rPr>
          <w:b/>
        </w:rPr>
      </w:pPr>
      <w:r>
        <w:rPr>
          <w:b/>
        </w:rPr>
        <w:t>14. ПРИКІНЦЕВІ ПОЛОЖЕННЯ</w:t>
      </w:r>
    </w:p>
    <w:p w:rsidR="00435A0B" w:rsidRDefault="00435A0B" w:rsidP="00435A0B">
      <w:pPr>
        <w:jc w:val="both"/>
      </w:pPr>
      <w: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35A0B" w:rsidRDefault="00435A0B" w:rsidP="00435A0B">
      <w:pPr>
        <w:jc w:val="both"/>
      </w:pPr>
      <w:r>
        <w:t>14.2. Відступлення права вимоги та (або) переведення боргу за цим Договором однією із Сторін до третіх осіб не допускається.</w:t>
      </w:r>
    </w:p>
    <w:p w:rsidR="00435A0B" w:rsidRDefault="00435A0B" w:rsidP="00435A0B">
      <w:pPr>
        <w:jc w:val="both"/>
      </w:pPr>
      <w: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435A0B" w:rsidRDefault="00435A0B" w:rsidP="00435A0B">
      <w:pPr>
        <w:jc w:val="both"/>
      </w:pPr>
      <w: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435A0B" w:rsidRDefault="00435A0B" w:rsidP="00435A0B">
      <w:pPr>
        <w:jc w:val="center"/>
        <w:rPr>
          <w:b/>
        </w:rPr>
      </w:pPr>
      <w:r>
        <w:rPr>
          <w:b/>
        </w:rPr>
        <w:t>15. ДОДАТКИ ДО ДОГОВОРУ</w:t>
      </w:r>
    </w:p>
    <w:p w:rsidR="00435A0B" w:rsidRDefault="00435A0B" w:rsidP="00435A0B">
      <w:r>
        <w:t>15.1. Невід’ємною частиною цього Договору є:</w:t>
      </w:r>
    </w:p>
    <w:p w:rsidR="00435A0B" w:rsidRDefault="00435A0B" w:rsidP="00EA33C2">
      <w:pPr>
        <w:pStyle w:val="af9"/>
        <w:numPr>
          <w:ilvl w:val="0"/>
          <w:numId w:val="4"/>
        </w:numPr>
        <w:autoSpaceDN w:val="0"/>
        <w:spacing w:after="200" w:line="240" w:lineRule="auto"/>
        <w:jc w:val="both"/>
        <w:rPr>
          <w:sz w:val="24"/>
          <w:szCs w:val="24"/>
        </w:rPr>
      </w:pPr>
      <w:proofErr w:type="spellStart"/>
      <w:r>
        <w:rPr>
          <w:sz w:val="24"/>
          <w:szCs w:val="24"/>
        </w:rPr>
        <w:t>Додаток</w:t>
      </w:r>
      <w:proofErr w:type="spellEnd"/>
      <w:r>
        <w:rPr>
          <w:sz w:val="24"/>
          <w:szCs w:val="24"/>
        </w:rPr>
        <w:t xml:space="preserve"> №1- </w:t>
      </w:r>
      <w:proofErr w:type="spellStart"/>
      <w:r>
        <w:rPr>
          <w:sz w:val="24"/>
          <w:szCs w:val="24"/>
        </w:rPr>
        <w:t>Специфікація</w:t>
      </w:r>
      <w:proofErr w:type="spellEnd"/>
      <w:r>
        <w:rPr>
          <w:sz w:val="24"/>
          <w:szCs w:val="24"/>
        </w:rPr>
        <w:t xml:space="preserve"> товару</w:t>
      </w:r>
    </w:p>
    <w:p w:rsidR="00435A0B" w:rsidRDefault="00435A0B" w:rsidP="00435A0B">
      <w:pPr>
        <w:jc w:val="center"/>
        <w:rPr>
          <w:b/>
          <w:bCs/>
        </w:rPr>
      </w:pPr>
      <w:r>
        <w:rPr>
          <w:b/>
          <w:bCs/>
        </w:rPr>
        <w:t>16. Юридичні адреси та реквізити</w:t>
      </w:r>
    </w:p>
    <w:tbl>
      <w:tblPr>
        <w:tblW w:w="10185" w:type="dxa"/>
        <w:tblInd w:w="-398" w:type="dxa"/>
        <w:tblLook w:val="04A0" w:firstRow="1" w:lastRow="0" w:firstColumn="1" w:lastColumn="0" w:noHBand="0" w:noVBand="1"/>
      </w:tblPr>
      <w:tblGrid>
        <w:gridCol w:w="398"/>
        <w:gridCol w:w="4623"/>
        <w:gridCol w:w="630"/>
        <w:gridCol w:w="4534"/>
      </w:tblGrid>
      <w:tr w:rsidR="00435A0B" w:rsidTr="001B5B41">
        <w:trPr>
          <w:gridBefore w:val="1"/>
          <w:gridAfter w:val="1"/>
          <w:wBefore w:w="398" w:type="dxa"/>
          <w:wAfter w:w="4534" w:type="dxa"/>
        </w:trPr>
        <w:tc>
          <w:tcPr>
            <w:tcW w:w="5253" w:type="dxa"/>
            <w:gridSpan w:val="2"/>
          </w:tcPr>
          <w:p w:rsidR="00435A0B" w:rsidRDefault="00435A0B" w:rsidP="001B5B41">
            <w:pPr>
              <w:suppressAutoHyphens/>
              <w:rPr>
                <w:rFonts w:cs="Arial"/>
                <w:b/>
                <w:color w:val="000000"/>
                <w:spacing w:val="-1"/>
                <w:sz w:val="23"/>
                <w:szCs w:val="23"/>
                <w:lang w:eastAsia="zh-CN"/>
              </w:rPr>
            </w:pPr>
          </w:p>
        </w:tc>
      </w:tr>
      <w:tr w:rsidR="00435A0B" w:rsidTr="001B5B41">
        <w:trPr>
          <w:trHeight w:val="4357"/>
        </w:trPr>
        <w:tc>
          <w:tcPr>
            <w:tcW w:w="5021" w:type="dxa"/>
            <w:gridSpan w:val="2"/>
            <w:shd w:val="clear" w:color="auto" w:fill="FFFFFF"/>
            <w:tcMar>
              <w:top w:w="100" w:type="dxa"/>
              <w:left w:w="80" w:type="dxa"/>
              <w:bottom w:w="100" w:type="dxa"/>
              <w:right w:w="80" w:type="dxa"/>
            </w:tcMar>
          </w:tcPr>
          <w:p w:rsidR="00435A0B" w:rsidRDefault="00435A0B" w:rsidP="001B5B41">
            <w:pPr>
              <w:rPr>
                <w:rFonts w:cs="Arial"/>
                <w:b/>
                <w:color w:val="000000"/>
                <w:lang w:eastAsia="ar-SA"/>
              </w:rPr>
            </w:pPr>
          </w:p>
          <w:p w:rsidR="00435A0B" w:rsidRDefault="00435A0B" w:rsidP="001B5B41">
            <w:pPr>
              <w:jc w:val="center"/>
              <w:rPr>
                <w:b/>
              </w:rPr>
            </w:pPr>
            <w:r>
              <w:rPr>
                <w:b/>
              </w:rPr>
              <w:t>Замовник</w:t>
            </w:r>
          </w:p>
          <w:p w:rsidR="00435A0B" w:rsidRDefault="00435A0B" w:rsidP="001B5B41">
            <w:pPr>
              <w:rPr>
                <w:b/>
              </w:rPr>
            </w:pPr>
          </w:p>
          <w:p w:rsidR="00435A0B" w:rsidRDefault="00435A0B" w:rsidP="001B5B41">
            <w:pPr>
              <w:keepLines/>
              <w:tabs>
                <w:tab w:val="left" w:pos="0"/>
                <w:tab w:val="left" w:pos="1843"/>
              </w:tabs>
              <w:rPr>
                <w:b/>
                <w:lang w:val="ru-RU"/>
              </w:rPr>
            </w:pPr>
            <w:r>
              <w:rPr>
                <w:spacing w:val="-1"/>
              </w:rPr>
              <w:t xml:space="preserve">  </w:t>
            </w:r>
            <w:r>
              <w:rPr>
                <w:b/>
              </w:rPr>
              <w:t>КУ «</w:t>
            </w:r>
            <w:proofErr w:type="spellStart"/>
            <w:r>
              <w:rPr>
                <w:b/>
              </w:rPr>
              <w:t>Ходорківський</w:t>
            </w:r>
            <w:proofErr w:type="spellEnd"/>
            <w:r>
              <w:rPr>
                <w:b/>
              </w:rPr>
              <w:t xml:space="preserve">  психоневрологічний інтернат» Житомирської обласної ради</w:t>
            </w:r>
          </w:p>
          <w:p w:rsidR="00435A0B" w:rsidRDefault="00435A0B" w:rsidP="001B5B41">
            <w:pPr>
              <w:keepLines/>
              <w:tabs>
                <w:tab w:val="left" w:pos="0"/>
                <w:tab w:val="left" w:pos="1843"/>
              </w:tabs>
              <w:rPr>
                <w:kern w:val="16"/>
              </w:rPr>
            </w:pPr>
            <w:r>
              <w:rPr>
                <w:kern w:val="16"/>
              </w:rPr>
              <w:t xml:space="preserve">13520, Житомирська область, </w:t>
            </w:r>
            <w:proofErr w:type="spellStart"/>
            <w:r>
              <w:rPr>
                <w:kern w:val="16"/>
              </w:rPr>
              <w:t>Попільнянський</w:t>
            </w:r>
            <w:proofErr w:type="spellEnd"/>
            <w:r>
              <w:rPr>
                <w:kern w:val="16"/>
              </w:rPr>
              <w:t xml:space="preserve"> район, с. </w:t>
            </w:r>
            <w:proofErr w:type="spellStart"/>
            <w:r>
              <w:rPr>
                <w:kern w:val="16"/>
              </w:rPr>
              <w:t>Ходорків</w:t>
            </w:r>
            <w:proofErr w:type="spellEnd"/>
            <w:r>
              <w:rPr>
                <w:kern w:val="16"/>
              </w:rPr>
              <w:t>, вул. Слобода,102</w:t>
            </w:r>
          </w:p>
          <w:p w:rsidR="00435A0B" w:rsidRDefault="00435A0B" w:rsidP="001B5B41">
            <w:pPr>
              <w:keepLines/>
              <w:tabs>
                <w:tab w:val="left" w:pos="0"/>
                <w:tab w:val="left" w:pos="1843"/>
              </w:tabs>
              <w:rPr>
                <w:kern w:val="16"/>
              </w:rPr>
            </w:pPr>
            <w:r>
              <w:rPr>
                <w:kern w:val="16"/>
              </w:rPr>
              <w:t>р/</w:t>
            </w:r>
            <w:proofErr w:type="spellStart"/>
            <w:r>
              <w:rPr>
                <w:kern w:val="16"/>
              </w:rPr>
              <w:t>р</w:t>
            </w:r>
            <w:proofErr w:type="spellEnd"/>
            <w:r>
              <w:rPr>
                <w:kern w:val="16"/>
              </w:rPr>
              <w:t xml:space="preserve"> </w:t>
            </w:r>
            <w:r>
              <w:t xml:space="preserve">UA588201720344250001000040979 в </w:t>
            </w:r>
            <w:r>
              <w:rPr>
                <w:kern w:val="16"/>
              </w:rPr>
              <w:t xml:space="preserve">банк </w:t>
            </w:r>
            <w:proofErr w:type="spellStart"/>
            <w:r>
              <w:rPr>
                <w:kern w:val="16"/>
              </w:rPr>
              <w:t>Держказначейська</w:t>
            </w:r>
            <w:proofErr w:type="spellEnd"/>
            <w:r>
              <w:rPr>
                <w:kern w:val="16"/>
              </w:rPr>
              <w:t xml:space="preserve"> служба України м. Київ</w:t>
            </w:r>
          </w:p>
          <w:p w:rsidR="00435A0B" w:rsidRDefault="00435A0B" w:rsidP="001B5B41">
            <w:pPr>
              <w:keepLines/>
              <w:tabs>
                <w:tab w:val="left" w:pos="0"/>
                <w:tab w:val="left" w:pos="1843"/>
              </w:tabs>
              <w:rPr>
                <w:kern w:val="16"/>
              </w:rPr>
            </w:pPr>
            <w:r>
              <w:rPr>
                <w:kern w:val="16"/>
              </w:rPr>
              <w:t xml:space="preserve">код банку 820172, код ЄДРПОУ </w:t>
            </w:r>
            <w:r>
              <w:t>03188493</w:t>
            </w:r>
          </w:p>
          <w:p w:rsidR="00435A0B" w:rsidRDefault="00435A0B" w:rsidP="001B5B41">
            <w:pPr>
              <w:tabs>
                <w:tab w:val="left" w:pos="0"/>
              </w:tabs>
            </w:pPr>
            <w:r>
              <w:rPr>
                <w:kern w:val="16"/>
              </w:rPr>
              <w:t>тел.+380979411145</w:t>
            </w:r>
          </w:p>
          <w:p w:rsidR="00435A0B" w:rsidRDefault="00435A0B" w:rsidP="001B5B41">
            <w:pPr>
              <w:rPr>
                <w:b/>
                <w:color w:val="00000A"/>
                <w:kern w:val="2"/>
              </w:rPr>
            </w:pPr>
            <w:r>
              <w:rPr>
                <w:b/>
                <w:color w:val="00000A"/>
                <w:kern w:val="2"/>
              </w:rPr>
              <w:t>___________________/Юрій ПЛУЖНІК/</w:t>
            </w:r>
          </w:p>
          <w:p w:rsidR="00435A0B" w:rsidRDefault="00435A0B" w:rsidP="001B5B41">
            <w:pPr>
              <w:suppressAutoHyphens/>
              <w:rPr>
                <w:rFonts w:cs="Arial"/>
                <w:b/>
                <w:color w:val="000000"/>
                <w:lang w:eastAsia="ar-SA"/>
              </w:rPr>
            </w:pPr>
            <w:r>
              <w:rPr>
                <w:spacing w:val="-1"/>
              </w:rPr>
              <w:t xml:space="preserve">       М.П.    </w:t>
            </w:r>
          </w:p>
        </w:tc>
        <w:tc>
          <w:tcPr>
            <w:tcW w:w="5164" w:type="dxa"/>
            <w:gridSpan w:val="2"/>
            <w:shd w:val="clear" w:color="auto" w:fill="FFFFFF"/>
            <w:tcMar>
              <w:top w:w="100" w:type="dxa"/>
              <w:left w:w="80" w:type="dxa"/>
              <w:bottom w:w="100" w:type="dxa"/>
              <w:right w:w="80" w:type="dxa"/>
            </w:tcMar>
          </w:tcPr>
          <w:p w:rsidR="00435A0B" w:rsidRDefault="00435A0B" w:rsidP="001B5B41">
            <w:pPr>
              <w:jc w:val="center"/>
              <w:rPr>
                <w:rFonts w:cs="Arial"/>
                <w:b/>
                <w:color w:val="000000"/>
                <w:lang w:eastAsia="ar-SA"/>
              </w:rPr>
            </w:pPr>
          </w:p>
          <w:p w:rsidR="00435A0B" w:rsidRDefault="00435A0B" w:rsidP="001B5B41">
            <w:pPr>
              <w:jc w:val="center"/>
              <w:rPr>
                <w:b/>
              </w:rPr>
            </w:pPr>
            <w:r>
              <w:rPr>
                <w:b/>
              </w:rPr>
              <w:t>Постачальник</w:t>
            </w:r>
          </w:p>
          <w:p w:rsidR="00435A0B" w:rsidRDefault="00435A0B" w:rsidP="001B5B41">
            <w:pPr>
              <w:jc w:val="center"/>
              <w:rPr>
                <w:b/>
              </w:rPr>
            </w:pPr>
            <w:r>
              <w:rPr>
                <w:b/>
              </w:rPr>
              <w:t>______________________________________</w:t>
            </w:r>
          </w:p>
          <w:p w:rsidR="00435A0B" w:rsidRDefault="00435A0B" w:rsidP="001B5B41">
            <w:pPr>
              <w:jc w:val="both"/>
            </w:pPr>
          </w:p>
          <w:p w:rsidR="00435A0B" w:rsidRDefault="00435A0B" w:rsidP="001B5B41">
            <w:pPr>
              <w:jc w:val="both"/>
            </w:pPr>
            <w:r>
              <w:t>Адреса:______________________________</w:t>
            </w:r>
          </w:p>
          <w:p w:rsidR="00435A0B" w:rsidRDefault="00435A0B" w:rsidP="001B5B41">
            <w:pPr>
              <w:jc w:val="both"/>
            </w:pPr>
            <w:r>
              <w:t>_____________________________________</w:t>
            </w:r>
          </w:p>
          <w:p w:rsidR="00435A0B" w:rsidRDefault="00435A0B" w:rsidP="001B5B41">
            <w:r>
              <w:t>р/</w:t>
            </w:r>
            <w:proofErr w:type="spellStart"/>
            <w:r>
              <w:t>р</w:t>
            </w:r>
            <w:proofErr w:type="spellEnd"/>
            <w:r>
              <w:t xml:space="preserve"> №________________________________</w:t>
            </w:r>
          </w:p>
          <w:p w:rsidR="00435A0B" w:rsidRDefault="00435A0B" w:rsidP="001B5B41">
            <w:r>
              <w:t>в__________________________________</w:t>
            </w:r>
          </w:p>
          <w:p w:rsidR="00435A0B" w:rsidRDefault="00435A0B" w:rsidP="001B5B41">
            <w:r>
              <w:t>Код ЄДРПОУ ______________________</w:t>
            </w:r>
          </w:p>
          <w:p w:rsidR="00435A0B" w:rsidRDefault="00435A0B" w:rsidP="001B5B41">
            <w:pPr>
              <w:jc w:val="both"/>
            </w:pPr>
            <w:r>
              <w:t>тел._____________________________</w:t>
            </w:r>
          </w:p>
          <w:p w:rsidR="00435A0B" w:rsidRDefault="00435A0B" w:rsidP="001B5B41">
            <w:pPr>
              <w:jc w:val="both"/>
            </w:pPr>
          </w:p>
          <w:p w:rsidR="00435A0B" w:rsidRDefault="00435A0B" w:rsidP="001B5B41">
            <w:pPr>
              <w:jc w:val="both"/>
              <w:rPr>
                <w:b/>
              </w:rPr>
            </w:pPr>
          </w:p>
          <w:p w:rsidR="00435A0B" w:rsidRDefault="00435A0B" w:rsidP="001B5B41">
            <w:pPr>
              <w:jc w:val="both"/>
              <w:rPr>
                <w:b/>
              </w:rPr>
            </w:pPr>
          </w:p>
          <w:p w:rsidR="00435A0B" w:rsidRDefault="00435A0B" w:rsidP="001B5B41">
            <w:pPr>
              <w:jc w:val="both"/>
              <w:rPr>
                <w:b/>
              </w:rPr>
            </w:pPr>
          </w:p>
          <w:p w:rsidR="00435A0B" w:rsidRDefault="00435A0B" w:rsidP="001B5B41">
            <w:pPr>
              <w:jc w:val="both"/>
              <w:rPr>
                <w:b/>
              </w:rPr>
            </w:pPr>
            <w:r>
              <w:rPr>
                <w:b/>
              </w:rPr>
              <w:t>_____________________/_______________/</w:t>
            </w:r>
          </w:p>
          <w:p w:rsidR="00435A0B" w:rsidRDefault="00435A0B" w:rsidP="001B5B41">
            <w:pPr>
              <w:suppressAutoHyphens/>
              <w:jc w:val="both"/>
              <w:rPr>
                <w:rFonts w:cs="Arial"/>
                <w:b/>
                <w:color w:val="000000"/>
                <w:lang w:eastAsia="ar-SA"/>
              </w:rPr>
            </w:pPr>
            <w:r>
              <w:rPr>
                <w:spacing w:val="-1"/>
              </w:rPr>
              <w:t>М.П.</w:t>
            </w:r>
          </w:p>
        </w:tc>
      </w:tr>
    </w:tbl>
    <w:p w:rsidR="00435A0B" w:rsidRDefault="00435A0B" w:rsidP="00435A0B">
      <w:pPr>
        <w:rPr>
          <w:b/>
        </w:rPr>
        <w:sectPr w:rsidR="00435A0B">
          <w:pgSz w:w="11906" w:h="16838"/>
          <w:pgMar w:top="1134" w:right="851" w:bottom="1134" w:left="1418" w:header="709" w:footer="709" w:gutter="0"/>
          <w:cols w:space="720"/>
        </w:sectPr>
      </w:pPr>
    </w:p>
    <w:p w:rsidR="00435A0B" w:rsidRDefault="00435A0B" w:rsidP="00435A0B">
      <w:pPr>
        <w:jc w:val="right"/>
        <w:rPr>
          <w:b/>
        </w:rPr>
      </w:pPr>
      <w:r>
        <w:rPr>
          <w:b/>
        </w:rPr>
        <w:lastRenderedPageBreak/>
        <w:t>Додаток 1</w:t>
      </w:r>
    </w:p>
    <w:p w:rsidR="00435A0B" w:rsidRDefault="00435A0B" w:rsidP="00435A0B">
      <w:pPr>
        <w:jc w:val="right"/>
      </w:pPr>
      <w:r>
        <w:t>до Договору про закупівлю товару</w:t>
      </w:r>
    </w:p>
    <w:p w:rsidR="00435A0B" w:rsidRDefault="00435A0B" w:rsidP="00435A0B">
      <w:pPr>
        <w:jc w:val="right"/>
      </w:pPr>
      <w:r>
        <w:t>№ _____ від «___» _______ 2024р.</w:t>
      </w:r>
    </w:p>
    <w:p w:rsidR="00435A0B" w:rsidRDefault="00435A0B" w:rsidP="00435A0B">
      <w:pPr>
        <w:rPr>
          <w:rFonts w:cs="Arial"/>
          <w:b/>
          <w:bCs/>
          <w:caps/>
          <w:lang w:val="ru-RU"/>
        </w:rPr>
      </w:pPr>
      <w:r>
        <w:t xml:space="preserve">                                                     </w:t>
      </w:r>
      <w:r>
        <w:rPr>
          <w:b/>
          <w:bCs/>
          <w:caps/>
        </w:rPr>
        <w:t>Специфікація ТОВАРУ</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518"/>
        <w:gridCol w:w="1435"/>
        <w:gridCol w:w="767"/>
        <w:gridCol w:w="1194"/>
        <w:gridCol w:w="1098"/>
        <w:gridCol w:w="1788"/>
      </w:tblGrid>
      <w:tr w:rsidR="00435A0B" w:rsidTr="00435A0B">
        <w:trPr>
          <w:trHeight w:val="1113"/>
        </w:trPr>
        <w:tc>
          <w:tcPr>
            <w:tcW w:w="455" w:type="dxa"/>
            <w:tcBorders>
              <w:top w:val="single" w:sz="4" w:space="0" w:color="auto"/>
              <w:left w:val="single" w:sz="4" w:space="0" w:color="auto"/>
              <w:bottom w:val="single" w:sz="4" w:space="0" w:color="auto"/>
              <w:right w:val="single" w:sz="4" w:space="0" w:color="auto"/>
            </w:tcBorders>
            <w:vAlign w:val="center"/>
            <w:hideMark/>
          </w:tcPr>
          <w:p w:rsidR="00435A0B" w:rsidRDefault="00435A0B" w:rsidP="001B5B41">
            <w:pPr>
              <w:suppressAutoHyphens/>
              <w:jc w:val="center"/>
              <w:rPr>
                <w:rFonts w:cs="Arial"/>
                <w:b/>
                <w:bCs/>
                <w:color w:val="000000"/>
                <w:lang w:eastAsia="ar-SA"/>
              </w:rPr>
            </w:pPr>
            <w:r>
              <w:rPr>
                <w:b/>
                <w:bCs/>
              </w:rPr>
              <w:t>№</w:t>
            </w:r>
            <w:r>
              <w:rPr>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435A0B" w:rsidRDefault="00435A0B" w:rsidP="001B5B41">
            <w:pPr>
              <w:suppressAutoHyphens/>
              <w:jc w:val="center"/>
              <w:rPr>
                <w:rFonts w:cs="Arial"/>
                <w:b/>
                <w:color w:val="000000"/>
                <w:lang w:eastAsia="ar-SA"/>
              </w:rPr>
            </w:pPr>
            <w:r>
              <w:rPr>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435A0B" w:rsidRDefault="00435A0B" w:rsidP="001B5B41">
            <w:pPr>
              <w:suppressAutoHyphens/>
              <w:jc w:val="center"/>
              <w:rPr>
                <w:rFonts w:cs="Arial"/>
                <w:b/>
                <w:color w:val="000000"/>
                <w:lang w:eastAsia="ar-SA"/>
              </w:rPr>
            </w:pPr>
            <w:r>
              <w:rPr>
                <w:b/>
                <w:spacing w:val="-9"/>
              </w:rPr>
              <w:t xml:space="preserve">Одиниця </w:t>
            </w:r>
            <w:r>
              <w:rPr>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435A0B" w:rsidRDefault="00435A0B" w:rsidP="001B5B41">
            <w:pPr>
              <w:suppressAutoHyphens/>
              <w:jc w:val="center"/>
              <w:rPr>
                <w:rFonts w:cs="Arial"/>
                <w:b/>
                <w:color w:val="000000"/>
                <w:lang w:eastAsia="ar-SA"/>
              </w:rPr>
            </w:pPr>
            <w:proofErr w:type="spellStart"/>
            <w:r>
              <w:rPr>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435A0B" w:rsidRDefault="00435A0B" w:rsidP="001B5B41">
            <w:pPr>
              <w:suppressAutoHyphens/>
              <w:jc w:val="center"/>
              <w:rPr>
                <w:rFonts w:cs="Arial"/>
                <w:b/>
                <w:color w:val="000000"/>
                <w:lang w:eastAsia="ar-SA"/>
              </w:rPr>
            </w:pPr>
            <w:r>
              <w:rPr>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435A0B" w:rsidRDefault="00435A0B" w:rsidP="001B5B41">
            <w:pPr>
              <w:suppressAutoHyphens/>
              <w:jc w:val="center"/>
              <w:rPr>
                <w:rFonts w:cs="Arial"/>
                <w:b/>
                <w:color w:val="000000"/>
                <w:lang w:eastAsia="ar-SA"/>
              </w:rPr>
            </w:pPr>
            <w:r>
              <w:rPr>
                <w:b/>
              </w:rPr>
              <w:t>Ціна за одиницю</w:t>
            </w:r>
            <w:r>
              <w:rPr>
                <w:b/>
              </w:rPr>
              <w:br/>
              <w:t>з ПДВ</w:t>
            </w:r>
            <w:r>
              <w:rPr>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435A0B" w:rsidRDefault="00435A0B" w:rsidP="001B5B41">
            <w:pPr>
              <w:suppressAutoHyphens/>
              <w:jc w:val="center"/>
              <w:rPr>
                <w:rFonts w:cs="Arial"/>
                <w:b/>
                <w:bCs/>
                <w:color w:val="000000"/>
                <w:spacing w:val="-1"/>
                <w:lang w:eastAsia="ar-SA"/>
              </w:rPr>
            </w:pPr>
            <w:r>
              <w:rPr>
                <w:b/>
                <w:spacing w:val="-1"/>
              </w:rPr>
              <w:t>Загальна вартість, грн.,  без ПДВ</w:t>
            </w:r>
            <w:r>
              <w:rPr>
                <w:b/>
                <w:spacing w:val="-1"/>
              </w:rPr>
              <w:br/>
              <w:t>(грн.)</w:t>
            </w:r>
          </w:p>
        </w:tc>
      </w:tr>
      <w:tr w:rsidR="00435A0B" w:rsidTr="00435A0B">
        <w:trPr>
          <w:trHeight w:val="692"/>
        </w:trPr>
        <w:tc>
          <w:tcPr>
            <w:tcW w:w="455" w:type="dxa"/>
            <w:tcBorders>
              <w:top w:val="single" w:sz="4" w:space="0" w:color="auto"/>
              <w:left w:val="single" w:sz="4" w:space="0" w:color="auto"/>
              <w:bottom w:val="single" w:sz="4" w:space="0" w:color="auto"/>
              <w:right w:val="single" w:sz="4" w:space="0" w:color="auto"/>
            </w:tcBorders>
            <w:vAlign w:val="center"/>
            <w:hideMark/>
          </w:tcPr>
          <w:p w:rsidR="00435A0B" w:rsidRDefault="00435A0B" w:rsidP="001B5B41">
            <w:pPr>
              <w:suppressAutoHyphens/>
              <w:jc w:val="center"/>
              <w:rPr>
                <w:rFonts w:cs="Arial"/>
                <w:bCs/>
                <w:color w:val="000000"/>
                <w:lang w:eastAsia="ar-SA"/>
              </w:rPr>
            </w:pPr>
            <w:r>
              <w:rPr>
                <w:bCs/>
              </w:rPr>
              <w:t>1.</w:t>
            </w:r>
          </w:p>
        </w:tc>
        <w:tc>
          <w:tcPr>
            <w:tcW w:w="2518" w:type="dxa"/>
            <w:tcBorders>
              <w:top w:val="single" w:sz="4" w:space="0" w:color="auto"/>
              <w:left w:val="single" w:sz="4" w:space="0" w:color="auto"/>
              <w:bottom w:val="single" w:sz="4" w:space="0" w:color="auto"/>
              <w:right w:val="single" w:sz="4" w:space="0" w:color="auto"/>
            </w:tcBorders>
            <w:vAlign w:val="center"/>
          </w:tcPr>
          <w:p w:rsidR="00435A0B" w:rsidRDefault="00435A0B" w:rsidP="001B5B41">
            <w:pPr>
              <w:suppressAutoHyphens/>
              <w:rPr>
                <w:rFonts w:cs="Arial"/>
                <w:color w:val="000000"/>
                <w:lang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435A0B" w:rsidRDefault="00435A0B" w:rsidP="001B5B41">
            <w:pPr>
              <w:suppressAutoHyphens/>
              <w:jc w:val="center"/>
              <w:rPr>
                <w:rFonts w:cs="Arial"/>
                <w:color w:val="000000"/>
                <w:lang w:eastAsia="ar-SA"/>
              </w:rPr>
            </w:pPr>
            <w:r>
              <w:t>кг</w:t>
            </w:r>
          </w:p>
        </w:tc>
        <w:tc>
          <w:tcPr>
            <w:tcW w:w="767" w:type="dxa"/>
            <w:tcBorders>
              <w:top w:val="single" w:sz="4" w:space="0" w:color="auto"/>
              <w:left w:val="single" w:sz="4" w:space="0" w:color="auto"/>
              <w:bottom w:val="single" w:sz="4" w:space="0" w:color="auto"/>
              <w:right w:val="single" w:sz="4" w:space="0" w:color="auto"/>
            </w:tcBorders>
            <w:vAlign w:val="center"/>
          </w:tcPr>
          <w:p w:rsidR="00435A0B" w:rsidRDefault="00435A0B" w:rsidP="001B5B41">
            <w:pPr>
              <w:suppressAutoHyphens/>
              <w:jc w:val="center"/>
              <w:rPr>
                <w:rFonts w:cs="Arial"/>
                <w:color w:val="000000"/>
                <w:highlight w:val="yellow"/>
                <w:lang w:eastAsia="ar-SA"/>
              </w:rPr>
            </w:pPr>
          </w:p>
        </w:tc>
        <w:tc>
          <w:tcPr>
            <w:tcW w:w="1194" w:type="dxa"/>
            <w:tcBorders>
              <w:top w:val="single" w:sz="4" w:space="0" w:color="auto"/>
              <w:left w:val="single" w:sz="4" w:space="0" w:color="auto"/>
              <w:bottom w:val="single" w:sz="4" w:space="0" w:color="auto"/>
              <w:right w:val="single" w:sz="4" w:space="0" w:color="auto"/>
            </w:tcBorders>
            <w:vAlign w:val="center"/>
          </w:tcPr>
          <w:p w:rsidR="00435A0B" w:rsidRDefault="00435A0B" w:rsidP="001B5B41">
            <w:pPr>
              <w:suppressAutoHyphens/>
              <w:jc w:val="center"/>
              <w:rPr>
                <w:rFonts w:cs="Arial"/>
                <w:color w:val="000000"/>
                <w:lang w:eastAsia="ar-SA"/>
              </w:rPr>
            </w:pPr>
          </w:p>
        </w:tc>
        <w:tc>
          <w:tcPr>
            <w:tcW w:w="1098" w:type="dxa"/>
            <w:tcBorders>
              <w:top w:val="single" w:sz="4" w:space="0" w:color="auto"/>
              <w:left w:val="single" w:sz="4" w:space="0" w:color="auto"/>
              <w:bottom w:val="single" w:sz="4" w:space="0" w:color="auto"/>
              <w:right w:val="single" w:sz="4" w:space="0" w:color="auto"/>
            </w:tcBorders>
            <w:vAlign w:val="center"/>
          </w:tcPr>
          <w:p w:rsidR="00435A0B" w:rsidRDefault="00435A0B" w:rsidP="001B5B41">
            <w:pPr>
              <w:suppressAutoHyphens/>
              <w:jc w:val="center"/>
              <w:rPr>
                <w:rFonts w:cs="Arial"/>
                <w:color w:val="000000"/>
                <w:lang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435A0B" w:rsidRDefault="00435A0B" w:rsidP="001B5B41">
            <w:pPr>
              <w:suppressAutoHyphens/>
              <w:jc w:val="center"/>
              <w:rPr>
                <w:rFonts w:cs="Arial"/>
                <w:color w:val="000000"/>
                <w:lang w:eastAsia="ar-SA"/>
              </w:rPr>
            </w:pPr>
          </w:p>
        </w:tc>
      </w:tr>
      <w:tr w:rsidR="00435A0B" w:rsidTr="00435A0B">
        <w:trPr>
          <w:trHeight w:val="692"/>
        </w:trPr>
        <w:tc>
          <w:tcPr>
            <w:tcW w:w="455" w:type="dxa"/>
            <w:tcBorders>
              <w:top w:val="single" w:sz="4" w:space="0" w:color="auto"/>
              <w:left w:val="single" w:sz="4" w:space="0" w:color="auto"/>
              <w:bottom w:val="single" w:sz="4" w:space="0" w:color="auto"/>
              <w:right w:val="single" w:sz="4" w:space="0" w:color="auto"/>
            </w:tcBorders>
            <w:vAlign w:val="center"/>
            <w:hideMark/>
          </w:tcPr>
          <w:p w:rsidR="00435A0B" w:rsidRDefault="00435A0B" w:rsidP="001B5B41">
            <w:pPr>
              <w:suppressAutoHyphens/>
              <w:jc w:val="center"/>
              <w:rPr>
                <w:rFonts w:cs="Arial"/>
                <w:bCs/>
                <w:color w:val="000000"/>
                <w:lang w:eastAsia="ar-SA"/>
              </w:rPr>
            </w:pPr>
            <w:r>
              <w:rPr>
                <w:bCs/>
              </w:rPr>
              <w:t>2.</w:t>
            </w:r>
          </w:p>
        </w:tc>
        <w:tc>
          <w:tcPr>
            <w:tcW w:w="2518" w:type="dxa"/>
            <w:tcBorders>
              <w:top w:val="single" w:sz="4" w:space="0" w:color="auto"/>
              <w:left w:val="single" w:sz="4" w:space="0" w:color="auto"/>
              <w:bottom w:val="single" w:sz="4" w:space="0" w:color="auto"/>
              <w:right w:val="single" w:sz="4" w:space="0" w:color="auto"/>
            </w:tcBorders>
            <w:vAlign w:val="center"/>
          </w:tcPr>
          <w:p w:rsidR="00435A0B" w:rsidRDefault="00435A0B" w:rsidP="001B5B41">
            <w:pPr>
              <w:suppressAutoHyphens/>
              <w:rPr>
                <w:rFonts w:cs="Arial"/>
                <w:color w:val="000000"/>
                <w:lang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435A0B" w:rsidRDefault="00435A0B" w:rsidP="001B5B41">
            <w:pPr>
              <w:suppressAutoHyphens/>
              <w:jc w:val="center"/>
              <w:rPr>
                <w:rFonts w:cs="Arial"/>
                <w:color w:val="000000"/>
                <w:lang w:eastAsia="ar-SA"/>
              </w:rPr>
            </w:pPr>
            <w:r>
              <w:t>кг</w:t>
            </w:r>
          </w:p>
        </w:tc>
        <w:tc>
          <w:tcPr>
            <w:tcW w:w="767" w:type="dxa"/>
            <w:tcBorders>
              <w:top w:val="single" w:sz="4" w:space="0" w:color="auto"/>
              <w:left w:val="single" w:sz="4" w:space="0" w:color="auto"/>
              <w:bottom w:val="single" w:sz="4" w:space="0" w:color="auto"/>
              <w:right w:val="single" w:sz="4" w:space="0" w:color="auto"/>
            </w:tcBorders>
            <w:vAlign w:val="center"/>
          </w:tcPr>
          <w:p w:rsidR="00435A0B" w:rsidRDefault="00435A0B" w:rsidP="001B5B41">
            <w:pPr>
              <w:suppressAutoHyphens/>
              <w:jc w:val="center"/>
              <w:rPr>
                <w:rFonts w:cs="Arial"/>
                <w:color w:val="000000"/>
                <w:highlight w:val="yellow"/>
                <w:lang w:eastAsia="ar-SA"/>
              </w:rPr>
            </w:pPr>
          </w:p>
        </w:tc>
        <w:tc>
          <w:tcPr>
            <w:tcW w:w="1194" w:type="dxa"/>
            <w:tcBorders>
              <w:top w:val="single" w:sz="4" w:space="0" w:color="auto"/>
              <w:left w:val="single" w:sz="4" w:space="0" w:color="auto"/>
              <w:bottom w:val="single" w:sz="4" w:space="0" w:color="auto"/>
              <w:right w:val="single" w:sz="4" w:space="0" w:color="auto"/>
            </w:tcBorders>
            <w:vAlign w:val="center"/>
          </w:tcPr>
          <w:p w:rsidR="00435A0B" w:rsidRDefault="00435A0B" w:rsidP="001B5B41">
            <w:pPr>
              <w:suppressAutoHyphens/>
              <w:jc w:val="center"/>
              <w:rPr>
                <w:rFonts w:cs="Arial"/>
                <w:color w:val="000000"/>
                <w:lang w:eastAsia="ar-SA"/>
              </w:rPr>
            </w:pPr>
          </w:p>
        </w:tc>
        <w:tc>
          <w:tcPr>
            <w:tcW w:w="1098" w:type="dxa"/>
            <w:tcBorders>
              <w:top w:val="single" w:sz="4" w:space="0" w:color="auto"/>
              <w:left w:val="single" w:sz="4" w:space="0" w:color="auto"/>
              <w:bottom w:val="single" w:sz="4" w:space="0" w:color="auto"/>
              <w:right w:val="single" w:sz="4" w:space="0" w:color="auto"/>
            </w:tcBorders>
            <w:vAlign w:val="center"/>
          </w:tcPr>
          <w:p w:rsidR="00435A0B" w:rsidRDefault="00435A0B" w:rsidP="001B5B41">
            <w:pPr>
              <w:suppressAutoHyphens/>
              <w:jc w:val="center"/>
              <w:rPr>
                <w:rFonts w:cs="Arial"/>
                <w:color w:val="000000"/>
                <w:lang w:eastAsia="ar-SA"/>
              </w:rPr>
            </w:pPr>
          </w:p>
        </w:tc>
        <w:tc>
          <w:tcPr>
            <w:tcW w:w="1788" w:type="dxa"/>
            <w:tcBorders>
              <w:top w:val="single" w:sz="4" w:space="0" w:color="auto"/>
              <w:left w:val="single" w:sz="4" w:space="0" w:color="auto"/>
              <w:bottom w:val="single" w:sz="4" w:space="0" w:color="auto"/>
              <w:right w:val="single" w:sz="4" w:space="0" w:color="auto"/>
            </w:tcBorders>
            <w:vAlign w:val="center"/>
          </w:tcPr>
          <w:p w:rsidR="00435A0B" w:rsidRDefault="00435A0B" w:rsidP="001B5B41">
            <w:pPr>
              <w:suppressAutoHyphens/>
              <w:jc w:val="center"/>
              <w:rPr>
                <w:rFonts w:cs="Arial"/>
                <w:color w:val="000000"/>
                <w:lang w:eastAsia="ar-SA"/>
              </w:rPr>
            </w:pPr>
          </w:p>
        </w:tc>
      </w:tr>
      <w:tr w:rsidR="00435A0B" w:rsidTr="00435A0B">
        <w:trPr>
          <w:trHeight w:val="304"/>
        </w:trPr>
        <w:tc>
          <w:tcPr>
            <w:tcW w:w="7467" w:type="dxa"/>
            <w:gridSpan w:val="6"/>
            <w:tcBorders>
              <w:top w:val="nil"/>
              <w:left w:val="nil"/>
              <w:bottom w:val="nil"/>
              <w:right w:val="single" w:sz="4" w:space="0" w:color="auto"/>
            </w:tcBorders>
            <w:hideMark/>
          </w:tcPr>
          <w:p w:rsidR="00435A0B" w:rsidRDefault="00435A0B" w:rsidP="001B5B41">
            <w:pPr>
              <w:suppressAutoHyphens/>
              <w:jc w:val="right"/>
              <w:rPr>
                <w:rFonts w:cs="Arial"/>
                <w:b/>
                <w:color w:val="000000"/>
                <w:lang w:eastAsia="ar-SA"/>
              </w:rPr>
            </w:pPr>
            <w:r>
              <w:rPr>
                <w:b/>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435A0B" w:rsidRDefault="00435A0B" w:rsidP="001B5B41">
            <w:pPr>
              <w:suppressAutoHyphens/>
              <w:jc w:val="center"/>
              <w:rPr>
                <w:rFonts w:cs="Arial"/>
                <w:b/>
                <w:color w:val="000000"/>
                <w:lang w:eastAsia="ar-SA"/>
              </w:rPr>
            </w:pPr>
          </w:p>
        </w:tc>
      </w:tr>
      <w:tr w:rsidR="00435A0B" w:rsidTr="00435A0B">
        <w:trPr>
          <w:trHeight w:val="304"/>
        </w:trPr>
        <w:tc>
          <w:tcPr>
            <w:tcW w:w="7467" w:type="dxa"/>
            <w:gridSpan w:val="6"/>
            <w:tcBorders>
              <w:top w:val="nil"/>
              <w:left w:val="nil"/>
              <w:bottom w:val="nil"/>
              <w:right w:val="single" w:sz="4" w:space="0" w:color="auto"/>
            </w:tcBorders>
            <w:hideMark/>
          </w:tcPr>
          <w:p w:rsidR="00435A0B" w:rsidRDefault="00435A0B" w:rsidP="001B5B41">
            <w:pPr>
              <w:suppressAutoHyphens/>
              <w:jc w:val="right"/>
              <w:rPr>
                <w:rFonts w:cs="Arial"/>
                <w:color w:val="000000"/>
                <w:lang w:eastAsia="ar-SA"/>
              </w:rPr>
            </w:pPr>
            <w:r>
              <w:rPr>
                <w:b/>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435A0B" w:rsidRDefault="00435A0B" w:rsidP="001B5B41">
            <w:pPr>
              <w:suppressAutoHyphens/>
              <w:jc w:val="center"/>
              <w:rPr>
                <w:rFonts w:cs="Arial"/>
                <w:color w:val="000000"/>
                <w:lang w:eastAsia="ar-SA"/>
              </w:rPr>
            </w:pPr>
          </w:p>
        </w:tc>
      </w:tr>
    </w:tbl>
    <w:p w:rsidR="00435A0B" w:rsidRDefault="00435A0B" w:rsidP="00435A0B">
      <w:pPr>
        <w:rPr>
          <w:rFonts w:cs="Arial"/>
          <w:color w:val="000000"/>
          <w:lang w:eastAsia="ar-SA"/>
        </w:rPr>
      </w:pPr>
    </w:p>
    <w:p w:rsidR="00435A0B" w:rsidRDefault="00435A0B" w:rsidP="00435A0B">
      <w:r>
        <w:t>Усього найменувань _, на суму: _________ грн. (сума прописом), без ПДВ/у т.ч. ПДВ   _____ грн.</w:t>
      </w:r>
    </w:p>
    <w:p w:rsidR="00435A0B" w:rsidRDefault="00435A0B" w:rsidP="00435A0B"/>
    <w:p w:rsidR="00435A0B" w:rsidRDefault="00435A0B" w:rsidP="00435A0B"/>
    <w:tbl>
      <w:tblPr>
        <w:tblW w:w="0" w:type="auto"/>
        <w:tblInd w:w="2" w:type="dxa"/>
        <w:tblLook w:val="00A0" w:firstRow="1" w:lastRow="0" w:firstColumn="1" w:lastColumn="0" w:noHBand="0" w:noVBand="0"/>
      </w:tblPr>
      <w:tblGrid>
        <w:gridCol w:w="4899"/>
        <w:gridCol w:w="4954"/>
      </w:tblGrid>
      <w:tr w:rsidR="00435A0B" w:rsidTr="001B5B41">
        <w:tc>
          <w:tcPr>
            <w:tcW w:w="4899" w:type="dxa"/>
            <w:hideMark/>
          </w:tcPr>
          <w:p w:rsidR="00435A0B" w:rsidRDefault="00435A0B" w:rsidP="001B5B41">
            <w:pPr>
              <w:suppressAutoHyphens/>
              <w:jc w:val="center"/>
              <w:rPr>
                <w:rFonts w:cs="Arial"/>
                <w:b/>
                <w:bCs/>
                <w:color w:val="000000"/>
                <w:u w:val="single"/>
                <w:lang w:eastAsia="ar-SA"/>
              </w:rPr>
            </w:pPr>
            <w:r>
              <w:rPr>
                <w:b/>
                <w:bCs/>
                <w:u w:val="single"/>
              </w:rPr>
              <w:t>Замовник:</w:t>
            </w:r>
          </w:p>
        </w:tc>
        <w:tc>
          <w:tcPr>
            <w:tcW w:w="4954" w:type="dxa"/>
            <w:hideMark/>
          </w:tcPr>
          <w:p w:rsidR="00435A0B" w:rsidRDefault="00435A0B" w:rsidP="001B5B41">
            <w:pPr>
              <w:suppressAutoHyphens/>
              <w:jc w:val="center"/>
              <w:rPr>
                <w:rFonts w:cs="Arial"/>
                <w:color w:val="000000"/>
                <w:u w:val="single"/>
                <w:lang w:eastAsia="ar-SA"/>
              </w:rPr>
            </w:pPr>
            <w:r>
              <w:rPr>
                <w:b/>
                <w:bCs/>
                <w:u w:val="single"/>
              </w:rPr>
              <w:t>Постачальник:</w:t>
            </w:r>
          </w:p>
        </w:tc>
      </w:tr>
      <w:tr w:rsidR="00435A0B" w:rsidTr="001B5B41">
        <w:tc>
          <w:tcPr>
            <w:tcW w:w="4899" w:type="dxa"/>
          </w:tcPr>
          <w:p w:rsidR="00435A0B" w:rsidRDefault="00435A0B" w:rsidP="001B5B41">
            <w:pPr>
              <w:rPr>
                <w:rFonts w:cs="Arial"/>
                <w:color w:val="00000A"/>
                <w:kern w:val="2"/>
                <w:lang w:eastAsia="ar-SA"/>
              </w:rPr>
            </w:pPr>
          </w:p>
          <w:p w:rsidR="00435A0B" w:rsidRDefault="00435A0B" w:rsidP="001B5B41">
            <w:pPr>
              <w:keepLines/>
              <w:tabs>
                <w:tab w:val="left" w:pos="0"/>
                <w:tab w:val="left" w:pos="1843"/>
              </w:tabs>
              <w:rPr>
                <w:b/>
                <w:color w:val="000000"/>
              </w:rPr>
            </w:pPr>
            <w:r>
              <w:rPr>
                <w:b/>
              </w:rPr>
              <w:t>КУ «</w:t>
            </w:r>
            <w:proofErr w:type="spellStart"/>
            <w:r>
              <w:rPr>
                <w:b/>
              </w:rPr>
              <w:t>Ходорківський</w:t>
            </w:r>
            <w:proofErr w:type="spellEnd"/>
            <w:r>
              <w:rPr>
                <w:b/>
              </w:rPr>
              <w:t xml:space="preserve">  психоневрологічний інтернат» Житомирської обласної ради</w:t>
            </w:r>
          </w:p>
          <w:p w:rsidR="00435A0B" w:rsidRDefault="00435A0B" w:rsidP="001B5B41">
            <w:pPr>
              <w:keepLines/>
              <w:tabs>
                <w:tab w:val="left" w:pos="0"/>
                <w:tab w:val="left" w:pos="1843"/>
              </w:tabs>
              <w:rPr>
                <w:kern w:val="16"/>
              </w:rPr>
            </w:pPr>
            <w:r>
              <w:rPr>
                <w:b/>
                <w:color w:val="00000A"/>
                <w:kern w:val="2"/>
              </w:rPr>
              <w:t xml:space="preserve"> </w:t>
            </w:r>
            <w:r>
              <w:rPr>
                <w:kern w:val="16"/>
              </w:rPr>
              <w:t xml:space="preserve">13520, Житомирська область, </w:t>
            </w:r>
            <w:proofErr w:type="spellStart"/>
            <w:r>
              <w:rPr>
                <w:kern w:val="16"/>
              </w:rPr>
              <w:t>Попільнянський</w:t>
            </w:r>
            <w:proofErr w:type="spellEnd"/>
            <w:r>
              <w:rPr>
                <w:kern w:val="16"/>
              </w:rPr>
              <w:t xml:space="preserve"> район, с. </w:t>
            </w:r>
            <w:proofErr w:type="spellStart"/>
            <w:r>
              <w:rPr>
                <w:kern w:val="16"/>
              </w:rPr>
              <w:t>Ходорків</w:t>
            </w:r>
            <w:proofErr w:type="spellEnd"/>
            <w:r>
              <w:rPr>
                <w:kern w:val="16"/>
              </w:rPr>
              <w:t>, вул. Слобода,102</w:t>
            </w:r>
          </w:p>
          <w:p w:rsidR="00435A0B" w:rsidRDefault="00435A0B" w:rsidP="001B5B41">
            <w:pPr>
              <w:keepLines/>
              <w:tabs>
                <w:tab w:val="left" w:pos="0"/>
                <w:tab w:val="left" w:pos="1843"/>
              </w:tabs>
              <w:rPr>
                <w:kern w:val="16"/>
              </w:rPr>
            </w:pPr>
            <w:r>
              <w:rPr>
                <w:kern w:val="16"/>
              </w:rPr>
              <w:t>р/</w:t>
            </w:r>
            <w:proofErr w:type="spellStart"/>
            <w:r>
              <w:rPr>
                <w:kern w:val="16"/>
              </w:rPr>
              <w:t>р</w:t>
            </w:r>
            <w:proofErr w:type="spellEnd"/>
            <w:r>
              <w:rPr>
                <w:kern w:val="16"/>
              </w:rPr>
              <w:t xml:space="preserve"> </w:t>
            </w:r>
            <w:r>
              <w:t xml:space="preserve">UA588201720344250001000040979 в </w:t>
            </w:r>
            <w:r>
              <w:rPr>
                <w:kern w:val="16"/>
              </w:rPr>
              <w:t xml:space="preserve">банк </w:t>
            </w:r>
            <w:proofErr w:type="spellStart"/>
            <w:r>
              <w:rPr>
                <w:kern w:val="16"/>
              </w:rPr>
              <w:t>Держказначейська</w:t>
            </w:r>
            <w:proofErr w:type="spellEnd"/>
            <w:r>
              <w:rPr>
                <w:kern w:val="16"/>
              </w:rPr>
              <w:t xml:space="preserve"> служба України м. Київ</w:t>
            </w:r>
          </w:p>
          <w:p w:rsidR="00435A0B" w:rsidRDefault="00435A0B" w:rsidP="001B5B41">
            <w:pPr>
              <w:keepLines/>
              <w:tabs>
                <w:tab w:val="left" w:pos="0"/>
                <w:tab w:val="left" w:pos="1843"/>
              </w:tabs>
              <w:rPr>
                <w:kern w:val="16"/>
              </w:rPr>
            </w:pPr>
            <w:r>
              <w:rPr>
                <w:kern w:val="16"/>
              </w:rPr>
              <w:t xml:space="preserve">код банку 820172, код ЄДРПОУ </w:t>
            </w:r>
            <w:r>
              <w:t>03188493</w:t>
            </w:r>
          </w:p>
          <w:p w:rsidR="00435A0B" w:rsidRDefault="00435A0B" w:rsidP="001B5B41">
            <w:pPr>
              <w:tabs>
                <w:tab w:val="left" w:pos="0"/>
              </w:tabs>
            </w:pPr>
            <w:r>
              <w:rPr>
                <w:kern w:val="16"/>
              </w:rPr>
              <w:t>тел.+380979411145</w:t>
            </w:r>
          </w:p>
          <w:p w:rsidR="00435A0B" w:rsidRDefault="00435A0B" w:rsidP="001B5B41">
            <w:pPr>
              <w:rPr>
                <w:b/>
                <w:color w:val="00000A"/>
                <w:kern w:val="2"/>
              </w:rPr>
            </w:pPr>
            <w:r>
              <w:rPr>
                <w:b/>
                <w:color w:val="00000A"/>
                <w:kern w:val="2"/>
              </w:rPr>
              <w:t>___________________/Юрій ПЛУЖНІК/</w:t>
            </w:r>
          </w:p>
          <w:p w:rsidR="00435A0B" w:rsidRDefault="00435A0B" w:rsidP="001B5B41">
            <w:pPr>
              <w:suppressAutoHyphens/>
              <w:rPr>
                <w:rFonts w:eastAsia="Arial" w:cs="Arial"/>
                <w:b/>
                <w:color w:val="000000"/>
                <w:lang w:eastAsia="ar-SA"/>
              </w:rPr>
            </w:pPr>
            <w:r>
              <w:rPr>
                <w:spacing w:val="-1"/>
              </w:rPr>
              <w:t xml:space="preserve">       М.П.</w:t>
            </w:r>
          </w:p>
        </w:tc>
        <w:tc>
          <w:tcPr>
            <w:tcW w:w="4954" w:type="dxa"/>
          </w:tcPr>
          <w:p w:rsidR="00435A0B" w:rsidRDefault="00435A0B" w:rsidP="001B5B41">
            <w:pPr>
              <w:jc w:val="center"/>
              <w:rPr>
                <w:rFonts w:cs="Arial"/>
                <w:b/>
                <w:color w:val="000000"/>
                <w:lang w:eastAsia="ar-SA"/>
              </w:rPr>
            </w:pPr>
            <w:r>
              <w:rPr>
                <w:b/>
              </w:rPr>
              <w:t>______________________________________</w:t>
            </w:r>
          </w:p>
          <w:p w:rsidR="00435A0B" w:rsidRDefault="00435A0B" w:rsidP="001B5B41">
            <w:pPr>
              <w:jc w:val="both"/>
            </w:pPr>
          </w:p>
          <w:p w:rsidR="00435A0B" w:rsidRDefault="00435A0B" w:rsidP="001B5B41">
            <w:pPr>
              <w:jc w:val="both"/>
            </w:pPr>
            <w:r>
              <w:t>Адреса:______________________________</w:t>
            </w:r>
          </w:p>
          <w:p w:rsidR="00435A0B" w:rsidRDefault="00435A0B" w:rsidP="001B5B41">
            <w:pPr>
              <w:jc w:val="both"/>
            </w:pPr>
            <w:r>
              <w:t>_____________________________________</w:t>
            </w:r>
          </w:p>
          <w:p w:rsidR="00435A0B" w:rsidRDefault="00435A0B" w:rsidP="001B5B41">
            <w:r>
              <w:t>р/</w:t>
            </w:r>
            <w:proofErr w:type="spellStart"/>
            <w:r>
              <w:t>р</w:t>
            </w:r>
            <w:proofErr w:type="spellEnd"/>
            <w:r>
              <w:t xml:space="preserve"> №________________________________</w:t>
            </w:r>
          </w:p>
          <w:p w:rsidR="00435A0B" w:rsidRDefault="00435A0B" w:rsidP="001B5B41">
            <w:r>
              <w:t>в__________________________________</w:t>
            </w:r>
          </w:p>
          <w:p w:rsidR="00435A0B" w:rsidRDefault="00435A0B" w:rsidP="001B5B41">
            <w:r>
              <w:t>Код ЄДРПОУ ______________________</w:t>
            </w:r>
          </w:p>
          <w:p w:rsidR="00435A0B" w:rsidRDefault="00435A0B" w:rsidP="001B5B41">
            <w:pPr>
              <w:jc w:val="both"/>
            </w:pPr>
            <w:r>
              <w:t>тел._____________________________</w:t>
            </w:r>
          </w:p>
          <w:p w:rsidR="00435A0B" w:rsidRDefault="00435A0B" w:rsidP="001B5B41">
            <w:pPr>
              <w:jc w:val="both"/>
            </w:pPr>
          </w:p>
          <w:p w:rsidR="00435A0B" w:rsidRDefault="00435A0B" w:rsidP="001B5B41">
            <w:pPr>
              <w:rPr>
                <w:b/>
              </w:rPr>
            </w:pPr>
          </w:p>
          <w:p w:rsidR="00435A0B" w:rsidRDefault="00435A0B" w:rsidP="001B5B41">
            <w:pPr>
              <w:rPr>
                <w:b/>
              </w:rPr>
            </w:pPr>
          </w:p>
          <w:p w:rsidR="00435A0B" w:rsidRDefault="00435A0B" w:rsidP="001B5B41">
            <w:pPr>
              <w:rPr>
                <w:b/>
              </w:rPr>
            </w:pPr>
          </w:p>
          <w:p w:rsidR="00435A0B" w:rsidRDefault="00435A0B" w:rsidP="001B5B41">
            <w:pPr>
              <w:rPr>
                <w:b/>
              </w:rPr>
            </w:pPr>
          </w:p>
          <w:p w:rsidR="00435A0B" w:rsidRDefault="00435A0B" w:rsidP="001B5B41">
            <w:pPr>
              <w:rPr>
                <w:b/>
              </w:rPr>
            </w:pPr>
          </w:p>
          <w:p w:rsidR="00435A0B" w:rsidRDefault="00435A0B" w:rsidP="001B5B41">
            <w:pPr>
              <w:rPr>
                <w:b/>
              </w:rPr>
            </w:pPr>
            <w:r>
              <w:rPr>
                <w:b/>
              </w:rPr>
              <w:t>_____________________/_______________/</w:t>
            </w:r>
          </w:p>
          <w:p w:rsidR="00435A0B" w:rsidRDefault="00435A0B" w:rsidP="001B5B41">
            <w:pPr>
              <w:suppressAutoHyphens/>
              <w:rPr>
                <w:rFonts w:eastAsia="Arial" w:cs="Arial"/>
                <w:color w:val="000000"/>
                <w:lang w:eastAsia="ar-SA"/>
              </w:rPr>
            </w:pPr>
            <w:r>
              <w:rPr>
                <w:spacing w:val="-1"/>
              </w:rPr>
              <w:t>М.П.</w:t>
            </w:r>
          </w:p>
        </w:tc>
      </w:tr>
    </w:tbl>
    <w:p w:rsidR="006F78E2" w:rsidRDefault="006F78E2" w:rsidP="006F78E2">
      <w:pPr>
        <w:rPr>
          <w:b/>
        </w:rPr>
      </w:pPr>
    </w:p>
    <w:p w:rsidR="006F78E2" w:rsidRDefault="006F78E2" w:rsidP="006F78E2">
      <w:pPr>
        <w:rPr>
          <w:b/>
        </w:rPr>
      </w:pPr>
    </w:p>
    <w:p w:rsidR="006F78E2" w:rsidRDefault="006F78E2" w:rsidP="006F78E2">
      <w:pPr>
        <w:rPr>
          <w:b/>
        </w:rPr>
      </w:pPr>
    </w:p>
    <w:p w:rsidR="006F78E2" w:rsidRDefault="006F78E2" w:rsidP="006F78E2">
      <w:pPr>
        <w:rPr>
          <w:b/>
        </w:rPr>
      </w:pPr>
    </w:p>
    <w:p w:rsidR="006F78E2" w:rsidRDefault="006F78E2" w:rsidP="006F78E2">
      <w:pPr>
        <w:rPr>
          <w:b/>
        </w:rPr>
      </w:pPr>
    </w:p>
    <w:p w:rsidR="006F78E2" w:rsidRDefault="006F78E2" w:rsidP="006F78E2">
      <w:pPr>
        <w:rPr>
          <w:b/>
        </w:rPr>
      </w:pPr>
    </w:p>
    <w:p w:rsidR="006F78E2" w:rsidRDefault="006F78E2" w:rsidP="006F78E2">
      <w:pPr>
        <w:rPr>
          <w:b/>
        </w:rPr>
      </w:pPr>
    </w:p>
    <w:p w:rsidR="006F78E2" w:rsidRDefault="006F78E2" w:rsidP="006F78E2">
      <w:pPr>
        <w:rPr>
          <w:b/>
        </w:rPr>
      </w:pPr>
    </w:p>
    <w:p w:rsidR="006F78E2" w:rsidRDefault="006F78E2" w:rsidP="006F78E2">
      <w:pPr>
        <w:rPr>
          <w:b/>
        </w:rPr>
      </w:pPr>
    </w:p>
    <w:p w:rsidR="006F78E2" w:rsidRDefault="006F78E2" w:rsidP="006F78E2">
      <w:pPr>
        <w:rPr>
          <w:b/>
        </w:rPr>
      </w:pPr>
    </w:p>
    <w:bookmarkEnd w:id="2"/>
    <w:p w:rsidR="006F78E2" w:rsidRDefault="006F78E2" w:rsidP="006F78E2">
      <w:pPr>
        <w:rPr>
          <w:b/>
        </w:rPr>
      </w:pPr>
    </w:p>
    <w:p w:rsidR="006F78E2" w:rsidRDefault="006F78E2" w:rsidP="006F78E2">
      <w:pPr>
        <w:rPr>
          <w:b/>
        </w:rPr>
      </w:pPr>
    </w:p>
    <w:p w:rsidR="006F78E2" w:rsidRDefault="006F78E2" w:rsidP="006F78E2">
      <w:pPr>
        <w:rPr>
          <w:b/>
        </w:rPr>
      </w:pPr>
    </w:p>
    <w:p w:rsidR="006F78E2" w:rsidRDefault="006F78E2" w:rsidP="006F78E2">
      <w:pPr>
        <w:rPr>
          <w:b/>
        </w:rPr>
      </w:pPr>
    </w:p>
    <w:p w:rsidR="006F78E2" w:rsidRDefault="006F78E2" w:rsidP="006F78E2">
      <w:pPr>
        <w:rPr>
          <w:b/>
        </w:rPr>
      </w:pPr>
    </w:p>
    <w:p w:rsidR="006F78E2" w:rsidRDefault="006F78E2" w:rsidP="006F78E2">
      <w:pPr>
        <w:rPr>
          <w:b/>
        </w:rPr>
      </w:pPr>
    </w:p>
    <w:p w:rsidR="006F78E2" w:rsidRDefault="006F78E2" w:rsidP="006F78E2">
      <w:pPr>
        <w:rPr>
          <w:b/>
        </w:rPr>
      </w:pPr>
    </w:p>
    <w:p w:rsidR="006F78E2" w:rsidRDefault="006F78E2" w:rsidP="006F78E2">
      <w:pPr>
        <w:rPr>
          <w:b/>
        </w:rPr>
      </w:pPr>
    </w:p>
    <w:p w:rsidR="006F78E2" w:rsidRDefault="006F78E2" w:rsidP="006F78E2">
      <w:pPr>
        <w:rPr>
          <w:b/>
          <w:bCs/>
          <w:sz w:val="26"/>
          <w:szCs w:val="26"/>
        </w:rPr>
      </w:pPr>
      <w:r>
        <w:rPr>
          <w:b/>
        </w:rPr>
        <w:lastRenderedPageBreak/>
        <w:t xml:space="preserve">                                                                                                                                           </w:t>
      </w:r>
      <w:bookmarkStart w:id="4" w:name="_Hlk92199809"/>
      <w:r>
        <w:rPr>
          <w:b/>
        </w:rPr>
        <w:t>ДОДАТОК 4</w:t>
      </w:r>
      <w:r>
        <w:rPr>
          <w:b/>
          <w:bCs/>
          <w:sz w:val="26"/>
          <w:szCs w:val="26"/>
        </w:rPr>
        <w:t xml:space="preserve">  </w:t>
      </w:r>
    </w:p>
    <w:p w:rsidR="006F78E2" w:rsidRDefault="006F78E2" w:rsidP="006F78E2">
      <w:pPr>
        <w:ind w:right="188"/>
        <w:rPr>
          <w:rFonts w:eastAsia="Calibri"/>
          <w:b/>
          <w:lang w:val="ru-RU"/>
        </w:rPr>
      </w:pPr>
      <w:r>
        <w:rPr>
          <w:b/>
          <w:bCs/>
          <w:sz w:val="26"/>
          <w:szCs w:val="26"/>
        </w:rPr>
        <w:t xml:space="preserve">                                                                  </w:t>
      </w:r>
      <w:r w:rsidRPr="00E819FB">
        <w:rPr>
          <w:b/>
          <w:bCs/>
        </w:rPr>
        <w:t>до тендерної документації</w:t>
      </w:r>
      <w:bookmarkEnd w:id="4"/>
      <w:r w:rsidRPr="00E819FB">
        <w:rPr>
          <w:b/>
          <w:bCs/>
        </w:rPr>
        <w:t xml:space="preserve"> на закупівлю товару:</w:t>
      </w:r>
      <w:r>
        <w:rPr>
          <w:b/>
        </w:rPr>
        <w:t xml:space="preserve">  </w:t>
      </w:r>
      <w:r>
        <w:rPr>
          <w:bCs/>
        </w:rPr>
        <w:t>Томатна паста; сухофрукти (компотна суміш)</w:t>
      </w:r>
      <w:r>
        <w:rPr>
          <w:b/>
        </w:rPr>
        <w:t xml:space="preserve"> </w:t>
      </w:r>
      <w:r>
        <w:rPr>
          <w:bCs/>
          <w:i/>
        </w:rPr>
        <w:t>код за Єдиним закупівельним словником</w:t>
      </w:r>
      <w:r w:rsidRPr="00713EA9">
        <w:rPr>
          <w:rFonts w:eastAsia="Calibri"/>
          <w:b/>
          <w:lang w:val="ru-RU"/>
        </w:rPr>
        <w:t xml:space="preserve"> </w:t>
      </w:r>
    </w:p>
    <w:p w:rsidR="006F78E2" w:rsidRPr="00942C35" w:rsidRDefault="006F78E2" w:rsidP="006F78E2">
      <w:pPr>
        <w:rPr>
          <w:b/>
          <w:bCs/>
          <w:sz w:val="26"/>
          <w:szCs w:val="26"/>
        </w:rPr>
      </w:pPr>
      <w:r w:rsidRPr="00713EA9">
        <w:rPr>
          <w:rFonts w:eastAsia="Calibri"/>
          <w:b/>
          <w:lang w:val="ru-RU"/>
        </w:rPr>
        <w:t>ДК 021:2015:</w:t>
      </w:r>
      <w:r w:rsidRPr="00C00A15">
        <w:rPr>
          <w:b/>
          <w:iCs/>
        </w:rPr>
        <w:t>15330000-0 Оброблені  фрукти та овочі</w:t>
      </w:r>
      <w:r>
        <w:rPr>
          <w:b/>
        </w:rPr>
        <w:t xml:space="preserve">                                                                                     </w:t>
      </w:r>
    </w:p>
    <w:p w:rsidR="006F78E2" w:rsidRPr="005D71EE" w:rsidRDefault="006F78E2" w:rsidP="006F78E2">
      <w:pPr>
        <w:widowControl w:val="0"/>
        <w:autoSpaceDE w:val="0"/>
        <w:autoSpaceDN w:val="0"/>
        <w:adjustRightInd w:val="0"/>
        <w:rPr>
          <w:b/>
          <w:bCs/>
        </w:rPr>
      </w:pPr>
      <w:r>
        <w:rPr>
          <w:b/>
          <w:bCs/>
        </w:rPr>
        <w:t xml:space="preserve">                                             </w:t>
      </w:r>
      <w:r w:rsidRPr="005D71EE">
        <w:rPr>
          <w:b/>
          <w:bCs/>
        </w:rPr>
        <w:t>ФОРМА «ТЕНДЕРНА ПРОПОЗИЦІЯ»</w:t>
      </w:r>
    </w:p>
    <w:p w:rsidR="006F78E2" w:rsidRPr="00BD1F7A" w:rsidRDefault="006F78E2" w:rsidP="006F78E2">
      <w:pPr>
        <w:jc w:val="center"/>
        <w:outlineLvl w:val="0"/>
      </w:pPr>
      <w:r w:rsidRPr="005D71EE">
        <w:rPr>
          <w:i/>
        </w:rPr>
        <w:t>(форма, яка подається Учасником)</w:t>
      </w:r>
    </w:p>
    <w:p w:rsidR="006F78E2" w:rsidRPr="006F78E2" w:rsidRDefault="006F78E2" w:rsidP="006F78E2">
      <w:pPr>
        <w:ind w:right="188"/>
        <w:rPr>
          <w:rFonts w:eastAsia="Calibri"/>
          <w:b/>
          <w:lang w:val="ru-RU"/>
        </w:rPr>
      </w:pPr>
      <w:r w:rsidRPr="005D71EE">
        <w:t>Ми,</w:t>
      </w:r>
      <w:r w:rsidRPr="005D71EE">
        <w:rPr>
          <w:b/>
        </w:rPr>
        <w:t xml:space="preserve"> __________________________________________</w:t>
      </w:r>
      <w:r w:rsidRPr="005D71EE">
        <w:rPr>
          <w:i/>
        </w:rPr>
        <w:t>(в цьому місці зазначається повне найменування юридичної особи/ПІБ фізичної особи - учасника)</w:t>
      </w:r>
      <w:r w:rsidRPr="005D71EE">
        <w:t xml:space="preserve"> надаємо свою пропозицію щодо участі у відкритих торгах на закупівлю за предметом: </w:t>
      </w:r>
      <w:r>
        <w:rPr>
          <w:bCs/>
        </w:rPr>
        <w:t>Томатна паста; сухофрукти (компотна суміш)</w:t>
      </w:r>
      <w:r>
        <w:rPr>
          <w:b/>
        </w:rPr>
        <w:t xml:space="preserve"> </w:t>
      </w:r>
      <w:r>
        <w:rPr>
          <w:bCs/>
          <w:i/>
        </w:rPr>
        <w:t>код за Єдиним закупівельним словником</w:t>
      </w:r>
      <w:r w:rsidRPr="00713EA9">
        <w:rPr>
          <w:rFonts w:eastAsia="Calibri"/>
          <w:b/>
          <w:lang w:val="ru-RU"/>
        </w:rPr>
        <w:t xml:space="preserve"> ДК 021:2015:</w:t>
      </w:r>
      <w:r w:rsidRPr="00C00A15">
        <w:rPr>
          <w:b/>
          <w:iCs/>
        </w:rPr>
        <w:t>15330000-0 Оброблені  фрукти та овочі</w:t>
      </w:r>
      <w:r w:rsidRPr="00713EA9">
        <w:rPr>
          <w:rFonts w:eastAsia="Calibri"/>
          <w:b/>
          <w:lang w:val="ru-RU"/>
        </w:rPr>
        <w:t xml:space="preserve"> </w:t>
      </w:r>
    </w:p>
    <w:p w:rsidR="006F78E2" w:rsidRPr="00A312B8" w:rsidRDefault="006F78E2" w:rsidP="006F78E2">
      <w:pPr>
        <w:rPr>
          <w:b/>
        </w:rPr>
      </w:pPr>
      <w:r w:rsidRPr="005D71EE">
        <w:rPr>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6F78E2" w:rsidRPr="005D71EE" w:rsidTr="001B5B4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6F78E2" w:rsidRPr="005D71EE" w:rsidRDefault="006F78E2" w:rsidP="001B5B41">
            <w:pPr>
              <w:jc w:val="center"/>
              <w:rPr>
                <w:b/>
                <w:bCs/>
                <w:sz w:val="20"/>
                <w:szCs w:val="20"/>
              </w:rPr>
            </w:pPr>
            <w:r w:rsidRPr="005D71EE">
              <w:rPr>
                <w:b/>
                <w:bCs/>
                <w:sz w:val="20"/>
                <w:szCs w:val="20"/>
              </w:rPr>
              <w:t>№ з/п</w:t>
            </w:r>
          </w:p>
        </w:tc>
        <w:tc>
          <w:tcPr>
            <w:tcW w:w="3753" w:type="dxa"/>
            <w:tcBorders>
              <w:top w:val="single" w:sz="4" w:space="0" w:color="auto"/>
              <w:left w:val="nil"/>
              <w:bottom w:val="single" w:sz="4" w:space="0" w:color="auto"/>
              <w:right w:val="single" w:sz="4" w:space="0" w:color="auto"/>
            </w:tcBorders>
            <w:vAlign w:val="center"/>
          </w:tcPr>
          <w:p w:rsidR="006F78E2" w:rsidRPr="005D71EE" w:rsidRDefault="006F78E2" w:rsidP="001B5B41">
            <w:pPr>
              <w:jc w:val="center"/>
              <w:rPr>
                <w:b/>
                <w:bCs/>
                <w:sz w:val="20"/>
                <w:szCs w:val="20"/>
              </w:rPr>
            </w:pPr>
            <w:r w:rsidRPr="005D71EE">
              <w:rPr>
                <w:b/>
                <w:bCs/>
                <w:sz w:val="20"/>
                <w:szCs w:val="20"/>
              </w:rPr>
              <w:t>Найменування товару</w:t>
            </w:r>
          </w:p>
          <w:p w:rsidR="006F78E2" w:rsidRPr="005D71EE" w:rsidRDefault="006F78E2" w:rsidP="001B5B41">
            <w:pPr>
              <w:jc w:val="center"/>
              <w:rPr>
                <w:b/>
                <w:bCs/>
                <w:sz w:val="20"/>
                <w:szCs w:val="20"/>
              </w:rPr>
            </w:pPr>
            <w:r w:rsidRPr="005D71EE">
              <w:rPr>
                <w:b/>
                <w:bCs/>
                <w:sz w:val="20"/>
                <w:szCs w:val="20"/>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6F78E2" w:rsidRPr="008C512C" w:rsidRDefault="006F78E2" w:rsidP="001B5B41">
            <w:pPr>
              <w:jc w:val="center"/>
              <w:rPr>
                <w:b/>
                <w:bCs/>
                <w:sz w:val="20"/>
                <w:szCs w:val="20"/>
              </w:rPr>
            </w:pPr>
            <w:r>
              <w:rPr>
                <w:b/>
                <w:bCs/>
                <w:sz w:val="20"/>
                <w:szCs w:val="20"/>
              </w:rPr>
              <w:t>Країна походження</w:t>
            </w:r>
          </w:p>
        </w:tc>
        <w:tc>
          <w:tcPr>
            <w:tcW w:w="1164" w:type="dxa"/>
            <w:tcBorders>
              <w:top w:val="single" w:sz="4" w:space="0" w:color="auto"/>
              <w:left w:val="nil"/>
              <w:bottom w:val="single" w:sz="4" w:space="0" w:color="auto"/>
              <w:right w:val="single" w:sz="4" w:space="0" w:color="auto"/>
            </w:tcBorders>
            <w:vAlign w:val="center"/>
          </w:tcPr>
          <w:p w:rsidR="006F78E2" w:rsidRDefault="006F78E2" w:rsidP="001B5B41">
            <w:pPr>
              <w:jc w:val="center"/>
              <w:rPr>
                <w:b/>
                <w:bCs/>
                <w:sz w:val="20"/>
                <w:szCs w:val="20"/>
              </w:rPr>
            </w:pPr>
            <w:r w:rsidRPr="005D71EE">
              <w:rPr>
                <w:b/>
                <w:bCs/>
                <w:sz w:val="20"/>
                <w:szCs w:val="20"/>
              </w:rPr>
              <w:t>Кількість</w:t>
            </w:r>
            <w:r>
              <w:rPr>
                <w:b/>
                <w:bCs/>
                <w:sz w:val="20"/>
                <w:szCs w:val="20"/>
              </w:rPr>
              <w:t xml:space="preserve">, </w:t>
            </w:r>
          </w:p>
          <w:p w:rsidR="006F78E2" w:rsidRPr="004C495B" w:rsidRDefault="006F78E2" w:rsidP="001B5B41">
            <w:pPr>
              <w:jc w:val="center"/>
              <w:rPr>
                <w:b/>
                <w:bCs/>
                <w:sz w:val="20"/>
                <w:szCs w:val="20"/>
              </w:rPr>
            </w:pPr>
            <w:r>
              <w:rPr>
                <w:b/>
                <w:sz w:val="20"/>
                <w:szCs w:val="20"/>
              </w:rPr>
              <w:t>кг</w:t>
            </w:r>
          </w:p>
        </w:tc>
        <w:tc>
          <w:tcPr>
            <w:tcW w:w="1035" w:type="dxa"/>
            <w:tcBorders>
              <w:top w:val="single" w:sz="4" w:space="0" w:color="auto"/>
              <w:left w:val="nil"/>
              <w:bottom w:val="single" w:sz="4" w:space="0" w:color="auto"/>
              <w:right w:val="single" w:sz="4" w:space="0" w:color="auto"/>
            </w:tcBorders>
            <w:vAlign w:val="center"/>
          </w:tcPr>
          <w:p w:rsidR="006F78E2" w:rsidRPr="005D71EE" w:rsidRDefault="006F78E2" w:rsidP="001B5B41">
            <w:pPr>
              <w:ind w:left="-108"/>
              <w:jc w:val="center"/>
              <w:rPr>
                <w:b/>
                <w:bCs/>
                <w:sz w:val="20"/>
                <w:szCs w:val="20"/>
              </w:rPr>
            </w:pPr>
            <w:r w:rsidRPr="005D71EE">
              <w:rPr>
                <w:b/>
                <w:bCs/>
                <w:sz w:val="20"/>
                <w:szCs w:val="20"/>
              </w:rPr>
              <w:t>Ціна</w:t>
            </w:r>
            <w:r>
              <w:rPr>
                <w:b/>
                <w:bCs/>
                <w:sz w:val="20"/>
                <w:szCs w:val="20"/>
              </w:rPr>
              <w:t>*</w:t>
            </w:r>
            <w:r w:rsidRPr="005D71EE">
              <w:rPr>
                <w:b/>
                <w:bCs/>
                <w:sz w:val="20"/>
                <w:szCs w:val="20"/>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6F78E2" w:rsidRPr="005D71EE" w:rsidRDefault="006F78E2" w:rsidP="001B5B41">
            <w:pPr>
              <w:ind w:left="-108"/>
              <w:jc w:val="center"/>
              <w:rPr>
                <w:b/>
                <w:bCs/>
                <w:sz w:val="20"/>
                <w:szCs w:val="20"/>
              </w:rPr>
            </w:pPr>
            <w:r w:rsidRPr="005D71EE">
              <w:rPr>
                <w:b/>
                <w:bCs/>
                <w:sz w:val="20"/>
                <w:szCs w:val="20"/>
              </w:rPr>
              <w:t>*Ціна за одиницю, грн., з ПДВ</w:t>
            </w:r>
          </w:p>
        </w:tc>
        <w:tc>
          <w:tcPr>
            <w:tcW w:w="906" w:type="dxa"/>
            <w:tcBorders>
              <w:top w:val="single" w:sz="4" w:space="0" w:color="auto"/>
              <w:left w:val="nil"/>
              <w:bottom w:val="single" w:sz="4" w:space="0" w:color="auto"/>
              <w:right w:val="single" w:sz="4" w:space="0" w:color="auto"/>
            </w:tcBorders>
          </w:tcPr>
          <w:p w:rsidR="006F78E2" w:rsidRPr="005D71EE" w:rsidRDefault="006F78E2" w:rsidP="001B5B41">
            <w:pPr>
              <w:jc w:val="center"/>
              <w:rPr>
                <w:b/>
                <w:bCs/>
                <w:sz w:val="20"/>
                <w:szCs w:val="20"/>
              </w:rPr>
            </w:pPr>
            <w:r w:rsidRPr="005D71EE">
              <w:rPr>
                <w:b/>
                <w:bCs/>
                <w:sz w:val="20"/>
                <w:szCs w:val="20"/>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6F78E2" w:rsidRPr="005D71EE" w:rsidRDefault="006F78E2" w:rsidP="001B5B41">
            <w:pPr>
              <w:jc w:val="center"/>
              <w:rPr>
                <w:b/>
                <w:bCs/>
                <w:sz w:val="20"/>
                <w:szCs w:val="20"/>
              </w:rPr>
            </w:pPr>
            <w:r w:rsidRPr="005D71EE">
              <w:rPr>
                <w:b/>
                <w:bCs/>
                <w:sz w:val="20"/>
                <w:szCs w:val="20"/>
              </w:rPr>
              <w:t>Сума, грн.,  з ПДВ</w:t>
            </w:r>
          </w:p>
        </w:tc>
      </w:tr>
      <w:tr w:rsidR="006F78E2" w:rsidRPr="005D71EE" w:rsidTr="001B5B4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6F78E2" w:rsidRPr="005D71EE" w:rsidRDefault="006F78E2" w:rsidP="001B5B41">
            <w:pPr>
              <w:jc w:val="center"/>
              <w:rPr>
                <w:bCs/>
                <w:sz w:val="20"/>
                <w:szCs w:val="20"/>
              </w:rPr>
            </w:pPr>
            <w:r>
              <w:rPr>
                <w:bCs/>
                <w:sz w:val="20"/>
                <w:szCs w:val="20"/>
              </w:rPr>
              <w:t>1</w:t>
            </w:r>
          </w:p>
        </w:tc>
        <w:tc>
          <w:tcPr>
            <w:tcW w:w="3753" w:type="dxa"/>
            <w:tcBorders>
              <w:top w:val="single" w:sz="4" w:space="0" w:color="auto"/>
              <w:left w:val="nil"/>
              <w:bottom w:val="single" w:sz="4" w:space="0" w:color="auto"/>
              <w:right w:val="single" w:sz="4" w:space="0" w:color="auto"/>
            </w:tcBorders>
            <w:vAlign w:val="center"/>
          </w:tcPr>
          <w:p w:rsidR="006F78E2" w:rsidRPr="005D71EE" w:rsidRDefault="006F78E2" w:rsidP="001B5B41">
            <w:pPr>
              <w:rPr>
                <w:bCs/>
                <w:sz w:val="20"/>
                <w:szCs w:val="20"/>
              </w:rPr>
            </w:pPr>
          </w:p>
        </w:tc>
        <w:tc>
          <w:tcPr>
            <w:tcW w:w="906" w:type="dxa"/>
            <w:tcBorders>
              <w:top w:val="single" w:sz="4" w:space="0" w:color="auto"/>
              <w:left w:val="nil"/>
              <w:bottom w:val="single" w:sz="4" w:space="0" w:color="auto"/>
              <w:right w:val="single" w:sz="4" w:space="0" w:color="auto"/>
            </w:tcBorders>
            <w:vAlign w:val="center"/>
          </w:tcPr>
          <w:p w:rsidR="006F78E2" w:rsidRDefault="006F78E2" w:rsidP="001B5B41">
            <w:pPr>
              <w:jc w:val="center"/>
              <w:rPr>
                <w:bCs/>
                <w:sz w:val="20"/>
                <w:szCs w:val="20"/>
              </w:rPr>
            </w:pPr>
          </w:p>
        </w:tc>
        <w:tc>
          <w:tcPr>
            <w:tcW w:w="1164" w:type="dxa"/>
            <w:tcBorders>
              <w:top w:val="single" w:sz="4" w:space="0" w:color="auto"/>
              <w:left w:val="nil"/>
              <w:bottom w:val="single" w:sz="4" w:space="0" w:color="auto"/>
              <w:right w:val="single" w:sz="4" w:space="0" w:color="auto"/>
            </w:tcBorders>
            <w:vAlign w:val="center"/>
          </w:tcPr>
          <w:p w:rsidR="006F78E2" w:rsidRPr="005D71EE" w:rsidRDefault="006F78E2" w:rsidP="001B5B41">
            <w:pPr>
              <w:jc w:val="center"/>
              <w:rPr>
                <w:bCs/>
                <w:sz w:val="20"/>
                <w:szCs w:val="20"/>
              </w:rPr>
            </w:pPr>
          </w:p>
        </w:tc>
        <w:tc>
          <w:tcPr>
            <w:tcW w:w="1035" w:type="dxa"/>
            <w:tcBorders>
              <w:top w:val="single" w:sz="4" w:space="0" w:color="auto"/>
              <w:left w:val="nil"/>
              <w:bottom w:val="single" w:sz="4" w:space="0" w:color="auto"/>
              <w:right w:val="single" w:sz="4" w:space="0" w:color="auto"/>
            </w:tcBorders>
            <w:vAlign w:val="center"/>
          </w:tcPr>
          <w:p w:rsidR="006F78E2" w:rsidRPr="005D71EE" w:rsidRDefault="006F78E2" w:rsidP="001B5B41">
            <w:pPr>
              <w:ind w:left="-108"/>
              <w:jc w:val="center"/>
              <w:rPr>
                <w:bCs/>
                <w:sz w:val="20"/>
                <w:szCs w:val="20"/>
              </w:rPr>
            </w:pPr>
          </w:p>
        </w:tc>
        <w:tc>
          <w:tcPr>
            <w:tcW w:w="1035" w:type="dxa"/>
            <w:tcBorders>
              <w:top w:val="single" w:sz="4" w:space="0" w:color="auto"/>
              <w:left w:val="nil"/>
              <w:bottom w:val="single" w:sz="4" w:space="0" w:color="auto"/>
              <w:right w:val="single" w:sz="4" w:space="0" w:color="auto"/>
            </w:tcBorders>
            <w:vAlign w:val="center"/>
          </w:tcPr>
          <w:p w:rsidR="006F78E2" w:rsidRPr="005D71EE" w:rsidRDefault="006F78E2" w:rsidP="001B5B41">
            <w:pPr>
              <w:ind w:left="-108"/>
              <w:jc w:val="center"/>
              <w:rPr>
                <w:bCs/>
                <w:sz w:val="20"/>
                <w:szCs w:val="20"/>
                <w:highlight w:val="yellow"/>
              </w:rPr>
            </w:pPr>
          </w:p>
        </w:tc>
        <w:tc>
          <w:tcPr>
            <w:tcW w:w="906" w:type="dxa"/>
            <w:tcBorders>
              <w:top w:val="single" w:sz="4" w:space="0" w:color="auto"/>
              <w:left w:val="nil"/>
              <w:bottom w:val="single" w:sz="4" w:space="0" w:color="auto"/>
              <w:right w:val="single" w:sz="4" w:space="0" w:color="auto"/>
            </w:tcBorders>
          </w:tcPr>
          <w:p w:rsidR="006F78E2" w:rsidRPr="005D71EE" w:rsidRDefault="006F78E2" w:rsidP="001B5B41">
            <w:pPr>
              <w:jc w:val="center"/>
              <w:rPr>
                <w:bCs/>
                <w:sz w:val="20"/>
                <w:szCs w:val="20"/>
                <w:highlight w:val="yellow"/>
              </w:rPr>
            </w:pPr>
          </w:p>
        </w:tc>
        <w:tc>
          <w:tcPr>
            <w:tcW w:w="909" w:type="dxa"/>
            <w:tcBorders>
              <w:top w:val="single" w:sz="4" w:space="0" w:color="auto"/>
              <w:left w:val="single" w:sz="4" w:space="0" w:color="auto"/>
              <w:bottom w:val="single" w:sz="4" w:space="0" w:color="auto"/>
              <w:right w:val="single" w:sz="4" w:space="0" w:color="auto"/>
            </w:tcBorders>
            <w:vAlign w:val="center"/>
          </w:tcPr>
          <w:p w:rsidR="006F78E2" w:rsidRPr="005D71EE" w:rsidRDefault="006F78E2" w:rsidP="001B5B41">
            <w:pPr>
              <w:jc w:val="center"/>
              <w:rPr>
                <w:bCs/>
                <w:sz w:val="20"/>
                <w:szCs w:val="20"/>
                <w:highlight w:val="yellow"/>
              </w:rPr>
            </w:pPr>
          </w:p>
        </w:tc>
      </w:tr>
      <w:tr w:rsidR="006F78E2" w:rsidRPr="005D71EE" w:rsidTr="001B5B4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6F78E2" w:rsidRPr="00E14FB8" w:rsidRDefault="006F78E2" w:rsidP="001B5B41">
            <w:pPr>
              <w:jc w:val="center"/>
              <w:rPr>
                <w:bCs/>
                <w:sz w:val="20"/>
                <w:szCs w:val="20"/>
              </w:rPr>
            </w:pPr>
            <w:r>
              <w:rPr>
                <w:bCs/>
                <w:sz w:val="20"/>
                <w:szCs w:val="20"/>
              </w:rPr>
              <w:t>2</w:t>
            </w:r>
          </w:p>
        </w:tc>
        <w:tc>
          <w:tcPr>
            <w:tcW w:w="3753" w:type="dxa"/>
            <w:tcBorders>
              <w:top w:val="single" w:sz="4" w:space="0" w:color="auto"/>
              <w:left w:val="nil"/>
              <w:bottom w:val="single" w:sz="4" w:space="0" w:color="auto"/>
              <w:right w:val="single" w:sz="4" w:space="0" w:color="auto"/>
            </w:tcBorders>
            <w:vAlign w:val="center"/>
          </w:tcPr>
          <w:p w:rsidR="006F78E2" w:rsidRPr="005D71EE" w:rsidRDefault="006F78E2" w:rsidP="001B5B41">
            <w:pPr>
              <w:rPr>
                <w:bCs/>
                <w:sz w:val="20"/>
                <w:szCs w:val="20"/>
              </w:rPr>
            </w:pPr>
          </w:p>
        </w:tc>
        <w:tc>
          <w:tcPr>
            <w:tcW w:w="906" w:type="dxa"/>
            <w:tcBorders>
              <w:top w:val="single" w:sz="4" w:space="0" w:color="auto"/>
              <w:left w:val="nil"/>
              <w:bottom w:val="single" w:sz="4" w:space="0" w:color="auto"/>
              <w:right w:val="single" w:sz="4" w:space="0" w:color="auto"/>
            </w:tcBorders>
            <w:vAlign w:val="center"/>
          </w:tcPr>
          <w:p w:rsidR="006F78E2" w:rsidRDefault="006F78E2" w:rsidP="001B5B41">
            <w:pPr>
              <w:jc w:val="center"/>
              <w:rPr>
                <w:bCs/>
                <w:sz w:val="20"/>
                <w:szCs w:val="20"/>
              </w:rPr>
            </w:pPr>
          </w:p>
        </w:tc>
        <w:tc>
          <w:tcPr>
            <w:tcW w:w="1164" w:type="dxa"/>
            <w:tcBorders>
              <w:top w:val="single" w:sz="4" w:space="0" w:color="auto"/>
              <w:left w:val="nil"/>
              <w:bottom w:val="single" w:sz="4" w:space="0" w:color="auto"/>
              <w:right w:val="single" w:sz="4" w:space="0" w:color="auto"/>
            </w:tcBorders>
            <w:vAlign w:val="center"/>
          </w:tcPr>
          <w:p w:rsidR="006F78E2" w:rsidRPr="005D71EE" w:rsidRDefault="006F78E2" w:rsidP="001B5B41">
            <w:pPr>
              <w:jc w:val="center"/>
              <w:rPr>
                <w:bCs/>
                <w:sz w:val="20"/>
                <w:szCs w:val="20"/>
              </w:rPr>
            </w:pPr>
          </w:p>
        </w:tc>
        <w:tc>
          <w:tcPr>
            <w:tcW w:w="1035" w:type="dxa"/>
            <w:tcBorders>
              <w:top w:val="single" w:sz="4" w:space="0" w:color="auto"/>
              <w:left w:val="nil"/>
              <w:bottom w:val="single" w:sz="4" w:space="0" w:color="auto"/>
              <w:right w:val="single" w:sz="4" w:space="0" w:color="auto"/>
            </w:tcBorders>
            <w:vAlign w:val="center"/>
          </w:tcPr>
          <w:p w:rsidR="006F78E2" w:rsidRPr="005D71EE" w:rsidRDefault="006F78E2" w:rsidP="001B5B41">
            <w:pPr>
              <w:ind w:left="-108"/>
              <w:jc w:val="center"/>
              <w:rPr>
                <w:bCs/>
                <w:sz w:val="20"/>
                <w:szCs w:val="20"/>
              </w:rPr>
            </w:pPr>
          </w:p>
        </w:tc>
        <w:tc>
          <w:tcPr>
            <w:tcW w:w="1035" w:type="dxa"/>
            <w:tcBorders>
              <w:top w:val="single" w:sz="4" w:space="0" w:color="auto"/>
              <w:left w:val="nil"/>
              <w:bottom w:val="single" w:sz="4" w:space="0" w:color="auto"/>
              <w:right w:val="single" w:sz="4" w:space="0" w:color="auto"/>
            </w:tcBorders>
            <w:vAlign w:val="center"/>
          </w:tcPr>
          <w:p w:rsidR="006F78E2" w:rsidRPr="005D71EE" w:rsidRDefault="006F78E2" w:rsidP="001B5B41">
            <w:pPr>
              <w:ind w:left="-108"/>
              <w:jc w:val="center"/>
              <w:rPr>
                <w:bCs/>
                <w:sz w:val="20"/>
                <w:szCs w:val="20"/>
                <w:highlight w:val="yellow"/>
              </w:rPr>
            </w:pPr>
          </w:p>
        </w:tc>
        <w:tc>
          <w:tcPr>
            <w:tcW w:w="906" w:type="dxa"/>
            <w:tcBorders>
              <w:top w:val="single" w:sz="4" w:space="0" w:color="auto"/>
              <w:left w:val="nil"/>
              <w:bottom w:val="single" w:sz="4" w:space="0" w:color="auto"/>
              <w:right w:val="single" w:sz="4" w:space="0" w:color="auto"/>
            </w:tcBorders>
          </w:tcPr>
          <w:p w:rsidR="006F78E2" w:rsidRPr="005D71EE" w:rsidRDefault="006F78E2" w:rsidP="001B5B41">
            <w:pPr>
              <w:jc w:val="center"/>
              <w:rPr>
                <w:bCs/>
                <w:sz w:val="20"/>
                <w:szCs w:val="20"/>
                <w:highlight w:val="yellow"/>
              </w:rPr>
            </w:pPr>
          </w:p>
        </w:tc>
        <w:tc>
          <w:tcPr>
            <w:tcW w:w="909" w:type="dxa"/>
            <w:tcBorders>
              <w:top w:val="single" w:sz="4" w:space="0" w:color="auto"/>
              <w:left w:val="single" w:sz="4" w:space="0" w:color="auto"/>
              <w:bottom w:val="single" w:sz="4" w:space="0" w:color="auto"/>
              <w:right w:val="single" w:sz="4" w:space="0" w:color="auto"/>
            </w:tcBorders>
            <w:vAlign w:val="center"/>
          </w:tcPr>
          <w:p w:rsidR="006F78E2" w:rsidRPr="005D71EE" w:rsidRDefault="006F78E2" w:rsidP="001B5B41">
            <w:pPr>
              <w:jc w:val="center"/>
              <w:rPr>
                <w:bCs/>
                <w:sz w:val="20"/>
                <w:szCs w:val="20"/>
                <w:highlight w:val="yellow"/>
              </w:rPr>
            </w:pPr>
          </w:p>
        </w:tc>
      </w:tr>
      <w:tr w:rsidR="006F78E2" w:rsidRPr="005D71EE" w:rsidTr="001B5B4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6F78E2" w:rsidRPr="005D71EE" w:rsidRDefault="006F78E2" w:rsidP="001B5B41">
            <w:pPr>
              <w:rPr>
                <w:b/>
                <w:bCs/>
              </w:rPr>
            </w:pPr>
            <w:r w:rsidRPr="005D71EE">
              <w:rPr>
                <w:b/>
                <w:bCs/>
              </w:rPr>
              <w:t xml:space="preserve">Загальна вартість пропозиції:    </w:t>
            </w:r>
            <w:r w:rsidRPr="005D71EE">
              <w:rPr>
                <w:bCs/>
                <w:i/>
              </w:rPr>
              <w:t>вказується цифрами та словами</w:t>
            </w:r>
          </w:p>
          <w:p w:rsidR="006F78E2" w:rsidRPr="005D71EE" w:rsidRDefault="006F78E2" w:rsidP="001B5B41">
            <w:pPr>
              <w:rPr>
                <w:bCs/>
              </w:rPr>
            </w:pPr>
            <w:r w:rsidRPr="005D71EE">
              <w:rPr>
                <w:b/>
                <w:bCs/>
              </w:rPr>
              <w:t xml:space="preserve">Загальна сума ПДВ:    </w:t>
            </w:r>
            <w:r w:rsidRPr="005D71EE">
              <w:rPr>
                <w:bCs/>
                <w:i/>
              </w:rPr>
              <w:t>вказується цифрами та словами</w:t>
            </w:r>
          </w:p>
        </w:tc>
      </w:tr>
    </w:tbl>
    <w:p w:rsidR="006F78E2" w:rsidRPr="005D71EE" w:rsidRDefault="006F78E2" w:rsidP="006F78E2">
      <w:pPr>
        <w:jc w:val="both"/>
        <w:rPr>
          <w:b/>
          <w:iCs/>
          <w:sz w:val="20"/>
          <w:szCs w:val="20"/>
        </w:rPr>
      </w:pPr>
      <w:r w:rsidRPr="005D71EE">
        <w:rPr>
          <w:b/>
          <w:bCs/>
          <w:iCs/>
          <w:sz w:val="20"/>
          <w:szCs w:val="20"/>
        </w:rPr>
        <w:t>Примітки:</w:t>
      </w:r>
    </w:p>
    <w:p w:rsidR="006F78E2" w:rsidRPr="005D71EE" w:rsidRDefault="006F78E2" w:rsidP="006F78E2">
      <w:pPr>
        <w:widowControl w:val="0"/>
        <w:autoSpaceDE w:val="0"/>
        <w:autoSpaceDN w:val="0"/>
        <w:adjustRightInd w:val="0"/>
        <w:jc w:val="both"/>
        <w:rPr>
          <w:sz w:val="20"/>
          <w:szCs w:val="20"/>
        </w:rPr>
      </w:pPr>
      <w:r>
        <w:rPr>
          <w:b/>
          <w:sz w:val="20"/>
          <w:szCs w:val="20"/>
        </w:rPr>
        <w:t>*</w:t>
      </w:r>
      <w:r w:rsidRPr="005D71EE">
        <w:rPr>
          <w:b/>
          <w:sz w:val="20"/>
          <w:szCs w:val="20"/>
        </w:rPr>
        <w:t>Ціна зазначається без ПДВ у разі якщо учасник працює без ПДВ.</w:t>
      </w:r>
    </w:p>
    <w:p w:rsidR="006F78E2" w:rsidRPr="005D71EE" w:rsidRDefault="006F78E2" w:rsidP="006F78E2">
      <w:pPr>
        <w:tabs>
          <w:tab w:val="left" w:pos="540"/>
        </w:tabs>
        <w:ind w:firstLine="567"/>
        <w:jc w:val="both"/>
      </w:pPr>
      <w:r w:rsidRPr="005D71EE">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F78E2" w:rsidRPr="005D71EE" w:rsidRDefault="006F78E2" w:rsidP="006F78E2">
      <w:pPr>
        <w:tabs>
          <w:tab w:val="left" w:pos="540"/>
        </w:tabs>
        <w:ind w:firstLine="567"/>
        <w:jc w:val="both"/>
      </w:pPr>
      <w:r w:rsidRPr="005D71EE">
        <w:t xml:space="preserve">2. Ми погоджуємося дотримуватися умов цієї пропозиції протягом </w:t>
      </w:r>
      <w:r>
        <w:t>90</w:t>
      </w:r>
      <w:r w:rsidRPr="000454E5">
        <w:t xml:space="preserve"> </w:t>
      </w:r>
      <w:r w:rsidRPr="00C0507D">
        <w:t>днів</w:t>
      </w:r>
      <w:r w:rsidRPr="000454E5">
        <w:t xml:space="preserve"> </w:t>
      </w:r>
      <w:r w:rsidRPr="00C0507D">
        <w:t>із</w:t>
      </w:r>
      <w:r w:rsidRPr="000454E5">
        <w:t xml:space="preserve"> </w:t>
      </w:r>
      <w:r w:rsidRPr="00C0507D">
        <w:t>дати</w:t>
      </w:r>
      <w:r w:rsidRPr="000454E5">
        <w:t xml:space="preserve"> </w:t>
      </w:r>
      <w:r w:rsidRPr="00C0507D">
        <w:t>кінцевого строку подання</w:t>
      </w:r>
      <w:r>
        <w:t xml:space="preserve"> </w:t>
      </w:r>
      <w:r w:rsidRPr="00C0507D">
        <w:t>тендерних</w:t>
      </w:r>
      <w:r>
        <w:t xml:space="preserve"> </w:t>
      </w:r>
      <w:r w:rsidRPr="00C0507D">
        <w:t>пропозицій</w:t>
      </w:r>
      <w:r w:rsidRPr="005D71EE">
        <w:t xml:space="preserve">. </w:t>
      </w:r>
    </w:p>
    <w:p w:rsidR="006F78E2" w:rsidRPr="005D71EE" w:rsidRDefault="006F78E2" w:rsidP="006F78E2">
      <w:pPr>
        <w:tabs>
          <w:tab w:val="left" w:pos="540"/>
        </w:tabs>
        <w:ind w:firstLine="567"/>
        <w:jc w:val="both"/>
      </w:pPr>
      <w:r w:rsidRPr="005D71EE">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F78E2" w:rsidRPr="000E1377" w:rsidRDefault="006F78E2" w:rsidP="006F78E2">
      <w:pPr>
        <w:tabs>
          <w:tab w:val="left" w:pos="540"/>
        </w:tabs>
        <w:ind w:firstLine="567"/>
        <w:jc w:val="both"/>
      </w:pPr>
      <w:r w:rsidRPr="005D71EE">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t>, передбачених Законом України «Про публічні закупівлі»</w:t>
      </w:r>
      <w:r w:rsidRPr="005D71EE">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w:t>
      </w:r>
      <w:r>
        <w:t>в України від 12.10.2022 № 1178,</w:t>
      </w:r>
      <w:r w:rsidRPr="00692B80">
        <w:t xml:space="preserve">  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D71EE">
        <w:t xml:space="preserve"> </w:t>
      </w:r>
    </w:p>
    <w:p w:rsidR="006F78E2" w:rsidRPr="00294777" w:rsidRDefault="006F78E2" w:rsidP="006F78E2">
      <w:pPr>
        <w:tabs>
          <w:tab w:val="left" w:pos="540"/>
        </w:tabs>
        <w:ind w:firstLine="567"/>
        <w:jc w:val="both"/>
      </w:pPr>
      <w:r w:rsidRPr="005D71EE">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t xml:space="preserve"> укласти договір про закупівлю.</w:t>
      </w:r>
    </w:p>
    <w:p w:rsidR="006F78E2" w:rsidRPr="00543F7D" w:rsidRDefault="006F78E2" w:rsidP="006F78E2">
      <w:pPr>
        <w:tabs>
          <w:tab w:val="left" w:pos="540"/>
        </w:tabs>
        <w:jc w:val="both"/>
        <w:rPr>
          <w:b/>
          <w:i/>
        </w:rPr>
      </w:pPr>
      <w:r w:rsidRPr="00294777">
        <w:t xml:space="preserve">       </w:t>
      </w:r>
      <w: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6F78E2" w:rsidRPr="0028663B" w:rsidRDefault="006F78E2" w:rsidP="006F78E2">
      <w:pPr>
        <w:tabs>
          <w:tab w:val="left" w:pos="540"/>
        </w:tabs>
        <w:jc w:val="both"/>
        <w:rPr>
          <w:b/>
          <w:i/>
        </w:rPr>
      </w:pPr>
      <w:r w:rsidRPr="005D71EE">
        <w:rPr>
          <w:b/>
          <w:i/>
        </w:rPr>
        <w:t>Посада, прізвище, ініціали</w:t>
      </w:r>
    </w:p>
    <w:p w:rsidR="006F78E2" w:rsidRDefault="006F78E2" w:rsidP="006F78E2">
      <w:pPr>
        <w:rPr>
          <w:b/>
          <w:bCs/>
          <w:sz w:val="20"/>
          <w:szCs w:val="20"/>
        </w:rPr>
      </w:pPr>
    </w:p>
    <w:p w:rsidR="00BF6B6F" w:rsidRPr="003C73C5" w:rsidRDefault="00BF6B6F" w:rsidP="00BF6B6F">
      <w:pPr>
        <w:jc w:val="right"/>
        <w:rPr>
          <w:rFonts w:eastAsia="Calibri"/>
          <w:i/>
          <w:iCs/>
          <w:sz w:val="22"/>
          <w:szCs w:val="22"/>
          <w:bdr w:val="none" w:sz="0" w:space="0" w:color="auto" w:frame="1"/>
          <w:lang w:eastAsia="en-US"/>
        </w:rPr>
      </w:pPr>
    </w:p>
    <w:sectPr w:rsidR="00BF6B6F" w:rsidRPr="003C73C5" w:rsidSect="00135C7A">
      <w:footerReference w:type="even" r:id="rId18"/>
      <w:footerReference w:type="default" r:id="rId19"/>
      <w:pgSz w:w="11900" w:h="16820"/>
      <w:pgMar w:top="426" w:right="400" w:bottom="280" w:left="10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DF" w:rsidRDefault="00215ADF">
      <w:r>
        <w:separator/>
      </w:r>
    </w:p>
  </w:endnote>
  <w:endnote w:type="continuationSeparator" w:id="0">
    <w:p w:rsidR="00215ADF" w:rsidRDefault="0021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Kudriashov">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41" w:rsidRDefault="001B5B41" w:rsidP="000549B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B5B41" w:rsidRDefault="001B5B41" w:rsidP="000549B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41" w:rsidRDefault="001B5B41" w:rsidP="000549B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D0F43">
      <w:rPr>
        <w:rStyle w:val="ac"/>
        <w:noProof/>
      </w:rPr>
      <w:t>45</w:t>
    </w:r>
    <w:r>
      <w:rPr>
        <w:rStyle w:val="ac"/>
      </w:rPr>
      <w:fldChar w:fldCharType="end"/>
    </w:r>
  </w:p>
  <w:p w:rsidR="001B5B41" w:rsidRDefault="001B5B41" w:rsidP="000549B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DF" w:rsidRDefault="00215ADF">
      <w:r>
        <w:separator/>
      </w:r>
    </w:p>
  </w:footnote>
  <w:footnote w:type="continuationSeparator" w:id="0">
    <w:p w:rsidR="00215ADF" w:rsidRDefault="00215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30"/>
    <w:lvl w:ilvl="0">
      <w:start w:val="1"/>
      <w:numFmt w:val="bullet"/>
      <w:lvlText w:val=""/>
      <w:lvlJc w:val="left"/>
      <w:pPr>
        <w:tabs>
          <w:tab w:val="num" w:pos="720"/>
        </w:tabs>
        <w:ind w:left="720" w:hanging="360"/>
      </w:pPr>
      <w:rPr>
        <w:rFonts w:ascii="Wingdings" w:hAnsi="Wingdings"/>
      </w:rPr>
    </w:lvl>
  </w:abstractNum>
  <w:abstractNum w:abstractNumId="1">
    <w:nsid w:val="0EC12F21"/>
    <w:multiLevelType w:val="multilevel"/>
    <w:tmpl w:val="7F3CA0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B56602"/>
    <w:multiLevelType w:val="multilevel"/>
    <w:tmpl w:val="4B22B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46"/>
    <w:rsid w:val="00012920"/>
    <w:rsid w:val="00027638"/>
    <w:rsid w:val="00030BF3"/>
    <w:rsid w:val="00031C30"/>
    <w:rsid w:val="00037C41"/>
    <w:rsid w:val="000427C5"/>
    <w:rsid w:val="000549BE"/>
    <w:rsid w:val="00061ED1"/>
    <w:rsid w:val="000B7482"/>
    <w:rsid w:val="000C4C4B"/>
    <w:rsid w:val="000C5D04"/>
    <w:rsid w:val="000C739E"/>
    <w:rsid w:val="000D1076"/>
    <w:rsid w:val="000E4319"/>
    <w:rsid w:val="000E6598"/>
    <w:rsid w:val="00113CD3"/>
    <w:rsid w:val="00123476"/>
    <w:rsid w:val="00126294"/>
    <w:rsid w:val="00127854"/>
    <w:rsid w:val="00135C7A"/>
    <w:rsid w:val="0014016D"/>
    <w:rsid w:val="00146F9B"/>
    <w:rsid w:val="001567B2"/>
    <w:rsid w:val="00164264"/>
    <w:rsid w:val="00170168"/>
    <w:rsid w:val="001732F5"/>
    <w:rsid w:val="0017595C"/>
    <w:rsid w:val="0018096A"/>
    <w:rsid w:val="00184D60"/>
    <w:rsid w:val="00185234"/>
    <w:rsid w:val="00193808"/>
    <w:rsid w:val="0019390A"/>
    <w:rsid w:val="001A4836"/>
    <w:rsid w:val="001A6131"/>
    <w:rsid w:val="001A781E"/>
    <w:rsid w:val="001B0AA9"/>
    <w:rsid w:val="001B5AE9"/>
    <w:rsid w:val="001B5B41"/>
    <w:rsid w:val="001D2D0C"/>
    <w:rsid w:val="001D7FB3"/>
    <w:rsid w:val="001F7DE7"/>
    <w:rsid w:val="00205682"/>
    <w:rsid w:val="00215ADF"/>
    <w:rsid w:val="00222AD2"/>
    <w:rsid w:val="00234E51"/>
    <w:rsid w:val="00245BCA"/>
    <w:rsid w:val="002831E4"/>
    <w:rsid w:val="002847FA"/>
    <w:rsid w:val="00297E90"/>
    <w:rsid w:val="002A5653"/>
    <w:rsid w:val="002B3DA4"/>
    <w:rsid w:val="002B4863"/>
    <w:rsid w:val="002C169B"/>
    <w:rsid w:val="002C1987"/>
    <w:rsid w:val="002D0220"/>
    <w:rsid w:val="002D0D81"/>
    <w:rsid w:val="002D1738"/>
    <w:rsid w:val="002F6A74"/>
    <w:rsid w:val="00301F50"/>
    <w:rsid w:val="00320999"/>
    <w:rsid w:val="0033278D"/>
    <w:rsid w:val="00332A98"/>
    <w:rsid w:val="00343014"/>
    <w:rsid w:val="00343156"/>
    <w:rsid w:val="003439FA"/>
    <w:rsid w:val="00343ABB"/>
    <w:rsid w:val="0035236E"/>
    <w:rsid w:val="0036496F"/>
    <w:rsid w:val="00364BDC"/>
    <w:rsid w:val="0037103A"/>
    <w:rsid w:val="003759AD"/>
    <w:rsid w:val="00387284"/>
    <w:rsid w:val="00396C48"/>
    <w:rsid w:val="003A2492"/>
    <w:rsid w:val="003A7C19"/>
    <w:rsid w:val="003C73C5"/>
    <w:rsid w:val="003D3432"/>
    <w:rsid w:val="003E280C"/>
    <w:rsid w:val="003E2DB7"/>
    <w:rsid w:val="003E5057"/>
    <w:rsid w:val="003F0A26"/>
    <w:rsid w:val="003F6C07"/>
    <w:rsid w:val="00402028"/>
    <w:rsid w:val="00404604"/>
    <w:rsid w:val="00406314"/>
    <w:rsid w:val="004115BB"/>
    <w:rsid w:val="00411ABA"/>
    <w:rsid w:val="00413B59"/>
    <w:rsid w:val="004254CD"/>
    <w:rsid w:val="00425E93"/>
    <w:rsid w:val="0043013C"/>
    <w:rsid w:val="00435254"/>
    <w:rsid w:val="00435A0B"/>
    <w:rsid w:val="004572B2"/>
    <w:rsid w:val="00463D96"/>
    <w:rsid w:val="00473A6E"/>
    <w:rsid w:val="004746C1"/>
    <w:rsid w:val="004867E4"/>
    <w:rsid w:val="00486F06"/>
    <w:rsid w:val="00491C23"/>
    <w:rsid w:val="00496F37"/>
    <w:rsid w:val="004A10AD"/>
    <w:rsid w:val="004A48B0"/>
    <w:rsid w:val="004A792E"/>
    <w:rsid w:val="004B361D"/>
    <w:rsid w:val="004C6FC2"/>
    <w:rsid w:val="004D374A"/>
    <w:rsid w:val="004D5640"/>
    <w:rsid w:val="004D7B3F"/>
    <w:rsid w:val="004E2B06"/>
    <w:rsid w:val="004E4728"/>
    <w:rsid w:val="004E722D"/>
    <w:rsid w:val="004F5A25"/>
    <w:rsid w:val="004F77D1"/>
    <w:rsid w:val="00504EB3"/>
    <w:rsid w:val="00511960"/>
    <w:rsid w:val="00521C4B"/>
    <w:rsid w:val="00530854"/>
    <w:rsid w:val="005377D2"/>
    <w:rsid w:val="00554454"/>
    <w:rsid w:val="00554EE4"/>
    <w:rsid w:val="00561463"/>
    <w:rsid w:val="00562748"/>
    <w:rsid w:val="00563CD2"/>
    <w:rsid w:val="00564D26"/>
    <w:rsid w:val="00573DD6"/>
    <w:rsid w:val="00574152"/>
    <w:rsid w:val="00580917"/>
    <w:rsid w:val="005829E6"/>
    <w:rsid w:val="00584E8E"/>
    <w:rsid w:val="005A7ED4"/>
    <w:rsid w:val="005B0B72"/>
    <w:rsid w:val="005B1DB9"/>
    <w:rsid w:val="005B2D06"/>
    <w:rsid w:val="005B35C6"/>
    <w:rsid w:val="005B4DF6"/>
    <w:rsid w:val="005D4784"/>
    <w:rsid w:val="005E0155"/>
    <w:rsid w:val="005E643A"/>
    <w:rsid w:val="005E7E13"/>
    <w:rsid w:val="005F539C"/>
    <w:rsid w:val="00610EA3"/>
    <w:rsid w:val="00611772"/>
    <w:rsid w:val="00611BF1"/>
    <w:rsid w:val="00620E12"/>
    <w:rsid w:val="006311FA"/>
    <w:rsid w:val="00634453"/>
    <w:rsid w:val="00637901"/>
    <w:rsid w:val="00653137"/>
    <w:rsid w:val="0065532C"/>
    <w:rsid w:val="00656520"/>
    <w:rsid w:val="00675BFF"/>
    <w:rsid w:val="0068371B"/>
    <w:rsid w:val="00684D68"/>
    <w:rsid w:val="0069775B"/>
    <w:rsid w:val="006A17BD"/>
    <w:rsid w:val="006A7310"/>
    <w:rsid w:val="006B18A8"/>
    <w:rsid w:val="006B64B5"/>
    <w:rsid w:val="006B7720"/>
    <w:rsid w:val="006D4ADC"/>
    <w:rsid w:val="006D7B08"/>
    <w:rsid w:val="006D7B63"/>
    <w:rsid w:val="006E09A2"/>
    <w:rsid w:val="006E1FE4"/>
    <w:rsid w:val="006E5CE0"/>
    <w:rsid w:val="006F1812"/>
    <w:rsid w:val="006F27F0"/>
    <w:rsid w:val="006F3D24"/>
    <w:rsid w:val="006F78E2"/>
    <w:rsid w:val="00712C7D"/>
    <w:rsid w:val="007135FC"/>
    <w:rsid w:val="00713EA9"/>
    <w:rsid w:val="00727E65"/>
    <w:rsid w:val="007341E1"/>
    <w:rsid w:val="00747041"/>
    <w:rsid w:val="00750163"/>
    <w:rsid w:val="0075212F"/>
    <w:rsid w:val="007534E8"/>
    <w:rsid w:val="0075393E"/>
    <w:rsid w:val="007630DE"/>
    <w:rsid w:val="0076395B"/>
    <w:rsid w:val="0076498D"/>
    <w:rsid w:val="00765C5B"/>
    <w:rsid w:val="00771BDB"/>
    <w:rsid w:val="00782664"/>
    <w:rsid w:val="00793997"/>
    <w:rsid w:val="0079512A"/>
    <w:rsid w:val="00797848"/>
    <w:rsid w:val="007A10E2"/>
    <w:rsid w:val="007A4B87"/>
    <w:rsid w:val="007B032E"/>
    <w:rsid w:val="007B5760"/>
    <w:rsid w:val="007C6B22"/>
    <w:rsid w:val="007E17C1"/>
    <w:rsid w:val="007F7288"/>
    <w:rsid w:val="0081138F"/>
    <w:rsid w:val="008140CC"/>
    <w:rsid w:val="008159AC"/>
    <w:rsid w:val="0082258A"/>
    <w:rsid w:val="00822608"/>
    <w:rsid w:val="008229F6"/>
    <w:rsid w:val="00825752"/>
    <w:rsid w:val="00831E4C"/>
    <w:rsid w:val="00834952"/>
    <w:rsid w:val="00834A40"/>
    <w:rsid w:val="00847823"/>
    <w:rsid w:val="0085556D"/>
    <w:rsid w:val="00857089"/>
    <w:rsid w:val="00862A3E"/>
    <w:rsid w:val="00864717"/>
    <w:rsid w:val="008723EB"/>
    <w:rsid w:val="00876DCB"/>
    <w:rsid w:val="008A0CBB"/>
    <w:rsid w:val="008A635A"/>
    <w:rsid w:val="008B1F45"/>
    <w:rsid w:val="008B71B5"/>
    <w:rsid w:val="008C4F05"/>
    <w:rsid w:val="008D1749"/>
    <w:rsid w:val="008D420A"/>
    <w:rsid w:val="008D5815"/>
    <w:rsid w:val="008D680F"/>
    <w:rsid w:val="008E04CC"/>
    <w:rsid w:val="008E0617"/>
    <w:rsid w:val="008F112E"/>
    <w:rsid w:val="00904046"/>
    <w:rsid w:val="009140F7"/>
    <w:rsid w:val="0092052A"/>
    <w:rsid w:val="00925C5F"/>
    <w:rsid w:val="00926F21"/>
    <w:rsid w:val="00927678"/>
    <w:rsid w:val="009300C0"/>
    <w:rsid w:val="00933117"/>
    <w:rsid w:val="00942105"/>
    <w:rsid w:val="0095433E"/>
    <w:rsid w:val="009643EB"/>
    <w:rsid w:val="00974639"/>
    <w:rsid w:val="0098014A"/>
    <w:rsid w:val="009903CE"/>
    <w:rsid w:val="009955CA"/>
    <w:rsid w:val="009B74DE"/>
    <w:rsid w:val="009C2246"/>
    <w:rsid w:val="009C7271"/>
    <w:rsid w:val="009C781E"/>
    <w:rsid w:val="009D6286"/>
    <w:rsid w:val="009E3E16"/>
    <w:rsid w:val="009F1175"/>
    <w:rsid w:val="00A02728"/>
    <w:rsid w:val="00A03242"/>
    <w:rsid w:val="00A04DAE"/>
    <w:rsid w:val="00A10C21"/>
    <w:rsid w:val="00A16C2C"/>
    <w:rsid w:val="00A201F6"/>
    <w:rsid w:val="00A21905"/>
    <w:rsid w:val="00A31280"/>
    <w:rsid w:val="00A46531"/>
    <w:rsid w:val="00A50A47"/>
    <w:rsid w:val="00A52ECF"/>
    <w:rsid w:val="00A53848"/>
    <w:rsid w:val="00A6152F"/>
    <w:rsid w:val="00A645B1"/>
    <w:rsid w:val="00A72688"/>
    <w:rsid w:val="00A744A5"/>
    <w:rsid w:val="00A77745"/>
    <w:rsid w:val="00A83ABE"/>
    <w:rsid w:val="00A86B5E"/>
    <w:rsid w:val="00A872FB"/>
    <w:rsid w:val="00AA2416"/>
    <w:rsid w:val="00AC274B"/>
    <w:rsid w:val="00AD66CA"/>
    <w:rsid w:val="00AD7D42"/>
    <w:rsid w:val="00AF51CE"/>
    <w:rsid w:val="00B017E1"/>
    <w:rsid w:val="00B04536"/>
    <w:rsid w:val="00B10079"/>
    <w:rsid w:val="00B10488"/>
    <w:rsid w:val="00B42895"/>
    <w:rsid w:val="00B515A5"/>
    <w:rsid w:val="00B75378"/>
    <w:rsid w:val="00B87E2D"/>
    <w:rsid w:val="00B92ADD"/>
    <w:rsid w:val="00B93BCE"/>
    <w:rsid w:val="00B945FE"/>
    <w:rsid w:val="00BA35F6"/>
    <w:rsid w:val="00BA5C64"/>
    <w:rsid w:val="00BB0390"/>
    <w:rsid w:val="00BB331A"/>
    <w:rsid w:val="00BB7D7A"/>
    <w:rsid w:val="00BD4AA0"/>
    <w:rsid w:val="00BD687C"/>
    <w:rsid w:val="00BE1290"/>
    <w:rsid w:val="00BE27DD"/>
    <w:rsid w:val="00BE4BC9"/>
    <w:rsid w:val="00BE7E44"/>
    <w:rsid w:val="00BF3F3A"/>
    <w:rsid w:val="00BF6B6F"/>
    <w:rsid w:val="00C00A15"/>
    <w:rsid w:val="00C13766"/>
    <w:rsid w:val="00C264B9"/>
    <w:rsid w:val="00C3123F"/>
    <w:rsid w:val="00C315F5"/>
    <w:rsid w:val="00C36825"/>
    <w:rsid w:val="00C37E04"/>
    <w:rsid w:val="00C50D1A"/>
    <w:rsid w:val="00C67E62"/>
    <w:rsid w:val="00C718DC"/>
    <w:rsid w:val="00C72921"/>
    <w:rsid w:val="00C75C6B"/>
    <w:rsid w:val="00C80BFA"/>
    <w:rsid w:val="00C8358B"/>
    <w:rsid w:val="00C8505A"/>
    <w:rsid w:val="00CB1AAF"/>
    <w:rsid w:val="00CB1CDF"/>
    <w:rsid w:val="00CB2E23"/>
    <w:rsid w:val="00CB4EE8"/>
    <w:rsid w:val="00CB5372"/>
    <w:rsid w:val="00CC591D"/>
    <w:rsid w:val="00CC6DB1"/>
    <w:rsid w:val="00CD3936"/>
    <w:rsid w:val="00CE4EFE"/>
    <w:rsid w:val="00CE529B"/>
    <w:rsid w:val="00CE5ECE"/>
    <w:rsid w:val="00CE6991"/>
    <w:rsid w:val="00CF3F37"/>
    <w:rsid w:val="00CF7975"/>
    <w:rsid w:val="00CF7A89"/>
    <w:rsid w:val="00D033F7"/>
    <w:rsid w:val="00D108C8"/>
    <w:rsid w:val="00D13695"/>
    <w:rsid w:val="00D15A4A"/>
    <w:rsid w:val="00D20B1A"/>
    <w:rsid w:val="00D50448"/>
    <w:rsid w:val="00D51C9C"/>
    <w:rsid w:val="00D52450"/>
    <w:rsid w:val="00D610E7"/>
    <w:rsid w:val="00D80908"/>
    <w:rsid w:val="00D82F71"/>
    <w:rsid w:val="00DA30DA"/>
    <w:rsid w:val="00DA5F4F"/>
    <w:rsid w:val="00DA732F"/>
    <w:rsid w:val="00DC1E33"/>
    <w:rsid w:val="00DC3388"/>
    <w:rsid w:val="00DE43AE"/>
    <w:rsid w:val="00DE5E8F"/>
    <w:rsid w:val="00DE7461"/>
    <w:rsid w:val="00DF2E6C"/>
    <w:rsid w:val="00E014E8"/>
    <w:rsid w:val="00E01A82"/>
    <w:rsid w:val="00E0279F"/>
    <w:rsid w:val="00E036A9"/>
    <w:rsid w:val="00E067FD"/>
    <w:rsid w:val="00E309D6"/>
    <w:rsid w:val="00E447D3"/>
    <w:rsid w:val="00E47984"/>
    <w:rsid w:val="00E50E8E"/>
    <w:rsid w:val="00E57F5B"/>
    <w:rsid w:val="00E6234E"/>
    <w:rsid w:val="00E6300B"/>
    <w:rsid w:val="00E6776F"/>
    <w:rsid w:val="00E716E1"/>
    <w:rsid w:val="00E7747E"/>
    <w:rsid w:val="00E77A76"/>
    <w:rsid w:val="00E84609"/>
    <w:rsid w:val="00E90FD7"/>
    <w:rsid w:val="00E95DC1"/>
    <w:rsid w:val="00EA33C2"/>
    <w:rsid w:val="00EA4B32"/>
    <w:rsid w:val="00EB367A"/>
    <w:rsid w:val="00EB7766"/>
    <w:rsid w:val="00EC4521"/>
    <w:rsid w:val="00EC6427"/>
    <w:rsid w:val="00ED5B11"/>
    <w:rsid w:val="00EE2F39"/>
    <w:rsid w:val="00EE309A"/>
    <w:rsid w:val="00EE7807"/>
    <w:rsid w:val="00EE7814"/>
    <w:rsid w:val="00F017F9"/>
    <w:rsid w:val="00F03147"/>
    <w:rsid w:val="00F10997"/>
    <w:rsid w:val="00F249FE"/>
    <w:rsid w:val="00F3374F"/>
    <w:rsid w:val="00F365DD"/>
    <w:rsid w:val="00F41BC9"/>
    <w:rsid w:val="00F45F24"/>
    <w:rsid w:val="00F53023"/>
    <w:rsid w:val="00F54690"/>
    <w:rsid w:val="00F55731"/>
    <w:rsid w:val="00F5646E"/>
    <w:rsid w:val="00F63BA7"/>
    <w:rsid w:val="00F64C5F"/>
    <w:rsid w:val="00F66D45"/>
    <w:rsid w:val="00F76858"/>
    <w:rsid w:val="00FA748F"/>
    <w:rsid w:val="00FB08AE"/>
    <w:rsid w:val="00FB11F5"/>
    <w:rsid w:val="00FB6E74"/>
    <w:rsid w:val="00FC0FDE"/>
    <w:rsid w:val="00FC5FAE"/>
    <w:rsid w:val="00FD06AE"/>
    <w:rsid w:val="00FD0F43"/>
    <w:rsid w:val="00FD1276"/>
    <w:rsid w:val="00FD24CA"/>
    <w:rsid w:val="00FE4498"/>
    <w:rsid w:val="00FE7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16"/>
    <w:rPr>
      <w:rFonts w:ascii="Times New Roman" w:eastAsia="Times New Roman" w:hAnsi="Times New Roman"/>
      <w:sz w:val="24"/>
      <w:szCs w:val="24"/>
      <w:lang w:val="uk-UA"/>
    </w:rPr>
  </w:style>
  <w:style w:type="paragraph" w:styleId="1">
    <w:name w:val="heading 1"/>
    <w:basedOn w:val="a"/>
    <w:next w:val="a"/>
    <w:link w:val="10"/>
    <w:qFormat/>
    <w:rsid w:val="00904046"/>
    <w:pPr>
      <w:keepNext/>
      <w:spacing w:before="240" w:after="60"/>
      <w:outlineLvl w:val="0"/>
    </w:pPr>
    <w:rPr>
      <w:rFonts w:ascii="Cambria" w:hAnsi="Cambria"/>
      <w:b/>
      <w:bCs/>
      <w:kern w:val="32"/>
      <w:sz w:val="32"/>
      <w:szCs w:val="32"/>
    </w:rPr>
  </w:style>
  <w:style w:type="paragraph" w:styleId="3">
    <w:name w:val="heading 3"/>
    <w:basedOn w:val="a"/>
    <w:link w:val="30"/>
    <w:qFormat/>
    <w:rsid w:val="00904046"/>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904046"/>
    <w:rPr>
      <w:rFonts w:ascii="Cambria" w:eastAsia="Times New Roman" w:hAnsi="Cambria" w:cs="Times New Roman"/>
      <w:b/>
      <w:bCs/>
      <w:kern w:val="32"/>
      <w:sz w:val="32"/>
      <w:szCs w:val="32"/>
      <w:lang w:eastAsia="ru-RU"/>
    </w:rPr>
  </w:style>
  <w:style w:type="character" w:customStyle="1" w:styleId="30">
    <w:name w:val="Заголовок 3 Знак"/>
    <w:link w:val="3"/>
    <w:rsid w:val="00904046"/>
    <w:rPr>
      <w:rFonts w:ascii="Times New Roman" w:eastAsia="Times New Roman" w:hAnsi="Times New Roman" w:cs="Times New Roman"/>
      <w:b/>
      <w:bCs/>
      <w:sz w:val="27"/>
      <w:szCs w:val="27"/>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
    <w:basedOn w:val="a"/>
    <w:link w:val="a4"/>
    <w:qFormat/>
    <w:rsid w:val="00904046"/>
    <w:pPr>
      <w:spacing w:before="100" w:beforeAutospacing="1" w:after="100" w:afterAutospacing="1"/>
    </w:p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904046"/>
    <w:rPr>
      <w:rFonts w:ascii="Times New Roman" w:eastAsia="Times New Roman" w:hAnsi="Times New Roman" w:cs="Times New Roman"/>
      <w:sz w:val="24"/>
      <w:szCs w:val="24"/>
    </w:rPr>
  </w:style>
  <w:style w:type="character" w:styleId="a5">
    <w:name w:val="Hyperlink"/>
    <w:uiPriority w:val="99"/>
    <w:rsid w:val="00904046"/>
    <w:rPr>
      <w:color w:val="0000FF"/>
      <w:u w:val="single"/>
    </w:rPr>
  </w:style>
  <w:style w:type="paragraph" w:styleId="31">
    <w:name w:val="Body Text Indent 3"/>
    <w:basedOn w:val="a"/>
    <w:link w:val="32"/>
    <w:rsid w:val="00904046"/>
    <w:pPr>
      <w:spacing w:after="120"/>
      <w:ind w:left="283"/>
    </w:pPr>
    <w:rPr>
      <w:rFonts w:ascii="Times New Roman CYR" w:hAnsi="Times New Roman CYR"/>
      <w:sz w:val="16"/>
      <w:szCs w:val="16"/>
    </w:rPr>
  </w:style>
  <w:style w:type="character" w:customStyle="1" w:styleId="32">
    <w:name w:val="Основной текст с отступом 3 Знак"/>
    <w:link w:val="31"/>
    <w:rsid w:val="00904046"/>
    <w:rPr>
      <w:rFonts w:ascii="Times New Roman CYR" w:eastAsia="Times New Roman" w:hAnsi="Times New Roman CYR" w:cs="Times New Roman CYR"/>
      <w:sz w:val="16"/>
      <w:szCs w:val="16"/>
      <w:lang w:eastAsia="ru-RU"/>
    </w:rPr>
  </w:style>
  <w:style w:type="paragraph" w:customStyle="1" w:styleId="rvps2">
    <w:name w:val="rvps2"/>
    <w:basedOn w:val="a"/>
    <w:qFormat/>
    <w:rsid w:val="00904046"/>
    <w:pPr>
      <w:spacing w:before="100" w:beforeAutospacing="1" w:after="100" w:afterAutospacing="1"/>
    </w:pPr>
    <w:rPr>
      <w:lang w:val="ru-RU"/>
    </w:rPr>
  </w:style>
  <w:style w:type="paragraph" w:customStyle="1" w:styleId="a6">
    <w:name w:val="Содержимое таблицы"/>
    <w:basedOn w:val="a"/>
    <w:rsid w:val="00904046"/>
    <w:pPr>
      <w:widowControl w:val="0"/>
      <w:suppressLineNumbers/>
      <w:suppressAutoHyphens/>
    </w:pPr>
    <w:rPr>
      <w:rFonts w:ascii="Arial" w:hAnsi="Arial"/>
      <w:kern w:val="2"/>
      <w:sz w:val="20"/>
    </w:rPr>
  </w:style>
  <w:style w:type="paragraph" w:styleId="a7">
    <w:name w:val="Body Text"/>
    <w:basedOn w:val="a"/>
    <w:link w:val="a8"/>
    <w:rsid w:val="00904046"/>
    <w:pPr>
      <w:suppressAutoHyphens/>
      <w:spacing w:after="120"/>
    </w:pPr>
    <w:rPr>
      <w:lang w:eastAsia="ar-SA"/>
    </w:rPr>
  </w:style>
  <w:style w:type="character" w:customStyle="1" w:styleId="a8">
    <w:name w:val="Основной текст Знак"/>
    <w:link w:val="a7"/>
    <w:rsid w:val="00904046"/>
    <w:rPr>
      <w:rFonts w:ascii="Times New Roman" w:eastAsia="Times New Roman" w:hAnsi="Times New Roman" w:cs="Times New Roman"/>
      <w:sz w:val="24"/>
      <w:szCs w:val="24"/>
      <w:lang w:eastAsia="ar-SA"/>
    </w:rPr>
  </w:style>
  <w:style w:type="paragraph" w:customStyle="1" w:styleId="xfmc0">
    <w:name w:val="xfmc0"/>
    <w:basedOn w:val="a"/>
    <w:rsid w:val="00904046"/>
    <w:pPr>
      <w:spacing w:before="100" w:beforeAutospacing="1" w:after="100" w:afterAutospacing="1"/>
    </w:pPr>
    <w:rPr>
      <w:lang w:val="ru-RU"/>
    </w:rPr>
  </w:style>
  <w:style w:type="character" w:styleId="a9">
    <w:name w:val="Strong"/>
    <w:qFormat/>
    <w:rsid w:val="00904046"/>
    <w:rPr>
      <w:b/>
      <w:bCs/>
    </w:rPr>
  </w:style>
  <w:style w:type="paragraph" w:styleId="HTML">
    <w:name w:val="HTML Preformatted"/>
    <w:basedOn w:val="a"/>
    <w:link w:val="HTML0"/>
    <w:rsid w:val="0090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link w:val="HTML"/>
    <w:rsid w:val="00904046"/>
    <w:rPr>
      <w:rFonts w:ascii="Courier New" w:eastAsia="Times New Roman" w:hAnsi="Courier New" w:cs="Times New Roman"/>
      <w:sz w:val="20"/>
      <w:szCs w:val="20"/>
      <w:lang w:val="ru-RU" w:eastAsia="ru-RU"/>
    </w:rPr>
  </w:style>
  <w:style w:type="paragraph" w:customStyle="1" w:styleId="310">
    <w:name w:val="Основной текст с отступом 31"/>
    <w:basedOn w:val="a"/>
    <w:rsid w:val="00904046"/>
    <w:pPr>
      <w:suppressAutoHyphens/>
      <w:spacing w:after="120"/>
      <w:ind w:left="283"/>
    </w:pPr>
    <w:rPr>
      <w:rFonts w:ascii="Times New Roman CYR" w:hAnsi="Times New Roman CYR" w:cs="Times New Roman CYR"/>
      <w:sz w:val="16"/>
      <w:szCs w:val="16"/>
      <w:lang w:eastAsia="ar-SA"/>
    </w:rPr>
  </w:style>
  <w:style w:type="character" w:customStyle="1" w:styleId="xfm48786251">
    <w:name w:val="xfm_48786251"/>
    <w:basedOn w:val="a0"/>
    <w:rsid w:val="00904046"/>
  </w:style>
  <w:style w:type="character" w:customStyle="1" w:styleId="shorttext">
    <w:name w:val="short_text"/>
    <w:basedOn w:val="a0"/>
    <w:rsid w:val="00904046"/>
  </w:style>
  <w:style w:type="character" w:customStyle="1" w:styleId="ng-bindingng-scope">
    <w:name w:val="ng-binding ng-scope"/>
    <w:basedOn w:val="a0"/>
    <w:rsid w:val="00904046"/>
  </w:style>
  <w:style w:type="paragraph" w:customStyle="1" w:styleId="tbl-cod">
    <w:name w:val="tbl-cod"/>
    <w:basedOn w:val="a"/>
    <w:rsid w:val="00904046"/>
    <w:pPr>
      <w:spacing w:before="100" w:beforeAutospacing="1" w:after="100" w:afterAutospacing="1"/>
    </w:pPr>
    <w:rPr>
      <w:lang w:eastAsia="uk-UA"/>
    </w:rPr>
  </w:style>
  <w:style w:type="paragraph" w:customStyle="1" w:styleId="tbl-txt">
    <w:name w:val="tbl-txt"/>
    <w:basedOn w:val="a"/>
    <w:rsid w:val="00904046"/>
    <w:pPr>
      <w:spacing w:before="100" w:beforeAutospacing="1" w:after="100" w:afterAutospacing="1"/>
    </w:pPr>
    <w:rPr>
      <w:lang w:eastAsia="uk-UA"/>
    </w:rPr>
  </w:style>
  <w:style w:type="paragraph" w:styleId="aa">
    <w:name w:val="footer"/>
    <w:basedOn w:val="a"/>
    <w:link w:val="ab"/>
    <w:rsid w:val="00904046"/>
    <w:pPr>
      <w:tabs>
        <w:tab w:val="center" w:pos="4677"/>
        <w:tab w:val="right" w:pos="9355"/>
      </w:tabs>
    </w:pPr>
  </w:style>
  <w:style w:type="character" w:customStyle="1" w:styleId="ab">
    <w:name w:val="Нижний колонтитул Знак"/>
    <w:link w:val="aa"/>
    <w:rsid w:val="00904046"/>
    <w:rPr>
      <w:rFonts w:ascii="Times New Roman" w:eastAsia="Times New Roman" w:hAnsi="Times New Roman" w:cs="Times New Roman"/>
      <w:sz w:val="24"/>
      <w:szCs w:val="24"/>
      <w:lang w:eastAsia="ru-RU"/>
    </w:rPr>
  </w:style>
  <w:style w:type="character" w:styleId="ac">
    <w:name w:val="page number"/>
    <w:basedOn w:val="a0"/>
    <w:rsid w:val="00904046"/>
  </w:style>
  <w:style w:type="character" w:customStyle="1" w:styleId="rvts0">
    <w:name w:val="rvts0"/>
    <w:basedOn w:val="a0"/>
    <w:rsid w:val="00904046"/>
  </w:style>
  <w:style w:type="character" w:customStyle="1" w:styleId="rvts23">
    <w:name w:val="rvts23"/>
    <w:basedOn w:val="a0"/>
    <w:rsid w:val="00904046"/>
  </w:style>
  <w:style w:type="table" w:styleId="ad">
    <w:name w:val="Table Grid"/>
    <w:basedOn w:val="a1"/>
    <w:rsid w:val="00904046"/>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904046"/>
    <w:pPr>
      <w:tabs>
        <w:tab w:val="center" w:pos="4677"/>
        <w:tab w:val="right" w:pos="9355"/>
      </w:tabs>
    </w:pPr>
  </w:style>
  <w:style w:type="character" w:customStyle="1" w:styleId="af">
    <w:name w:val="Верхний колонтитул Знак"/>
    <w:link w:val="ae"/>
    <w:rsid w:val="00904046"/>
    <w:rPr>
      <w:rFonts w:ascii="Times New Roman" w:eastAsia="Times New Roman" w:hAnsi="Times New Roman" w:cs="Times New Roman"/>
      <w:sz w:val="24"/>
      <w:szCs w:val="24"/>
    </w:rPr>
  </w:style>
  <w:style w:type="paragraph" w:customStyle="1" w:styleId="2">
    <w:name w:val="Знак Знак2"/>
    <w:basedOn w:val="a"/>
    <w:rsid w:val="00904046"/>
    <w:rPr>
      <w:rFonts w:ascii="Verdana" w:hAnsi="Verdana" w:cs="Verdana"/>
      <w:sz w:val="20"/>
      <w:szCs w:val="20"/>
      <w:lang w:val="en-US" w:eastAsia="en-US"/>
    </w:rPr>
  </w:style>
  <w:style w:type="paragraph" w:customStyle="1" w:styleId="NormalWeb1">
    <w:name w:val="Normal (Web)1"/>
    <w:basedOn w:val="a"/>
    <w:uiPriority w:val="99"/>
    <w:rsid w:val="00904046"/>
    <w:pPr>
      <w:suppressAutoHyphens/>
      <w:spacing w:before="28" w:after="28" w:line="100" w:lineRule="atLeast"/>
    </w:pPr>
    <w:rPr>
      <w:kern w:val="1"/>
      <w:lang w:val="ru-RU"/>
    </w:rPr>
  </w:style>
  <w:style w:type="character" w:customStyle="1" w:styleId="apple-converted-space">
    <w:name w:val="apple-converted-space"/>
    <w:basedOn w:val="a0"/>
    <w:rsid w:val="00904046"/>
  </w:style>
  <w:style w:type="character" w:customStyle="1" w:styleId="rvts9">
    <w:name w:val="rvts9"/>
    <w:basedOn w:val="a0"/>
    <w:rsid w:val="00904046"/>
  </w:style>
  <w:style w:type="character" w:styleId="af0">
    <w:name w:val="Emphasis"/>
    <w:qFormat/>
    <w:rsid w:val="00904046"/>
    <w:rPr>
      <w:i/>
      <w:iCs/>
    </w:rPr>
  </w:style>
  <w:style w:type="paragraph" w:styleId="20">
    <w:name w:val="Body Text Indent 2"/>
    <w:basedOn w:val="a"/>
    <w:link w:val="21"/>
    <w:uiPriority w:val="99"/>
    <w:rsid w:val="00904046"/>
    <w:pPr>
      <w:spacing w:after="120" w:line="480" w:lineRule="auto"/>
      <w:ind w:left="283"/>
    </w:pPr>
    <w:rPr>
      <w:rFonts w:ascii="Calibri" w:eastAsia="Calibri" w:hAnsi="Calibri"/>
      <w:sz w:val="20"/>
      <w:szCs w:val="20"/>
    </w:rPr>
  </w:style>
  <w:style w:type="character" w:customStyle="1" w:styleId="21">
    <w:name w:val="Основной текст с отступом 2 Знак"/>
    <w:link w:val="20"/>
    <w:uiPriority w:val="99"/>
    <w:rsid w:val="00904046"/>
    <w:rPr>
      <w:rFonts w:ascii="Calibri" w:eastAsia="Calibri" w:hAnsi="Calibri" w:cs="Times New Roman"/>
    </w:rPr>
  </w:style>
  <w:style w:type="paragraph" w:customStyle="1" w:styleId="tj">
    <w:name w:val="tj"/>
    <w:basedOn w:val="a"/>
    <w:rsid w:val="00904046"/>
    <w:pPr>
      <w:spacing w:before="100" w:beforeAutospacing="1" w:after="100" w:afterAutospacing="1"/>
    </w:pPr>
    <w:rPr>
      <w:lang w:val="ru-RU"/>
    </w:rPr>
  </w:style>
  <w:style w:type="paragraph" w:customStyle="1" w:styleId="11">
    <w:name w:val="Обычный1"/>
    <w:qFormat/>
    <w:rsid w:val="00904046"/>
    <w:pPr>
      <w:spacing w:line="276" w:lineRule="auto"/>
    </w:pPr>
    <w:rPr>
      <w:rFonts w:ascii="Arial" w:eastAsia="Arial" w:hAnsi="Arial" w:cs="Arial"/>
      <w:color w:val="000000"/>
      <w:sz w:val="22"/>
      <w:szCs w:val="22"/>
    </w:rPr>
  </w:style>
  <w:style w:type="paragraph" w:customStyle="1" w:styleId="af1">
    <w:name w:val="a"/>
    <w:basedOn w:val="a"/>
    <w:uiPriority w:val="99"/>
    <w:rsid w:val="00904046"/>
    <w:pPr>
      <w:spacing w:before="100" w:beforeAutospacing="1" w:after="100" w:afterAutospacing="1"/>
    </w:pPr>
    <w:rPr>
      <w:lang w:val="ru-RU"/>
    </w:rPr>
  </w:style>
  <w:style w:type="paragraph" w:customStyle="1" w:styleId="12">
    <w:name w:val="Абзац списку1"/>
    <w:basedOn w:val="a"/>
    <w:uiPriority w:val="34"/>
    <w:qFormat/>
    <w:rsid w:val="00904046"/>
    <w:pPr>
      <w:spacing w:after="200" w:line="276" w:lineRule="auto"/>
      <w:ind w:left="720"/>
      <w:contextualSpacing/>
    </w:pPr>
    <w:rPr>
      <w:rFonts w:ascii="Calibri" w:hAnsi="Calibri"/>
      <w:sz w:val="22"/>
      <w:szCs w:val="22"/>
      <w:lang w:eastAsia="uk-UA"/>
    </w:rPr>
  </w:style>
  <w:style w:type="paragraph" w:customStyle="1" w:styleId="13">
    <w:name w:val="Знак1"/>
    <w:basedOn w:val="a"/>
    <w:rsid w:val="00904046"/>
    <w:pPr>
      <w:suppressAutoHyphens/>
    </w:pPr>
    <w:rPr>
      <w:rFonts w:ascii="Verdana" w:hAnsi="Verdana" w:cs="Verdana"/>
      <w:sz w:val="20"/>
      <w:szCs w:val="20"/>
      <w:lang w:val="en-US" w:eastAsia="ar-SA"/>
    </w:rPr>
  </w:style>
  <w:style w:type="character" w:customStyle="1" w:styleId="rvts44">
    <w:name w:val="rvts44"/>
    <w:basedOn w:val="a0"/>
    <w:rsid w:val="00904046"/>
  </w:style>
  <w:style w:type="paragraph" w:customStyle="1" w:styleId="14">
    <w:name w:val="Без інтервалів1"/>
    <w:link w:val="af2"/>
    <w:uiPriority w:val="1"/>
    <w:qFormat/>
    <w:rsid w:val="00904046"/>
    <w:rPr>
      <w:rFonts w:eastAsia="Times New Roman"/>
      <w:sz w:val="22"/>
      <w:szCs w:val="22"/>
      <w:lang w:val="uk-UA" w:eastAsia="en-US"/>
    </w:rPr>
  </w:style>
  <w:style w:type="character" w:customStyle="1" w:styleId="af2">
    <w:name w:val="Без інтервалів Знак"/>
    <w:link w:val="14"/>
    <w:uiPriority w:val="1"/>
    <w:rsid w:val="00904046"/>
    <w:rPr>
      <w:rFonts w:eastAsia="Times New Roman"/>
      <w:sz w:val="22"/>
      <w:szCs w:val="22"/>
      <w:lang w:val="uk-UA" w:eastAsia="en-US" w:bidi="ar-SA"/>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904046"/>
    <w:pPr>
      <w:spacing w:before="100" w:beforeAutospacing="1" w:after="100" w:afterAutospacing="1"/>
    </w:pPr>
    <w:rPr>
      <w:lang w:eastAsia="uk-UA"/>
    </w:rPr>
  </w:style>
  <w:style w:type="character" w:customStyle="1" w:styleId="rvts11">
    <w:name w:val="rvts11"/>
    <w:basedOn w:val="a0"/>
    <w:rsid w:val="00904046"/>
  </w:style>
  <w:style w:type="paragraph" w:customStyle="1" w:styleId="TableContents">
    <w:name w:val="Table Contents"/>
    <w:basedOn w:val="a"/>
    <w:rsid w:val="00904046"/>
    <w:pPr>
      <w:widowControl w:val="0"/>
      <w:suppressLineNumbers/>
      <w:suppressAutoHyphens/>
      <w:autoSpaceDN w:val="0"/>
      <w:textAlignment w:val="baseline"/>
    </w:pPr>
    <w:rPr>
      <w:rFonts w:eastAsia="SimSun" w:cs="Mangal"/>
      <w:kern w:val="3"/>
      <w:lang w:val="ru-RU" w:eastAsia="zh-CN" w:bidi="hi-IN"/>
    </w:rPr>
  </w:style>
  <w:style w:type="paragraph" w:styleId="af3">
    <w:name w:val="Plain Text"/>
    <w:basedOn w:val="a"/>
    <w:link w:val="af4"/>
    <w:unhideWhenUsed/>
    <w:rsid w:val="00904046"/>
    <w:rPr>
      <w:rFonts w:ascii="Kudriashov" w:hAnsi="Kudriashov"/>
      <w:sz w:val="20"/>
      <w:szCs w:val="20"/>
      <w:lang w:val="ru-RU"/>
    </w:rPr>
  </w:style>
  <w:style w:type="character" w:customStyle="1" w:styleId="af4">
    <w:name w:val="Текст Знак"/>
    <w:link w:val="af3"/>
    <w:rsid w:val="00904046"/>
    <w:rPr>
      <w:rFonts w:ascii="Kudriashov" w:eastAsia="Times New Roman" w:hAnsi="Kudriashov" w:cs="Times New Roman"/>
      <w:sz w:val="20"/>
      <w:szCs w:val="20"/>
      <w:lang w:val="ru-RU" w:eastAsia="ru-RU"/>
    </w:rPr>
  </w:style>
  <w:style w:type="paragraph" w:styleId="af5">
    <w:name w:val="No Spacing"/>
    <w:link w:val="af6"/>
    <w:uiPriority w:val="1"/>
    <w:qFormat/>
    <w:rsid w:val="00904046"/>
    <w:rPr>
      <w:rFonts w:eastAsia="Times New Roman"/>
      <w:sz w:val="22"/>
      <w:szCs w:val="22"/>
      <w:lang w:val="uk-UA" w:eastAsia="uk-UA"/>
    </w:rPr>
  </w:style>
  <w:style w:type="paragraph" w:customStyle="1" w:styleId="Standard">
    <w:name w:val="Standard"/>
    <w:rsid w:val="0090404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15">
    <w:name w:val="Абзац списка1"/>
    <w:basedOn w:val="a"/>
    <w:rsid w:val="00904046"/>
    <w:pPr>
      <w:spacing w:after="200" w:line="276" w:lineRule="auto"/>
      <w:ind w:left="720"/>
    </w:pPr>
    <w:rPr>
      <w:rFonts w:ascii="Calibri" w:hAnsi="Calibri"/>
      <w:sz w:val="22"/>
      <w:szCs w:val="22"/>
      <w:lang w:val="ru-RU" w:eastAsia="en-US"/>
    </w:rPr>
  </w:style>
  <w:style w:type="paragraph" w:customStyle="1" w:styleId="22">
    <w:name w:val="Обычный2"/>
    <w:uiPriority w:val="99"/>
    <w:qFormat/>
    <w:rsid w:val="00904046"/>
    <w:pPr>
      <w:spacing w:line="276" w:lineRule="auto"/>
    </w:pPr>
    <w:rPr>
      <w:rFonts w:ascii="Arial" w:eastAsia="Times New Roman" w:hAnsi="Arial" w:cs="Arial"/>
      <w:color w:val="000000"/>
      <w:sz w:val="22"/>
      <w:szCs w:val="22"/>
    </w:rPr>
  </w:style>
  <w:style w:type="character" w:customStyle="1" w:styleId="2327">
    <w:name w:val="2327"/>
    <w:aliases w:val="baiaagaaboqcaaadiacaaauubwaaaaaaaaaaaaaaaaaaaaaaaaaaaaaaaaaaaaaaaaaaaaaaaaaaaaaaaaaaaaaaaaaaaaaaaaaaaaaaaaaaaaaaaaaaaaaaaaaaaaaaaaaaaaaaaaaaaaaaaaaaaaaaaaaaaaaaaaaaaaaaaaaaaaaaaaaaaaaaaaaaaaaaaaaaaaaaaaaaaaaaaaaaaaaaaaaaaaaaaaaaaaaa"/>
    <w:basedOn w:val="a0"/>
    <w:rsid w:val="00904046"/>
  </w:style>
  <w:style w:type="character" w:customStyle="1" w:styleId="3169">
    <w:name w:val="3169"/>
    <w:aliases w:val="baiaagaaboqcaaadagoaaav4cgaaaaaaaaaaaaaaaaaaaaaaaaaaaaaaaaaaaaaaaaaaaaaaaaaaaaaaaaaaaaaaaaaaaaaaaaaaaaaaaaaaaaaaaaaaaaaaaaaaaaaaaaaaaaaaaaaaaaaaaaaaaaaaaaaaaaaaaaaaaaaaaaaaaaaaaaaaaaaaaaaaaaaaaaaaaaaaaaaaaaaaaaaaaaaaaaaaaaaaaaaaaaaa"/>
    <w:basedOn w:val="a0"/>
    <w:rsid w:val="00904046"/>
  </w:style>
  <w:style w:type="character" w:customStyle="1" w:styleId="2131">
    <w:name w:val="2131"/>
    <w:aliases w:val="baiaagaaboqcaaadbaqaaav6baaaaaaaaaaaaaaaaaaaaaaaaaaaaaaaaaaaaaaaaaaaaaaaaaaaaaaaaaaaaaaaaaaaaaaaaaaaaaaaaaaaaaaaaaaaaaaaaaaaaaaaaaaaaaaaaaaaaaaaaaaaaaaaaaaaaaaaaaaaaaaaaaaaaaaaaaaaaaaaaaaaaaaaaaaaaaaaaaaaaaaaaaaaaaaaaaaaaaaaaaaaaaaa"/>
    <w:basedOn w:val="a0"/>
    <w:rsid w:val="00904046"/>
  </w:style>
  <w:style w:type="character" w:customStyle="1" w:styleId="2030">
    <w:name w:val="2030"/>
    <w:aliases w:val="baiaagaaboqcaaadjwyaaau1bgaaaaaaaaaaaaaaaaaaaaaaaaaaaaaaaaaaaaaaaaaaaaaaaaaaaaaaaaaaaaaaaaaaaaaaaaaaaaaaaaaaaaaaaaaaaaaaaaaaaaaaaaaaaaaaaaaaaaaaaaaaaaaaaaaaaaaaaaaaaaaaaaaaaaaaaaaaaaaaaaaaaaaaaaaaaaaaaaaaaaaaaaaaaaaaaaaaaaaaaaaaaaaa"/>
    <w:basedOn w:val="a0"/>
    <w:rsid w:val="00904046"/>
  </w:style>
  <w:style w:type="character" w:customStyle="1" w:styleId="2211">
    <w:name w:val="2211"/>
    <w:aliases w:val="baiaagaaboqcaaad3ayaaaxqbgaaaaaaaaaaaaaaaaaaaaaaaaaaaaaaaaaaaaaaaaaaaaaaaaaaaaaaaaaaaaaaaaaaaaaaaaaaaaaaaaaaaaaaaaaaaaaaaaaaaaaaaaaaaaaaaaaaaaaaaaaaaaaaaaaaaaaaaaaaaaaaaaaaaaaaaaaaaaaaaaaaaaaaaaaaaaaaaaaaaaaaaaaaaaaaaaaaaaaaaaaaaaaa"/>
    <w:basedOn w:val="a0"/>
    <w:rsid w:val="00904046"/>
  </w:style>
  <w:style w:type="character" w:customStyle="1" w:styleId="1601">
    <w:name w:val="1601"/>
    <w:aliases w:val="baiaagaaboqcaaadoqqaaavhbaaaaaaaaaaaaaaaaaaaaaaaaaaaaaaaaaaaaaaaaaaaaaaaaaaaaaaaaaaaaaaaaaaaaaaaaaaaaaaaaaaaaaaaaaaaaaaaaaaaaaaaaaaaaaaaaaaaaaaaaaaaaaaaaaaaaaaaaaaaaaaaaaaaaaaaaaaaaaaaaaaaaaaaaaaaaaaaaaaaaaaaaaaaaaaaaaaaaaaaaaaaaaaa"/>
    <w:basedOn w:val="a0"/>
    <w:rsid w:val="00904046"/>
  </w:style>
  <w:style w:type="paragraph" w:styleId="af7">
    <w:name w:val="Balloon Text"/>
    <w:basedOn w:val="a"/>
    <w:link w:val="af8"/>
    <w:uiPriority w:val="99"/>
    <w:semiHidden/>
    <w:unhideWhenUsed/>
    <w:rsid w:val="00904046"/>
    <w:rPr>
      <w:rFonts w:ascii="Tahoma" w:hAnsi="Tahoma"/>
      <w:sz w:val="16"/>
      <w:szCs w:val="16"/>
    </w:rPr>
  </w:style>
  <w:style w:type="character" w:customStyle="1" w:styleId="af8">
    <w:name w:val="Текст выноски Знак"/>
    <w:link w:val="af7"/>
    <w:uiPriority w:val="99"/>
    <w:semiHidden/>
    <w:rsid w:val="00904046"/>
    <w:rPr>
      <w:rFonts w:ascii="Tahoma" w:eastAsia="Times New Roman" w:hAnsi="Tahoma" w:cs="Tahoma"/>
      <w:sz w:val="16"/>
      <w:szCs w:val="16"/>
      <w:lang w:eastAsia="ru-RU"/>
    </w:rPr>
  </w:style>
  <w:style w:type="table" w:customStyle="1" w:styleId="TableNormal">
    <w:name w:val="Table Normal"/>
    <w:rsid w:val="00E014E8"/>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9">
    <w:name w:val="List Paragraph"/>
    <w:aliases w:val="Список уровня 2,название табл/рис,Bullet Number,Bullet 1,Use Case List Paragraph,lp1,List Paragraph1,lp11,List Paragraph11,List Paragraph,Elenco Normale,Details,EBRD List,CA bullets,заголовок 1.1,Литература,AC List 01,Number Bullets"/>
    <w:basedOn w:val="a"/>
    <w:link w:val="afa"/>
    <w:uiPriority w:val="34"/>
    <w:qFormat/>
    <w:rsid w:val="00F41BC9"/>
    <w:pPr>
      <w:spacing w:after="160" w:line="259" w:lineRule="auto"/>
      <w:ind w:left="720"/>
      <w:contextualSpacing/>
    </w:pPr>
    <w:rPr>
      <w:rFonts w:ascii="Calibri" w:eastAsia="Calibri" w:hAnsi="Calibri" w:cs="Calibri"/>
      <w:sz w:val="22"/>
      <w:szCs w:val="22"/>
      <w:lang w:val="ru-RU" w:eastAsia="uk-UA"/>
    </w:rPr>
  </w:style>
  <w:style w:type="character" w:customStyle="1" w:styleId="jlqj4b">
    <w:name w:val="jlqj4b"/>
    <w:rsid w:val="00411ABA"/>
  </w:style>
  <w:style w:type="paragraph" w:customStyle="1" w:styleId="Style1">
    <w:name w:val="Style1"/>
    <w:basedOn w:val="a"/>
    <w:rsid w:val="00411ABA"/>
    <w:pPr>
      <w:widowControl w:val="0"/>
      <w:autoSpaceDE w:val="0"/>
      <w:autoSpaceDN w:val="0"/>
      <w:adjustRightInd w:val="0"/>
      <w:spacing w:line="329" w:lineRule="exact"/>
      <w:ind w:firstLine="730"/>
      <w:jc w:val="both"/>
    </w:pPr>
    <w:rPr>
      <w:lang w:val="en-US"/>
    </w:rPr>
  </w:style>
  <w:style w:type="paragraph" w:customStyle="1" w:styleId="Style5">
    <w:name w:val="Style5"/>
    <w:basedOn w:val="a"/>
    <w:rsid w:val="00411ABA"/>
    <w:pPr>
      <w:widowControl w:val="0"/>
      <w:autoSpaceDE w:val="0"/>
      <w:autoSpaceDN w:val="0"/>
      <w:adjustRightInd w:val="0"/>
      <w:spacing w:line="317" w:lineRule="exact"/>
    </w:pPr>
    <w:rPr>
      <w:lang w:val="en-US"/>
    </w:rPr>
  </w:style>
  <w:style w:type="paragraph" w:customStyle="1" w:styleId="Style10">
    <w:name w:val="Style10"/>
    <w:basedOn w:val="a"/>
    <w:rsid w:val="00411ABA"/>
    <w:pPr>
      <w:widowControl w:val="0"/>
      <w:autoSpaceDE w:val="0"/>
      <w:autoSpaceDN w:val="0"/>
      <w:adjustRightInd w:val="0"/>
    </w:pPr>
    <w:rPr>
      <w:lang w:val="en-US"/>
    </w:rPr>
  </w:style>
  <w:style w:type="character" w:customStyle="1" w:styleId="FontStyle13">
    <w:name w:val="Font Style13"/>
    <w:rsid w:val="00411ABA"/>
    <w:rPr>
      <w:rFonts w:ascii="Times New Roman" w:hAnsi="Times New Roman" w:cs="Times New Roman"/>
      <w:b/>
      <w:bCs/>
      <w:sz w:val="26"/>
      <w:szCs w:val="26"/>
    </w:rPr>
  </w:style>
  <w:style w:type="character" w:customStyle="1" w:styleId="FontStyle14">
    <w:name w:val="Font Style14"/>
    <w:rsid w:val="00411ABA"/>
    <w:rPr>
      <w:rFonts w:ascii="Times New Roman" w:hAnsi="Times New Roman" w:cs="Times New Roman"/>
      <w:sz w:val="26"/>
      <w:szCs w:val="26"/>
    </w:rPr>
  </w:style>
  <w:style w:type="character" w:customStyle="1" w:styleId="fontstyle01">
    <w:name w:val="fontstyle01"/>
    <w:rsid w:val="00411ABA"/>
    <w:rPr>
      <w:rFonts w:ascii="Helvetica" w:hAnsi="Helvetica" w:cs="Helvetica" w:hint="default"/>
      <w:b w:val="0"/>
      <w:bCs w:val="0"/>
      <w:i w:val="0"/>
      <w:iCs w:val="0"/>
      <w:color w:val="000000"/>
      <w:sz w:val="12"/>
      <w:szCs w:val="12"/>
    </w:rPr>
  </w:style>
  <w:style w:type="character" w:customStyle="1" w:styleId="FontStyle12">
    <w:name w:val="Font Style12"/>
    <w:rsid w:val="00411ABA"/>
    <w:rPr>
      <w:rFonts w:ascii="Times New Roman" w:hAnsi="Times New Roman" w:cs="Times New Roman"/>
      <w:sz w:val="24"/>
      <w:szCs w:val="24"/>
    </w:rPr>
  </w:style>
  <w:style w:type="character" w:customStyle="1" w:styleId="FontStyle11">
    <w:name w:val="Font Style11"/>
    <w:rsid w:val="00411ABA"/>
    <w:rPr>
      <w:rFonts w:ascii="Lucida Sans Unicode" w:hAnsi="Lucida Sans Unicode" w:cs="Lucida Sans Unicode"/>
      <w:sz w:val="16"/>
      <w:szCs w:val="16"/>
    </w:rPr>
  </w:style>
  <w:style w:type="character" w:customStyle="1" w:styleId="tlid-translation">
    <w:name w:val="tlid-translation"/>
    <w:rsid w:val="00411ABA"/>
  </w:style>
  <w:style w:type="character" w:customStyle="1" w:styleId="WW8Num3z1">
    <w:name w:val="WW8Num3z1"/>
    <w:rsid w:val="004867E4"/>
    <w:rPr>
      <w:rFonts w:ascii="Times New Roman" w:hAnsi="Times New Roman" w:cs="Courier New"/>
    </w:rPr>
  </w:style>
  <w:style w:type="character" w:customStyle="1" w:styleId="2395">
    <w:name w:val="2395"/>
    <w:aliases w:val="baiaagaaboqcaaadwguaaavobqaaaaaaaaaaaaaaaaaaaaaaaaaaaaaaaaaaaaaaaaaaaaaaaaaaaaaaaaaaaaaaaaaaaaaaaaaaaaaaaaaaaaaaaaaaaaaaaaaaaaaaaaaaaaaaaaaaaaaaaaaaaaaaaaaaaaaaaaaaaaaaaaaaaaaaaaaaaaaaaaaaaaaaaaaaaaaaaaaaaaaaaaaaaaaaaaaaaaaaaaaaaaaa"/>
    <w:rsid w:val="00AD66CA"/>
  </w:style>
  <w:style w:type="character" w:customStyle="1" w:styleId="qaclassifierdescrcode">
    <w:name w:val="qa_classifier_descr_code"/>
    <w:rsid w:val="00CE5ECE"/>
  </w:style>
  <w:style w:type="character" w:customStyle="1" w:styleId="qaclassifierdescrprimary">
    <w:name w:val="qa_classifier_descr_primary"/>
    <w:rsid w:val="00CE5ECE"/>
  </w:style>
  <w:style w:type="paragraph" w:customStyle="1" w:styleId="110">
    <w:name w:val="Заголовок 11"/>
    <w:basedOn w:val="a"/>
    <w:qFormat/>
    <w:rsid w:val="000C4C4B"/>
    <w:pPr>
      <w:keepNext/>
      <w:spacing w:before="240" w:after="60" w:line="276" w:lineRule="auto"/>
      <w:outlineLvl w:val="0"/>
    </w:pPr>
    <w:rPr>
      <w:rFonts w:ascii="Cambria" w:hAnsi="Cambria"/>
      <w:b/>
      <w:bCs/>
      <w:color w:val="00000A"/>
      <w:sz w:val="32"/>
      <w:szCs w:val="32"/>
      <w:lang w:eastAsia="en-US"/>
    </w:rPr>
  </w:style>
  <w:style w:type="character" w:customStyle="1" w:styleId="Arial2">
    <w:name w:val="Основной текст + Arial2"/>
    <w:qFormat/>
    <w:rsid w:val="00463D96"/>
    <w:rPr>
      <w:rFonts w:ascii="Arial" w:eastAsia="Courier New" w:hAnsi="Arial" w:cs="Arial"/>
      <w:i/>
      <w:iCs/>
      <w:color w:val="000000"/>
      <w:sz w:val="17"/>
      <w:szCs w:val="17"/>
      <w:shd w:val="clear" w:color="auto" w:fill="FFFFFF"/>
      <w:lang w:val="uk-UA" w:eastAsia="uk-UA"/>
    </w:rPr>
  </w:style>
  <w:style w:type="character" w:customStyle="1" w:styleId="afa">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Elenco Normale Знак,Details Знак,EBRD List Знак"/>
    <w:link w:val="af9"/>
    <w:uiPriority w:val="34"/>
    <w:qFormat/>
    <w:locked/>
    <w:rsid w:val="00A83ABE"/>
    <w:rPr>
      <w:rFonts w:cs="Calibri"/>
      <w:sz w:val="22"/>
      <w:szCs w:val="22"/>
      <w:lang w:eastAsia="uk-UA"/>
    </w:rPr>
  </w:style>
  <w:style w:type="character" w:customStyle="1" w:styleId="rvts46">
    <w:name w:val="rvts46"/>
    <w:basedOn w:val="a0"/>
    <w:rsid w:val="00A83ABE"/>
  </w:style>
  <w:style w:type="numbering" w:customStyle="1" w:styleId="16">
    <w:name w:val="Нет списка1"/>
    <w:next w:val="a2"/>
    <w:uiPriority w:val="99"/>
    <w:semiHidden/>
    <w:unhideWhenUsed/>
    <w:rsid w:val="003C73C5"/>
  </w:style>
  <w:style w:type="character" w:customStyle="1" w:styleId="contentpasted0">
    <w:name w:val="contentpasted0"/>
    <w:basedOn w:val="a0"/>
    <w:rsid w:val="003C73C5"/>
  </w:style>
  <w:style w:type="character" w:styleId="afb">
    <w:name w:val="FollowedHyperlink"/>
    <w:basedOn w:val="a0"/>
    <w:uiPriority w:val="99"/>
    <w:semiHidden/>
    <w:unhideWhenUsed/>
    <w:rsid w:val="003C73C5"/>
    <w:rPr>
      <w:color w:val="954F72"/>
      <w:u w:val="single"/>
    </w:rPr>
  </w:style>
  <w:style w:type="paragraph" w:customStyle="1" w:styleId="msonormal0">
    <w:name w:val="msonormal"/>
    <w:basedOn w:val="a"/>
    <w:rsid w:val="003C73C5"/>
    <w:pPr>
      <w:spacing w:before="100" w:beforeAutospacing="1" w:after="100" w:afterAutospacing="1"/>
    </w:pPr>
    <w:rPr>
      <w:lang w:val="ru-RU"/>
    </w:rPr>
  </w:style>
  <w:style w:type="paragraph" w:customStyle="1" w:styleId="xl65">
    <w:name w:val="xl65"/>
    <w:basedOn w:val="a"/>
    <w:rsid w:val="003C73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ru-RU"/>
    </w:rPr>
  </w:style>
  <w:style w:type="paragraph" w:customStyle="1" w:styleId="xl66">
    <w:name w:val="xl66"/>
    <w:basedOn w:val="a"/>
    <w:rsid w:val="003C73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67">
    <w:name w:val="xl67"/>
    <w:basedOn w:val="a"/>
    <w:rsid w:val="003C73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ru-RU"/>
    </w:rPr>
  </w:style>
  <w:style w:type="paragraph" w:customStyle="1" w:styleId="xl68">
    <w:name w:val="xl68"/>
    <w:basedOn w:val="a"/>
    <w:rsid w:val="003C73C5"/>
    <w:pPr>
      <w:pBdr>
        <w:top w:val="single" w:sz="4" w:space="0" w:color="000000"/>
        <w:left w:val="single" w:sz="4" w:space="0" w:color="000000"/>
        <w:right w:val="single" w:sz="4" w:space="0" w:color="000000"/>
      </w:pBdr>
      <w:shd w:val="clear" w:color="000000" w:fill="C0DCC0"/>
      <w:spacing w:before="100" w:beforeAutospacing="1" w:after="100" w:afterAutospacing="1"/>
      <w:jc w:val="center"/>
      <w:textAlignment w:val="center"/>
    </w:pPr>
    <w:rPr>
      <w:rFonts w:ascii="Arial" w:hAnsi="Arial" w:cs="Arial"/>
      <w:b/>
      <w:bCs/>
      <w:lang w:val="ru-RU"/>
    </w:rPr>
  </w:style>
  <w:style w:type="paragraph" w:customStyle="1" w:styleId="xl69">
    <w:name w:val="xl69"/>
    <w:basedOn w:val="a"/>
    <w:rsid w:val="003C73C5"/>
    <w:pPr>
      <w:pBdr>
        <w:left w:val="single" w:sz="4" w:space="0" w:color="000000"/>
        <w:bottom w:val="single" w:sz="4" w:space="0" w:color="000000"/>
        <w:right w:val="single" w:sz="4" w:space="0" w:color="000000"/>
      </w:pBdr>
      <w:shd w:val="clear" w:color="000000" w:fill="C0DCC0"/>
      <w:spacing w:before="100" w:beforeAutospacing="1" w:after="100" w:afterAutospacing="1"/>
      <w:jc w:val="center"/>
      <w:textAlignment w:val="center"/>
    </w:pPr>
    <w:rPr>
      <w:rFonts w:ascii="Arial" w:hAnsi="Arial" w:cs="Arial"/>
      <w:b/>
      <w:bCs/>
      <w:lang w:val="ru-RU"/>
    </w:rPr>
  </w:style>
  <w:style w:type="paragraph" w:customStyle="1" w:styleId="xl70">
    <w:name w:val="xl70"/>
    <w:basedOn w:val="a"/>
    <w:rsid w:val="003C73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lang w:val="ru-RU"/>
    </w:rPr>
  </w:style>
  <w:style w:type="paragraph" w:customStyle="1" w:styleId="xl71">
    <w:name w:val="xl71"/>
    <w:basedOn w:val="a"/>
    <w:rsid w:val="003C73C5"/>
    <w:pPr>
      <w:pBdr>
        <w:top w:val="single" w:sz="4" w:space="0" w:color="auto"/>
        <w:bottom w:val="single" w:sz="4" w:space="0" w:color="auto"/>
      </w:pBdr>
      <w:shd w:val="clear" w:color="000000" w:fill="FFFFFF"/>
      <w:spacing w:before="100" w:beforeAutospacing="1" w:after="100" w:afterAutospacing="1"/>
    </w:pPr>
    <w:rPr>
      <w:lang w:val="ru-RU"/>
      <w14:ligatures w14:val="standardContextual"/>
    </w:rPr>
  </w:style>
  <w:style w:type="table" w:customStyle="1" w:styleId="17">
    <w:name w:val="Сетка таблицы1"/>
    <w:basedOn w:val="a1"/>
    <w:next w:val="ad"/>
    <w:uiPriority w:val="59"/>
    <w:rsid w:val="00F53023"/>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E309A"/>
    <w:pPr>
      <w:suppressAutoHyphens/>
      <w:autoSpaceDE w:val="0"/>
    </w:pPr>
    <w:rPr>
      <w:rFonts w:ascii="Times New Roman" w:eastAsia="Times New Roman" w:hAnsi="Times New Roman"/>
      <w:color w:val="000000"/>
      <w:sz w:val="24"/>
      <w:szCs w:val="24"/>
      <w:lang w:eastAsia="zh-CN"/>
    </w:rPr>
  </w:style>
  <w:style w:type="character" w:customStyle="1" w:styleId="afc">
    <w:name w:val="Основной текст + Полужирный"/>
    <w:aliases w:val="Интервал 0 pt"/>
    <w:rsid w:val="00561463"/>
    <w:rPr>
      <w:rFonts w:ascii="Times New Roman" w:hAnsi="Times New Roman" w:cs="Times New Roman" w:hint="default"/>
      <w:b/>
      <w:bCs/>
      <w:strike w:val="0"/>
      <w:dstrike w:val="0"/>
      <w:spacing w:val="6"/>
      <w:sz w:val="23"/>
      <w:szCs w:val="23"/>
      <w:u w:val="none"/>
      <w:effect w:val="none"/>
    </w:rPr>
  </w:style>
  <w:style w:type="character" w:customStyle="1" w:styleId="af6">
    <w:name w:val="Без интервала Знак"/>
    <w:link w:val="af5"/>
    <w:uiPriority w:val="1"/>
    <w:locked/>
    <w:rsid w:val="00435A0B"/>
    <w:rPr>
      <w:rFonts w:eastAsia="Times New Roman"/>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16"/>
    <w:rPr>
      <w:rFonts w:ascii="Times New Roman" w:eastAsia="Times New Roman" w:hAnsi="Times New Roman"/>
      <w:sz w:val="24"/>
      <w:szCs w:val="24"/>
      <w:lang w:val="uk-UA"/>
    </w:rPr>
  </w:style>
  <w:style w:type="paragraph" w:styleId="1">
    <w:name w:val="heading 1"/>
    <w:basedOn w:val="a"/>
    <w:next w:val="a"/>
    <w:link w:val="10"/>
    <w:qFormat/>
    <w:rsid w:val="00904046"/>
    <w:pPr>
      <w:keepNext/>
      <w:spacing w:before="240" w:after="60"/>
      <w:outlineLvl w:val="0"/>
    </w:pPr>
    <w:rPr>
      <w:rFonts w:ascii="Cambria" w:hAnsi="Cambria"/>
      <w:b/>
      <w:bCs/>
      <w:kern w:val="32"/>
      <w:sz w:val="32"/>
      <w:szCs w:val="32"/>
    </w:rPr>
  </w:style>
  <w:style w:type="paragraph" w:styleId="3">
    <w:name w:val="heading 3"/>
    <w:basedOn w:val="a"/>
    <w:link w:val="30"/>
    <w:qFormat/>
    <w:rsid w:val="00904046"/>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904046"/>
    <w:rPr>
      <w:rFonts w:ascii="Cambria" w:eastAsia="Times New Roman" w:hAnsi="Cambria" w:cs="Times New Roman"/>
      <w:b/>
      <w:bCs/>
      <w:kern w:val="32"/>
      <w:sz w:val="32"/>
      <w:szCs w:val="32"/>
      <w:lang w:eastAsia="ru-RU"/>
    </w:rPr>
  </w:style>
  <w:style w:type="character" w:customStyle="1" w:styleId="30">
    <w:name w:val="Заголовок 3 Знак"/>
    <w:link w:val="3"/>
    <w:rsid w:val="00904046"/>
    <w:rPr>
      <w:rFonts w:ascii="Times New Roman" w:eastAsia="Times New Roman" w:hAnsi="Times New Roman" w:cs="Times New Roman"/>
      <w:b/>
      <w:bCs/>
      <w:sz w:val="27"/>
      <w:szCs w:val="27"/>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
    <w:basedOn w:val="a"/>
    <w:link w:val="a4"/>
    <w:qFormat/>
    <w:rsid w:val="00904046"/>
    <w:pPr>
      <w:spacing w:before="100" w:beforeAutospacing="1" w:after="100" w:afterAutospacing="1"/>
    </w:p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904046"/>
    <w:rPr>
      <w:rFonts w:ascii="Times New Roman" w:eastAsia="Times New Roman" w:hAnsi="Times New Roman" w:cs="Times New Roman"/>
      <w:sz w:val="24"/>
      <w:szCs w:val="24"/>
    </w:rPr>
  </w:style>
  <w:style w:type="character" w:styleId="a5">
    <w:name w:val="Hyperlink"/>
    <w:uiPriority w:val="99"/>
    <w:rsid w:val="00904046"/>
    <w:rPr>
      <w:color w:val="0000FF"/>
      <w:u w:val="single"/>
    </w:rPr>
  </w:style>
  <w:style w:type="paragraph" w:styleId="31">
    <w:name w:val="Body Text Indent 3"/>
    <w:basedOn w:val="a"/>
    <w:link w:val="32"/>
    <w:rsid w:val="00904046"/>
    <w:pPr>
      <w:spacing w:after="120"/>
      <w:ind w:left="283"/>
    </w:pPr>
    <w:rPr>
      <w:rFonts w:ascii="Times New Roman CYR" w:hAnsi="Times New Roman CYR"/>
      <w:sz w:val="16"/>
      <w:szCs w:val="16"/>
    </w:rPr>
  </w:style>
  <w:style w:type="character" w:customStyle="1" w:styleId="32">
    <w:name w:val="Основной текст с отступом 3 Знак"/>
    <w:link w:val="31"/>
    <w:rsid w:val="00904046"/>
    <w:rPr>
      <w:rFonts w:ascii="Times New Roman CYR" w:eastAsia="Times New Roman" w:hAnsi="Times New Roman CYR" w:cs="Times New Roman CYR"/>
      <w:sz w:val="16"/>
      <w:szCs w:val="16"/>
      <w:lang w:eastAsia="ru-RU"/>
    </w:rPr>
  </w:style>
  <w:style w:type="paragraph" w:customStyle="1" w:styleId="rvps2">
    <w:name w:val="rvps2"/>
    <w:basedOn w:val="a"/>
    <w:qFormat/>
    <w:rsid w:val="00904046"/>
    <w:pPr>
      <w:spacing w:before="100" w:beforeAutospacing="1" w:after="100" w:afterAutospacing="1"/>
    </w:pPr>
    <w:rPr>
      <w:lang w:val="ru-RU"/>
    </w:rPr>
  </w:style>
  <w:style w:type="paragraph" w:customStyle="1" w:styleId="a6">
    <w:name w:val="Содержимое таблицы"/>
    <w:basedOn w:val="a"/>
    <w:rsid w:val="00904046"/>
    <w:pPr>
      <w:widowControl w:val="0"/>
      <w:suppressLineNumbers/>
      <w:suppressAutoHyphens/>
    </w:pPr>
    <w:rPr>
      <w:rFonts w:ascii="Arial" w:hAnsi="Arial"/>
      <w:kern w:val="2"/>
      <w:sz w:val="20"/>
    </w:rPr>
  </w:style>
  <w:style w:type="paragraph" w:styleId="a7">
    <w:name w:val="Body Text"/>
    <w:basedOn w:val="a"/>
    <w:link w:val="a8"/>
    <w:rsid w:val="00904046"/>
    <w:pPr>
      <w:suppressAutoHyphens/>
      <w:spacing w:after="120"/>
    </w:pPr>
    <w:rPr>
      <w:lang w:eastAsia="ar-SA"/>
    </w:rPr>
  </w:style>
  <w:style w:type="character" w:customStyle="1" w:styleId="a8">
    <w:name w:val="Основной текст Знак"/>
    <w:link w:val="a7"/>
    <w:rsid w:val="00904046"/>
    <w:rPr>
      <w:rFonts w:ascii="Times New Roman" w:eastAsia="Times New Roman" w:hAnsi="Times New Roman" w:cs="Times New Roman"/>
      <w:sz w:val="24"/>
      <w:szCs w:val="24"/>
      <w:lang w:eastAsia="ar-SA"/>
    </w:rPr>
  </w:style>
  <w:style w:type="paragraph" w:customStyle="1" w:styleId="xfmc0">
    <w:name w:val="xfmc0"/>
    <w:basedOn w:val="a"/>
    <w:rsid w:val="00904046"/>
    <w:pPr>
      <w:spacing w:before="100" w:beforeAutospacing="1" w:after="100" w:afterAutospacing="1"/>
    </w:pPr>
    <w:rPr>
      <w:lang w:val="ru-RU"/>
    </w:rPr>
  </w:style>
  <w:style w:type="character" w:styleId="a9">
    <w:name w:val="Strong"/>
    <w:qFormat/>
    <w:rsid w:val="00904046"/>
    <w:rPr>
      <w:b/>
      <w:bCs/>
    </w:rPr>
  </w:style>
  <w:style w:type="paragraph" w:styleId="HTML">
    <w:name w:val="HTML Preformatted"/>
    <w:basedOn w:val="a"/>
    <w:link w:val="HTML0"/>
    <w:rsid w:val="0090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link w:val="HTML"/>
    <w:rsid w:val="00904046"/>
    <w:rPr>
      <w:rFonts w:ascii="Courier New" w:eastAsia="Times New Roman" w:hAnsi="Courier New" w:cs="Times New Roman"/>
      <w:sz w:val="20"/>
      <w:szCs w:val="20"/>
      <w:lang w:val="ru-RU" w:eastAsia="ru-RU"/>
    </w:rPr>
  </w:style>
  <w:style w:type="paragraph" w:customStyle="1" w:styleId="310">
    <w:name w:val="Основной текст с отступом 31"/>
    <w:basedOn w:val="a"/>
    <w:rsid w:val="00904046"/>
    <w:pPr>
      <w:suppressAutoHyphens/>
      <w:spacing w:after="120"/>
      <w:ind w:left="283"/>
    </w:pPr>
    <w:rPr>
      <w:rFonts w:ascii="Times New Roman CYR" w:hAnsi="Times New Roman CYR" w:cs="Times New Roman CYR"/>
      <w:sz w:val="16"/>
      <w:szCs w:val="16"/>
      <w:lang w:eastAsia="ar-SA"/>
    </w:rPr>
  </w:style>
  <w:style w:type="character" w:customStyle="1" w:styleId="xfm48786251">
    <w:name w:val="xfm_48786251"/>
    <w:basedOn w:val="a0"/>
    <w:rsid w:val="00904046"/>
  </w:style>
  <w:style w:type="character" w:customStyle="1" w:styleId="shorttext">
    <w:name w:val="short_text"/>
    <w:basedOn w:val="a0"/>
    <w:rsid w:val="00904046"/>
  </w:style>
  <w:style w:type="character" w:customStyle="1" w:styleId="ng-bindingng-scope">
    <w:name w:val="ng-binding ng-scope"/>
    <w:basedOn w:val="a0"/>
    <w:rsid w:val="00904046"/>
  </w:style>
  <w:style w:type="paragraph" w:customStyle="1" w:styleId="tbl-cod">
    <w:name w:val="tbl-cod"/>
    <w:basedOn w:val="a"/>
    <w:rsid w:val="00904046"/>
    <w:pPr>
      <w:spacing w:before="100" w:beforeAutospacing="1" w:after="100" w:afterAutospacing="1"/>
    </w:pPr>
    <w:rPr>
      <w:lang w:eastAsia="uk-UA"/>
    </w:rPr>
  </w:style>
  <w:style w:type="paragraph" w:customStyle="1" w:styleId="tbl-txt">
    <w:name w:val="tbl-txt"/>
    <w:basedOn w:val="a"/>
    <w:rsid w:val="00904046"/>
    <w:pPr>
      <w:spacing w:before="100" w:beforeAutospacing="1" w:after="100" w:afterAutospacing="1"/>
    </w:pPr>
    <w:rPr>
      <w:lang w:eastAsia="uk-UA"/>
    </w:rPr>
  </w:style>
  <w:style w:type="paragraph" w:styleId="aa">
    <w:name w:val="footer"/>
    <w:basedOn w:val="a"/>
    <w:link w:val="ab"/>
    <w:rsid w:val="00904046"/>
    <w:pPr>
      <w:tabs>
        <w:tab w:val="center" w:pos="4677"/>
        <w:tab w:val="right" w:pos="9355"/>
      </w:tabs>
    </w:pPr>
  </w:style>
  <w:style w:type="character" w:customStyle="1" w:styleId="ab">
    <w:name w:val="Нижний колонтитул Знак"/>
    <w:link w:val="aa"/>
    <w:rsid w:val="00904046"/>
    <w:rPr>
      <w:rFonts w:ascii="Times New Roman" w:eastAsia="Times New Roman" w:hAnsi="Times New Roman" w:cs="Times New Roman"/>
      <w:sz w:val="24"/>
      <w:szCs w:val="24"/>
      <w:lang w:eastAsia="ru-RU"/>
    </w:rPr>
  </w:style>
  <w:style w:type="character" w:styleId="ac">
    <w:name w:val="page number"/>
    <w:basedOn w:val="a0"/>
    <w:rsid w:val="00904046"/>
  </w:style>
  <w:style w:type="character" w:customStyle="1" w:styleId="rvts0">
    <w:name w:val="rvts0"/>
    <w:basedOn w:val="a0"/>
    <w:rsid w:val="00904046"/>
  </w:style>
  <w:style w:type="character" w:customStyle="1" w:styleId="rvts23">
    <w:name w:val="rvts23"/>
    <w:basedOn w:val="a0"/>
    <w:rsid w:val="00904046"/>
  </w:style>
  <w:style w:type="table" w:styleId="ad">
    <w:name w:val="Table Grid"/>
    <w:basedOn w:val="a1"/>
    <w:rsid w:val="00904046"/>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904046"/>
    <w:pPr>
      <w:tabs>
        <w:tab w:val="center" w:pos="4677"/>
        <w:tab w:val="right" w:pos="9355"/>
      </w:tabs>
    </w:pPr>
  </w:style>
  <w:style w:type="character" w:customStyle="1" w:styleId="af">
    <w:name w:val="Верхний колонтитул Знак"/>
    <w:link w:val="ae"/>
    <w:rsid w:val="00904046"/>
    <w:rPr>
      <w:rFonts w:ascii="Times New Roman" w:eastAsia="Times New Roman" w:hAnsi="Times New Roman" w:cs="Times New Roman"/>
      <w:sz w:val="24"/>
      <w:szCs w:val="24"/>
    </w:rPr>
  </w:style>
  <w:style w:type="paragraph" w:customStyle="1" w:styleId="2">
    <w:name w:val="Знак Знак2"/>
    <w:basedOn w:val="a"/>
    <w:rsid w:val="00904046"/>
    <w:rPr>
      <w:rFonts w:ascii="Verdana" w:hAnsi="Verdana" w:cs="Verdana"/>
      <w:sz w:val="20"/>
      <w:szCs w:val="20"/>
      <w:lang w:val="en-US" w:eastAsia="en-US"/>
    </w:rPr>
  </w:style>
  <w:style w:type="paragraph" w:customStyle="1" w:styleId="NormalWeb1">
    <w:name w:val="Normal (Web)1"/>
    <w:basedOn w:val="a"/>
    <w:uiPriority w:val="99"/>
    <w:rsid w:val="00904046"/>
    <w:pPr>
      <w:suppressAutoHyphens/>
      <w:spacing w:before="28" w:after="28" w:line="100" w:lineRule="atLeast"/>
    </w:pPr>
    <w:rPr>
      <w:kern w:val="1"/>
      <w:lang w:val="ru-RU"/>
    </w:rPr>
  </w:style>
  <w:style w:type="character" w:customStyle="1" w:styleId="apple-converted-space">
    <w:name w:val="apple-converted-space"/>
    <w:basedOn w:val="a0"/>
    <w:rsid w:val="00904046"/>
  </w:style>
  <w:style w:type="character" w:customStyle="1" w:styleId="rvts9">
    <w:name w:val="rvts9"/>
    <w:basedOn w:val="a0"/>
    <w:rsid w:val="00904046"/>
  </w:style>
  <w:style w:type="character" w:styleId="af0">
    <w:name w:val="Emphasis"/>
    <w:qFormat/>
    <w:rsid w:val="00904046"/>
    <w:rPr>
      <w:i/>
      <w:iCs/>
    </w:rPr>
  </w:style>
  <w:style w:type="paragraph" w:styleId="20">
    <w:name w:val="Body Text Indent 2"/>
    <w:basedOn w:val="a"/>
    <w:link w:val="21"/>
    <w:uiPriority w:val="99"/>
    <w:rsid w:val="00904046"/>
    <w:pPr>
      <w:spacing w:after="120" w:line="480" w:lineRule="auto"/>
      <w:ind w:left="283"/>
    </w:pPr>
    <w:rPr>
      <w:rFonts w:ascii="Calibri" w:eastAsia="Calibri" w:hAnsi="Calibri"/>
      <w:sz w:val="20"/>
      <w:szCs w:val="20"/>
    </w:rPr>
  </w:style>
  <w:style w:type="character" w:customStyle="1" w:styleId="21">
    <w:name w:val="Основной текст с отступом 2 Знак"/>
    <w:link w:val="20"/>
    <w:uiPriority w:val="99"/>
    <w:rsid w:val="00904046"/>
    <w:rPr>
      <w:rFonts w:ascii="Calibri" w:eastAsia="Calibri" w:hAnsi="Calibri" w:cs="Times New Roman"/>
    </w:rPr>
  </w:style>
  <w:style w:type="paragraph" w:customStyle="1" w:styleId="tj">
    <w:name w:val="tj"/>
    <w:basedOn w:val="a"/>
    <w:rsid w:val="00904046"/>
    <w:pPr>
      <w:spacing w:before="100" w:beforeAutospacing="1" w:after="100" w:afterAutospacing="1"/>
    </w:pPr>
    <w:rPr>
      <w:lang w:val="ru-RU"/>
    </w:rPr>
  </w:style>
  <w:style w:type="paragraph" w:customStyle="1" w:styleId="11">
    <w:name w:val="Обычный1"/>
    <w:qFormat/>
    <w:rsid w:val="00904046"/>
    <w:pPr>
      <w:spacing w:line="276" w:lineRule="auto"/>
    </w:pPr>
    <w:rPr>
      <w:rFonts w:ascii="Arial" w:eastAsia="Arial" w:hAnsi="Arial" w:cs="Arial"/>
      <w:color w:val="000000"/>
      <w:sz w:val="22"/>
      <w:szCs w:val="22"/>
    </w:rPr>
  </w:style>
  <w:style w:type="paragraph" w:customStyle="1" w:styleId="af1">
    <w:name w:val="a"/>
    <w:basedOn w:val="a"/>
    <w:uiPriority w:val="99"/>
    <w:rsid w:val="00904046"/>
    <w:pPr>
      <w:spacing w:before="100" w:beforeAutospacing="1" w:after="100" w:afterAutospacing="1"/>
    </w:pPr>
    <w:rPr>
      <w:lang w:val="ru-RU"/>
    </w:rPr>
  </w:style>
  <w:style w:type="paragraph" w:customStyle="1" w:styleId="12">
    <w:name w:val="Абзац списку1"/>
    <w:basedOn w:val="a"/>
    <w:uiPriority w:val="34"/>
    <w:qFormat/>
    <w:rsid w:val="00904046"/>
    <w:pPr>
      <w:spacing w:after="200" w:line="276" w:lineRule="auto"/>
      <w:ind w:left="720"/>
      <w:contextualSpacing/>
    </w:pPr>
    <w:rPr>
      <w:rFonts w:ascii="Calibri" w:hAnsi="Calibri"/>
      <w:sz w:val="22"/>
      <w:szCs w:val="22"/>
      <w:lang w:eastAsia="uk-UA"/>
    </w:rPr>
  </w:style>
  <w:style w:type="paragraph" w:customStyle="1" w:styleId="13">
    <w:name w:val="Знак1"/>
    <w:basedOn w:val="a"/>
    <w:rsid w:val="00904046"/>
    <w:pPr>
      <w:suppressAutoHyphens/>
    </w:pPr>
    <w:rPr>
      <w:rFonts w:ascii="Verdana" w:hAnsi="Verdana" w:cs="Verdana"/>
      <w:sz w:val="20"/>
      <w:szCs w:val="20"/>
      <w:lang w:val="en-US" w:eastAsia="ar-SA"/>
    </w:rPr>
  </w:style>
  <w:style w:type="character" w:customStyle="1" w:styleId="rvts44">
    <w:name w:val="rvts44"/>
    <w:basedOn w:val="a0"/>
    <w:rsid w:val="00904046"/>
  </w:style>
  <w:style w:type="paragraph" w:customStyle="1" w:styleId="14">
    <w:name w:val="Без інтервалів1"/>
    <w:link w:val="af2"/>
    <w:uiPriority w:val="1"/>
    <w:qFormat/>
    <w:rsid w:val="00904046"/>
    <w:rPr>
      <w:rFonts w:eastAsia="Times New Roman"/>
      <w:sz w:val="22"/>
      <w:szCs w:val="22"/>
      <w:lang w:val="uk-UA" w:eastAsia="en-US"/>
    </w:rPr>
  </w:style>
  <w:style w:type="character" w:customStyle="1" w:styleId="af2">
    <w:name w:val="Без інтервалів Знак"/>
    <w:link w:val="14"/>
    <w:uiPriority w:val="1"/>
    <w:rsid w:val="00904046"/>
    <w:rPr>
      <w:rFonts w:eastAsia="Times New Roman"/>
      <w:sz w:val="22"/>
      <w:szCs w:val="22"/>
      <w:lang w:val="uk-UA" w:eastAsia="en-US" w:bidi="ar-SA"/>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904046"/>
    <w:pPr>
      <w:spacing w:before="100" w:beforeAutospacing="1" w:after="100" w:afterAutospacing="1"/>
    </w:pPr>
    <w:rPr>
      <w:lang w:eastAsia="uk-UA"/>
    </w:rPr>
  </w:style>
  <w:style w:type="character" w:customStyle="1" w:styleId="rvts11">
    <w:name w:val="rvts11"/>
    <w:basedOn w:val="a0"/>
    <w:rsid w:val="00904046"/>
  </w:style>
  <w:style w:type="paragraph" w:customStyle="1" w:styleId="TableContents">
    <w:name w:val="Table Contents"/>
    <w:basedOn w:val="a"/>
    <w:rsid w:val="00904046"/>
    <w:pPr>
      <w:widowControl w:val="0"/>
      <w:suppressLineNumbers/>
      <w:suppressAutoHyphens/>
      <w:autoSpaceDN w:val="0"/>
      <w:textAlignment w:val="baseline"/>
    </w:pPr>
    <w:rPr>
      <w:rFonts w:eastAsia="SimSun" w:cs="Mangal"/>
      <w:kern w:val="3"/>
      <w:lang w:val="ru-RU" w:eastAsia="zh-CN" w:bidi="hi-IN"/>
    </w:rPr>
  </w:style>
  <w:style w:type="paragraph" w:styleId="af3">
    <w:name w:val="Plain Text"/>
    <w:basedOn w:val="a"/>
    <w:link w:val="af4"/>
    <w:unhideWhenUsed/>
    <w:rsid w:val="00904046"/>
    <w:rPr>
      <w:rFonts w:ascii="Kudriashov" w:hAnsi="Kudriashov"/>
      <w:sz w:val="20"/>
      <w:szCs w:val="20"/>
      <w:lang w:val="ru-RU"/>
    </w:rPr>
  </w:style>
  <w:style w:type="character" w:customStyle="1" w:styleId="af4">
    <w:name w:val="Текст Знак"/>
    <w:link w:val="af3"/>
    <w:rsid w:val="00904046"/>
    <w:rPr>
      <w:rFonts w:ascii="Kudriashov" w:eastAsia="Times New Roman" w:hAnsi="Kudriashov" w:cs="Times New Roman"/>
      <w:sz w:val="20"/>
      <w:szCs w:val="20"/>
      <w:lang w:val="ru-RU" w:eastAsia="ru-RU"/>
    </w:rPr>
  </w:style>
  <w:style w:type="paragraph" w:styleId="af5">
    <w:name w:val="No Spacing"/>
    <w:link w:val="af6"/>
    <w:uiPriority w:val="1"/>
    <w:qFormat/>
    <w:rsid w:val="00904046"/>
    <w:rPr>
      <w:rFonts w:eastAsia="Times New Roman"/>
      <w:sz w:val="22"/>
      <w:szCs w:val="22"/>
      <w:lang w:val="uk-UA" w:eastAsia="uk-UA"/>
    </w:rPr>
  </w:style>
  <w:style w:type="paragraph" w:customStyle="1" w:styleId="Standard">
    <w:name w:val="Standard"/>
    <w:rsid w:val="0090404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15">
    <w:name w:val="Абзац списка1"/>
    <w:basedOn w:val="a"/>
    <w:rsid w:val="00904046"/>
    <w:pPr>
      <w:spacing w:after="200" w:line="276" w:lineRule="auto"/>
      <w:ind w:left="720"/>
    </w:pPr>
    <w:rPr>
      <w:rFonts w:ascii="Calibri" w:hAnsi="Calibri"/>
      <w:sz w:val="22"/>
      <w:szCs w:val="22"/>
      <w:lang w:val="ru-RU" w:eastAsia="en-US"/>
    </w:rPr>
  </w:style>
  <w:style w:type="paragraph" w:customStyle="1" w:styleId="22">
    <w:name w:val="Обычный2"/>
    <w:uiPriority w:val="99"/>
    <w:qFormat/>
    <w:rsid w:val="00904046"/>
    <w:pPr>
      <w:spacing w:line="276" w:lineRule="auto"/>
    </w:pPr>
    <w:rPr>
      <w:rFonts w:ascii="Arial" w:eastAsia="Times New Roman" w:hAnsi="Arial" w:cs="Arial"/>
      <w:color w:val="000000"/>
      <w:sz w:val="22"/>
      <w:szCs w:val="22"/>
    </w:rPr>
  </w:style>
  <w:style w:type="character" w:customStyle="1" w:styleId="2327">
    <w:name w:val="2327"/>
    <w:aliases w:val="baiaagaaboqcaaadiacaaauubwaaaaaaaaaaaaaaaaaaaaaaaaaaaaaaaaaaaaaaaaaaaaaaaaaaaaaaaaaaaaaaaaaaaaaaaaaaaaaaaaaaaaaaaaaaaaaaaaaaaaaaaaaaaaaaaaaaaaaaaaaaaaaaaaaaaaaaaaaaaaaaaaaaaaaaaaaaaaaaaaaaaaaaaaaaaaaaaaaaaaaaaaaaaaaaaaaaaaaaaaaaaaaa"/>
    <w:basedOn w:val="a0"/>
    <w:rsid w:val="00904046"/>
  </w:style>
  <w:style w:type="character" w:customStyle="1" w:styleId="3169">
    <w:name w:val="3169"/>
    <w:aliases w:val="baiaagaaboqcaaadagoaaav4cgaaaaaaaaaaaaaaaaaaaaaaaaaaaaaaaaaaaaaaaaaaaaaaaaaaaaaaaaaaaaaaaaaaaaaaaaaaaaaaaaaaaaaaaaaaaaaaaaaaaaaaaaaaaaaaaaaaaaaaaaaaaaaaaaaaaaaaaaaaaaaaaaaaaaaaaaaaaaaaaaaaaaaaaaaaaaaaaaaaaaaaaaaaaaaaaaaaaaaaaaaaaaaa"/>
    <w:basedOn w:val="a0"/>
    <w:rsid w:val="00904046"/>
  </w:style>
  <w:style w:type="character" w:customStyle="1" w:styleId="2131">
    <w:name w:val="2131"/>
    <w:aliases w:val="baiaagaaboqcaaadbaqaaav6baaaaaaaaaaaaaaaaaaaaaaaaaaaaaaaaaaaaaaaaaaaaaaaaaaaaaaaaaaaaaaaaaaaaaaaaaaaaaaaaaaaaaaaaaaaaaaaaaaaaaaaaaaaaaaaaaaaaaaaaaaaaaaaaaaaaaaaaaaaaaaaaaaaaaaaaaaaaaaaaaaaaaaaaaaaaaaaaaaaaaaaaaaaaaaaaaaaaaaaaaaaaaaa"/>
    <w:basedOn w:val="a0"/>
    <w:rsid w:val="00904046"/>
  </w:style>
  <w:style w:type="character" w:customStyle="1" w:styleId="2030">
    <w:name w:val="2030"/>
    <w:aliases w:val="baiaagaaboqcaaadjwyaaau1bgaaaaaaaaaaaaaaaaaaaaaaaaaaaaaaaaaaaaaaaaaaaaaaaaaaaaaaaaaaaaaaaaaaaaaaaaaaaaaaaaaaaaaaaaaaaaaaaaaaaaaaaaaaaaaaaaaaaaaaaaaaaaaaaaaaaaaaaaaaaaaaaaaaaaaaaaaaaaaaaaaaaaaaaaaaaaaaaaaaaaaaaaaaaaaaaaaaaaaaaaaaaaaa"/>
    <w:basedOn w:val="a0"/>
    <w:rsid w:val="00904046"/>
  </w:style>
  <w:style w:type="character" w:customStyle="1" w:styleId="2211">
    <w:name w:val="2211"/>
    <w:aliases w:val="baiaagaaboqcaaad3ayaaaxqbgaaaaaaaaaaaaaaaaaaaaaaaaaaaaaaaaaaaaaaaaaaaaaaaaaaaaaaaaaaaaaaaaaaaaaaaaaaaaaaaaaaaaaaaaaaaaaaaaaaaaaaaaaaaaaaaaaaaaaaaaaaaaaaaaaaaaaaaaaaaaaaaaaaaaaaaaaaaaaaaaaaaaaaaaaaaaaaaaaaaaaaaaaaaaaaaaaaaaaaaaaaaaaa"/>
    <w:basedOn w:val="a0"/>
    <w:rsid w:val="00904046"/>
  </w:style>
  <w:style w:type="character" w:customStyle="1" w:styleId="1601">
    <w:name w:val="1601"/>
    <w:aliases w:val="baiaagaaboqcaaadoqqaaavhbaaaaaaaaaaaaaaaaaaaaaaaaaaaaaaaaaaaaaaaaaaaaaaaaaaaaaaaaaaaaaaaaaaaaaaaaaaaaaaaaaaaaaaaaaaaaaaaaaaaaaaaaaaaaaaaaaaaaaaaaaaaaaaaaaaaaaaaaaaaaaaaaaaaaaaaaaaaaaaaaaaaaaaaaaaaaaaaaaaaaaaaaaaaaaaaaaaaaaaaaaaaaaaa"/>
    <w:basedOn w:val="a0"/>
    <w:rsid w:val="00904046"/>
  </w:style>
  <w:style w:type="paragraph" w:styleId="af7">
    <w:name w:val="Balloon Text"/>
    <w:basedOn w:val="a"/>
    <w:link w:val="af8"/>
    <w:uiPriority w:val="99"/>
    <w:semiHidden/>
    <w:unhideWhenUsed/>
    <w:rsid w:val="00904046"/>
    <w:rPr>
      <w:rFonts w:ascii="Tahoma" w:hAnsi="Tahoma"/>
      <w:sz w:val="16"/>
      <w:szCs w:val="16"/>
    </w:rPr>
  </w:style>
  <w:style w:type="character" w:customStyle="1" w:styleId="af8">
    <w:name w:val="Текст выноски Знак"/>
    <w:link w:val="af7"/>
    <w:uiPriority w:val="99"/>
    <w:semiHidden/>
    <w:rsid w:val="00904046"/>
    <w:rPr>
      <w:rFonts w:ascii="Tahoma" w:eastAsia="Times New Roman" w:hAnsi="Tahoma" w:cs="Tahoma"/>
      <w:sz w:val="16"/>
      <w:szCs w:val="16"/>
      <w:lang w:eastAsia="ru-RU"/>
    </w:rPr>
  </w:style>
  <w:style w:type="table" w:customStyle="1" w:styleId="TableNormal">
    <w:name w:val="Table Normal"/>
    <w:rsid w:val="00E014E8"/>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9">
    <w:name w:val="List Paragraph"/>
    <w:aliases w:val="Список уровня 2,название табл/рис,Bullet Number,Bullet 1,Use Case List Paragraph,lp1,List Paragraph1,lp11,List Paragraph11,List Paragraph,Elenco Normale,Details,EBRD List,CA bullets,заголовок 1.1,Литература,AC List 01,Number Bullets"/>
    <w:basedOn w:val="a"/>
    <w:link w:val="afa"/>
    <w:uiPriority w:val="34"/>
    <w:qFormat/>
    <w:rsid w:val="00F41BC9"/>
    <w:pPr>
      <w:spacing w:after="160" w:line="259" w:lineRule="auto"/>
      <w:ind w:left="720"/>
      <w:contextualSpacing/>
    </w:pPr>
    <w:rPr>
      <w:rFonts w:ascii="Calibri" w:eastAsia="Calibri" w:hAnsi="Calibri" w:cs="Calibri"/>
      <w:sz w:val="22"/>
      <w:szCs w:val="22"/>
      <w:lang w:val="ru-RU" w:eastAsia="uk-UA"/>
    </w:rPr>
  </w:style>
  <w:style w:type="character" w:customStyle="1" w:styleId="jlqj4b">
    <w:name w:val="jlqj4b"/>
    <w:rsid w:val="00411ABA"/>
  </w:style>
  <w:style w:type="paragraph" w:customStyle="1" w:styleId="Style1">
    <w:name w:val="Style1"/>
    <w:basedOn w:val="a"/>
    <w:rsid w:val="00411ABA"/>
    <w:pPr>
      <w:widowControl w:val="0"/>
      <w:autoSpaceDE w:val="0"/>
      <w:autoSpaceDN w:val="0"/>
      <w:adjustRightInd w:val="0"/>
      <w:spacing w:line="329" w:lineRule="exact"/>
      <w:ind w:firstLine="730"/>
      <w:jc w:val="both"/>
    </w:pPr>
    <w:rPr>
      <w:lang w:val="en-US"/>
    </w:rPr>
  </w:style>
  <w:style w:type="paragraph" w:customStyle="1" w:styleId="Style5">
    <w:name w:val="Style5"/>
    <w:basedOn w:val="a"/>
    <w:rsid w:val="00411ABA"/>
    <w:pPr>
      <w:widowControl w:val="0"/>
      <w:autoSpaceDE w:val="0"/>
      <w:autoSpaceDN w:val="0"/>
      <w:adjustRightInd w:val="0"/>
      <w:spacing w:line="317" w:lineRule="exact"/>
    </w:pPr>
    <w:rPr>
      <w:lang w:val="en-US"/>
    </w:rPr>
  </w:style>
  <w:style w:type="paragraph" w:customStyle="1" w:styleId="Style10">
    <w:name w:val="Style10"/>
    <w:basedOn w:val="a"/>
    <w:rsid w:val="00411ABA"/>
    <w:pPr>
      <w:widowControl w:val="0"/>
      <w:autoSpaceDE w:val="0"/>
      <w:autoSpaceDN w:val="0"/>
      <w:adjustRightInd w:val="0"/>
    </w:pPr>
    <w:rPr>
      <w:lang w:val="en-US"/>
    </w:rPr>
  </w:style>
  <w:style w:type="character" w:customStyle="1" w:styleId="FontStyle13">
    <w:name w:val="Font Style13"/>
    <w:rsid w:val="00411ABA"/>
    <w:rPr>
      <w:rFonts w:ascii="Times New Roman" w:hAnsi="Times New Roman" w:cs="Times New Roman"/>
      <w:b/>
      <w:bCs/>
      <w:sz w:val="26"/>
      <w:szCs w:val="26"/>
    </w:rPr>
  </w:style>
  <w:style w:type="character" w:customStyle="1" w:styleId="FontStyle14">
    <w:name w:val="Font Style14"/>
    <w:rsid w:val="00411ABA"/>
    <w:rPr>
      <w:rFonts w:ascii="Times New Roman" w:hAnsi="Times New Roman" w:cs="Times New Roman"/>
      <w:sz w:val="26"/>
      <w:szCs w:val="26"/>
    </w:rPr>
  </w:style>
  <w:style w:type="character" w:customStyle="1" w:styleId="fontstyle01">
    <w:name w:val="fontstyle01"/>
    <w:rsid w:val="00411ABA"/>
    <w:rPr>
      <w:rFonts w:ascii="Helvetica" w:hAnsi="Helvetica" w:cs="Helvetica" w:hint="default"/>
      <w:b w:val="0"/>
      <w:bCs w:val="0"/>
      <w:i w:val="0"/>
      <w:iCs w:val="0"/>
      <w:color w:val="000000"/>
      <w:sz w:val="12"/>
      <w:szCs w:val="12"/>
    </w:rPr>
  </w:style>
  <w:style w:type="character" w:customStyle="1" w:styleId="FontStyle12">
    <w:name w:val="Font Style12"/>
    <w:rsid w:val="00411ABA"/>
    <w:rPr>
      <w:rFonts w:ascii="Times New Roman" w:hAnsi="Times New Roman" w:cs="Times New Roman"/>
      <w:sz w:val="24"/>
      <w:szCs w:val="24"/>
    </w:rPr>
  </w:style>
  <w:style w:type="character" w:customStyle="1" w:styleId="FontStyle11">
    <w:name w:val="Font Style11"/>
    <w:rsid w:val="00411ABA"/>
    <w:rPr>
      <w:rFonts w:ascii="Lucida Sans Unicode" w:hAnsi="Lucida Sans Unicode" w:cs="Lucida Sans Unicode"/>
      <w:sz w:val="16"/>
      <w:szCs w:val="16"/>
    </w:rPr>
  </w:style>
  <w:style w:type="character" w:customStyle="1" w:styleId="tlid-translation">
    <w:name w:val="tlid-translation"/>
    <w:rsid w:val="00411ABA"/>
  </w:style>
  <w:style w:type="character" w:customStyle="1" w:styleId="WW8Num3z1">
    <w:name w:val="WW8Num3z1"/>
    <w:rsid w:val="004867E4"/>
    <w:rPr>
      <w:rFonts w:ascii="Times New Roman" w:hAnsi="Times New Roman" w:cs="Courier New"/>
    </w:rPr>
  </w:style>
  <w:style w:type="character" w:customStyle="1" w:styleId="2395">
    <w:name w:val="2395"/>
    <w:aliases w:val="baiaagaaboqcaaadwguaaavobqaaaaaaaaaaaaaaaaaaaaaaaaaaaaaaaaaaaaaaaaaaaaaaaaaaaaaaaaaaaaaaaaaaaaaaaaaaaaaaaaaaaaaaaaaaaaaaaaaaaaaaaaaaaaaaaaaaaaaaaaaaaaaaaaaaaaaaaaaaaaaaaaaaaaaaaaaaaaaaaaaaaaaaaaaaaaaaaaaaaaaaaaaaaaaaaaaaaaaaaaaaaaaa"/>
    <w:rsid w:val="00AD66CA"/>
  </w:style>
  <w:style w:type="character" w:customStyle="1" w:styleId="qaclassifierdescrcode">
    <w:name w:val="qa_classifier_descr_code"/>
    <w:rsid w:val="00CE5ECE"/>
  </w:style>
  <w:style w:type="character" w:customStyle="1" w:styleId="qaclassifierdescrprimary">
    <w:name w:val="qa_classifier_descr_primary"/>
    <w:rsid w:val="00CE5ECE"/>
  </w:style>
  <w:style w:type="paragraph" w:customStyle="1" w:styleId="110">
    <w:name w:val="Заголовок 11"/>
    <w:basedOn w:val="a"/>
    <w:qFormat/>
    <w:rsid w:val="000C4C4B"/>
    <w:pPr>
      <w:keepNext/>
      <w:spacing w:before="240" w:after="60" w:line="276" w:lineRule="auto"/>
      <w:outlineLvl w:val="0"/>
    </w:pPr>
    <w:rPr>
      <w:rFonts w:ascii="Cambria" w:hAnsi="Cambria"/>
      <w:b/>
      <w:bCs/>
      <w:color w:val="00000A"/>
      <w:sz w:val="32"/>
      <w:szCs w:val="32"/>
      <w:lang w:eastAsia="en-US"/>
    </w:rPr>
  </w:style>
  <w:style w:type="character" w:customStyle="1" w:styleId="Arial2">
    <w:name w:val="Основной текст + Arial2"/>
    <w:qFormat/>
    <w:rsid w:val="00463D96"/>
    <w:rPr>
      <w:rFonts w:ascii="Arial" w:eastAsia="Courier New" w:hAnsi="Arial" w:cs="Arial"/>
      <w:i/>
      <w:iCs/>
      <w:color w:val="000000"/>
      <w:sz w:val="17"/>
      <w:szCs w:val="17"/>
      <w:shd w:val="clear" w:color="auto" w:fill="FFFFFF"/>
      <w:lang w:val="uk-UA" w:eastAsia="uk-UA"/>
    </w:rPr>
  </w:style>
  <w:style w:type="character" w:customStyle="1" w:styleId="afa">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Elenco Normale Знак,Details Знак,EBRD List Знак"/>
    <w:link w:val="af9"/>
    <w:uiPriority w:val="34"/>
    <w:qFormat/>
    <w:locked/>
    <w:rsid w:val="00A83ABE"/>
    <w:rPr>
      <w:rFonts w:cs="Calibri"/>
      <w:sz w:val="22"/>
      <w:szCs w:val="22"/>
      <w:lang w:eastAsia="uk-UA"/>
    </w:rPr>
  </w:style>
  <w:style w:type="character" w:customStyle="1" w:styleId="rvts46">
    <w:name w:val="rvts46"/>
    <w:basedOn w:val="a0"/>
    <w:rsid w:val="00A83ABE"/>
  </w:style>
  <w:style w:type="numbering" w:customStyle="1" w:styleId="16">
    <w:name w:val="Нет списка1"/>
    <w:next w:val="a2"/>
    <w:uiPriority w:val="99"/>
    <w:semiHidden/>
    <w:unhideWhenUsed/>
    <w:rsid w:val="003C73C5"/>
  </w:style>
  <w:style w:type="character" w:customStyle="1" w:styleId="contentpasted0">
    <w:name w:val="contentpasted0"/>
    <w:basedOn w:val="a0"/>
    <w:rsid w:val="003C73C5"/>
  </w:style>
  <w:style w:type="character" w:styleId="afb">
    <w:name w:val="FollowedHyperlink"/>
    <w:basedOn w:val="a0"/>
    <w:uiPriority w:val="99"/>
    <w:semiHidden/>
    <w:unhideWhenUsed/>
    <w:rsid w:val="003C73C5"/>
    <w:rPr>
      <w:color w:val="954F72"/>
      <w:u w:val="single"/>
    </w:rPr>
  </w:style>
  <w:style w:type="paragraph" w:customStyle="1" w:styleId="msonormal0">
    <w:name w:val="msonormal"/>
    <w:basedOn w:val="a"/>
    <w:rsid w:val="003C73C5"/>
    <w:pPr>
      <w:spacing w:before="100" w:beforeAutospacing="1" w:after="100" w:afterAutospacing="1"/>
    </w:pPr>
    <w:rPr>
      <w:lang w:val="ru-RU"/>
    </w:rPr>
  </w:style>
  <w:style w:type="paragraph" w:customStyle="1" w:styleId="xl65">
    <w:name w:val="xl65"/>
    <w:basedOn w:val="a"/>
    <w:rsid w:val="003C73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ru-RU"/>
    </w:rPr>
  </w:style>
  <w:style w:type="paragraph" w:customStyle="1" w:styleId="xl66">
    <w:name w:val="xl66"/>
    <w:basedOn w:val="a"/>
    <w:rsid w:val="003C73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67">
    <w:name w:val="xl67"/>
    <w:basedOn w:val="a"/>
    <w:rsid w:val="003C73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ru-RU"/>
    </w:rPr>
  </w:style>
  <w:style w:type="paragraph" w:customStyle="1" w:styleId="xl68">
    <w:name w:val="xl68"/>
    <w:basedOn w:val="a"/>
    <w:rsid w:val="003C73C5"/>
    <w:pPr>
      <w:pBdr>
        <w:top w:val="single" w:sz="4" w:space="0" w:color="000000"/>
        <w:left w:val="single" w:sz="4" w:space="0" w:color="000000"/>
        <w:right w:val="single" w:sz="4" w:space="0" w:color="000000"/>
      </w:pBdr>
      <w:shd w:val="clear" w:color="000000" w:fill="C0DCC0"/>
      <w:spacing w:before="100" w:beforeAutospacing="1" w:after="100" w:afterAutospacing="1"/>
      <w:jc w:val="center"/>
      <w:textAlignment w:val="center"/>
    </w:pPr>
    <w:rPr>
      <w:rFonts w:ascii="Arial" w:hAnsi="Arial" w:cs="Arial"/>
      <w:b/>
      <w:bCs/>
      <w:lang w:val="ru-RU"/>
    </w:rPr>
  </w:style>
  <w:style w:type="paragraph" w:customStyle="1" w:styleId="xl69">
    <w:name w:val="xl69"/>
    <w:basedOn w:val="a"/>
    <w:rsid w:val="003C73C5"/>
    <w:pPr>
      <w:pBdr>
        <w:left w:val="single" w:sz="4" w:space="0" w:color="000000"/>
        <w:bottom w:val="single" w:sz="4" w:space="0" w:color="000000"/>
        <w:right w:val="single" w:sz="4" w:space="0" w:color="000000"/>
      </w:pBdr>
      <w:shd w:val="clear" w:color="000000" w:fill="C0DCC0"/>
      <w:spacing w:before="100" w:beforeAutospacing="1" w:after="100" w:afterAutospacing="1"/>
      <w:jc w:val="center"/>
      <w:textAlignment w:val="center"/>
    </w:pPr>
    <w:rPr>
      <w:rFonts w:ascii="Arial" w:hAnsi="Arial" w:cs="Arial"/>
      <w:b/>
      <w:bCs/>
      <w:lang w:val="ru-RU"/>
    </w:rPr>
  </w:style>
  <w:style w:type="paragraph" w:customStyle="1" w:styleId="xl70">
    <w:name w:val="xl70"/>
    <w:basedOn w:val="a"/>
    <w:rsid w:val="003C73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lang w:val="ru-RU"/>
    </w:rPr>
  </w:style>
  <w:style w:type="paragraph" w:customStyle="1" w:styleId="xl71">
    <w:name w:val="xl71"/>
    <w:basedOn w:val="a"/>
    <w:rsid w:val="003C73C5"/>
    <w:pPr>
      <w:pBdr>
        <w:top w:val="single" w:sz="4" w:space="0" w:color="auto"/>
        <w:bottom w:val="single" w:sz="4" w:space="0" w:color="auto"/>
      </w:pBdr>
      <w:shd w:val="clear" w:color="000000" w:fill="FFFFFF"/>
      <w:spacing w:before="100" w:beforeAutospacing="1" w:after="100" w:afterAutospacing="1"/>
    </w:pPr>
    <w:rPr>
      <w:lang w:val="ru-RU"/>
      <w14:ligatures w14:val="standardContextual"/>
    </w:rPr>
  </w:style>
  <w:style w:type="table" w:customStyle="1" w:styleId="17">
    <w:name w:val="Сетка таблицы1"/>
    <w:basedOn w:val="a1"/>
    <w:next w:val="ad"/>
    <w:uiPriority w:val="59"/>
    <w:rsid w:val="00F53023"/>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E309A"/>
    <w:pPr>
      <w:suppressAutoHyphens/>
      <w:autoSpaceDE w:val="0"/>
    </w:pPr>
    <w:rPr>
      <w:rFonts w:ascii="Times New Roman" w:eastAsia="Times New Roman" w:hAnsi="Times New Roman"/>
      <w:color w:val="000000"/>
      <w:sz w:val="24"/>
      <w:szCs w:val="24"/>
      <w:lang w:eastAsia="zh-CN"/>
    </w:rPr>
  </w:style>
  <w:style w:type="character" w:customStyle="1" w:styleId="afc">
    <w:name w:val="Основной текст + Полужирный"/>
    <w:aliases w:val="Интервал 0 pt"/>
    <w:rsid w:val="00561463"/>
    <w:rPr>
      <w:rFonts w:ascii="Times New Roman" w:hAnsi="Times New Roman" w:cs="Times New Roman" w:hint="default"/>
      <w:b/>
      <w:bCs/>
      <w:strike w:val="0"/>
      <w:dstrike w:val="0"/>
      <w:spacing w:val="6"/>
      <w:sz w:val="23"/>
      <w:szCs w:val="23"/>
      <w:u w:val="none"/>
      <w:effect w:val="none"/>
    </w:rPr>
  </w:style>
  <w:style w:type="character" w:customStyle="1" w:styleId="af6">
    <w:name w:val="Без интервала Знак"/>
    <w:link w:val="af5"/>
    <w:uiPriority w:val="1"/>
    <w:locked/>
    <w:rsid w:val="00435A0B"/>
    <w:rPr>
      <w:rFonts w:eastAsia="Times New Roman"/>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2841">
      <w:bodyDiv w:val="1"/>
      <w:marLeft w:val="0"/>
      <w:marRight w:val="0"/>
      <w:marTop w:val="0"/>
      <w:marBottom w:val="0"/>
      <w:divBdr>
        <w:top w:val="none" w:sz="0" w:space="0" w:color="auto"/>
        <w:left w:val="none" w:sz="0" w:space="0" w:color="auto"/>
        <w:bottom w:val="none" w:sz="0" w:space="0" w:color="auto"/>
        <w:right w:val="none" w:sz="0" w:space="0" w:color="auto"/>
      </w:divBdr>
    </w:div>
    <w:div w:id="475611545">
      <w:bodyDiv w:val="1"/>
      <w:marLeft w:val="0"/>
      <w:marRight w:val="0"/>
      <w:marTop w:val="0"/>
      <w:marBottom w:val="0"/>
      <w:divBdr>
        <w:top w:val="none" w:sz="0" w:space="0" w:color="auto"/>
        <w:left w:val="none" w:sz="0" w:space="0" w:color="auto"/>
        <w:bottom w:val="none" w:sz="0" w:space="0" w:color="auto"/>
        <w:right w:val="none" w:sz="0" w:space="0" w:color="auto"/>
      </w:divBdr>
    </w:div>
    <w:div w:id="930624253">
      <w:bodyDiv w:val="1"/>
      <w:marLeft w:val="0"/>
      <w:marRight w:val="0"/>
      <w:marTop w:val="0"/>
      <w:marBottom w:val="0"/>
      <w:divBdr>
        <w:top w:val="none" w:sz="0" w:space="0" w:color="auto"/>
        <w:left w:val="none" w:sz="0" w:space="0" w:color="auto"/>
        <w:bottom w:val="none" w:sz="0" w:space="0" w:color="auto"/>
        <w:right w:val="none" w:sz="0" w:space="0" w:color="auto"/>
      </w:divBdr>
    </w:div>
    <w:div w:id="1715692640">
      <w:bodyDiv w:val="1"/>
      <w:marLeft w:val="0"/>
      <w:marRight w:val="0"/>
      <w:marTop w:val="0"/>
      <w:marBottom w:val="0"/>
      <w:divBdr>
        <w:top w:val="none" w:sz="0" w:space="0" w:color="auto"/>
        <w:left w:val="none" w:sz="0" w:space="0" w:color="auto"/>
        <w:bottom w:val="none" w:sz="0" w:space="0" w:color="auto"/>
        <w:right w:val="none" w:sz="0" w:space="0" w:color="auto"/>
      </w:divBdr>
    </w:div>
    <w:div w:id="1753358322">
      <w:bodyDiv w:val="1"/>
      <w:marLeft w:val="0"/>
      <w:marRight w:val="0"/>
      <w:marTop w:val="0"/>
      <w:marBottom w:val="0"/>
      <w:divBdr>
        <w:top w:val="none" w:sz="0" w:space="0" w:color="auto"/>
        <w:left w:val="none" w:sz="0" w:space="0" w:color="auto"/>
        <w:bottom w:val="none" w:sz="0" w:space="0" w:color="auto"/>
        <w:right w:val="none" w:sz="0" w:space="0" w:color="auto"/>
      </w:divBdr>
    </w:div>
    <w:div w:id="1964336708">
      <w:bodyDiv w:val="1"/>
      <w:marLeft w:val="0"/>
      <w:marRight w:val="0"/>
      <w:marTop w:val="0"/>
      <w:marBottom w:val="0"/>
      <w:divBdr>
        <w:top w:val="none" w:sz="0" w:space="0" w:color="auto"/>
        <w:left w:val="none" w:sz="0" w:space="0" w:color="auto"/>
        <w:bottom w:val="none" w:sz="0" w:space="0" w:color="auto"/>
        <w:right w:val="none" w:sz="0" w:space="0" w:color="auto"/>
      </w:divBdr>
      <w:divsChild>
        <w:div w:id="11996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xodbudinter_@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46</Pages>
  <Words>18196</Words>
  <Characters>103722</Characters>
  <Application>Microsoft Office Word</Application>
  <DocSecurity>0</DocSecurity>
  <Lines>864</Lines>
  <Paragraphs>243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121675</CharactersWithSpaces>
  <SharedDoc>false</SharedDoc>
  <HLinks>
    <vt:vector size="54" baseType="variant">
      <vt:variant>
        <vt:i4>5767183</vt:i4>
      </vt:variant>
      <vt:variant>
        <vt:i4>24</vt:i4>
      </vt:variant>
      <vt:variant>
        <vt:i4>0</vt:i4>
      </vt:variant>
      <vt:variant>
        <vt:i4>5</vt:i4>
      </vt:variant>
      <vt:variant>
        <vt:lpwstr>https://zakon.rada.gov.ua/laws/show/1178-2022-%D0%BF</vt:lpwstr>
      </vt:variant>
      <vt:variant>
        <vt:lpwstr>n131</vt:lpwstr>
      </vt:variant>
      <vt:variant>
        <vt:i4>8257644</vt:i4>
      </vt:variant>
      <vt:variant>
        <vt:i4>21</vt:i4>
      </vt:variant>
      <vt:variant>
        <vt:i4>0</vt:i4>
      </vt:variant>
      <vt:variant>
        <vt:i4>5</vt:i4>
      </vt:variant>
      <vt:variant>
        <vt:lpwstr>https://zakon.rada.gov.ua/laws/show/922-19</vt:lpwstr>
      </vt:variant>
      <vt:variant>
        <vt:lpwstr>n1422</vt:lpwstr>
      </vt:variant>
      <vt:variant>
        <vt:i4>7929965</vt:i4>
      </vt:variant>
      <vt:variant>
        <vt:i4>18</vt:i4>
      </vt:variant>
      <vt:variant>
        <vt:i4>0</vt:i4>
      </vt:variant>
      <vt:variant>
        <vt:i4>5</vt:i4>
      </vt:variant>
      <vt:variant>
        <vt:lpwstr>https://zakon.rada.gov.ua/laws/show/922-19</vt:lpwstr>
      </vt:variant>
      <vt:variant>
        <vt:lpwstr>n1553</vt:lpwstr>
      </vt:variant>
      <vt:variant>
        <vt:i4>5242889</vt:i4>
      </vt:variant>
      <vt:variant>
        <vt:i4>15</vt:i4>
      </vt:variant>
      <vt:variant>
        <vt:i4>0</vt:i4>
      </vt:variant>
      <vt:variant>
        <vt:i4>5</vt:i4>
      </vt:variant>
      <vt:variant>
        <vt:lpwstr>https://zakon.rada.gov.ua/laws/show/1178-2022-%D0%BF</vt:lpwstr>
      </vt:variant>
      <vt:variant>
        <vt:lpwstr>n159</vt:lpwstr>
      </vt:variant>
      <vt:variant>
        <vt:i4>2752551</vt:i4>
      </vt:variant>
      <vt:variant>
        <vt:i4>12</vt:i4>
      </vt:variant>
      <vt:variant>
        <vt:i4>0</vt:i4>
      </vt:variant>
      <vt:variant>
        <vt:i4>5</vt:i4>
      </vt:variant>
      <vt:variant>
        <vt:lpwstr>http://zakon4.rada.gov.ua/laws/show/2289-17</vt:lpwstr>
      </vt:variant>
      <vt:variant>
        <vt:lpwstr/>
      </vt:variant>
      <vt:variant>
        <vt:i4>8257644</vt:i4>
      </vt:variant>
      <vt:variant>
        <vt:i4>9</vt:i4>
      </vt:variant>
      <vt:variant>
        <vt:i4>0</vt:i4>
      </vt:variant>
      <vt:variant>
        <vt:i4>5</vt:i4>
      </vt:variant>
      <vt:variant>
        <vt:lpwstr>https://zakon.rada.gov.ua/laws/show/922-19</vt:lpwstr>
      </vt:variant>
      <vt:variant>
        <vt:lpwstr>n1422</vt:lpwstr>
      </vt:variant>
      <vt:variant>
        <vt:i4>5242889</vt:i4>
      </vt:variant>
      <vt:variant>
        <vt:i4>6</vt:i4>
      </vt:variant>
      <vt:variant>
        <vt:i4>0</vt:i4>
      </vt:variant>
      <vt:variant>
        <vt:i4>5</vt:i4>
      </vt:variant>
      <vt:variant>
        <vt:lpwstr>https://zakon.rada.gov.ua/laws/show/1178-2022-%D0%BF</vt:lpwstr>
      </vt:variant>
      <vt:variant>
        <vt:lpwstr>n159</vt:lpwstr>
      </vt:variant>
      <vt:variant>
        <vt:i4>7995498</vt:i4>
      </vt:variant>
      <vt:variant>
        <vt:i4>3</vt:i4>
      </vt:variant>
      <vt:variant>
        <vt:i4>0</vt:i4>
      </vt:variant>
      <vt:variant>
        <vt:i4>5</vt:i4>
      </vt:variant>
      <vt:variant>
        <vt:lpwstr>https://zakon.rada.gov.ua/laws/show/922-19</vt:lpwstr>
      </vt:variant>
      <vt:variant>
        <vt:lpwstr>n1261</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ГУНП</dc:creator>
  <cp:lastModifiedBy>User</cp:lastModifiedBy>
  <cp:revision>14</cp:revision>
  <dcterms:created xsi:type="dcterms:W3CDTF">2024-04-15T09:43:00Z</dcterms:created>
  <dcterms:modified xsi:type="dcterms:W3CDTF">2024-04-17T12:21:00Z</dcterms:modified>
</cp:coreProperties>
</file>