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DE5834" w:rsidRPr="005806AE" w:rsidRDefault="00DE5834" w:rsidP="00DE5834">
      <w:pPr>
        <w:jc w:val="both"/>
        <w:rPr>
          <w:rFonts w:ascii="Times New Roman" w:hAnsi="Times New Roman" w:cs="Times New Roman"/>
          <w:sz w:val="24"/>
          <w:szCs w:val="24"/>
          <w:u w:val="single"/>
        </w:rPr>
      </w:pPr>
    </w:p>
    <w:p w:rsidR="00733421" w:rsidRDefault="00DE5834" w:rsidP="00DE5834">
      <w:pPr>
        <w:spacing w:after="0" w:line="240" w:lineRule="auto"/>
        <w:ind w:firstLine="284"/>
        <w:jc w:val="both"/>
        <w:rPr>
          <w:rFonts w:ascii="Times New Roman" w:hAnsi="Times New Roman" w:cs="Times New Roman"/>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p>
    <w:p w:rsidR="00DE5834" w:rsidRDefault="00733421" w:rsidP="00DE583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К</w:t>
      </w:r>
      <w:r w:rsidR="00DE5834" w:rsidRPr="005806AE">
        <w:rPr>
          <w:rFonts w:ascii="Times New Roman" w:hAnsi="Times New Roman" w:cs="Times New Roman"/>
          <w:b/>
          <w:sz w:val="24"/>
          <w:szCs w:val="24"/>
        </w:rPr>
        <w:t xml:space="preserve">омунальне некомерційне підприємство «Центр первинної медико-санітарної допомоги № 1» Краматорської міської ради </w:t>
      </w:r>
      <w:r w:rsidR="00DE5834" w:rsidRPr="005806AE">
        <w:rPr>
          <w:rFonts w:ascii="Times New Roman" w:hAnsi="Times New Roman" w:cs="Times New Roman"/>
          <w:sz w:val="24"/>
          <w:szCs w:val="24"/>
        </w:rPr>
        <w:t xml:space="preserve">(скорочене найменування – КНП «ЦПМСД № 1» КМР), далі – </w:t>
      </w:r>
      <w:r w:rsidR="00DE5834" w:rsidRPr="00384CDB">
        <w:rPr>
          <w:rFonts w:ascii="Times New Roman" w:hAnsi="Times New Roman" w:cs="Times New Roman"/>
          <w:b/>
          <w:sz w:val="24"/>
          <w:szCs w:val="24"/>
        </w:rPr>
        <w:t>«</w:t>
      </w:r>
      <w:r w:rsidR="00DE5834">
        <w:rPr>
          <w:rFonts w:ascii="Times New Roman" w:hAnsi="Times New Roman" w:cs="Times New Roman"/>
          <w:b/>
          <w:sz w:val="24"/>
          <w:szCs w:val="24"/>
        </w:rPr>
        <w:t>Покупець</w:t>
      </w:r>
      <w:r w:rsidR="00DE5834" w:rsidRPr="00384CDB">
        <w:rPr>
          <w:rFonts w:ascii="Times New Roman" w:hAnsi="Times New Roman" w:cs="Times New Roman"/>
          <w:b/>
          <w:sz w:val="24"/>
          <w:szCs w:val="24"/>
        </w:rPr>
        <w:t>»,</w:t>
      </w:r>
      <w:r w:rsidR="00DE5834"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00DE5834" w:rsidRPr="005806AE">
        <w:rPr>
          <w:rFonts w:ascii="Times New Roman" w:hAnsi="Times New Roman" w:cs="Times New Roman"/>
          <w:color w:val="000000" w:themeColor="text1"/>
          <w:sz w:val="24"/>
          <w:szCs w:val="24"/>
        </w:rPr>
        <w:t xml:space="preserve">», </w:t>
      </w:r>
      <w:r w:rsidR="00DE5834" w:rsidRPr="005806AE">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7618B0" w:rsidRDefault="006742E7" w:rsidP="007618B0">
      <w:pPr>
        <w:pStyle w:val="ac"/>
        <w:numPr>
          <w:ilvl w:val="0"/>
          <w:numId w:val="1"/>
        </w:numPr>
        <w:spacing w:after="0" w:line="240" w:lineRule="auto"/>
        <w:jc w:val="center"/>
        <w:rPr>
          <w:rFonts w:ascii="Times New Roman" w:hAnsi="Times New Roman" w:cs="Times New Roman"/>
          <w:b/>
          <w:bCs/>
          <w:sz w:val="24"/>
          <w:szCs w:val="24"/>
        </w:rPr>
      </w:pPr>
      <w:r w:rsidRPr="007618B0">
        <w:rPr>
          <w:rFonts w:ascii="Times New Roman" w:hAnsi="Times New Roman" w:cs="Times New Roman"/>
          <w:b/>
          <w:bCs/>
          <w:sz w:val="24"/>
          <w:szCs w:val="24"/>
        </w:rPr>
        <w:t>ПРЕДМЕТ ДОГОВОРУ</w:t>
      </w:r>
    </w:p>
    <w:p w:rsidR="007618B0" w:rsidRPr="007618B0" w:rsidRDefault="007618B0" w:rsidP="007618B0">
      <w:pPr>
        <w:pStyle w:val="ac"/>
        <w:spacing w:after="0" w:line="240" w:lineRule="auto"/>
        <w:rPr>
          <w:rFonts w:ascii="Times New Roman" w:hAnsi="Times New Roman" w:cs="Times New Roman"/>
          <w:b/>
          <w:bCs/>
          <w:sz w:val="24"/>
          <w:szCs w:val="24"/>
        </w:rPr>
      </w:pPr>
    </w:p>
    <w:p w:rsidR="0011211B"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w:t>
      </w:r>
      <w:r w:rsidR="00834673">
        <w:rPr>
          <w:rFonts w:ascii="Times New Roman" w:hAnsi="Times New Roman" w:cs="Times New Roman"/>
          <w:sz w:val="24"/>
          <w:szCs w:val="24"/>
        </w:rPr>
        <w:t>4</w:t>
      </w:r>
      <w:r w:rsidRPr="00B94BBE">
        <w:rPr>
          <w:rFonts w:ascii="Times New Roman" w:hAnsi="Times New Roman" w:cs="Times New Roman"/>
          <w:sz w:val="24"/>
          <w:szCs w:val="24"/>
        </w:rPr>
        <w:t xml:space="preserve"> році поставити Покупцю, а  Покупець прийняти і оплатити Товар</w:t>
      </w:r>
      <w:r w:rsidR="00BD7BAB">
        <w:rPr>
          <w:rFonts w:ascii="Times New Roman" w:hAnsi="Times New Roman" w:cs="Times New Roman"/>
          <w:sz w:val="24"/>
          <w:szCs w:val="24"/>
        </w:rPr>
        <w:t xml:space="preserve">: </w:t>
      </w:r>
    </w:p>
    <w:p w:rsidR="004C1E08" w:rsidRDefault="001E5D1E" w:rsidP="00733421">
      <w:pPr>
        <w:spacing w:after="0" w:line="240" w:lineRule="auto"/>
        <w:jc w:val="both"/>
        <w:rPr>
          <w:rFonts w:ascii="Times New Roman" w:hAnsi="Times New Roman" w:cs="Times New Roman"/>
          <w:b/>
          <w:sz w:val="24"/>
          <w:szCs w:val="24"/>
        </w:rPr>
      </w:pPr>
      <w:r w:rsidRPr="001E5D1E">
        <w:rPr>
          <w:rFonts w:ascii="Times New Roman" w:hAnsi="Times New Roman" w:cs="Times New Roman"/>
          <w:b/>
          <w:sz w:val="24"/>
          <w:szCs w:val="24"/>
        </w:rPr>
        <w:t xml:space="preserve">Пробірка 12х55 мм MICRO з K3 EDTA для забору капілярної крові об'ємом 0,25 мл, з кришкою-клапаном 7 мм, AQUISEL (Іспанія). </w:t>
      </w:r>
      <w:r>
        <w:rPr>
          <w:rFonts w:ascii="Times New Roman" w:hAnsi="Times New Roman" w:cs="Times New Roman"/>
          <w:b/>
          <w:sz w:val="24"/>
          <w:szCs w:val="24"/>
        </w:rPr>
        <w:t>К</w:t>
      </w:r>
      <w:bookmarkStart w:id="0" w:name="_GoBack"/>
      <w:bookmarkEnd w:id="0"/>
      <w:r w:rsidRPr="001E5D1E">
        <w:rPr>
          <w:rFonts w:ascii="Times New Roman" w:hAnsi="Times New Roman" w:cs="Times New Roman"/>
          <w:b/>
          <w:sz w:val="24"/>
          <w:szCs w:val="24"/>
        </w:rPr>
        <w:t>од за ДК 021:2015 - Медичне обладнання та вироби медичного призначення різні</w:t>
      </w:r>
    </w:p>
    <w:p w:rsidR="00DE5834"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E53234" w:rsidRPr="00B94BBE" w:rsidRDefault="00E53234" w:rsidP="00733421">
      <w:pPr>
        <w:spacing w:after="0" w:line="240" w:lineRule="auto"/>
        <w:jc w:val="both"/>
        <w:rPr>
          <w:rFonts w:ascii="Times New Roman" w:hAnsi="Times New Roman" w:cs="Times New Roman"/>
          <w:sz w:val="24"/>
          <w:szCs w:val="24"/>
        </w:rPr>
      </w:pPr>
    </w:p>
    <w:p w:rsidR="00DE5834"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E53234" w:rsidRPr="005036FA" w:rsidRDefault="00E53234" w:rsidP="00DE5834">
      <w:pPr>
        <w:widowControl w:val="0"/>
        <w:tabs>
          <w:tab w:val="left" w:pos="709"/>
        </w:tabs>
        <w:suppressAutoHyphens/>
        <w:spacing w:after="0" w:line="240" w:lineRule="auto"/>
        <w:jc w:val="center"/>
        <w:rPr>
          <w:rFonts w:ascii="Times New Roman" w:hAnsi="Times New Roman" w:cs="Times New Roman"/>
          <w:b/>
          <w:bCs/>
          <w:sz w:val="24"/>
          <w:szCs w:val="24"/>
        </w:rPr>
      </w:pP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E53234" w:rsidRDefault="00E53234" w:rsidP="00DE5834">
      <w:pPr>
        <w:spacing w:after="0" w:line="240" w:lineRule="auto"/>
        <w:jc w:val="both"/>
        <w:rPr>
          <w:rFonts w:ascii="Times New Roman" w:hAnsi="Times New Roman" w:cs="Times New Roman"/>
          <w:sz w:val="24"/>
          <w:szCs w:val="24"/>
        </w:rPr>
      </w:pPr>
    </w:p>
    <w:p w:rsidR="00733421" w:rsidRDefault="00733421" w:rsidP="00DE5834">
      <w:pPr>
        <w:spacing w:after="0" w:line="240" w:lineRule="auto"/>
        <w:jc w:val="both"/>
        <w:rPr>
          <w:rFonts w:ascii="Times New Roman" w:hAnsi="Times New Roman" w:cs="Times New Roman"/>
          <w:sz w:val="24"/>
          <w:szCs w:val="24"/>
        </w:rPr>
      </w:pPr>
    </w:p>
    <w:p w:rsidR="00733421" w:rsidRPr="005036FA" w:rsidRDefault="00733421" w:rsidP="00DE5834">
      <w:pPr>
        <w:spacing w:after="0" w:line="240" w:lineRule="auto"/>
        <w:jc w:val="both"/>
        <w:rPr>
          <w:rFonts w:ascii="Times New Roman" w:hAnsi="Times New Roman" w:cs="Times New Roman"/>
          <w:sz w:val="24"/>
          <w:szCs w:val="24"/>
        </w:rPr>
      </w:pP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3. ЦІНА ДОГОВОРУ</w:t>
      </w:r>
    </w:p>
    <w:p w:rsidR="00E53234"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_______</w:t>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t xml:space="preserve">_____________________грн.  (__________________________)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Pr>
          <w:rFonts w:ascii="Times New Roman" w:eastAsia="Times New Roman" w:hAnsi="Times New Roman" w:cs="Times New Roman"/>
          <w:b/>
          <w:color w:val="000000"/>
          <w:sz w:val="24"/>
          <w:szCs w:val="24"/>
          <w:lang w:eastAsia="ru-RU"/>
        </w:rPr>
        <w:t xml:space="preserve">В _____________. </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Джерело фінансування – кошти НСЗУ.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E53234" w:rsidRPr="005036FA" w:rsidRDefault="00E53234" w:rsidP="00DE5834">
      <w:pPr>
        <w:spacing w:after="0" w:line="240" w:lineRule="auto"/>
        <w:jc w:val="both"/>
        <w:rPr>
          <w:rFonts w:ascii="Times New Roman" w:eastAsia="Times New Roman" w:hAnsi="Times New Roman" w:cs="Times New Roman"/>
          <w:sz w:val="24"/>
          <w:szCs w:val="24"/>
          <w:lang w:eastAsia="ru-RU"/>
        </w:rPr>
      </w:pPr>
    </w:p>
    <w:p w:rsidR="00DE5834"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E53234" w:rsidRPr="005036FA" w:rsidRDefault="00E53234" w:rsidP="00DE5834">
      <w:pPr>
        <w:widowControl w:val="0"/>
        <w:spacing w:after="0" w:line="240" w:lineRule="auto"/>
        <w:ind w:left="435"/>
        <w:jc w:val="both"/>
        <w:rPr>
          <w:rFonts w:ascii="Times New Roman" w:eastAsia="Times New Roman" w:hAnsi="Times New Roman" w:cs="Times New Roman"/>
          <w:b/>
          <w:bCs/>
          <w:sz w:val="24"/>
          <w:szCs w:val="24"/>
          <w:lang w:eastAsia="ru-RU"/>
        </w:rPr>
      </w:pP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E53234" w:rsidRPr="005036FA" w:rsidRDefault="00E53234" w:rsidP="00DE5834">
      <w:pPr>
        <w:widowControl w:val="0"/>
        <w:spacing w:after="0" w:line="240" w:lineRule="auto"/>
        <w:jc w:val="both"/>
        <w:rPr>
          <w:rFonts w:ascii="Times New Roman" w:eastAsia="Times New Roman" w:hAnsi="Times New Roman" w:cs="Times New Roman"/>
          <w:color w:val="000000"/>
          <w:sz w:val="24"/>
          <w:szCs w:val="24"/>
          <w:lang w:eastAsia="ru-RU"/>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w:t>
      </w:r>
      <w:proofErr w:type="spellStart"/>
      <w:r w:rsidRPr="005036FA">
        <w:rPr>
          <w:rFonts w:ascii="Times New Roman" w:hAnsi="Times New Roman" w:cs="Times New Roman"/>
          <w:sz w:val="24"/>
          <w:szCs w:val="24"/>
        </w:rPr>
        <w:t>адресою</w:t>
      </w:r>
      <w:proofErr w:type="spellEnd"/>
      <w:r w:rsidRPr="005036FA">
        <w:rPr>
          <w:rFonts w:ascii="Times New Roman" w:hAnsi="Times New Roman" w:cs="Times New Roman"/>
          <w:sz w:val="24"/>
          <w:szCs w:val="24"/>
        </w:rPr>
        <w:t xml:space="preserve"> Покупця</w:t>
      </w:r>
      <w:r w:rsidR="00CB24DB">
        <w:rPr>
          <w:rFonts w:ascii="Times New Roman" w:hAnsi="Times New Roman" w:cs="Times New Roman"/>
          <w:sz w:val="24"/>
          <w:szCs w:val="24"/>
        </w:rPr>
        <w:t xml:space="preserve"> – вул. Дніпровська, буд. 17, м.</w:t>
      </w:r>
      <w:r w:rsidR="00202AD6">
        <w:rPr>
          <w:rFonts w:ascii="Times New Roman" w:hAnsi="Times New Roman" w:cs="Times New Roman"/>
          <w:sz w:val="24"/>
          <w:szCs w:val="24"/>
        </w:rPr>
        <w:t xml:space="preserve"> Краматорськ, Донецька область</w:t>
      </w:r>
      <w:r w:rsidRPr="005036FA">
        <w:rPr>
          <w:rFonts w:ascii="Times New Roman" w:hAnsi="Times New Roman" w:cs="Times New Roman"/>
          <w:sz w:val="24"/>
          <w:szCs w:val="24"/>
        </w:rPr>
        <w:t xml:space="preserve">. Поставка товару здійснюється </w:t>
      </w:r>
      <w:r w:rsidR="0023127A">
        <w:rPr>
          <w:rFonts w:ascii="Times New Roman" w:hAnsi="Times New Roman" w:cs="Times New Roman"/>
          <w:sz w:val="24"/>
          <w:szCs w:val="24"/>
        </w:rPr>
        <w:t>однією партією</w:t>
      </w:r>
      <w:r w:rsidRPr="005036FA">
        <w:rPr>
          <w:rFonts w:ascii="Times New Roman" w:hAnsi="Times New Roman" w:cs="Times New Roman"/>
          <w:sz w:val="24"/>
          <w:szCs w:val="24"/>
        </w:rPr>
        <w:t xml:space="preserve">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E53234">
        <w:rPr>
          <w:rFonts w:ascii="Times New Roman" w:hAnsi="Times New Roman" w:cs="Times New Roman"/>
          <w:b/>
          <w:sz w:val="24"/>
          <w:szCs w:val="24"/>
          <w:lang w:val="ru-RU"/>
        </w:rPr>
        <w:t>3</w:t>
      </w:r>
      <w:r w:rsidR="00CB24DB">
        <w:rPr>
          <w:rFonts w:ascii="Times New Roman" w:hAnsi="Times New Roman" w:cs="Times New Roman"/>
          <w:b/>
          <w:sz w:val="24"/>
          <w:szCs w:val="24"/>
          <w:lang w:val="ru-RU"/>
        </w:rPr>
        <w:t xml:space="preserve">0 </w:t>
      </w:r>
      <w:proofErr w:type="spellStart"/>
      <w:r w:rsidR="00CB24DB">
        <w:rPr>
          <w:rFonts w:ascii="Times New Roman" w:hAnsi="Times New Roman" w:cs="Times New Roman"/>
          <w:b/>
          <w:sz w:val="24"/>
          <w:szCs w:val="24"/>
          <w:lang w:val="ru-RU"/>
        </w:rPr>
        <w:t>червня</w:t>
      </w:r>
      <w:proofErr w:type="spellEnd"/>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6.5. Постачальник зобов’язаний забезпечити поставку товарів у строки, встановлені цим Договором.</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E53234" w:rsidRPr="005036FA" w:rsidRDefault="00E53234" w:rsidP="00DE5834">
      <w:pPr>
        <w:spacing w:after="0" w:line="240" w:lineRule="auto"/>
        <w:ind w:left="435"/>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E53234" w:rsidRPr="005036FA" w:rsidRDefault="00E53234" w:rsidP="00DE5834">
      <w:pPr>
        <w:spacing w:after="0" w:line="240" w:lineRule="auto"/>
        <w:jc w:val="both"/>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3</w:t>
      </w:r>
      <w:r w:rsidR="00CB24DB">
        <w:rPr>
          <w:rFonts w:ascii="Times New Roman" w:hAnsi="Times New Roman" w:cs="Times New Roman"/>
          <w:b/>
          <w:color w:val="000000"/>
          <w:sz w:val="24"/>
          <w:szCs w:val="24"/>
        </w:rPr>
        <w:t>0</w:t>
      </w:r>
      <w:r w:rsidR="001A3C33">
        <w:rPr>
          <w:rFonts w:ascii="Times New Roman" w:hAnsi="Times New Roman" w:cs="Times New Roman"/>
          <w:b/>
          <w:color w:val="000000"/>
          <w:sz w:val="24"/>
          <w:szCs w:val="24"/>
        </w:rPr>
        <w:t xml:space="preserve"> </w:t>
      </w:r>
      <w:r w:rsidR="00CB24DB">
        <w:rPr>
          <w:rFonts w:ascii="Times New Roman" w:hAnsi="Times New Roman" w:cs="Times New Roman"/>
          <w:b/>
          <w:color w:val="000000"/>
          <w:sz w:val="24"/>
          <w:szCs w:val="24"/>
        </w:rPr>
        <w:t>червня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lastRenderedPageBreak/>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Pr="005036FA" w:rsidRDefault="00E53234" w:rsidP="00DE5834">
      <w:pPr>
        <w:spacing w:after="0" w:line="240" w:lineRule="auto"/>
        <w:jc w:val="both"/>
        <w:rPr>
          <w:rFonts w:ascii="Times New Roman" w:hAnsi="Times New Roman" w:cs="Times New Roman"/>
          <w:bCs/>
          <w:sz w:val="24"/>
          <w:szCs w:val="24"/>
        </w:rPr>
      </w:pPr>
    </w:p>
    <w:p w:rsidR="00DE5834" w:rsidRPr="005806AE" w:rsidRDefault="00DE5834" w:rsidP="00DE5834">
      <w:pPr>
        <w:widowControl w:val="0"/>
        <w:suppressAutoHyphens/>
        <w:autoSpaceDE w:val="0"/>
        <w:autoSpaceDN w:val="0"/>
        <w:adjustRightInd w:val="0"/>
        <w:ind w:firstLine="709"/>
        <w:rPr>
          <w:rFonts w:ascii="Times New Roman" w:hAnsi="Times New Roman" w:cs="Times New Roman"/>
          <w:b/>
          <w:sz w:val="24"/>
          <w:szCs w:val="24"/>
          <w:lang w:eastAsia="ar-SA"/>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7618B0" w:rsidRPr="005806AE" w:rsidRDefault="007618B0" w:rsidP="00DE5834">
      <w:pPr>
        <w:widowControl w:val="0"/>
        <w:autoSpaceDE w:val="0"/>
        <w:autoSpaceDN w:val="0"/>
        <w:adjustRightInd w:val="0"/>
        <w:ind w:firstLine="708"/>
        <w:jc w:val="both"/>
        <w:rPr>
          <w:rFonts w:ascii="Times New Roman" w:hAnsi="Times New Roman" w:cs="Times New Roman"/>
          <w:sz w:val="24"/>
          <w:szCs w:val="24"/>
        </w:rPr>
      </w:pP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p>
    <w:p w:rsidR="00DE5834" w:rsidRPr="005806AE"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1445EB"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1445EB">
        <w:rPr>
          <w:rFonts w:ascii="Times New Roman" w:hAnsi="Times New Roman" w:cs="Times New Roman"/>
          <w:sz w:val="24"/>
          <w:szCs w:val="24"/>
        </w:rPr>
        <w:t>09 335548 00000 260000 536 16 562</w:t>
      </w:r>
    </w:p>
    <w:p w:rsidR="00DE5834" w:rsidRPr="001445EB" w:rsidRDefault="00DE5834" w:rsidP="00DE5834">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 КБ «Приватбанк» МФО 335548</w:t>
      </w:r>
    </w:p>
    <w:p w:rsidR="00DE5834" w:rsidRPr="005806AE" w:rsidRDefault="00DE5834" w:rsidP="00DE5834">
      <w:pPr>
        <w:shd w:val="clear" w:color="auto" w:fill="FFFFFF"/>
        <w:tabs>
          <w:tab w:val="left" w:pos="142"/>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E5834">
      <w:pPr>
        <w:jc w:val="both"/>
        <w:rPr>
          <w:rFonts w:ascii="Times New Roman" w:hAnsi="Times New Roman" w:cs="Times New Roman"/>
          <w:b/>
          <w:sz w:val="24"/>
          <w:szCs w:val="24"/>
        </w:rPr>
      </w:pPr>
    </w:p>
    <w:p w:rsidR="00E53234" w:rsidRDefault="00E53234" w:rsidP="00DE5834">
      <w:pPr>
        <w:jc w:val="both"/>
        <w:rPr>
          <w:rFonts w:ascii="Times New Roman" w:hAnsi="Times New Roman" w:cs="Times New Roman"/>
          <w:b/>
          <w:sz w:val="24"/>
          <w:szCs w:val="24"/>
        </w:rPr>
        <w:sectPr w:rsidR="00E53234">
          <w:pgSz w:w="12240" w:h="15840"/>
          <w:pgMar w:top="1134" w:right="850" w:bottom="1134" w:left="1701" w:header="708" w:footer="708" w:gutter="0"/>
          <w:cols w:space="708"/>
          <w:docGrid w:linePitch="360"/>
        </w:sectPr>
      </w:pPr>
    </w:p>
    <w:p w:rsidR="00DE5834" w:rsidRDefault="00DE5834" w:rsidP="00E53234">
      <w:pPr>
        <w:ind w:left="7200"/>
        <w:jc w:val="both"/>
        <w:rPr>
          <w:rFonts w:ascii="Times New Roman" w:hAnsi="Times New Roman" w:cs="Times New Roman"/>
          <w:sz w:val="24"/>
          <w:szCs w:val="24"/>
        </w:rPr>
      </w:pP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w:t>
      </w:r>
      <w:r w:rsidR="00E53234">
        <w:rPr>
          <w:rFonts w:ascii="Times New Roman" w:hAnsi="Times New Roman" w:cs="Times New Roman"/>
          <w:sz w:val="24"/>
          <w:szCs w:val="24"/>
        </w:rPr>
        <w:t>__</w:t>
      </w:r>
      <w:r w:rsidRPr="005806AE">
        <w:rPr>
          <w:rFonts w:ascii="Times New Roman" w:hAnsi="Times New Roman" w:cs="Times New Roman"/>
          <w:sz w:val="24"/>
          <w:szCs w:val="24"/>
        </w:rPr>
        <w:t>202</w:t>
      </w:r>
      <w:r w:rsidR="00E53234">
        <w:rPr>
          <w:rFonts w:ascii="Times New Roman" w:hAnsi="Times New Roman" w:cs="Times New Roman"/>
          <w:sz w:val="24"/>
          <w:szCs w:val="24"/>
        </w:rPr>
        <w:t>4</w:t>
      </w:r>
      <w:r w:rsidRPr="005806AE">
        <w:rPr>
          <w:rFonts w:ascii="Times New Roman" w:hAnsi="Times New Roman" w:cs="Times New Roman"/>
          <w:sz w:val="24"/>
          <w:szCs w:val="24"/>
        </w:rPr>
        <w:t xml:space="preserve">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____»_________________202</w:t>
      </w:r>
      <w:r w:rsidR="0025575E">
        <w:rPr>
          <w:rFonts w:ascii="Times New Roman" w:hAnsi="Times New Roman" w:cs="Times New Roman"/>
          <w:b/>
          <w:sz w:val="24"/>
          <w:szCs w:val="24"/>
        </w:rPr>
        <w:t>4</w:t>
      </w:r>
      <w:r>
        <w:rPr>
          <w:rFonts w:ascii="Times New Roman" w:hAnsi="Times New Roman" w:cs="Times New Roman"/>
          <w:b/>
          <w:sz w:val="24"/>
          <w:szCs w:val="24"/>
        </w:rPr>
        <w:t xml:space="preserve">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706"/>
        <w:gridCol w:w="851"/>
        <w:gridCol w:w="820"/>
        <w:gridCol w:w="1120"/>
        <w:gridCol w:w="957"/>
      </w:tblGrid>
      <w:tr w:rsidR="00565123" w:rsidRPr="005806AE" w:rsidTr="007618B0">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7618B0">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706"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957"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7618B0">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1</w:t>
            </w:r>
          </w:p>
        </w:tc>
        <w:tc>
          <w:tcPr>
            <w:tcW w:w="4706" w:type="dxa"/>
            <w:tcBorders>
              <w:top w:val="single" w:sz="4" w:space="0" w:color="auto"/>
              <w:left w:val="single" w:sz="4" w:space="0" w:color="auto"/>
              <w:bottom w:val="single" w:sz="4" w:space="0" w:color="auto"/>
              <w:right w:val="single" w:sz="4" w:space="0" w:color="auto"/>
            </w:tcBorders>
          </w:tcPr>
          <w:p w:rsidR="00565123" w:rsidRPr="005806AE" w:rsidRDefault="00565123" w:rsidP="007618B0">
            <w:pPr>
              <w:pStyle w:val="a6"/>
              <w:rPr>
                <w:rStyle w:val="longtext"/>
                <w:vanish/>
                <w:highlight w:val="yellow"/>
                <w:shd w:val="clear" w:color="auto" w:fill="FFFFFF"/>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8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7618B0" w:rsidRPr="005806AE" w:rsidTr="001616C0">
        <w:trPr>
          <w:trHeight w:val="285"/>
        </w:trPr>
        <w:tc>
          <w:tcPr>
            <w:tcW w:w="710" w:type="dxa"/>
            <w:tcBorders>
              <w:top w:val="single" w:sz="4" w:space="0" w:color="auto"/>
              <w:left w:val="nil"/>
              <w:bottom w:val="nil"/>
              <w:right w:val="nil"/>
            </w:tcBorders>
            <w:vAlign w:val="center"/>
          </w:tcPr>
          <w:p w:rsidR="007618B0" w:rsidRPr="005806AE" w:rsidRDefault="007618B0" w:rsidP="000A1875">
            <w:pPr>
              <w:pStyle w:val="a6"/>
              <w:rPr>
                <w:lang w:val="uk-UA"/>
              </w:rPr>
            </w:pPr>
          </w:p>
          <w:p w:rsidR="007618B0" w:rsidRPr="005806AE" w:rsidRDefault="007618B0" w:rsidP="000A1875">
            <w:pPr>
              <w:pStyle w:val="a6"/>
              <w:rPr>
                <w:lang w:val="uk-UA"/>
              </w:rPr>
            </w:pPr>
          </w:p>
        </w:tc>
        <w:tc>
          <w:tcPr>
            <w:tcW w:w="4706" w:type="dxa"/>
            <w:tcBorders>
              <w:top w:val="single" w:sz="4" w:space="0" w:color="auto"/>
              <w:left w:val="nil"/>
              <w:bottom w:val="nil"/>
              <w:right w:val="nil"/>
            </w:tcBorders>
            <w:vAlign w:val="center"/>
          </w:tcPr>
          <w:p w:rsidR="007618B0" w:rsidRPr="005806AE" w:rsidRDefault="007618B0" w:rsidP="000A1875">
            <w:pPr>
              <w:pStyle w:val="a6"/>
              <w:rPr>
                <w:highlight w:val="yellow"/>
                <w:lang w:val="uk-UA"/>
              </w:rPr>
            </w:pPr>
          </w:p>
        </w:tc>
        <w:tc>
          <w:tcPr>
            <w:tcW w:w="2791" w:type="dxa"/>
            <w:gridSpan w:val="3"/>
            <w:tcBorders>
              <w:top w:val="single" w:sz="4" w:space="0" w:color="auto"/>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Разом без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r w:rsidR="00CB24DB" w:rsidRPr="005806AE" w:rsidTr="000F3D5D">
        <w:trPr>
          <w:trHeight w:val="285"/>
        </w:trPr>
        <w:tc>
          <w:tcPr>
            <w:tcW w:w="710" w:type="dxa"/>
            <w:tcBorders>
              <w:top w:val="nil"/>
              <w:left w:val="nil"/>
              <w:bottom w:val="nil"/>
              <w:right w:val="nil"/>
            </w:tcBorders>
            <w:vAlign w:val="center"/>
          </w:tcPr>
          <w:p w:rsidR="00CB24DB" w:rsidRPr="005806AE" w:rsidRDefault="00CB24DB" w:rsidP="000A1875">
            <w:pPr>
              <w:pStyle w:val="a6"/>
            </w:pPr>
          </w:p>
        </w:tc>
        <w:tc>
          <w:tcPr>
            <w:tcW w:w="4706" w:type="dxa"/>
            <w:tcBorders>
              <w:top w:val="nil"/>
              <w:left w:val="nil"/>
              <w:bottom w:val="nil"/>
              <w:right w:val="nil"/>
            </w:tcBorders>
            <w:vAlign w:val="center"/>
          </w:tcPr>
          <w:p w:rsidR="00CB24DB" w:rsidRPr="005806AE" w:rsidRDefault="00CB24DB" w:rsidP="000A1875">
            <w:pPr>
              <w:pStyle w:val="a6"/>
              <w:rPr>
                <w:highlight w:val="yellow"/>
              </w:rPr>
            </w:pPr>
            <w:r w:rsidRPr="005806AE">
              <w:rPr>
                <w:highlight w:val="yellow"/>
              </w:rPr>
              <w:t xml:space="preserve">                     </w:t>
            </w:r>
          </w:p>
        </w:tc>
        <w:tc>
          <w:tcPr>
            <w:tcW w:w="2791" w:type="dxa"/>
            <w:gridSpan w:val="3"/>
            <w:tcBorders>
              <w:top w:val="nil"/>
              <w:left w:val="nil"/>
              <w:bottom w:val="nil"/>
              <w:right w:val="single" w:sz="4" w:space="0" w:color="auto"/>
            </w:tcBorders>
            <w:vAlign w:val="center"/>
          </w:tcPr>
          <w:p w:rsidR="00CB24DB" w:rsidRPr="008E469F" w:rsidRDefault="00CB24DB" w:rsidP="000A1875">
            <w:pPr>
              <w:pStyle w:val="a6"/>
              <w:rPr>
                <w:b/>
                <w:lang w:val="uk-UA"/>
              </w:rPr>
            </w:pPr>
            <w:r w:rsidRPr="008E469F">
              <w:rPr>
                <w:b/>
                <w:lang w:val="uk-UA"/>
              </w:rPr>
              <w:t>ПДВ:</w:t>
            </w:r>
          </w:p>
        </w:tc>
        <w:tc>
          <w:tcPr>
            <w:tcW w:w="957" w:type="dxa"/>
            <w:tcBorders>
              <w:top w:val="single" w:sz="4" w:space="0" w:color="auto"/>
              <w:left w:val="single" w:sz="4" w:space="0" w:color="auto"/>
              <w:bottom w:val="single" w:sz="4" w:space="0" w:color="auto"/>
              <w:right w:val="single" w:sz="4" w:space="0" w:color="auto"/>
            </w:tcBorders>
            <w:vAlign w:val="center"/>
          </w:tcPr>
          <w:p w:rsidR="00CB24DB" w:rsidRPr="005806AE" w:rsidRDefault="00CB24DB" w:rsidP="000A1875">
            <w:pPr>
              <w:pStyle w:val="a6"/>
              <w:jc w:val="center"/>
              <w:rPr>
                <w:b/>
                <w:highlight w:val="yellow"/>
                <w:lang w:val="uk-UA"/>
              </w:rPr>
            </w:pPr>
          </w:p>
        </w:tc>
      </w:tr>
      <w:tr w:rsidR="007618B0" w:rsidRPr="005806AE" w:rsidTr="00635C83">
        <w:trPr>
          <w:trHeight w:val="285"/>
        </w:trPr>
        <w:tc>
          <w:tcPr>
            <w:tcW w:w="710" w:type="dxa"/>
            <w:tcBorders>
              <w:top w:val="nil"/>
              <w:left w:val="nil"/>
              <w:bottom w:val="nil"/>
              <w:right w:val="nil"/>
            </w:tcBorders>
            <w:vAlign w:val="center"/>
          </w:tcPr>
          <w:p w:rsidR="007618B0" w:rsidRPr="005806AE" w:rsidRDefault="007618B0" w:rsidP="000A1875">
            <w:pPr>
              <w:pStyle w:val="a6"/>
            </w:pPr>
          </w:p>
        </w:tc>
        <w:tc>
          <w:tcPr>
            <w:tcW w:w="4706" w:type="dxa"/>
            <w:tcBorders>
              <w:top w:val="nil"/>
              <w:left w:val="nil"/>
              <w:bottom w:val="nil"/>
              <w:right w:val="nil"/>
            </w:tcBorders>
            <w:vAlign w:val="center"/>
          </w:tcPr>
          <w:p w:rsidR="007618B0" w:rsidRPr="005806AE" w:rsidRDefault="007618B0" w:rsidP="000A1875">
            <w:pPr>
              <w:pStyle w:val="a6"/>
              <w:rPr>
                <w:highlight w:val="yellow"/>
              </w:rPr>
            </w:pPr>
          </w:p>
        </w:tc>
        <w:tc>
          <w:tcPr>
            <w:tcW w:w="2791" w:type="dxa"/>
            <w:gridSpan w:val="3"/>
            <w:tcBorders>
              <w:top w:val="nil"/>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Всього 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Pr="005806AE"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E53234">
            <w:pPr>
              <w:spacing w:after="0" w:line="240" w:lineRule="auto"/>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E53234">
            <w:pPr>
              <w:spacing w:after="0" w:line="240" w:lineRule="auto"/>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5806AE" w:rsidRDefault="00DE5834" w:rsidP="00E53234">
            <w:pPr>
              <w:spacing w:after="0" w:line="240" w:lineRule="auto"/>
              <w:rPr>
                <w:rFonts w:ascii="Times New Roman" w:hAnsi="Times New Roman" w:cs="Times New Roman"/>
                <w:sz w:val="24"/>
                <w:szCs w:val="24"/>
                <w:lang w:val="ru-RU"/>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5806AE">
              <w:rPr>
                <w:rFonts w:ascii="Times New Roman" w:hAnsi="Times New Roman" w:cs="Times New Roman"/>
                <w:sz w:val="24"/>
                <w:szCs w:val="24"/>
                <w:lang w:val="ru-RU"/>
              </w:rPr>
              <w:t>09 335548 00000 260000 536 16 562</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 КБ «Приватбанк», МФО 335548,</w:t>
            </w:r>
          </w:p>
          <w:p w:rsidR="00DE5834" w:rsidRPr="005806AE" w:rsidRDefault="00DE5834" w:rsidP="00E53234">
            <w:pPr>
              <w:shd w:val="clear" w:color="auto" w:fill="FFFFFF"/>
              <w:tabs>
                <w:tab w:val="left" w:pos="142"/>
                <w:tab w:val="left" w:pos="284"/>
              </w:tabs>
              <w:spacing w:after="0" w:line="240" w:lineRule="auto"/>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6"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E53234">
            <w:pPr>
              <w:spacing w:after="0" w:line="240" w:lineRule="auto"/>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2B14E2">
            <w:pPr>
              <w:spacing w:after="0" w:line="240" w:lineRule="auto"/>
              <w:ind w:right="-1"/>
              <w:jc w:val="center"/>
              <w:rPr>
                <w:rFonts w:ascii="Times New Roman" w:hAnsi="Times New Roman" w:cs="Times New Roman"/>
                <w:bCs/>
                <w:sz w:val="24"/>
                <w:szCs w:val="24"/>
                <w:vertAlign w:val="superscript"/>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09EB"/>
    <w:multiLevelType w:val="hybridMultilevel"/>
    <w:tmpl w:val="8356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1211B"/>
    <w:rsid w:val="001246BC"/>
    <w:rsid w:val="0015220B"/>
    <w:rsid w:val="00176102"/>
    <w:rsid w:val="001A3C33"/>
    <w:rsid w:val="001D1408"/>
    <w:rsid w:val="001E5D1E"/>
    <w:rsid w:val="00202AD6"/>
    <w:rsid w:val="0023127A"/>
    <w:rsid w:val="0025575E"/>
    <w:rsid w:val="002B14E2"/>
    <w:rsid w:val="00335FAA"/>
    <w:rsid w:val="003B3A32"/>
    <w:rsid w:val="00466194"/>
    <w:rsid w:val="004C1E08"/>
    <w:rsid w:val="00532E1C"/>
    <w:rsid w:val="00565123"/>
    <w:rsid w:val="00611FA4"/>
    <w:rsid w:val="006742E7"/>
    <w:rsid w:val="0070144D"/>
    <w:rsid w:val="00733421"/>
    <w:rsid w:val="007414EC"/>
    <w:rsid w:val="007618B0"/>
    <w:rsid w:val="00834673"/>
    <w:rsid w:val="00897A24"/>
    <w:rsid w:val="008A5B94"/>
    <w:rsid w:val="008D58E2"/>
    <w:rsid w:val="009906AC"/>
    <w:rsid w:val="00AD7EAE"/>
    <w:rsid w:val="00B45C60"/>
    <w:rsid w:val="00BD7BAB"/>
    <w:rsid w:val="00C64ACE"/>
    <w:rsid w:val="00CA0C25"/>
    <w:rsid w:val="00CB24DB"/>
    <w:rsid w:val="00CC2B34"/>
    <w:rsid w:val="00D41B51"/>
    <w:rsid w:val="00DE5834"/>
    <w:rsid w:val="00E53234"/>
    <w:rsid w:val="00EE705F"/>
    <w:rsid w:val="00F34D02"/>
    <w:rsid w:val="00FB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64ACE"/>
    <w:rPr>
      <w:rFonts w:asciiTheme="majorHAnsi" w:eastAsiaTheme="majorEastAsia" w:hAnsiTheme="majorHAnsi" w:cstheme="majorBidi"/>
      <w:spacing w:val="-10"/>
      <w:kern w:val="28"/>
      <w:sz w:val="56"/>
      <w:szCs w:val="56"/>
      <w:lang w:val="uk-UA"/>
    </w:rPr>
  </w:style>
  <w:style w:type="paragraph" w:styleId="ac">
    <w:name w:val="List Paragraph"/>
    <w:basedOn w:val="a"/>
    <w:uiPriority w:val="34"/>
    <w:qFormat/>
    <w:rsid w:val="0076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1k.sekretar@gmail.com" TargetMode="External"/><Relationship Id="rId5" Type="http://schemas.openxmlformats.org/officeDocument/2006/relationships/hyperlink" Target="mailto:centr1k.sekret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47</cp:revision>
  <dcterms:created xsi:type="dcterms:W3CDTF">2023-07-20T12:04:00Z</dcterms:created>
  <dcterms:modified xsi:type="dcterms:W3CDTF">2024-04-10T09:41:00Z</dcterms:modified>
</cp:coreProperties>
</file>