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4D" w:rsidRDefault="00AD0827" w:rsidP="00011F5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4A86E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   </w:t>
      </w:r>
    </w:p>
    <w:p w:rsidR="00F8514D" w:rsidRDefault="00AD082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F8514D" w:rsidRDefault="00AD082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F8514D" w:rsidRDefault="00AD082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F8514D" w:rsidRDefault="00AD0827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УЧАСНИКА  кваліфікаційним критеріям, визначеним у статті 16 Закону “Про публічні закупівлі”:</w:t>
      </w:r>
    </w:p>
    <w:p w:rsidR="00F8514D" w:rsidRDefault="00F8514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F8514D" w:rsidRDefault="00F8514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F8514D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514D" w:rsidRDefault="00AD08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514D" w:rsidRDefault="00AD08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514D" w:rsidRDefault="00AD082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>
              <w:rPr>
                <w:rFonts w:ascii="Times New Roman" w:eastAsia="Times New Roman" w:hAnsi="Times New Roman" w:cs="Times New Roman"/>
                <w:b/>
                <w:color w:val="4A86E8"/>
                <w:sz w:val="20"/>
                <w:szCs w:val="20"/>
                <w:highlight w:val="yellow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</w:t>
            </w:r>
          </w:p>
        </w:tc>
      </w:tr>
      <w:tr w:rsidR="00F8514D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технологій**</w:t>
            </w:r>
          </w:p>
          <w:p w:rsidR="00F8514D" w:rsidRDefault="00F8514D" w:rsidP="00011F5E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F851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F8514D" w:rsidRDefault="00AD08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Довідка в довільній формі про наявність обладнання, матеріально-технічної бази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та технологій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необхідних для надання послуг / виконання робіт /поставки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011F5E" w:rsidRDefault="00AD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</w:t>
            </w:r>
          </w:p>
          <w:p w:rsidR="00F8514D" w:rsidRDefault="00F8514D" w:rsidP="0001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F8514D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працівників відповідної кваліфікації, які мають необхідні знання та досвід**</w:t>
            </w:r>
          </w:p>
          <w:p w:rsidR="00F8514D" w:rsidRDefault="00F8514D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F851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F8514D" w:rsidRDefault="00AD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 w:rsidR="00F8514D" w:rsidRDefault="00AD0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 1  </w:t>
            </w:r>
          </w:p>
          <w:tbl>
            <w:tblPr>
              <w:tblStyle w:val="af6"/>
              <w:tblW w:w="496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53"/>
              <w:gridCol w:w="1173"/>
              <w:gridCol w:w="894"/>
              <w:gridCol w:w="2545"/>
            </w:tblGrid>
            <w:tr w:rsidR="00011F5E" w:rsidTr="00011F5E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1F5E" w:rsidRDefault="00011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1F5E" w:rsidRDefault="00011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Кваліфікація/</w:t>
                  </w:r>
                </w:p>
                <w:p w:rsidR="00011F5E" w:rsidRDefault="00011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1F5E" w:rsidRDefault="00011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1F5E" w:rsidRDefault="00011F5E" w:rsidP="00011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Працівник учасника</w:t>
                  </w:r>
                </w:p>
              </w:tc>
            </w:tr>
            <w:tr w:rsidR="00011F5E" w:rsidTr="00011F5E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1F5E" w:rsidRDefault="00011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1F5E" w:rsidRDefault="00011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1F5E" w:rsidRDefault="00011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1F5E" w:rsidRDefault="00011F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8514D" w:rsidRDefault="00F8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514D" w:rsidRDefault="00AD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 До довідки додати документ на кожного працівника 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  <w:highlight w:val="white"/>
              </w:rPr>
              <w:t>(у документі має бути зазначено прізвище та ім’я працівника або прізвище та ініціали працівника, або прізвище, ім’я, по батькові працівника)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зазначеного в довідці, який засвідчує можливість використання праці такого працівника учасником /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субпідрядником / співвиконавцем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(наприклад: штатний розпис / трудовий договір / договір про надання послуг / копію трудової книжки (перша сторінка, що містить інформацію про ПІБ працівника, та сторінка, що містить запис про прий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няття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роботу) / інший документ).</w:t>
            </w:r>
          </w:p>
        </w:tc>
      </w:tr>
    </w:tbl>
    <w:p w:rsidR="00F8514D" w:rsidRDefault="00F8514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514D" w:rsidRDefault="00AD0827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об’єднання учасників як учасника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процедури)  вимогам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F8514D" w:rsidRDefault="00AD08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 шістнадцятого пункту 47 Особливостей.</w:t>
      </w:r>
    </w:p>
    <w:p w:rsidR="00F8514D" w:rsidRDefault="00AD08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</w:t>
      </w:r>
      <w:proofErr w:type="gram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Особливостей  (</w:t>
      </w:r>
      <w:proofErr w:type="gram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8514D" w:rsidRDefault="00AD08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F8514D" w:rsidRDefault="00AD08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</w:t>
      </w: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lastRenderedPageBreak/>
        <w:t>торгах за вимогами пункту 47 Особливостей.</w:t>
      </w:r>
    </w:p>
    <w:p w:rsidR="00F8514D" w:rsidRDefault="00AD08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</w:rPr>
        <w:t>(у разі застосування таких критеріїв до учасника процедури закупівлі)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>, замовник перевіряє таких суб’єктів господарювання щодо відсутності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  <w:t>підстав, визначених пунктом 47 Особливостей.</w:t>
      </w:r>
    </w:p>
    <w:p w:rsidR="00F8514D" w:rsidRDefault="00F8514D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F8514D" w:rsidRDefault="00AD0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F8514D" w:rsidRDefault="00AD08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color w:val="00B050"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F8514D" w:rsidRDefault="00AD08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F8514D" w:rsidRDefault="00F851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F8514D" w:rsidRDefault="00AD08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F8514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F8514D" w:rsidRDefault="00AD08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F8514D" w:rsidRDefault="00F851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F8514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F8514D" w:rsidRDefault="00AD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F8514D" w:rsidRDefault="00AD082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F8514D" w:rsidRDefault="00AD0827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F8514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F8514D" w:rsidRDefault="00AD082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F8514D" w:rsidRDefault="00F8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F8514D" w:rsidRDefault="00AD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F8514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8514D" w:rsidRDefault="00AD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F851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 w:rsidR="00F8514D" w:rsidRDefault="00F851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8514D" w:rsidRDefault="00AD082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F8514D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F8514D" w:rsidRDefault="00AD08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F8514D" w:rsidRDefault="00F851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F8514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F8514D" w:rsidRDefault="00AD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F8514D" w:rsidRDefault="00AD0827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F8514D" w:rsidRDefault="00AD082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F8514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F8514D" w:rsidRDefault="00AD082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законодавством України щодо фізичної особи, яка є учасником процедури закупівлі. </w:t>
            </w:r>
          </w:p>
          <w:p w:rsidR="00F8514D" w:rsidRDefault="00F85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514D" w:rsidRDefault="00AD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514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8514D" w:rsidRDefault="00AD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F851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514D" w:rsidRDefault="00F85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514D" w:rsidRDefault="00AD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F8514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F8514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F8514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F8514D" w:rsidRDefault="00AD082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F8514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514D" w:rsidRDefault="00AD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 Республіки Іран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F8514D" w:rsidRDefault="00AD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F8514D" w:rsidRDefault="00F851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8514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5F36"/>
    <w:multiLevelType w:val="multilevel"/>
    <w:tmpl w:val="CDE66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2A51CE"/>
    <w:multiLevelType w:val="multilevel"/>
    <w:tmpl w:val="0CF21D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D1B4F5B"/>
    <w:multiLevelType w:val="multilevel"/>
    <w:tmpl w:val="3AD453A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022545"/>
    <w:multiLevelType w:val="multilevel"/>
    <w:tmpl w:val="FDD21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D5D5792"/>
    <w:multiLevelType w:val="multilevel"/>
    <w:tmpl w:val="A69AE4A8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22F6016"/>
    <w:multiLevelType w:val="multilevel"/>
    <w:tmpl w:val="D320F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4D"/>
    <w:rsid w:val="00011F5E"/>
    <w:rsid w:val="00AD0827"/>
    <w:rsid w:val="00F8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3602"/>
  <w15:docId w15:val="{98545ED3-B8EA-4653-855A-B7D9904B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8090</Words>
  <Characters>4612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user</cp:lastModifiedBy>
  <cp:revision>3</cp:revision>
  <dcterms:created xsi:type="dcterms:W3CDTF">2024-04-15T05:24:00Z</dcterms:created>
  <dcterms:modified xsi:type="dcterms:W3CDTF">2024-04-16T13:23:00Z</dcterms:modified>
</cp:coreProperties>
</file>