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7D67C" w14:textId="77777777" w:rsidR="000D717B" w:rsidRDefault="000D717B" w:rsidP="000D717B"/>
    <w:p w14:paraId="272C0912" w14:textId="77777777" w:rsidR="000D717B" w:rsidRDefault="000D717B" w:rsidP="000D7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ПРОТОКОЛ</w:t>
      </w:r>
    </w:p>
    <w:p w14:paraId="5F64CFF4" w14:textId="77777777" w:rsidR="000D717B" w:rsidRDefault="000D717B" w:rsidP="000D7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ЩОДО ПРИЙНЯТТЯ РІШЕННЯ УПОВНОВАЖЕНОЮ ОСОБОЮ</w:t>
      </w:r>
    </w:p>
    <w:p w14:paraId="398AAA5E" w14:textId="77777777" w:rsidR="000D717B" w:rsidRDefault="000D717B" w:rsidP="000D7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7B6B31D" w14:textId="77777777" w:rsidR="000D717B" w:rsidRDefault="000D717B" w:rsidP="000D7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70226A4" w14:textId="77777777" w:rsidR="000D717B" w:rsidRDefault="000D717B" w:rsidP="000D7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89149E2" w14:textId="2F559E3A" w:rsidR="000D717B" w:rsidRDefault="000D717B" w:rsidP="000D7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07 черв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ня 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220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смт Сатанів</w:t>
      </w:r>
    </w:p>
    <w:p w14:paraId="48CC1095" w14:textId="77777777" w:rsidR="000D717B" w:rsidRDefault="000D717B" w:rsidP="000D7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7A507C8" w14:textId="77777777" w:rsidR="000D717B" w:rsidRDefault="000D717B" w:rsidP="000D7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12873D2" w14:textId="77777777" w:rsidR="000D717B" w:rsidRDefault="000D717B" w:rsidP="000D71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Керуючись вимогами Закону України «Про публічні закупівлі» (далі – Закон), Положення про уповноважену особу, затвердженого наказом Відділу освіти, культури, молоді та спорту Сатанівської селищної ради від 08 червня 2021 року  №4-к,</w:t>
      </w:r>
    </w:p>
    <w:p w14:paraId="1644FC02" w14:textId="14A869E8" w:rsidR="000D717B" w:rsidRPr="000D717B" w:rsidRDefault="000D717B" w:rsidP="000D717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та зважаючи на наявність підстави для  відміни  закупівлі, а саме допущення технічної помилки (внесені помилкові дані) у закупівлі за предметом </w:t>
      </w:r>
      <w:bookmarkStart w:id="0" w:name="_Hlk121997517"/>
      <w:bookmarkStart w:id="1" w:name="_Hlk137047577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«</w:t>
      </w:r>
      <w:r w:rsidRPr="000D717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Послуги з оброблення даних, розміщування інформації на веб-вузлах, щодо програмного застосування та інші послуги щодо забезпечення інформаційно-технологічною інфраструктурою 63.11.1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» - </w:t>
      </w:r>
      <w:bookmarkEnd w:id="0"/>
      <w:r w:rsidRPr="000D71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5F2"/>
        </w:rPr>
        <w:t>UA-2023-06-07-013372-a</w:t>
      </w:r>
    </w:p>
    <w:bookmarkEnd w:id="1"/>
    <w:p w14:paraId="6F84A381" w14:textId="77777777" w:rsidR="000D717B" w:rsidRDefault="000D717B" w:rsidP="000D7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E817057" w14:textId="77777777" w:rsidR="000D717B" w:rsidRDefault="000D717B" w:rsidP="000D7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ВИРІШЕНО:</w:t>
      </w:r>
    </w:p>
    <w:p w14:paraId="56BFA9C6" w14:textId="77777777" w:rsidR="000D717B" w:rsidRDefault="000D717B" w:rsidP="000D717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1E0E78D" w14:textId="77777777" w:rsidR="000D717B" w:rsidRDefault="000D717B" w:rsidP="000D717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C1FBECC" w14:textId="5AEE0796" w:rsidR="000D717B" w:rsidRDefault="000D717B" w:rsidP="000D7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Відмінити закупівлю за предметом закупівлі </w:t>
      </w:r>
      <w:r w:rsidRPr="000D717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«Послуги з оброблення даних, розміщування інформації на веб-вузлах, щодо програмного застосування та інші послуги щодо забезпечення інформаційно-технологічною інфраструктурою 63.11.1» - UA-2023-06-07-013372-a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через неможливість усунення порушеня.</w:t>
      </w:r>
    </w:p>
    <w:p w14:paraId="68E78940" w14:textId="77777777" w:rsidR="000D717B" w:rsidRDefault="000D717B" w:rsidP="000D7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58940E2" w14:textId="77777777" w:rsidR="000D717B" w:rsidRDefault="000D717B" w:rsidP="000D717B">
      <w:pPr>
        <w:autoSpaceDE w:val="0"/>
        <w:autoSpaceDN w:val="0"/>
        <w:adjustRightInd w:val="0"/>
        <w:spacing w:after="0" w:line="21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18"/>
          <w:lang w:val="uk-UA"/>
        </w:rPr>
      </w:pPr>
    </w:p>
    <w:p w14:paraId="4D8ACF67" w14:textId="77777777" w:rsidR="000D717B" w:rsidRDefault="000D717B" w:rsidP="000D717B">
      <w:pPr>
        <w:autoSpaceDE w:val="0"/>
        <w:autoSpaceDN w:val="0"/>
        <w:adjustRightInd w:val="0"/>
        <w:spacing w:after="0" w:line="21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18"/>
          <w:lang w:val="uk-UA"/>
        </w:rPr>
      </w:pPr>
    </w:p>
    <w:p w14:paraId="61439030" w14:textId="77777777" w:rsidR="000D717B" w:rsidRDefault="000D717B" w:rsidP="000D717B">
      <w:pPr>
        <w:autoSpaceDE w:val="0"/>
        <w:autoSpaceDN w:val="0"/>
        <w:adjustRightInd w:val="0"/>
        <w:spacing w:after="0" w:line="21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18"/>
          <w:lang w:val="uk-UA"/>
        </w:rPr>
      </w:pPr>
    </w:p>
    <w:p w14:paraId="77FF5F3F" w14:textId="77777777" w:rsidR="000D717B" w:rsidRDefault="000D717B" w:rsidP="000D717B">
      <w:pPr>
        <w:autoSpaceDE w:val="0"/>
        <w:autoSpaceDN w:val="0"/>
        <w:adjustRightInd w:val="0"/>
        <w:spacing w:after="0" w:line="21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1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lang w:val="uk-UA"/>
        </w:rPr>
        <w:t>Уповноважена особа                                                          Наталія СІЦІНСЬКА</w:t>
      </w:r>
      <w:r>
        <w:rPr>
          <w:rFonts w:ascii="Times New Roman" w:eastAsia="Calibri" w:hAnsi="Times New Roman" w:cs="Myriad Pro"/>
          <w:b/>
          <w:color w:val="000000"/>
          <w:shd w:val="clear" w:color="auto" w:fill="FFFFFF"/>
          <w:lang w:val="uk-UA"/>
        </w:rPr>
        <w:t> </w:t>
      </w:r>
    </w:p>
    <w:p w14:paraId="1AF5DD9D" w14:textId="77777777" w:rsidR="000D717B" w:rsidRDefault="000D717B" w:rsidP="000D717B">
      <w:pPr>
        <w:rPr>
          <w:rFonts w:ascii="Calibri" w:eastAsia="Calibri" w:hAnsi="Calibri" w:cs="Times New Roman"/>
          <w:b/>
          <w:lang w:val="uk-UA"/>
        </w:rPr>
      </w:pPr>
    </w:p>
    <w:p w14:paraId="65438EE6" w14:textId="77777777" w:rsidR="000D717B" w:rsidRDefault="000D717B" w:rsidP="000D717B"/>
    <w:p w14:paraId="6BCDF69A" w14:textId="77777777" w:rsidR="000D717B" w:rsidRDefault="000D717B" w:rsidP="000D717B"/>
    <w:p w14:paraId="577A651C" w14:textId="77777777" w:rsidR="000D717B" w:rsidRDefault="000D717B" w:rsidP="000D717B"/>
    <w:p w14:paraId="0D85C40F" w14:textId="77777777" w:rsidR="000D717B" w:rsidRDefault="000D717B" w:rsidP="000D717B"/>
    <w:p w14:paraId="5FBF219A" w14:textId="77777777" w:rsidR="000D717B" w:rsidRDefault="000D717B" w:rsidP="000D717B"/>
    <w:p w14:paraId="42790CF4" w14:textId="77777777" w:rsidR="000D717B" w:rsidRDefault="000D717B" w:rsidP="000D717B"/>
    <w:p w14:paraId="0282EB67" w14:textId="77777777" w:rsidR="008C148C" w:rsidRDefault="008C148C"/>
    <w:sectPr w:rsidR="008C1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48C"/>
    <w:rsid w:val="000D717B"/>
    <w:rsid w:val="008C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D921"/>
  <w15:chartTrackingRefBased/>
  <w15:docId w15:val="{E4A839E7-B64B-4F4C-9F85-3ED68E5A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1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2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2023-06-07T13:21:00Z</dcterms:created>
  <dcterms:modified xsi:type="dcterms:W3CDTF">2023-06-07T13:27:00Z</dcterms:modified>
</cp:coreProperties>
</file>