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A08E" w14:textId="77777777" w:rsidR="00BA5F5E" w:rsidRPr="004D0672" w:rsidRDefault="00BA5F5E" w:rsidP="00F8298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1B2">
        <w:rPr>
          <w:rFonts w:ascii="Times New Roman" w:eastAsia="Times New Roman" w:hAnsi="Times New Roman" w:cs="Times New Roman"/>
          <w:b/>
          <w:bCs/>
          <w:i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№ </w:t>
      </w:r>
      <w:r w:rsidRPr="005A21B2">
        <w:rPr>
          <w:rFonts w:ascii="Times New Roman" w:eastAsia="Times New Roman" w:hAnsi="Times New Roman" w:cs="Times New Roman"/>
          <w:b/>
          <w:bCs/>
          <w:i/>
        </w:rPr>
        <w:t>4</w:t>
      </w:r>
    </w:p>
    <w:p w14:paraId="66781FEE" w14:textId="77777777" w:rsidR="00BA5F5E" w:rsidRPr="00C3673B" w:rsidRDefault="00BA5F5E" w:rsidP="00F82989">
      <w:pPr>
        <w:spacing w:after="0"/>
        <w:ind w:left="5103"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14:paraId="296DDE14" w14:textId="77777777" w:rsidR="00BA5F5E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</w:rPr>
      </w:pPr>
    </w:p>
    <w:p w14:paraId="76ED7F54" w14:textId="77777777" w:rsidR="00BA5F5E" w:rsidRPr="00CE549C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549C">
        <w:rPr>
          <w:rFonts w:ascii="Times New Roman" w:eastAsia="Calibri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нижче, на фірмовому бланку (у разі його</w:t>
      </w:r>
      <w:r w:rsidRPr="00C3673B">
        <w:rPr>
          <w:rFonts w:ascii="Times New Roman" w:eastAsia="Calibri" w:hAnsi="Times New Roman" w:cs="Times New Roman"/>
          <w:i/>
        </w:rPr>
        <w:t xml:space="preserve"> </w:t>
      </w:r>
      <w:r w:rsidRPr="00CE549C">
        <w:rPr>
          <w:rFonts w:ascii="Times New Roman" w:eastAsia="Calibri" w:hAnsi="Times New Roman" w:cs="Times New Roman"/>
          <w:i/>
          <w:sz w:val="24"/>
          <w:szCs w:val="24"/>
        </w:rPr>
        <w:t>наявності) за підписом уповноваженої особи (прізвище, ініціали). Учасник не повинен відступати від даної форми.</w:t>
      </w:r>
    </w:p>
    <w:p w14:paraId="103AA019" w14:textId="77777777" w:rsidR="00BA5F5E" w:rsidRPr="00CE549C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uk-UA"/>
        </w:rPr>
      </w:pPr>
    </w:p>
    <w:p w14:paraId="341C85D2" w14:textId="77777777" w:rsidR="00BA5F5E" w:rsidRPr="00CE549C" w:rsidRDefault="00BA5F5E" w:rsidP="00F82989">
      <w:pPr>
        <w:suppressAutoHyphens/>
        <w:spacing w:after="0" w:line="240" w:lineRule="auto"/>
        <w:ind w:right="-142" w:hanging="15"/>
        <w:jc w:val="center"/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ar-SA"/>
        </w:rPr>
        <w:t>ТЕНДЕРНА ПРОПОЗИЦІЯ</w:t>
      </w:r>
    </w:p>
    <w:p w14:paraId="45469F9B" w14:textId="7573528A" w:rsidR="00BA5F5E" w:rsidRPr="00CE549C" w:rsidRDefault="00CE466A" w:rsidP="00F82989">
      <w:pPr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ab/>
        <w:t>Ми</w:t>
      </w:r>
      <w:r w:rsidR="00BA5F5E" w:rsidRPr="00CE549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 xml:space="preserve"> (найменування Учасника), надаємо свою тендерну пропозицію щодо участі у тендерних торгах на закупівлю </w:t>
      </w:r>
      <w:r w:rsidR="00BA5F5E" w:rsidRPr="00CE5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закупівлі:</w:t>
      </w:r>
      <w:r w:rsidR="008A7353" w:rsidRPr="00CE54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49C" w:rsidRPr="00CE549C">
        <w:rPr>
          <w:rFonts w:ascii="Times New Roman" w:eastAsia="Times New Roman" w:hAnsi="Times New Roman"/>
          <w:color w:val="000000"/>
          <w:sz w:val="24"/>
          <w:szCs w:val="24"/>
        </w:rPr>
        <w:t>Послуги з оздоровлення дітей в дитячих закладах оздоровлення та відпочинку</w:t>
      </w:r>
      <w:r w:rsidR="008A7353" w:rsidRPr="00CE5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</w:t>
      </w:r>
      <w:r w:rsidR="008A7353" w:rsidRPr="00CE5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F5E" w:rsidRPr="00CE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F5E" w:rsidRPr="00CE549C">
        <w:rPr>
          <w:rFonts w:ascii="Times New Roman" w:eastAsia="Times New Roman" w:hAnsi="Times New Roman" w:cs="Times New Roman"/>
          <w:sz w:val="24"/>
          <w:szCs w:val="24"/>
        </w:rPr>
        <w:t>ДК 021:2015:55240000-4: «Послуги центрів і будинків</w:t>
      </w:r>
      <w:r w:rsidR="0018763C" w:rsidRPr="00CE549C">
        <w:rPr>
          <w:rFonts w:ascii="Times New Roman" w:eastAsia="Times New Roman" w:hAnsi="Times New Roman" w:cs="Times New Roman"/>
          <w:sz w:val="24"/>
          <w:szCs w:val="24"/>
        </w:rPr>
        <w:t xml:space="preserve"> відпочинку</w:t>
      </w:r>
      <w:r w:rsidR="00BA5F5E" w:rsidRPr="00CE54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5F5E" w:rsidRPr="00CE54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5F5E" w:rsidRPr="00CE549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згідно з технічними та іншими вимогами Замовника.</w:t>
      </w:r>
    </w:p>
    <w:p w14:paraId="4165E0BD" w14:textId="77777777" w:rsidR="00BA5F5E" w:rsidRPr="00CE549C" w:rsidRDefault="00BA5F5E" w:rsidP="00F82989">
      <w:pPr>
        <w:suppressAutoHyphens/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CE549C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 xml:space="preserve">агальну вартість тендерної пропозиції: </w:t>
      </w:r>
    </w:p>
    <w:p w14:paraId="7C6B8DEB" w14:textId="77777777" w:rsidR="00BA5F5E" w:rsidRPr="00CE549C" w:rsidRDefault="00BA5F5E" w:rsidP="00BA5F5E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134"/>
        <w:gridCol w:w="1128"/>
        <w:gridCol w:w="1141"/>
        <w:gridCol w:w="1287"/>
        <w:gridCol w:w="1285"/>
        <w:gridCol w:w="1536"/>
      </w:tblGrid>
      <w:tr w:rsidR="00BA5F5E" w:rsidRPr="00CE549C" w14:paraId="53A00AEB" w14:textId="77777777" w:rsidTr="00F82989">
        <w:trPr>
          <w:trHeight w:val="8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79B7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395E" w14:textId="71DD02FA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Кількість </w:t>
            </w:r>
            <w:r w:rsidR="008A7353"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послуг (</w:t>
            </w: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путівок</w:t>
            </w:r>
            <w:r w:rsidR="008A7353"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CDD3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Ціна за</w:t>
            </w:r>
          </w:p>
          <w:p w14:paraId="35DFE91A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 особу на</w:t>
            </w:r>
          </w:p>
          <w:p w14:paraId="69FE4EED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 день</w:t>
            </w:r>
          </w:p>
          <w:p w14:paraId="5C26DB0C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(ліжко-день)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4C5A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 днів перебування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EF3E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Вартість</w:t>
            </w:r>
          </w:p>
          <w:p w14:paraId="27EDC922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однієї путівки без ПДВ, 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EC40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Загальна сума, </w:t>
            </w:r>
          </w:p>
          <w:p w14:paraId="76F9375A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без ПДВ, грн.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6B4F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Загальна сума, </w:t>
            </w:r>
          </w:p>
          <w:p w14:paraId="509A9A07" w14:textId="77777777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 ПДВ, грн.</w:t>
            </w:r>
          </w:p>
          <w:p w14:paraId="5613E0B3" w14:textId="26BA8473" w:rsidR="00BA5F5E" w:rsidRPr="00CE549C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E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(якщо учасник </w:t>
            </w:r>
            <w:r w:rsidR="00F82989" w:rsidRPr="00CE54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549C">
              <w:rPr>
                <w:rFonts w:ascii="Times New Roman" w:hAnsi="Times New Roman"/>
                <w:sz w:val="24"/>
                <w:szCs w:val="24"/>
                <w:lang w:eastAsia="ru-RU"/>
              </w:rPr>
              <w:t>є платником ПДВ )</w:t>
            </w:r>
          </w:p>
        </w:tc>
      </w:tr>
      <w:tr w:rsidR="00BA5F5E" w:rsidRPr="00CE549C" w14:paraId="74898074" w14:textId="77777777" w:rsidTr="00F82989">
        <w:trPr>
          <w:trHeight w:hRule="exact" w:val="1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FB5AF" w14:textId="6BA38D16" w:rsidR="00BA5F5E" w:rsidRPr="00CE549C" w:rsidRDefault="0018763C" w:rsidP="0018763C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9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 з оздоровлення дітей в дитячих закладах оздоровлення та відпочинку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4258" w14:textId="05E81512" w:rsidR="00BA5F5E" w:rsidRPr="00CE549C" w:rsidRDefault="00BA5F5E" w:rsidP="006C5C56">
            <w:pPr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1AF7" w14:textId="77777777" w:rsidR="00BA5F5E" w:rsidRPr="00CE549C" w:rsidRDefault="00BA5F5E" w:rsidP="00550FF7">
            <w:pPr>
              <w:ind w:left="2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D572" w14:textId="2C7A8C21" w:rsidR="00BA5F5E" w:rsidRPr="00CE549C" w:rsidRDefault="00686602" w:rsidP="00550F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54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6889" w14:textId="77777777" w:rsidR="00BA5F5E" w:rsidRPr="00CE549C" w:rsidRDefault="00BA5F5E" w:rsidP="00550FF7">
            <w:pPr>
              <w:ind w:left="2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F575" w14:textId="77777777" w:rsidR="00BA5F5E" w:rsidRPr="00CE549C" w:rsidRDefault="00BA5F5E" w:rsidP="00550FF7">
            <w:pPr>
              <w:ind w:left="2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715A" w14:textId="77777777" w:rsidR="00BA5F5E" w:rsidRPr="00CE549C" w:rsidRDefault="00BA5F5E" w:rsidP="00550FF7">
            <w:pPr>
              <w:ind w:left="2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63C" w:rsidRPr="00CE549C" w14:paraId="3605C066" w14:textId="77777777" w:rsidTr="00F82989">
        <w:trPr>
          <w:trHeight w:hRule="exact" w:val="340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66E2" w14:textId="1B3E7AF4" w:rsidR="0018763C" w:rsidRPr="00CE549C" w:rsidRDefault="0018763C" w:rsidP="0018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9C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r w:rsidRPr="00CE54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549C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r w:rsidRPr="00CE54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E54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CE549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E549C">
              <w:rPr>
                <w:rFonts w:ascii="Times New Roman" w:hAnsi="Times New Roman" w:cs="Times New Roman"/>
                <w:sz w:val="24"/>
                <w:szCs w:val="24"/>
              </w:rPr>
              <w:t>ПДВ: _________________</w:t>
            </w:r>
            <w:r w:rsidRPr="00CE549C">
              <w:rPr>
                <w:rFonts w:ascii="Times New Roman" w:hAnsi="Times New Roman" w:cs="Times New Roman"/>
                <w:b/>
                <w:sz w:val="24"/>
                <w:szCs w:val="24"/>
              </w:rPr>
              <w:t>гривень ______ копійок</w:t>
            </w:r>
          </w:p>
        </w:tc>
      </w:tr>
    </w:tbl>
    <w:p w14:paraId="17AF6D21" w14:textId="77777777" w:rsidR="00BA5F5E" w:rsidRPr="00CE549C" w:rsidRDefault="00BA5F5E" w:rsidP="0018763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 w:rsidRPr="00CE549C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14:paraId="38A7FB5E" w14:textId="77777777" w:rsidR="00BA5F5E" w:rsidRPr="00CE549C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 xml:space="preserve">цифрами </w:t>
      </w:r>
      <w:r w:rsidRPr="00CE549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CE549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______________________</w:t>
      </w:r>
      <w:r w:rsidRPr="00CE549C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>, у тому числі ПДВ¹</w:t>
      </w:r>
      <w:r w:rsidRPr="00CE549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ar-SA"/>
        </w:rPr>
        <w:t>__ ____.</w:t>
      </w:r>
    </w:p>
    <w:p w14:paraId="1F63224A" w14:textId="77777777" w:rsidR="00BA5F5E" w:rsidRPr="00CE549C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 xml:space="preserve">словами  </w:t>
      </w:r>
      <w:r w:rsidRPr="00CE549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______________________</w:t>
      </w:r>
      <w:r w:rsidRPr="00CE549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u w:val="single"/>
          <w:lang w:eastAsia="ar-SA"/>
        </w:rPr>
        <w:t xml:space="preserve"> </w:t>
      </w:r>
      <w:r w:rsidRPr="00CE549C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  <w:t>, у тому числі ПДВ¹</w:t>
      </w:r>
      <w:r w:rsidRPr="00CE549C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ar-SA"/>
        </w:rPr>
        <w:t>__ ____.</w:t>
      </w:r>
    </w:p>
    <w:p w14:paraId="392732E5" w14:textId="77777777" w:rsidR="00BA5F5E" w:rsidRPr="00CE549C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ar-SA"/>
        </w:rPr>
      </w:pPr>
    </w:p>
    <w:p w14:paraId="2FD85601" w14:textId="77777777" w:rsidR="00BA5F5E" w:rsidRPr="00CE549C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Примітка:</w:t>
      </w:r>
    </w:p>
    <w:p w14:paraId="196843E6" w14:textId="77777777" w:rsidR="00BA5F5E" w:rsidRPr="00CE549C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¹ </w:t>
      </w:r>
      <w:r w:rsidRPr="00CE549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CE54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або якщо предмет закупівлі не обкладається ПДВ.</w:t>
      </w:r>
    </w:p>
    <w:p w14:paraId="500198BC" w14:textId="77777777" w:rsidR="00BA5F5E" w:rsidRPr="00CE549C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84D3764" w14:textId="77777777" w:rsidR="00BA5F5E" w:rsidRPr="00CE549C" w:rsidRDefault="00BA5F5E" w:rsidP="00F82989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14:paraId="7552E206" w14:textId="77777777" w:rsidR="00BA5F5E" w:rsidRPr="00CE549C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B5F333" w14:textId="5EC51326" w:rsidR="00BA5F5E" w:rsidRPr="00CE549C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Ми погоджуємося дотримуватися умов цієї пропозиції протягом </w:t>
      </w:r>
      <w:r w:rsidR="006C5C56" w:rsidRPr="00CE54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Pr="00CE54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CE5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календарних днів </w:t>
      </w:r>
      <w:r w:rsidRPr="00CE5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дати розкриття тендерної пропозицій</w:t>
      </w:r>
      <w:r w:rsidRPr="00CE5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6A3F981C" w14:textId="77777777" w:rsidR="00BA5F5E" w:rsidRPr="00CE549C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24BB46EF" w14:textId="77777777" w:rsidR="00BA5F5E" w:rsidRPr="00CE549C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F9D13B8" w14:textId="32A3F755" w:rsidR="00BA5F5E" w:rsidRPr="00CE549C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CE549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(в тому числі </w:t>
      </w:r>
      <w:proofErr w:type="spellStart"/>
      <w:r w:rsidRPr="00CE549C">
        <w:rPr>
          <w:rFonts w:ascii="Times New Roman" w:eastAsia="Calibri" w:hAnsi="Times New Roman" w:cs="Times New Roman"/>
          <w:sz w:val="24"/>
          <w:szCs w:val="24"/>
          <w:lang w:eastAsia="uk-UA"/>
        </w:rPr>
        <w:t>про</w:t>
      </w:r>
      <w:r w:rsidR="007F603B">
        <w:rPr>
          <w:rFonts w:ascii="Times New Roman" w:eastAsia="Calibri" w:hAnsi="Times New Roman" w:cs="Times New Roman"/>
          <w:sz w:val="24"/>
          <w:szCs w:val="24"/>
          <w:lang w:eastAsia="uk-UA"/>
        </w:rPr>
        <w:t>є</w:t>
      </w:r>
      <w:r w:rsidRPr="00CE549C">
        <w:rPr>
          <w:rFonts w:ascii="Times New Roman" w:eastAsia="Calibri" w:hAnsi="Times New Roman" w:cs="Times New Roman"/>
          <w:sz w:val="24"/>
          <w:szCs w:val="24"/>
          <w:lang w:eastAsia="uk-UA"/>
        </w:rPr>
        <w:t>кту</w:t>
      </w:r>
      <w:proofErr w:type="spellEnd"/>
      <w:r w:rsidRPr="00CE549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договору)  та нашої тендерної пропозиції.</w:t>
      </w:r>
      <w:bookmarkStart w:id="0" w:name="_GoBack"/>
      <w:bookmarkEnd w:id="0"/>
    </w:p>
    <w:p w14:paraId="080A4BF8" w14:textId="77777777" w:rsidR="00BA5F5E" w:rsidRPr="00CE549C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549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E111F92" w14:textId="77777777" w:rsidR="00BA5F5E" w:rsidRPr="00CE549C" w:rsidRDefault="00BA5F5E" w:rsidP="00BA5F5E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</w:pPr>
    </w:p>
    <w:p w14:paraId="694A5122" w14:textId="77777777" w:rsidR="00BA5F5E" w:rsidRPr="00CE549C" w:rsidRDefault="00BA5F5E" w:rsidP="00F82989">
      <w:pPr>
        <w:spacing w:after="0" w:line="240" w:lineRule="auto"/>
        <w:ind w:right="-142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</w:pPr>
      <w:r w:rsidRPr="00CE549C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  <w:t>Посада, підпис, прізвище, ініціали, уповноваженої особи Учасника</w:t>
      </w:r>
    </w:p>
    <w:p w14:paraId="6317628F" w14:textId="77777777" w:rsidR="00BA5F5E" w:rsidRPr="00CE549C" w:rsidRDefault="00BA5F5E" w:rsidP="00F82989">
      <w:pPr>
        <w:spacing w:after="0" w:line="240" w:lineRule="auto"/>
        <w:ind w:right="-142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 w:rsidRPr="00CE549C">
        <w:rPr>
          <w:rFonts w:ascii="Times New Roman" w:eastAsia="SimSun" w:hAnsi="Times New Roman" w:cs="SimSun"/>
          <w:sz w:val="24"/>
          <w:szCs w:val="24"/>
          <w:lang w:eastAsia="ru-RU"/>
        </w:rPr>
        <w:t>Примітка:</w:t>
      </w:r>
    </w:p>
    <w:p w14:paraId="4165146D" w14:textId="3A642847" w:rsidR="00087D56" w:rsidRPr="00CE549C" w:rsidRDefault="00BA5F5E" w:rsidP="00F82989">
      <w:pPr>
        <w:spacing w:after="0" w:line="240" w:lineRule="auto"/>
        <w:ind w:right="-142"/>
        <w:jc w:val="both"/>
        <w:rPr>
          <w:sz w:val="24"/>
          <w:szCs w:val="24"/>
        </w:rPr>
      </w:pPr>
      <w:r w:rsidRPr="00CE549C">
        <w:rPr>
          <w:rFonts w:ascii="Times New Roman" w:eastAsia="SimSun" w:hAnsi="Times New Roman" w:cs="SimSun"/>
          <w:i/>
          <w:sz w:val="24"/>
          <w:szCs w:val="24"/>
          <w:lang w:eastAsia="ru-RU"/>
        </w:rPr>
        <w:t>Вимога щодо відбитка печатки не є обов’язковою. Учасники торгів можуть скріплювати документи печаткою за бажанням у разі її наявності та використання.</w:t>
      </w:r>
    </w:p>
    <w:sectPr w:rsidR="00087D56" w:rsidRPr="00CE549C" w:rsidSect="00BA015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F"/>
    <w:rsid w:val="00081311"/>
    <w:rsid w:val="00087D56"/>
    <w:rsid w:val="00121613"/>
    <w:rsid w:val="0018763C"/>
    <w:rsid w:val="001A6A64"/>
    <w:rsid w:val="00261224"/>
    <w:rsid w:val="00375743"/>
    <w:rsid w:val="00593AEE"/>
    <w:rsid w:val="00683694"/>
    <w:rsid w:val="00686602"/>
    <w:rsid w:val="006B17C1"/>
    <w:rsid w:val="006C5C56"/>
    <w:rsid w:val="007A7AD0"/>
    <w:rsid w:val="007F603B"/>
    <w:rsid w:val="008A7353"/>
    <w:rsid w:val="00B638C6"/>
    <w:rsid w:val="00BA0150"/>
    <w:rsid w:val="00BA5F5E"/>
    <w:rsid w:val="00BD6937"/>
    <w:rsid w:val="00C7385D"/>
    <w:rsid w:val="00CC0CAF"/>
    <w:rsid w:val="00CE466A"/>
    <w:rsid w:val="00CE549C"/>
    <w:rsid w:val="00E77412"/>
    <w:rsid w:val="00F82989"/>
    <w:rsid w:val="00F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984F"/>
  <w15:docId w15:val="{5DFEFD26-3D83-4A11-85C4-7DA59A1D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5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5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Терещенко</cp:lastModifiedBy>
  <cp:revision>5</cp:revision>
  <dcterms:created xsi:type="dcterms:W3CDTF">2024-04-22T12:07:00Z</dcterms:created>
  <dcterms:modified xsi:type="dcterms:W3CDTF">2024-04-23T06:14:00Z</dcterms:modified>
</cp:coreProperties>
</file>