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C5611" w14:textId="77777777" w:rsidR="0030257E" w:rsidRPr="007673F2" w:rsidRDefault="007673F2">
      <w:pPr>
        <w:spacing w:after="0" w:line="240" w:lineRule="auto"/>
        <w:ind w:left="5660"/>
        <w:jc w:val="right"/>
        <w:rPr>
          <w:rFonts w:ascii="Times New Roman" w:eastAsia="Times New Roman" w:hAnsi="Times New Roman" w:cs="Times New Roman"/>
          <w:sz w:val="24"/>
          <w:szCs w:val="24"/>
        </w:rPr>
      </w:pPr>
      <w:r w:rsidRPr="007673F2">
        <w:rPr>
          <w:rFonts w:ascii="Times New Roman" w:eastAsia="Times New Roman" w:hAnsi="Times New Roman" w:cs="Times New Roman"/>
          <w:b/>
          <w:color w:val="000000"/>
          <w:sz w:val="24"/>
          <w:szCs w:val="24"/>
        </w:rPr>
        <w:t>ДОДАТОК  2</w:t>
      </w:r>
    </w:p>
    <w:p w14:paraId="103EC523" w14:textId="77777777" w:rsidR="0030257E" w:rsidRPr="007673F2" w:rsidRDefault="007673F2">
      <w:pPr>
        <w:spacing w:after="0" w:line="240" w:lineRule="auto"/>
        <w:ind w:left="5660"/>
        <w:jc w:val="right"/>
        <w:rPr>
          <w:rFonts w:ascii="Times New Roman" w:eastAsia="Times New Roman" w:hAnsi="Times New Roman" w:cs="Times New Roman"/>
          <w:sz w:val="24"/>
          <w:szCs w:val="24"/>
        </w:rPr>
      </w:pPr>
      <w:r w:rsidRPr="007673F2">
        <w:rPr>
          <w:rFonts w:ascii="Times New Roman" w:eastAsia="Times New Roman" w:hAnsi="Times New Roman" w:cs="Times New Roman"/>
          <w:i/>
          <w:color w:val="000000"/>
          <w:sz w:val="24"/>
          <w:szCs w:val="24"/>
        </w:rPr>
        <w:t>до тендерної документації</w:t>
      </w:r>
      <w:r w:rsidRPr="007673F2">
        <w:rPr>
          <w:rFonts w:ascii="Times New Roman" w:eastAsia="Times New Roman" w:hAnsi="Times New Roman" w:cs="Times New Roman"/>
          <w:color w:val="000000"/>
          <w:sz w:val="24"/>
          <w:szCs w:val="24"/>
        </w:rPr>
        <w:t> </w:t>
      </w:r>
    </w:p>
    <w:p w14:paraId="531D8609" w14:textId="77777777" w:rsidR="0030257E" w:rsidRPr="007673F2" w:rsidRDefault="007673F2">
      <w:pPr>
        <w:spacing w:before="240" w:after="0" w:line="240" w:lineRule="auto"/>
        <w:jc w:val="center"/>
        <w:rPr>
          <w:rFonts w:ascii="Times New Roman" w:eastAsia="Times New Roman" w:hAnsi="Times New Roman" w:cs="Times New Roman"/>
          <w:b/>
          <w:i/>
          <w:color w:val="000000"/>
          <w:sz w:val="24"/>
          <w:szCs w:val="24"/>
        </w:rPr>
      </w:pPr>
      <w:r w:rsidRPr="007673F2">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EABFB8F" w14:textId="77777777" w:rsidR="0030257E" w:rsidRPr="007673F2" w:rsidRDefault="0030257E">
      <w:pPr>
        <w:spacing w:before="240" w:after="0" w:line="240" w:lineRule="auto"/>
        <w:jc w:val="center"/>
        <w:rPr>
          <w:rFonts w:ascii="Times New Roman" w:eastAsia="Times New Roman" w:hAnsi="Times New Roman" w:cs="Times New Roman"/>
          <w:b/>
          <w:i/>
          <w:color w:val="000000"/>
          <w:sz w:val="24"/>
          <w:szCs w:val="24"/>
        </w:rPr>
      </w:pPr>
    </w:p>
    <w:p w14:paraId="16DE7332" w14:textId="77777777" w:rsidR="0030257E" w:rsidRPr="007673F2" w:rsidRDefault="007673F2">
      <w:pPr>
        <w:spacing w:after="0" w:line="240" w:lineRule="auto"/>
        <w:jc w:val="center"/>
        <w:rPr>
          <w:rFonts w:ascii="Times New Roman" w:eastAsia="Times New Roman" w:hAnsi="Times New Roman" w:cs="Times New Roman"/>
          <w:b/>
          <w:i/>
          <w:sz w:val="24"/>
          <w:szCs w:val="24"/>
          <w:highlight w:val="white"/>
        </w:rPr>
      </w:pPr>
      <w:r w:rsidRPr="007673F2">
        <w:rPr>
          <w:rFonts w:ascii="Times New Roman" w:eastAsia="Times New Roman" w:hAnsi="Times New Roman" w:cs="Times New Roman"/>
          <w:b/>
          <w:i/>
          <w:sz w:val="24"/>
          <w:szCs w:val="24"/>
          <w:highlight w:val="white"/>
        </w:rPr>
        <w:t>ТЕХНІЧНА СПЕЦИФІКАЦІЯ</w:t>
      </w:r>
    </w:p>
    <w:p w14:paraId="6EF5FB42" w14:textId="77777777" w:rsidR="0030257E" w:rsidRPr="007673F2" w:rsidRDefault="0030257E">
      <w:pPr>
        <w:spacing w:after="0" w:line="240" w:lineRule="auto"/>
        <w:jc w:val="center"/>
        <w:rPr>
          <w:rFonts w:ascii="Times New Roman" w:eastAsia="Times New Roman" w:hAnsi="Times New Roman" w:cs="Times New Roman"/>
          <w:b/>
          <w:i/>
          <w:sz w:val="24"/>
          <w:szCs w:val="24"/>
          <w:highlight w:val="white"/>
        </w:rPr>
      </w:pPr>
    </w:p>
    <w:p w14:paraId="6DB518B9" w14:textId="77777777" w:rsidR="00F94F4D" w:rsidRPr="007673F2" w:rsidRDefault="00F94F4D" w:rsidP="00F94F4D">
      <w:pPr>
        <w:spacing w:after="0" w:line="240" w:lineRule="auto"/>
        <w:ind w:firstLine="720"/>
        <w:jc w:val="both"/>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7673F2">
        <w:rPr>
          <w:rFonts w:ascii="Times New Roman" w:eastAsia="Times New Roman" w:hAnsi="Times New Roman" w:cs="Times New Roman"/>
          <w:sz w:val="24"/>
          <w:szCs w:val="24"/>
        </w:rPr>
        <w:t>закупівель</w:t>
      </w:r>
      <w:proofErr w:type="spellEnd"/>
      <w:r w:rsidRPr="007673F2">
        <w:rPr>
          <w:rFonts w:ascii="Times New Roman" w:eastAsia="Times New Roman" w:hAnsi="Times New Roman" w:cs="Times New Roman"/>
          <w:sz w:val="24"/>
          <w:szCs w:val="24"/>
        </w:rPr>
        <w:t xml:space="preserve"> та з дотриманням законодавства.</w:t>
      </w:r>
    </w:p>
    <w:p w14:paraId="578253E3" w14:textId="77777777" w:rsidR="00F94F4D" w:rsidRPr="007673F2" w:rsidRDefault="00F94F4D" w:rsidP="00F94F4D">
      <w:pPr>
        <w:shd w:val="clear" w:color="auto" w:fill="FFFFFF"/>
        <w:spacing w:after="0" w:line="240" w:lineRule="auto"/>
        <w:ind w:firstLine="460"/>
        <w:jc w:val="both"/>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7673F2">
        <w:rPr>
          <w:rFonts w:ascii="Times New Roman" w:eastAsia="Times New Roman" w:hAnsi="Times New Roman" w:cs="Times New Roman"/>
          <w:sz w:val="24"/>
          <w:szCs w:val="24"/>
        </w:rPr>
        <w:t xml:space="preserve"> </w:t>
      </w:r>
      <w:r w:rsidRPr="007673F2">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w:t>
      </w:r>
      <w:r w:rsidR="005D01FD">
        <w:rPr>
          <w:rFonts w:ascii="Times New Roman" w:eastAsia="Times New Roman" w:hAnsi="Times New Roman" w:cs="Times New Roman"/>
          <w:b/>
          <w:sz w:val="24"/>
          <w:szCs w:val="24"/>
        </w:rPr>
        <w:t xml:space="preserve"> (будь-яких окремих підтверджень не потрібно подавати у складі тендерної пропозиції)</w:t>
      </w:r>
      <w:r w:rsidRPr="007673F2">
        <w:rPr>
          <w:rFonts w:ascii="Times New Roman" w:eastAsia="Times New Roman" w:hAnsi="Times New Roman" w:cs="Times New Roman"/>
          <w:b/>
          <w:sz w:val="24"/>
          <w:szCs w:val="24"/>
        </w:rPr>
        <w:t>,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3DD90DD9" w14:textId="77777777" w:rsidR="00F94F4D" w:rsidRPr="007673F2" w:rsidRDefault="00F94F4D" w:rsidP="00F94F4D">
      <w:pPr>
        <w:spacing w:after="0" w:line="240" w:lineRule="auto"/>
        <w:ind w:firstLine="720"/>
        <w:jc w:val="both"/>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AF50444" w14:textId="77777777" w:rsidR="00F94F4D" w:rsidRPr="007673F2" w:rsidRDefault="00F94F4D" w:rsidP="00F94F4D">
      <w:pPr>
        <w:spacing w:after="0" w:line="240" w:lineRule="auto"/>
        <w:ind w:firstLine="708"/>
        <w:jc w:val="both"/>
        <w:rPr>
          <w:rFonts w:ascii="Times New Roman" w:eastAsia="Times New Roman" w:hAnsi="Times New Roman" w:cs="Times New Roman"/>
          <w:sz w:val="24"/>
          <w:szCs w:val="24"/>
          <w:highlight w:val="white"/>
        </w:rPr>
      </w:pPr>
      <w:r w:rsidRPr="007673F2">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4B174A7" w14:textId="77777777" w:rsidR="00F94F4D" w:rsidRDefault="00F94F4D" w:rsidP="00F94F4D">
      <w:pPr>
        <w:shd w:val="clear" w:color="auto" w:fill="FFFFFF"/>
        <w:spacing w:after="0" w:line="240" w:lineRule="auto"/>
        <w:ind w:firstLine="708"/>
        <w:jc w:val="both"/>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16D4FD3E" w14:textId="77777777" w:rsidR="005D01FD" w:rsidRPr="007673F2" w:rsidRDefault="005D01FD" w:rsidP="00F94F4D">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установлює</w:t>
      </w:r>
      <w:r w:rsidRPr="005D01FD">
        <w:rPr>
          <w:rFonts w:ascii="Times New Roman" w:eastAsia="Times New Roman" w:hAnsi="Times New Roman" w:cs="Times New Roman"/>
          <w:sz w:val="24"/>
          <w:szCs w:val="24"/>
        </w:rPr>
        <w:t xml:space="preserve"> вимоги до предмета закупівлі, що не передбачені відпо</w:t>
      </w:r>
      <w:r>
        <w:rPr>
          <w:rFonts w:ascii="Times New Roman" w:eastAsia="Times New Roman" w:hAnsi="Times New Roman" w:cs="Times New Roman"/>
          <w:sz w:val="24"/>
          <w:szCs w:val="24"/>
        </w:rPr>
        <w:t>відним національним стандартом.</w:t>
      </w:r>
    </w:p>
    <w:p w14:paraId="0403ED72" w14:textId="77777777" w:rsidR="0030257E" w:rsidRPr="007673F2" w:rsidRDefault="0030257E">
      <w:pPr>
        <w:spacing w:after="0" w:line="240" w:lineRule="auto"/>
        <w:jc w:val="center"/>
        <w:rPr>
          <w:rFonts w:ascii="Times New Roman" w:eastAsia="Times New Roman" w:hAnsi="Times New Roman" w:cs="Times New Roman"/>
          <w:i/>
          <w:sz w:val="24"/>
          <w:szCs w:val="24"/>
        </w:rPr>
      </w:pPr>
    </w:p>
    <w:p w14:paraId="25B8F18D" w14:textId="77777777" w:rsidR="0030257E" w:rsidRPr="007673F2" w:rsidRDefault="007673F2" w:rsidP="007673F2">
      <w:pPr>
        <w:pStyle w:val="af7"/>
        <w:numPr>
          <w:ilvl w:val="0"/>
          <w:numId w:val="3"/>
        </w:numPr>
        <w:spacing w:after="200" w:line="276" w:lineRule="auto"/>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30257E" w:rsidRPr="007673F2" w14:paraId="137D3F6F"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43177E79" w14:textId="77777777" w:rsidR="0030257E" w:rsidRPr="007673F2" w:rsidRDefault="007673F2">
            <w:pPr>
              <w:spacing w:line="240" w:lineRule="auto"/>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775BB009" w14:textId="77777777" w:rsidR="0030257E" w:rsidRPr="007673F2" w:rsidRDefault="007673F2">
            <w:pPr>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Електрична енергія</w:t>
            </w:r>
          </w:p>
        </w:tc>
      </w:tr>
      <w:tr w:rsidR="0030257E" w:rsidRPr="007673F2" w14:paraId="0815A1B0"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46F74A09" w14:textId="77777777" w:rsidR="0030257E" w:rsidRPr="007673F2" w:rsidRDefault="007673F2">
            <w:pPr>
              <w:spacing w:line="240" w:lineRule="auto"/>
              <w:rPr>
                <w:rFonts w:ascii="Times New Roman" w:eastAsia="Times New Roman" w:hAnsi="Times New Roman" w:cs="Times New Roman"/>
                <w:b/>
                <w:sz w:val="24"/>
                <w:szCs w:val="24"/>
              </w:rPr>
            </w:pPr>
            <w:r w:rsidRPr="007673F2">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14:paraId="17E00467" w14:textId="77777777" w:rsidR="0030257E" w:rsidRPr="007673F2" w:rsidRDefault="007673F2">
            <w:pPr>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09310000-5 - електрична енергія</w:t>
            </w:r>
          </w:p>
        </w:tc>
      </w:tr>
      <w:tr w:rsidR="0030257E" w:rsidRPr="007673F2" w14:paraId="52283345"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40E88E3E" w14:textId="77777777" w:rsidR="0030257E" w:rsidRPr="007673F2" w:rsidRDefault="007673F2">
            <w:pPr>
              <w:spacing w:line="240" w:lineRule="auto"/>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14:paraId="34A5A7EE" w14:textId="77777777" w:rsidR="0030257E" w:rsidRPr="007673F2" w:rsidRDefault="00F94F4D" w:rsidP="00F94F4D">
            <w:pPr>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2 клас</w:t>
            </w:r>
          </w:p>
        </w:tc>
      </w:tr>
      <w:tr w:rsidR="0030257E" w:rsidRPr="007673F2" w14:paraId="1D2DEB01"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6B43C7CA" w14:textId="77777777" w:rsidR="0030257E" w:rsidRPr="007673F2" w:rsidRDefault="007673F2">
            <w:pPr>
              <w:spacing w:line="240" w:lineRule="auto"/>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2254758A" w14:textId="77777777" w:rsidR="0030257E" w:rsidRPr="007673F2" w:rsidRDefault="007673F2">
            <w:pPr>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кВт*год</w:t>
            </w:r>
          </w:p>
        </w:tc>
      </w:tr>
      <w:tr w:rsidR="0030257E" w:rsidRPr="007673F2" w14:paraId="49139F5B"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059D3DDD" w14:textId="77777777" w:rsidR="0030257E" w:rsidRPr="007673F2" w:rsidRDefault="007673F2">
            <w:pPr>
              <w:spacing w:line="240" w:lineRule="auto"/>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7C5AF91C" w14:textId="68098CA5" w:rsidR="0030257E" w:rsidRPr="007673F2" w:rsidRDefault="00E8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76 000,00</w:t>
            </w:r>
          </w:p>
        </w:tc>
      </w:tr>
      <w:tr w:rsidR="0030257E" w:rsidRPr="007673F2" w14:paraId="318CFAC8" w14:textId="77777777">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10D54D63" w14:textId="77777777" w:rsidR="0030257E" w:rsidRPr="007673F2" w:rsidRDefault="007673F2">
            <w:pPr>
              <w:spacing w:line="240" w:lineRule="auto"/>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620694F2" w14:textId="77777777" w:rsidR="0030257E" w:rsidRPr="007673F2" w:rsidRDefault="007673F2" w:rsidP="00F94F4D">
            <w:pPr>
              <w:spacing w:after="0" w:line="240" w:lineRule="auto"/>
              <w:jc w:val="both"/>
              <w:rPr>
                <w:rFonts w:ascii="Times New Roman" w:eastAsia="Times New Roman" w:hAnsi="Times New Roman" w:cs="Times New Roman"/>
                <w:sz w:val="24"/>
                <w:szCs w:val="24"/>
                <w:highlight w:val="white"/>
              </w:rPr>
            </w:pPr>
            <w:r w:rsidRPr="007673F2">
              <w:rPr>
                <w:rFonts w:ascii="Times New Roman" w:eastAsia="Times New Roman" w:hAnsi="Times New Roman" w:cs="Times New Roman"/>
                <w:sz w:val="24"/>
                <w:szCs w:val="24"/>
              </w:rPr>
              <w:t>Цілодобово до 31.12.20</w:t>
            </w:r>
            <w:r w:rsidR="00F94F4D" w:rsidRPr="007673F2">
              <w:rPr>
                <w:rFonts w:ascii="Times New Roman" w:eastAsia="Times New Roman" w:hAnsi="Times New Roman" w:cs="Times New Roman"/>
                <w:sz w:val="24"/>
                <w:szCs w:val="24"/>
              </w:rPr>
              <w:t>24</w:t>
            </w:r>
            <w:r w:rsidRPr="007673F2">
              <w:rPr>
                <w:rFonts w:ascii="Times New Roman" w:eastAsia="Times New Roman" w:hAnsi="Times New Roman" w:cs="Times New Roman"/>
                <w:sz w:val="24"/>
                <w:szCs w:val="24"/>
              </w:rPr>
              <w:t xml:space="preserve"> включно. </w:t>
            </w:r>
          </w:p>
        </w:tc>
      </w:tr>
    </w:tbl>
    <w:p w14:paraId="087D8F98" w14:textId="77777777" w:rsidR="0030257E" w:rsidRDefault="0030257E">
      <w:pPr>
        <w:spacing w:after="0" w:line="240" w:lineRule="auto"/>
        <w:rPr>
          <w:rFonts w:ascii="Times New Roman" w:eastAsia="Times New Roman" w:hAnsi="Times New Roman" w:cs="Times New Roman"/>
          <w:sz w:val="24"/>
          <w:szCs w:val="24"/>
        </w:rPr>
      </w:pPr>
    </w:p>
    <w:p w14:paraId="53FA71E4" w14:textId="77777777" w:rsidR="007673F2" w:rsidRDefault="007673F2">
      <w:pPr>
        <w:spacing w:after="0" w:line="240" w:lineRule="auto"/>
        <w:rPr>
          <w:rFonts w:ascii="Times New Roman" w:eastAsia="Times New Roman" w:hAnsi="Times New Roman" w:cs="Times New Roman"/>
          <w:sz w:val="24"/>
          <w:szCs w:val="24"/>
        </w:rPr>
      </w:pPr>
    </w:p>
    <w:p w14:paraId="49F01018" w14:textId="77777777" w:rsidR="007673F2" w:rsidRDefault="007673F2">
      <w:pPr>
        <w:spacing w:after="0" w:line="240" w:lineRule="auto"/>
        <w:rPr>
          <w:rFonts w:ascii="Times New Roman" w:eastAsia="Times New Roman" w:hAnsi="Times New Roman" w:cs="Times New Roman"/>
          <w:sz w:val="24"/>
          <w:szCs w:val="24"/>
        </w:rPr>
      </w:pPr>
    </w:p>
    <w:p w14:paraId="19A64183" w14:textId="77777777" w:rsidR="007673F2" w:rsidRDefault="007673F2">
      <w:pPr>
        <w:spacing w:after="0" w:line="240" w:lineRule="auto"/>
        <w:rPr>
          <w:rFonts w:ascii="Times New Roman" w:eastAsia="Times New Roman" w:hAnsi="Times New Roman" w:cs="Times New Roman"/>
          <w:sz w:val="24"/>
          <w:szCs w:val="24"/>
        </w:rPr>
      </w:pPr>
    </w:p>
    <w:p w14:paraId="1A2BFB6F" w14:textId="77777777" w:rsidR="007673F2" w:rsidRPr="007673F2" w:rsidRDefault="007673F2">
      <w:pPr>
        <w:spacing w:after="0" w:line="240" w:lineRule="auto"/>
        <w:rPr>
          <w:rFonts w:ascii="Times New Roman" w:eastAsia="Times New Roman" w:hAnsi="Times New Roman" w:cs="Times New Roman"/>
          <w:sz w:val="24"/>
          <w:szCs w:val="24"/>
        </w:rPr>
      </w:pPr>
    </w:p>
    <w:p w14:paraId="245997AF" w14:textId="77777777" w:rsidR="00B42B29" w:rsidRPr="007673F2" w:rsidRDefault="00B42B29" w:rsidP="00B42B29">
      <w:pPr>
        <w:tabs>
          <w:tab w:val="left" w:pos="993"/>
          <w:tab w:val="left" w:pos="1560"/>
        </w:tabs>
        <w:spacing w:after="0"/>
        <w:ind w:firstLine="567"/>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2. Місце поставки товару:</w:t>
      </w:r>
      <w:r w:rsidRPr="007673F2">
        <w:rPr>
          <w:rFonts w:ascii="Times New Roman" w:eastAsia="Times New Roman" w:hAnsi="Times New Roman" w:cs="Times New Roman"/>
          <w:sz w:val="24"/>
          <w:szCs w:val="24"/>
        </w:rPr>
        <w:t xml:space="preserve"> На межі балансової належності між оператором системи розподілу та споживачем. Точки розподілу електричної енергії розташовані за адресами:</w:t>
      </w:r>
    </w:p>
    <w:tbl>
      <w:tblPr>
        <w:tblW w:w="0" w:type="auto"/>
        <w:tblInd w:w="93" w:type="dxa"/>
        <w:tblLook w:val="04A0" w:firstRow="1" w:lastRow="0" w:firstColumn="1" w:lastColumn="0" w:noHBand="0" w:noVBand="1"/>
      </w:tblPr>
      <w:tblGrid>
        <w:gridCol w:w="456"/>
        <w:gridCol w:w="2161"/>
        <w:gridCol w:w="6914"/>
      </w:tblGrid>
      <w:tr w:rsidR="00E8755A" w:rsidRPr="00323C7E" w14:paraId="7AD95CF7" w14:textId="77777777" w:rsidTr="00112E71">
        <w:trPr>
          <w:trHeight w:val="20"/>
        </w:trPr>
        <w:tc>
          <w:tcPr>
            <w:tcW w:w="456" w:type="dxa"/>
            <w:tcBorders>
              <w:top w:val="single" w:sz="4" w:space="0" w:color="auto"/>
              <w:left w:val="single" w:sz="8" w:space="0" w:color="auto"/>
              <w:bottom w:val="nil"/>
              <w:right w:val="single" w:sz="8" w:space="0" w:color="auto"/>
            </w:tcBorders>
            <w:shd w:val="clear" w:color="000000" w:fill="FFFFFF"/>
            <w:vAlign w:val="bottom"/>
          </w:tcPr>
          <w:p w14:paraId="2DC31C65" w14:textId="77777777" w:rsidR="00E8755A" w:rsidRPr="00425E68" w:rsidRDefault="00E8755A" w:rsidP="00112E71">
            <w:pPr>
              <w:spacing w:after="0"/>
              <w:jc w:val="both"/>
              <w:rPr>
                <w:rFonts w:ascii="Times New Roman" w:hAnsi="Times New Roman" w:cs="Times New Roman"/>
                <w:b/>
                <w:bCs/>
                <w:color w:val="000000"/>
              </w:rPr>
            </w:pPr>
            <w:r w:rsidRPr="001615F3">
              <w:rPr>
                <w:rFonts w:ascii="Times New Roman" w:hAnsi="Times New Roman" w:cs="Times New Roman"/>
                <w:b/>
                <w:bCs/>
                <w:color w:val="000000"/>
                <w:sz w:val="20"/>
              </w:rPr>
              <w:t>№</w:t>
            </w:r>
          </w:p>
        </w:tc>
        <w:tc>
          <w:tcPr>
            <w:tcW w:w="2161" w:type="dxa"/>
            <w:tcBorders>
              <w:top w:val="single" w:sz="4" w:space="0" w:color="auto"/>
              <w:left w:val="single" w:sz="4" w:space="0" w:color="auto"/>
              <w:bottom w:val="single" w:sz="4" w:space="0" w:color="auto"/>
              <w:right w:val="single" w:sz="4" w:space="0" w:color="auto"/>
            </w:tcBorders>
            <w:shd w:val="clear" w:color="000000" w:fill="FFFFFF"/>
          </w:tcPr>
          <w:p w14:paraId="3125193F" w14:textId="77777777" w:rsidR="00E8755A" w:rsidRPr="00B23F35" w:rsidRDefault="00E8755A" w:rsidP="00112E71">
            <w:pPr>
              <w:spacing w:after="0"/>
              <w:jc w:val="both"/>
              <w:rPr>
                <w:rFonts w:ascii="Times New Roman" w:hAnsi="Times New Roman" w:cs="Times New Roman"/>
                <w:b/>
                <w:bCs/>
                <w:color w:val="000000"/>
                <w:sz w:val="20"/>
                <w:szCs w:val="21"/>
              </w:rPr>
            </w:pPr>
            <w:r w:rsidRPr="00B23F35">
              <w:rPr>
                <w:rFonts w:ascii="Times New Roman" w:hAnsi="Times New Roman" w:cs="Times New Roman"/>
                <w:b/>
                <w:bCs/>
                <w:sz w:val="20"/>
              </w:rPr>
              <w:t>ЕІС-код точки комерційного обліку</w:t>
            </w:r>
          </w:p>
        </w:tc>
        <w:tc>
          <w:tcPr>
            <w:tcW w:w="6914" w:type="dxa"/>
            <w:tcBorders>
              <w:top w:val="single" w:sz="4" w:space="0" w:color="auto"/>
              <w:left w:val="nil"/>
              <w:bottom w:val="single" w:sz="4" w:space="0" w:color="auto"/>
              <w:right w:val="single" w:sz="4" w:space="0" w:color="auto"/>
            </w:tcBorders>
            <w:shd w:val="clear" w:color="auto" w:fill="FFFFFF" w:themeFill="background1"/>
          </w:tcPr>
          <w:p w14:paraId="77465575" w14:textId="77777777" w:rsidR="00E8755A" w:rsidRPr="00B23F35" w:rsidRDefault="00E8755A" w:rsidP="00112E71">
            <w:pPr>
              <w:spacing w:after="0"/>
              <w:jc w:val="both"/>
              <w:rPr>
                <w:rFonts w:ascii="Times New Roman" w:hAnsi="Times New Roman" w:cs="Times New Roman"/>
                <w:b/>
                <w:bCs/>
                <w:sz w:val="20"/>
              </w:rPr>
            </w:pPr>
          </w:p>
          <w:p w14:paraId="604965F5" w14:textId="77777777" w:rsidR="00E8755A" w:rsidRPr="00B23F35" w:rsidRDefault="00E8755A" w:rsidP="00112E71">
            <w:pPr>
              <w:spacing w:after="0"/>
              <w:jc w:val="center"/>
              <w:rPr>
                <w:rFonts w:ascii="Times New Roman" w:hAnsi="Times New Roman" w:cs="Times New Roman"/>
                <w:b/>
                <w:bCs/>
                <w:color w:val="000000"/>
                <w:sz w:val="20"/>
                <w:szCs w:val="21"/>
              </w:rPr>
            </w:pPr>
            <w:r w:rsidRPr="00B23F35">
              <w:rPr>
                <w:rFonts w:ascii="Times New Roman" w:hAnsi="Times New Roman" w:cs="Times New Roman"/>
                <w:b/>
                <w:bCs/>
                <w:sz w:val="20"/>
              </w:rPr>
              <w:t>Адреса об'єкту споживача</w:t>
            </w:r>
          </w:p>
        </w:tc>
      </w:tr>
      <w:tr w:rsidR="00E8755A" w:rsidRPr="00323C7E" w14:paraId="1BA46391" w14:textId="77777777" w:rsidTr="00112E71">
        <w:trPr>
          <w:trHeight w:val="20"/>
        </w:trPr>
        <w:tc>
          <w:tcPr>
            <w:tcW w:w="456" w:type="dxa"/>
            <w:tcBorders>
              <w:top w:val="single" w:sz="4" w:space="0" w:color="auto"/>
              <w:left w:val="single" w:sz="8" w:space="0" w:color="auto"/>
              <w:bottom w:val="nil"/>
              <w:right w:val="single" w:sz="8" w:space="0" w:color="auto"/>
            </w:tcBorders>
            <w:shd w:val="clear" w:color="auto" w:fill="auto"/>
            <w:vAlign w:val="bottom"/>
          </w:tcPr>
          <w:p w14:paraId="7FD05E52" w14:textId="77777777" w:rsidR="00E8755A" w:rsidRPr="00002201" w:rsidRDefault="00E8755A" w:rsidP="00112E71">
            <w:pPr>
              <w:spacing w:after="0"/>
              <w:jc w:val="both"/>
              <w:rPr>
                <w:rFonts w:ascii="Times New Roman" w:hAnsi="Times New Roman" w:cs="Times New Roman"/>
                <w:color w:val="000000"/>
              </w:rPr>
            </w:pPr>
            <w:r w:rsidRPr="00002201">
              <w:rPr>
                <w:rFonts w:ascii="Times New Roman" w:hAnsi="Times New Roman" w:cs="Times New Roman"/>
                <w:color w:val="000000"/>
              </w:rPr>
              <w:t>1</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77BF73E2"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62Z0644552725083</w:t>
            </w:r>
          </w:p>
        </w:tc>
        <w:tc>
          <w:tcPr>
            <w:tcW w:w="6914" w:type="dxa"/>
            <w:tcBorders>
              <w:top w:val="single" w:sz="4" w:space="0" w:color="auto"/>
              <w:left w:val="nil"/>
              <w:bottom w:val="single" w:sz="4" w:space="0" w:color="auto"/>
              <w:right w:val="single" w:sz="4" w:space="0" w:color="auto"/>
            </w:tcBorders>
            <w:shd w:val="clear" w:color="auto" w:fill="auto"/>
          </w:tcPr>
          <w:p w14:paraId="06CDAE4D"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 Ак.Вільямса,81/4</w:t>
            </w:r>
          </w:p>
        </w:tc>
      </w:tr>
      <w:tr w:rsidR="00E8755A" w:rsidRPr="00323C7E" w14:paraId="4EB77A5C" w14:textId="77777777" w:rsidTr="00112E71">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C8C6FDF"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2</w:t>
            </w:r>
          </w:p>
        </w:tc>
        <w:tc>
          <w:tcPr>
            <w:tcW w:w="2161" w:type="dxa"/>
            <w:tcBorders>
              <w:top w:val="nil"/>
              <w:left w:val="nil"/>
              <w:bottom w:val="single" w:sz="4" w:space="0" w:color="auto"/>
              <w:right w:val="single" w:sz="4" w:space="0" w:color="auto"/>
            </w:tcBorders>
            <w:shd w:val="clear" w:color="auto" w:fill="auto"/>
          </w:tcPr>
          <w:p w14:paraId="02AC685A"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62Z3109730649624</w:t>
            </w:r>
          </w:p>
        </w:tc>
        <w:tc>
          <w:tcPr>
            <w:tcW w:w="6914" w:type="dxa"/>
            <w:tcBorders>
              <w:top w:val="single" w:sz="4" w:space="0" w:color="auto"/>
              <w:left w:val="nil"/>
              <w:bottom w:val="single" w:sz="4" w:space="0" w:color="auto"/>
              <w:right w:val="single" w:sz="4" w:space="0" w:color="auto"/>
            </w:tcBorders>
            <w:shd w:val="clear" w:color="auto" w:fill="auto"/>
          </w:tcPr>
          <w:p w14:paraId="2B2BE9DD"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 Архітекторська,24</w:t>
            </w:r>
          </w:p>
        </w:tc>
      </w:tr>
      <w:tr w:rsidR="00E8755A" w:rsidRPr="00323C7E" w14:paraId="697148DB" w14:textId="77777777" w:rsidTr="00112E71">
        <w:trPr>
          <w:trHeight w:val="20"/>
        </w:trPr>
        <w:tc>
          <w:tcPr>
            <w:tcW w:w="456" w:type="dxa"/>
            <w:tcBorders>
              <w:top w:val="nil"/>
              <w:left w:val="single" w:sz="4" w:space="0" w:color="auto"/>
              <w:bottom w:val="single" w:sz="4" w:space="0" w:color="auto"/>
              <w:right w:val="single" w:sz="4" w:space="0" w:color="auto"/>
            </w:tcBorders>
            <w:shd w:val="clear" w:color="auto" w:fill="auto"/>
          </w:tcPr>
          <w:p w14:paraId="6FDDF94E"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3</w:t>
            </w:r>
          </w:p>
        </w:tc>
        <w:tc>
          <w:tcPr>
            <w:tcW w:w="2161" w:type="dxa"/>
            <w:tcBorders>
              <w:top w:val="nil"/>
              <w:left w:val="nil"/>
              <w:bottom w:val="single" w:sz="4" w:space="0" w:color="auto"/>
              <w:right w:val="single" w:sz="4" w:space="0" w:color="auto"/>
            </w:tcBorders>
            <w:shd w:val="clear" w:color="auto" w:fill="auto"/>
          </w:tcPr>
          <w:p w14:paraId="31B21607"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62Z3341417850410</w:t>
            </w:r>
          </w:p>
        </w:tc>
        <w:tc>
          <w:tcPr>
            <w:tcW w:w="6914" w:type="dxa"/>
            <w:tcBorders>
              <w:top w:val="single" w:sz="4" w:space="0" w:color="auto"/>
              <w:left w:val="nil"/>
              <w:bottom w:val="single" w:sz="4" w:space="0" w:color="auto"/>
              <w:right w:val="single" w:sz="4" w:space="0" w:color="auto"/>
            </w:tcBorders>
            <w:shd w:val="clear" w:color="auto" w:fill="auto"/>
          </w:tcPr>
          <w:p w14:paraId="1803EB94"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 Ільфа і Петрова,12</w:t>
            </w:r>
          </w:p>
        </w:tc>
      </w:tr>
      <w:tr w:rsidR="00E8755A" w:rsidRPr="00323C7E" w14:paraId="37A372C0" w14:textId="77777777" w:rsidTr="00112E71">
        <w:trPr>
          <w:trHeight w:val="20"/>
        </w:trPr>
        <w:tc>
          <w:tcPr>
            <w:tcW w:w="456" w:type="dxa"/>
            <w:tcBorders>
              <w:top w:val="nil"/>
              <w:left w:val="single" w:sz="4" w:space="0" w:color="auto"/>
              <w:bottom w:val="single" w:sz="4" w:space="0" w:color="auto"/>
              <w:right w:val="single" w:sz="4" w:space="0" w:color="auto"/>
            </w:tcBorders>
            <w:shd w:val="clear" w:color="auto" w:fill="auto"/>
          </w:tcPr>
          <w:p w14:paraId="3A04ED53"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4</w:t>
            </w:r>
          </w:p>
        </w:tc>
        <w:tc>
          <w:tcPr>
            <w:tcW w:w="2161" w:type="dxa"/>
            <w:tcBorders>
              <w:top w:val="nil"/>
              <w:left w:val="nil"/>
              <w:bottom w:val="single" w:sz="4" w:space="0" w:color="auto"/>
              <w:right w:val="single" w:sz="4" w:space="0" w:color="auto"/>
            </w:tcBorders>
            <w:shd w:val="clear" w:color="auto" w:fill="auto"/>
          </w:tcPr>
          <w:p w14:paraId="6A1154FA"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62Z0360212498805</w:t>
            </w:r>
          </w:p>
        </w:tc>
        <w:tc>
          <w:tcPr>
            <w:tcW w:w="6914" w:type="dxa"/>
            <w:tcBorders>
              <w:top w:val="single" w:sz="4" w:space="0" w:color="auto"/>
              <w:left w:val="nil"/>
              <w:bottom w:val="single" w:sz="4" w:space="0" w:color="auto"/>
              <w:right w:val="single" w:sz="4" w:space="0" w:color="auto"/>
            </w:tcBorders>
            <w:shd w:val="clear" w:color="auto" w:fill="auto"/>
          </w:tcPr>
          <w:p w14:paraId="35F5F421"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 Ак.Вільямса,58/1</w:t>
            </w:r>
          </w:p>
        </w:tc>
      </w:tr>
      <w:tr w:rsidR="00E8755A" w:rsidRPr="00323C7E" w14:paraId="15C1B62B" w14:textId="77777777" w:rsidTr="00112E71">
        <w:trPr>
          <w:trHeight w:val="20"/>
        </w:trPr>
        <w:tc>
          <w:tcPr>
            <w:tcW w:w="456" w:type="dxa"/>
            <w:tcBorders>
              <w:top w:val="nil"/>
              <w:left w:val="single" w:sz="4" w:space="0" w:color="auto"/>
              <w:bottom w:val="single" w:sz="4" w:space="0" w:color="auto"/>
              <w:right w:val="single" w:sz="4" w:space="0" w:color="auto"/>
            </w:tcBorders>
            <w:shd w:val="clear" w:color="auto" w:fill="auto"/>
          </w:tcPr>
          <w:p w14:paraId="147604A6"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5</w:t>
            </w:r>
          </w:p>
        </w:tc>
        <w:tc>
          <w:tcPr>
            <w:tcW w:w="2161" w:type="dxa"/>
            <w:tcBorders>
              <w:top w:val="nil"/>
              <w:left w:val="nil"/>
              <w:bottom w:val="single" w:sz="4" w:space="0" w:color="auto"/>
              <w:right w:val="single" w:sz="4" w:space="0" w:color="auto"/>
            </w:tcBorders>
            <w:shd w:val="clear" w:color="auto" w:fill="auto"/>
          </w:tcPr>
          <w:p w14:paraId="0E9D0011"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62Z9591337373972</w:t>
            </w:r>
          </w:p>
        </w:tc>
        <w:tc>
          <w:tcPr>
            <w:tcW w:w="6914" w:type="dxa"/>
            <w:tcBorders>
              <w:top w:val="single" w:sz="4" w:space="0" w:color="auto"/>
              <w:left w:val="nil"/>
              <w:bottom w:val="single" w:sz="4" w:space="0" w:color="auto"/>
              <w:right w:val="single" w:sz="4" w:space="0" w:color="auto"/>
            </w:tcBorders>
            <w:shd w:val="clear" w:color="auto" w:fill="auto"/>
          </w:tcPr>
          <w:p w14:paraId="381842A6"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 Ак.Глушка,1-В</w:t>
            </w:r>
          </w:p>
        </w:tc>
      </w:tr>
      <w:tr w:rsidR="00E8755A" w:rsidRPr="00323C7E" w14:paraId="1509FADF" w14:textId="77777777" w:rsidTr="00112E71">
        <w:trPr>
          <w:trHeight w:val="20"/>
        </w:trPr>
        <w:tc>
          <w:tcPr>
            <w:tcW w:w="456" w:type="dxa"/>
            <w:tcBorders>
              <w:top w:val="nil"/>
              <w:left w:val="single" w:sz="4" w:space="0" w:color="auto"/>
              <w:bottom w:val="single" w:sz="4" w:space="0" w:color="auto"/>
              <w:right w:val="single" w:sz="4" w:space="0" w:color="auto"/>
            </w:tcBorders>
            <w:shd w:val="clear" w:color="auto" w:fill="auto"/>
          </w:tcPr>
          <w:p w14:paraId="43765D9F"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w:t>
            </w:r>
          </w:p>
        </w:tc>
        <w:tc>
          <w:tcPr>
            <w:tcW w:w="2161" w:type="dxa"/>
            <w:tcBorders>
              <w:top w:val="nil"/>
              <w:left w:val="nil"/>
              <w:bottom w:val="single" w:sz="4" w:space="0" w:color="auto"/>
              <w:right w:val="single" w:sz="4" w:space="0" w:color="auto"/>
            </w:tcBorders>
            <w:shd w:val="clear" w:color="auto" w:fill="auto"/>
          </w:tcPr>
          <w:p w14:paraId="2EF279F9"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62Z9405626993407</w:t>
            </w:r>
          </w:p>
        </w:tc>
        <w:tc>
          <w:tcPr>
            <w:tcW w:w="6914" w:type="dxa"/>
            <w:tcBorders>
              <w:top w:val="single" w:sz="4" w:space="0" w:color="auto"/>
              <w:left w:val="nil"/>
              <w:bottom w:val="single" w:sz="4" w:space="0" w:color="auto"/>
              <w:right w:val="single" w:sz="4" w:space="0" w:color="auto"/>
            </w:tcBorders>
            <w:shd w:val="clear" w:color="auto" w:fill="auto"/>
          </w:tcPr>
          <w:p w14:paraId="273E1DCD"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w:t>
            </w:r>
            <w:r w:rsidRPr="00002201">
              <w:rPr>
                <w:rFonts w:ascii="Times New Roman" w:hAnsi="Times New Roman" w:cs="Times New Roman"/>
                <w:lang w:val="ru-RU"/>
              </w:rPr>
              <w:t xml:space="preserve"> </w:t>
            </w:r>
            <w:r w:rsidRPr="00002201">
              <w:rPr>
                <w:rFonts w:ascii="Times New Roman" w:hAnsi="Times New Roman" w:cs="Times New Roman"/>
                <w:color w:val="000000"/>
                <w:sz w:val="21"/>
                <w:szCs w:val="21"/>
              </w:rPr>
              <w:t>Ак.Корольова,64</w:t>
            </w:r>
          </w:p>
        </w:tc>
      </w:tr>
      <w:tr w:rsidR="00E8755A" w:rsidRPr="00323C7E" w14:paraId="3A85843C" w14:textId="77777777" w:rsidTr="00112E71">
        <w:trPr>
          <w:trHeight w:val="20"/>
        </w:trPr>
        <w:tc>
          <w:tcPr>
            <w:tcW w:w="456" w:type="dxa"/>
            <w:tcBorders>
              <w:top w:val="nil"/>
              <w:left w:val="single" w:sz="4" w:space="0" w:color="auto"/>
              <w:bottom w:val="single" w:sz="4" w:space="0" w:color="auto"/>
              <w:right w:val="single" w:sz="4" w:space="0" w:color="auto"/>
            </w:tcBorders>
            <w:shd w:val="clear" w:color="auto" w:fill="auto"/>
          </w:tcPr>
          <w:p w14:paraId="3AE9F5BC"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7</w:t>
            </w:r>
          </w:p>
        </w:tc>
        <w:tc>
          <w:tcPr>
            <w:tcW w:w="2161" w:type="dxa"/>
            <w:tcBorders>
              <w:top w:val="nil"/>
              <w:left w:val="nil"/>
              <w:bottom w:val="single" w:sz="4" w:space="0" w:color="auto"/>
              <w:right w:val="single" w:sz="4" w:space="0" w:color="auto"/>
            </w:tcBorders>
            <w:shd w:val="clear" w:color="auto" w:fill="auto"/>
          </w:tcPr>
          <w:p w14:paraId="3C84F408"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62Z9350932070263</w:t>
            </w:r>
          </w:p>
        </w:tc>
        <w:tc>
          <w:tcPr>
            <w:tcW w:w="6914" w:type="dxa"/>
            <w:tcBorders>
              <w:top w:val="single" w:sz="4" w:space="0" w:color="auto"/>
              <w:left w:val="nil"/>
              <w:bottom w:val="single" w:sz="4" w:space="0" w:color="auto"/>
              <w:right w:val="single" w:sz="4" w:space="0" w:color="auto"/>
            </w:tcBorders>
            <w:shd w:val="clear" w:color="auto" w:fill="auto"/>
          </w:tcPr>
          <w:p w14:paraId="53929C5D"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w:t>
            </w:r>
            <w:r w:rsidRPr="00002201">
              <w:rPr>
                <w:rFonts w:ascii="Times New Roman" w:hAnsi="Times New Roman" w:cs="Times New Roman"/>
                <w:lang w:val="ru-RU"/>
              </w:rPr>
              <w:t xml:space="preserve"> </w:t>
            </w:r>
            <w:r w:rsidRPr="00002201">
              <w:rPr>
                <w:rFonts w:ascii="Times New Roman" w:hAnsi="Times New Roman" w:cs="Times New Roman"/>
                <w:color w:val="000000"/>
                <w:sz w:val="21"/>
                <w:szCs w:val="21"/>
              </w:rPr>
              <w:t>Ак.Глушка,22</w:t>
            </w:r>
          </w:p>
        </w:tc>
      </w:tr>
      <w:tr w:rsidR="00E8755A" w:rsidRPr="00323C7E" w14:paraId="2A20C347" w14:textId="77777777" w:rsidTr="00112E71">
        <w:trPr>
          <w:trHeight w:val="20"/>
        </w:trPr>
        <w:tc>
          <w:tcPr>
            <w:tcW w:w="456" w:type="dxa"/>
            <w:tcBorders>
              <w:top w:val="nil"/>
              <w:left w:val="single" w:sz="4" w:space="0" w:color="auto"/>
              <w:bottom w:val="single" w:sz="4" w:space="0" w:color="auto"/>
              <w:right w:val="single" w:sz="4" w:space="0" w:color="auto"/>
            </w:tcBorders>
            <w:shd w:val="clear" w:color="auto" w:fill="auto"/>
          </w:tcPr>
          <w:p w14:paraId="2F2ED394"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8</w:t>
            </w:r>
          </w:p>
        </w:tc>
        <w:tc>
          <w:tcPr>
            <w:tcW w:w="2161" w:type="dxa"/>
            <w:tcBorders>
              <w:top w:val="nil"/>
              <w:left w:val="nil"/>
              <w:bottom w:val="single" w:sz="4" w:space="0" w:color="auto"/>
              <w:right w:val="single" w:sz="4" w:space="0" w:color="auto"/>
            </w:tcBorders>
            <w:shd w:val="clear" w:color="auto" w:fill="auto"/>
          </w:tcPr>
          <w:p w14:paraId="3277B02E"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62Z6769331741039</w:t>
            </w:r>
          </w:p>
        </w:tc>
        <w:tc>
          <w:tcPr>
            <w:tcW w:w="6914" w:type="dxa"/>
            <w:tcBorders>
              <w:top w:val="single" w:sz="4" w:space="0" w:color="auto"/>
              <w:left w:val="nil"/>
              <w:bottom w:val="single" w:sz="4" w:space="0" w:color="auto"/>
              <w:right w:val="single" w:sz="4" w:space="0" w:color="auto"/>
            </w:tcBorders>
            <w:shd w:val="clear" w:color="auto" w:fill="auto"/>
          </w:tcPr>
          <w:p w14:paraId="34AE9F44"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w:t>
            </w:r>
            <w:r w:rsidRPr="00002201">
              <w:rPr>
                <w:rFonts w:ascii="Times New Roman" w:hAnsi="Times New Roman" w:cs="Times New Roman"/>
                <w:lang w:val="ru-RU"/>
              </w:rPr>
              <w:t xml:space="preserve"> </w:t>
            </w:r>
            <w:r w:rsidRPr="00002201">
              <w:rPr>
                <w:rFonts w:ascii="Times New Roman" w:hAnsi="Times New Roman" w:cs="Times New Roman"/>
                <w:color w:val="000000"/>
                <w:sz w:val="21"/>
                <w:szCs w:val="21"/>
              </w:rPr>
              <w:t>Ак.Корольова,63-А</w:t>
            </w:r>
          </w:p>
        </w:tc>
      </w:tr>
      <w:tr w:rsidR="00E8755A" w:rsidRPr="00323C7E" w14:paraId="2A9BC8A1" w14:textId="77777777" w:rsidTr="00112E71">
        <w:trPr>
          <w:trHeight w:val="20"/>
        </w:trPr>
        <w:tc>
          <w:tcPr>
            <w:tcW w:w="456" w:type="dxa"/>
            <w:tcBorders>
              <w:top w:val="nil"/>
              <w:left w:val="single" w:sz="4" w:space="0" w:color="auto"/>
              <w:bottom w:val="single" w:sz="4" w:space="0" w:color="auto"/>
              <w:right w:val="single" w:sz="4" w:space="0" w:color="auto"/>
            </w:tcBorders>
            <w:shd w:val="clear" w:color="auto" w:fill="auto"/>
          </w:tcPr>
          <w:p w14:paraId="45F050E3"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9</w:t>
            </w:r>
          </w:p>
        </w:tc>
        <w:tc>
          <w:tcPr>
            <w:tcW w:w="2161" w:type="dxa"/>
            <w:tcBorders>
              <w:top w:val="nil"/>
              <w:left w:val="nil"/>
              <w:bottom w:val="single" w:sz="4" w:space="0" w:color="auto"/>
              <w:right w:val="single" w:sz="4" w:space="0" w:color="auto"/>
            </w:tcBorders>
            <w:shd w:val="clear" w:color="auto" w:fill="auto"/>
          </w:tcPr>
          <w:p w14:paraId="2F5BE2FE"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62Z6232797738902</w:t>
            </w:r>
          </w:p>
        </w:tc>
        <w:tc>
          <w:tcPr>
            <w:tcW w:w="6914" w:type="dxa"/>
            <w:tcBorders>
              <w:top w:val="single" w:sz="4" w:space="0" w:color="auto"/>
              <w:left w:val="nil"/>
              <w:bottom w:val="single" w:sz="4" w:space="0" w:color="auto"/>
              <w:right w:val="single" w:sz="4" w:space="0" w:color="auto"/>
            </w:tcBorders>
            <w:shd w:val="clear" w:color="auto" w:fill="auto"/>
          </w:tcPr>
          <w:p w14:paraId="731FEB88"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 Ак.Корольова,94</w:t>
            </w:r>
          </w:p>
        </w:tc>
      </w:tr>
      <w:tr w:rsidR="00E8755A" w:rsidRPr="00323C7E" w14:paraId="614DF6F2" w14:textId="77777777" w:rsidTr="00112E71">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tcPr>
          <w:p w14:paraId="356C84A8" w14:textId="77777777" w:rsidR="00E8755A" w:rsidRPr="00002201" w:rsidRDefault="00E8755A" w:rsidP="00112E71">
            <w:pPr>
              <w:spacing w:after="0"/>
              <w:jc w:val="both"/>
              <w:rPr>
                <w:rFonts w:ascii="Times New Roman" w:hAnsi="Times New Roman" w:cs="Times New Roman"/>
                <w:color w:val="000000"/>
              </w:rPr>
            </w:pPr>
            <w:r w:rsidRPr="00002201">
              <w:rPr>
                <w:rFonts w:ascii="Times New Roman" w:hAnsi="Times New Roman" w:cs="Times New Roman"/>
                <w:color w:val="000000"/>
              </w:rPr>
              <w:t>10</w:t>
            </w:r>
          </w:p>
        </w:tc>
        <w:tc>
          <w:tcPr>
            <w:tcW w:w="2161" w:type="dxa"/>
            <w:tcBorders>
              <w:top w:val="nil"/>
              <w:left w:val="nil"/>
              <w:bottom w:val="single" w:sz="4" w:space="0" w:color="auto"/>
              <w:right w:val="single" w:sz="4" w:space="0" w:color="auto"/>
            </w:tcBorders>
            <w:shd w:val="clear" w:color="auto" w:fill="auto"/>
            <w:vAlign w:val="center"/>
          </w:tcPr>
          <w:p w14:paraId="1F29F567" w14:textId="77777777" w:rsidR="00E8755A" w:rsidRPr="00002201" w:rsidRDefault="00E8755A" w:rsidP="00112E71">
            <w:pPr>
              <w:spacing w:after="0"/>
              <w:jc w:val="both"/>
              <w:rPr>
                <w:rFonts w:ascii="Times New Roman" w:hAnsi="Times New Roman" w:cs="Times New Roman"/>
                <w:sz w:val="21"/>
                <w:szCs w:val="21"/>
              </w:rPr>
            </w:pPr>
            <w:r w:rsidRPr="00002201">
              <w:rPr>
                <w:rFonts w:ascii="Times New Roman" w:hAnsi="Times New Roman" w:cs="Times New Roman"/>
                <w:sz w:val="21"/>
                <w:szCs w:val="21"/>
              </w:rPr>
              <w:t>62Z4233939324565</w:t>
            </w:r>
          </w:p>
        </w:tc>
        <w:tc>
          <w:tcPr>
            <w:tcW w:w="6914" w:type="dxa"/>
            <w:tcBorders>
              <w:top w:val="nil"/>
              <w:left w:val="nil"/>
              <w:bottom w:val="single" w:sz="4" w:space="0" w:color="auto"/>
              <w:right w:val="single" w:sz="4" w:space="0" w:color="auto"/>
            </w:tcBorders>
            <w:shd w:val="clear" w:color="auto" w:fill="auto"/>
            <w:vAlign w:val="center"/>
          </w:tcPr>
          <w:p w14:paraId="27B83820" w14:textId="77777777" w:rsidR="00E8755A" w:rsidRPr="00002201" w:rsidRDefault="00E8755A" w:rsidP="00112E71">
            <w:pPr>
              <w:spacing w:after="0"/>
              <w:jc w:val="both"/>
              <w:rPr>
                <w:rFonts w:ascii="Times New Roman" w:hAnsi="Times New Roman" w:cs="Times New Roman"/>
                <w:sz w:val="21"/>
                <w:szCs w:val="21"/>
              </w:rPr>
            </w:pPr>
            <w:r w:rsidRPr="00002201">
              <w:rPr>
                <w:rFonts w:ascii="Times New Roman" w:hAnsi="Times New Roman" w:cs="Times New Roman"/>
                <w:color w:val="000000"/>
                <w:sz w:val="21"/>
                <w:szCs w:val="21"/>
              </w:rPr>
              <w:t>Одеська область, Одеський район, місто Одеса, проспект Свободи,79</w:t>
            </w:r>
          </w:p>
        </w:tc>
      </w:tr>
      <w:tr w:rsidR="00E8755A" w:rsidRPr="00323C7E" w14:paraId="43B1ECBF" w14:textId="77777777" w:rsidTr="00112E71">
        <w:trPr>
          <w:trHeight w:val="20"/>
        </w:trPr>
        <w:tc>
          <w:tcPr>
            <w:tcW w:w="456" w:type="dxa"/>
            <w:tcBorders>
              <w:top w:val="nil"/>
              <w:left w:val="single" w:sz="4" w:space="0" w:color="auto"/>
              <w:bottom w:val="single" w:sz="4" w:space="0" w:color="auto"/>
              <w:right w:val="single" w:sz="4" w:space="0" w:color="auto"/>
            </w:tcBorders>
            <w:shd w:val="clear" w:color="auto" w:fill="auto"/>
            <w:noWrap/>
            <w:vAlign w:val="center"/>
          </w:tcPr>
          <w:p w14:paraId="07077B28" w14:textId="77777777" w:rsidR="00E8755A" w:rsidRPr="00002201" w:rsidRDefault="00E8755A" w:rsidP="00112E71">
            <w:pPr>
              <w:spacing w:after="0"/>
              <w:jc w:val="both"/>
              <w:rPr>
                <w:rFonts w:ascii="Times New Roman" w:hAnsi="Times New Roman" w:cs="Times New Roman"/>
              </w:rPr>
            </w:pPr>
            <w:r w:rsidRPr="00002201">
              <w:rPr>
                <w:rFonts w:ascii="Times New Roman" w:hAnsi="Times New Roman" w:cs="Times New Roman"/>
              </w:rPr>
              <w:t>11</w:t>
            </w:r>
          </w:p>
        </w:tc>
        <w:tc>
          <w:tcPr>
            <w:tcW w:w="2161" w:type="dxa"/>
            <w:tcBorders>
              <w:top w:val="nil"/>
              <w:left w:val="nil"/>
              <w:bottom w:val="single" w:sz="4" w:space="0" w:color="auto"/>
              <w:right w:val="single" w:sz="4" w:space="0" w:color="auto"/>
            </w:tcBorders>
            <w:shd w:val="clear" w:color="auto" w:fill="auto"/>
          </w:tcPr>
          <w:p w14:paraId="450C6DD2"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62Z1346261997539</w:t>
            </w:r>
          </w:p>
        </w:tc>
        <w:tc>
          <w:tcPr>
            <w:tcW w:w="6914" w:type="dxa"/>
            <w:tcBorders>
              <w:top w:val="nil"/>
              <w:left w:val="nil"/>
              <w:bottom w:val="single" w:sz="4" w:space="0" w:color="auto"/>
              <w:right w:val="single" w:sz="4" w:space="0" w:color="auto"/>
            </w:tcBorders>
            <w:shd w:val="clear" w:color="auto" w:fill="auto"/>
          </w:tcPr>
          <w:p w14:paraId="08DDE54A" w14:textId="77777777" w:rsidR="00E8755A" w:rsidRPr="00002201" w:rsidRDefault="00E8755A" w:rsidP="00112E71">
            <w:pPr>
              <w:spacing w:after="0"/>
              <w:jc w:val="both"/>
              <w:rPr>
                <w:rFonts w:ascii="Times New Roman" w:hAnsi="Times New Roman" w:cs="Times New Roman"/>
                <w:color w:val="000000"/>
                <w:sz w:val="21"/>
                <w:szCs w:val="21"/>
              </w:rPr>
            </w:pPr>
            <w:r w:rsidRPr="00002201">
              <w:rPr>
                <w:rFonts w:ascii="Times New Roman" w:hAnsi="Times New Roman" w:cs="Times New Roman"/>
                <w:color w:val="000000"/>
                <w:sz w:val="21"/>
                <w:szCs w:val="21"/>
              </w:rPr>
              <w:t>Одеська область, Одеський район, місто Одеса, вулиця Ільфа і Петрова,27</w:t>
            </w:r>
          </w:p>
        </w:tc>
      </w:tr>
    </w:tbl>
    <w:p w14:paraId="1B3EF298" w14:textId="77777777" w:rsidR="00B42B29" w:rsidRPr="007673F2" w:rsidRDefault="00B42B29" w:rsidP="00B42B29">
      <w:pPr>
        <w:tabs>
          <w:tab w:val="left" w:pos="993"/>
          <w:tab w:val="left" w:pos="1560"/>
        </w:tabs>
        <w:spacing w:after="0"/>
        <w:ind w:right="-2"/>
        <w:rPr>
          <w:rFonts w:ascii="Times New Roman" w:eastAsia="Times New Roman" w:hAnsi="Times New Roman" w:cs="Times New Roman"/>
          <w:sz w:val="24"/>
          <w:szCs w:val="24"/>
        </w:rPr>
      </w:pPr>
    </w:p>
    <w:p w14:paraId="58ED76C0" w14:textId="77777777" w:rsidR="00B42B29" w:rsidRPr="007673F2" w:rsidRDefault="00B42B29" w:rsidP="00B42B29">
      <w:pPr>
        <w:tabs>
          <w:tab w:val="left" w:pos="993"/>
          <w:tab w:val="left" w:pos="1560"/>
        </w:tabs>
        <w:spacing w:after="0"/>
        <w:ind w:right="-2" w:firstLine="567"/>
        <w:jc w:val="both"/>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3. Мета використання товару</w:t>
      </w:r>
      <w:r w:rsidRPr="007673F2">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14:paraId="28F1932C" w14:textId="77777777" w:rsidR="0030257E" w:rsidRPr="007673F2" w:rsidRDefault="0030257E">
      <w:pPr>
        <w:tabs>
          <w:tab w:val="left" w:pos="993"/>
          <w:tab w:val="left" w:pos="1560"/>
        </w:tabs>
        <w:spacing w:after="0"/>
        <w:ind w:right="-2" w:firstLine="567"/>
        <w:jc w:val="both"/>
        <w:rPr>
          <w:rFonts w:ascii="Times New Roman" w:eastAsia="Times New Roman" w:hAnsi="Times New Roman" w:cs="Times New Roman"/>
          <w:sz w:val="24"/>
          <w:szCs w:val="24"/>
        </w:rPr>
      </w:pPr>
    </w:p>
    <w:p w14:paraId="56A7B648" w14:textId="77777777" w:rsidR="0030257E" w:rsidRPr="007673F2" w:rsidRDefault="007673F2">
      <w:pPr>
        <w:tabs>
          <w:tab w:val="left" w:pos="993"/>
          <w:tab w:val="left" w:pos="1560"/>
        </w:tabs>
        <w:spacing w:after="0"/>
        <w:ind w:right="-2" w:firstLine="567"/>
        <w:jc w:val="both"/>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 xml:space="preserve">4. Вимоги щодо якості електричної енергії. </w:t>
      </w:r>
    </w:p>
    <w:p w14:paraId="7B08C3F1" w14:textId="77777777" w:rsidR="0030257E" w:rsidRPr="007673F2" w:rsidRDefault="007673F2">
      <w:pPr>
        <w:spacing w:after="0"/>
        <w:ind w:firstLine="567"/>
        <w:jc w:val="both"/>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1A51E1F3" w14:textId="77777777" w:rsidR="0030257E" w:rsidRPr="007673F2" w:rsidRDefault="007673F2">
      <w:pPr>
        <w:spacing w:after="0"/>
        <w:ind w:firstLine="567"/>
        <w:jc w:val="both"/>
        <w:rPr>
          <w:rFonts w:ascii="Times New Roman" w:eastAsia="Times New Roman" w:hAnsi="Times New Roman" w:cs="Times New Roman"/>
          <w:b/>
          <w:sz w:val="24"/>
          <w:szCs w:val="24"/>
        </w:rPr>
      </w:pPr>
      <w:r w:rsidRPr="007673F2">
        <w:rPr>
          <w:rFonts w:ascii="Times New Roman" w:eastAsia="Times New Roman" w:hAnsi="Times New Roman" w:cs="Times New Roman"/>
          <w:sz w:val="24"/>
          <w:szCs w:val="24"/>
        </w:rPr>
        <w:t xml:space="preserve"> </w:t>
      </w:r>
    </w:p>
    <w:p w14:paraId="5255E23F" w14:textId="77777777" w:rsidR="0030257E" w:rsidRPr="007673F2" w:rsidRDefault="007673F2">
      <w:pPr>
        <w:tabs>
          <w:tab w:val="left" w:pos="993"/>
          <w:tab w:val="left" w:pos="1560"/>
        </w:tabs>
        <w:spacing w:after="0"/>
        <w:ind w:right="-2" w:firstLine="567"/>
        <w:rPr>
          <w:rFonts w:ascii="Times New Roman" w:eastAsia="Times New Roman" w:hAnsi="Times New Roman" w:cs="Times New Roman"/>
          <w:b/>
          <w:sz w:val="24"/>
          <w:szCs w:val="24"/>
        </w:rPr>
      </w:pPr>
      <w:r w:rsidRPr="007673F2">
        <w:rPr>
          <w:rFonts w:ascii="Times New Roman" w:eastAsia="Times New Roman" w:hAnsi="Times New Roman" w:cs="Times New Roman"/>
          <w:b/>
          <w:sz w:val="24"/>
          <w:szCs w:val="24"/>
        </w:rPr>
        <w:t>5. Особливі вимоги до предмета закупівлі.</w:t>
      </w:r>
    </w:p>
    <w:p w14:paraId="43D562DA" w14:textId="77777777" w:rsidR="0030257E" w:rsidRPr="007673F2" w:rsidRDefault="007673F2">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sidRPr="007673F2">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6C3E2879" w14:textId="77777777" w:rsidR="0030257E" w:rsidRPr="007673F2" w:rsidRDefault="007673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Закону України «Про ринок електричної енергії» від 13.04.2017 № 2019-VIII;</w:t>
      </w:r>
    </w:p>
    <w:p w14:paraId="27A39DA6" w14:textId="77777777" w:rsidR="0030257E" w:rsidRPr="007673F2" w:rsidRDefault="007673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4AE3AE2A" w14:textId="77777777" w:rsidR="0030257E" w:rsidRPr="007673F2" w:rsidRDefault="007673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1B9D5854" w14:textId="77777777" w:rsidR="0030257E" w:rsidRPr="007673F2" w:rsidRDefault="007673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7E524489" w14:textId="77777777" w:rsidR="0030257E" w:rsidRPr="007673F2" w:rsidRDefault="007673F2">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351C3A8D" w14:textId="77777777" w:rsidR="0030257E" w:rsidRPr="007673F2" w:rsidRDefault="0030257E">
      <w:pPr>
        <w:tabs>
          <w:tab w:val="left" w:pos="993"/>
          <w:tab w:val="left" w:pos="1560"/>
        </w:tabs>
        <w:spacing w:after="0"/>
        <w:rPr>
          <w:rFonts w:ascii="Times New Roman" w:eastAsia="Times New Roman" w:hAnsi="Times New Roman" w:cs="Times New Roman"/>
          <w:sz w:val="24"/>
          <w:szCs w:val="24"/>
          <w:highlight w:val="white"/>
        </w:rPr>
      </w:pPr>
    </w:p>
    <w:p w14:paraId="16FEF397" w14:textId="77777777" w:rsidR="007673F2" w:rsidRPr="007673F2" w:rsidRDefault="007673F2" w:rsidP="007673F2">
      <w:pPr>
        <w:tabs>
          <w:tab w:val="left" w:pos="993"/>
          <w:tab w:val="left" w:pos="1560"/>
        </w:tabs>
        <w:spacing w:after="0"/>
        <w:ind w:firstLine="567"/>
        <w:rPr>
          <w:rFonts w:ascii="Times New Roman" w:eastAsia="Times New Roman" w:hAnsi="Times New Roman" w:cs="Times New Roman"/>
          <w:color w:val="000000" w:themeColor="text1"/>
          <w:sz w:val="24"/>
          <w:szCs w:val="24"/>
        </w:rPr>
      </w:pPr>
      <w:r w:rsidRPr="007673F2">
        <w:rPr>
          <w:rFonts w:ascii="Times New Roman" w:eastAsia="Times New Roman" w:hAnsi="Times New Roman" w:cs="Times New Roman"/>
          <w:b/>
          <w:color w:val="000000" w:themeColor="text1"/>
          <w:sz w:val="24"/>
          <w:szCs w:val="24"/>
        </w:rPr>
        <w:t>6. Послуги з передачі та розподілу електричної енергії:</w:t>
      </w:r>
    </w:p>
    <w:p w14:paraId="4DD39C74" w14:textId="77777777" w:rsidR="007673F2" w:rsidRPr="007673F2" w:rsidRDefault="007673F2" w:rsidP="007673F2">
      <w:pPr>
        <w:shd w:val="clear" w:color="auto" w:fill="FFFFFF" w:themeFill="background1"/>
        <w:tabs>
          <w:tab w:val="left" w:pos="1276"/>
        </w:tabs>
        <w:spacing w:after="0"/>
        <w:ind w:firstLine="567"/>
        <w:jc w:val="both"/>
        <w:rPr>
          <w:rFonts w:ascii="Times New Roman" w:eastAsia="Times New Roman" w:hAnsi="Times New Roman" w:cs="Times New Roman"/>
          <w:color w:val="000000" w:themeColor="text1"/>
          <w:sz w:val="24"/>
          <w:szCs w:val="24"/>
          <w:u w:val="single"/>
        </w:rPr>
      </w:pPr>
      <w:r w:rsidRPr="007673F2">
        <w:rPr>
          <w:rFonts w:ascii="Times New Roman" w:eastAsia="Times New Roman" w:hAnsi="Times New Roman" w:cs="Times New Roman"/>
          <w:color w:val="000000" w:themeColor="text1"/>
          <w:sz w:val="24"/>
          <w:szCs w:val="24"/>
        </w:rPr>
        <w:t xml:space="preserve">До ціни пропозиції учасник зобов’язаний включити витрати на </w:t>
      </w:r>
      <w:r w:rsidRPr="007673F2">
        <w:rPr>
          <w:rFonts w:ascii="Times New Roman" w:eastAsia="Times New Roman" w:hAnsi="Times New Roman" w:cs="Times New Roman"/>
          <w:b/>
          <w:color w:val="000000" w:themeColor="text1"/>
          <w:sz w:val="24"/>
          <w:szCs w:val="24"/>
        </w:rPr>
        <w:t>послуги з передачі електричної енергії за регульованим тарифом</w:t>
      </w:r>
      <w:r w:rsidRPr="007673F2">
        <w:rPr>
          <w:rFonts w:ascii="Times New Roman" w:eastAsia="Times New Roman" w:hAnsi="Times New Roman" w:cs="Times New Roman"/>
          <w:color w:val="000000" w:themeColor="text1"/>
          <w:sz w:val="24"/>
          <w:szCs w:val="24"/>
        </w:rPr>
        <w:t>.</w:t>
      </w:r>
    </w:p>
    <w:p w14:paraId="4A25FB9C" w14:textId="77777777" w:rsidR="007673F2" w:rsidRPr="007673F2" w:rsidRDefault="007673F2" w:rsidP="007673F2">
      <w:pPr>
        <w:shd w:val="clear" w:color="auto" w:fill="FFFFFF" w:themeFill="background1"/>
        <w:tabs>
          <w:tab w:val="left" w:pos="1276"/>
        </w:tabs>
        <w:spacing w:after="0"/>
        <w:ind w:firstLine="567"/>
        <w:jc w:val="both"/>
        <w:rPr>
          <w:rFonts w:ascii="Times New Roman" w:eastAsia="Times New Roman" w:hAnsi="Times New Roman" w:cs="Times New Roman"/>
          <w:color w:val="FF0000"/>
          <w:sz w:val="24"/>
          <w:szCs w:val="24"/>
          <w:u w:val="single"/>
        </w:rPr>
      </w:pPr>
      <w:r w:rsidRPr="007673F2">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7673F2">
        <w:rPr>
          <w:rFonts w:ascii="Times New Roman" w:eastAsia="Times New Roman" w:hAnsi="Times New Roman" w:cs="Times New Roman"/>
          <w:b/>
          <w:sz w:val="24"/>
          <w:szCs w:val="24"/>
          <w:u w:val="single"/>
        </w:rPr>
        <w:t>не включає послуги з розподілу електричної енергії.</w:t>
      </w:r>
      <w:r w:rsidRPr="007673F2">
        <w:rPr>
          <w:rFonts w:ascii="Times New Roman" w:eastAsia="Times New Roman" w:hAnsi="Times New Roman" w:cs="Times New Roman"/>
          <w:i/>
          <w:color w:val="FF0000"/>
          <w:sz w:val="24"/>
          <w:szCs w:val="24"/>
          <w:u w:val="single"/>
        </w:rPr>
        <w:t xml:space="preserve"> </w:t>
      </w:r>
    </w:p>
    <w:p w14:paraId="2E3277F9" w14:textId="77777777" w:rsidR="0030257E" w:rsidRPr="007673F2" w:rsidRDefault="0030257E">
      <w:pPr>
        <w:spacing w:after="0" w:line="240" w:lineRule="auto"/>
        <w:rPr>
          <w:rFonts w:ascii="Times New Roman" w:eastAsia="Times New Roman" w:hAnsi="Times New Roman" w:cs="Times New Roman"/>
          <w:i/>
          <w:sz w:val="24"/>
          <w:szCs w:val="24"/>
          <w:highlight w:val="white"/>
        </w:rPr>
      </w:pPr>
    </w:p>
    <w:p w14:paraId="61315F4D" w14:textId="77777777" w:rsidR="0030257E" w:rsidRPr="007673F2" w:rsidRDefault="0030257E">
      <w:pPr>
        <w:spacing w:after="0" w:line="240" w:lineRule="auto"/>
        <w:jc w:val="both"/>
        <w:rPr>
          <w:rFonts w:ascii="Times New Roman" w:eastAsia="Times New Roman" w:hAnsi="Times New Roman" w:cs="Times New Roman"/>
          <w:sz w:val="24"/>
          <w:szCs w:val="24"/>
        </w:rPr>
      </w:pPr>
    </w:p>
    <w:sectPr w:rsidR="0030257E" w:rsidRPr="007673F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E32ED"/>
    <w:multiLevelType w:val="multilevel"/>
    <w:tmpl w:val="D29E8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7228CF"/>
    <w:multiLevelType w:val="multilevel"/>
    <w:tmpl w:val="6DAE34F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6794E67"/>
    <w:multiLevelType w:val="hybridMultilevel"/>
    <w:tmpl w:val="436E454E"/>
    <w:lvl w:ilvl="0" w:tplc="6C8CBF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7E"/>
    <w:rsid w:val="0030257E"/>
    <w:rsid w:val="005D01FD"/>
    <w:rsid w:val="007673F2"/>
    <w:rsid w:val="00B42B29"/>
    <w:rsid w:val="00E8755A"/>
    <w:rsid w:val="00F9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1A4B"/>
  <w15:docId w15:val="{6910028E-12CD-4769-8C3D-765A75D3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767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826</Words>
  <Characters>4712</Characters>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terms:modified xsi:type="dcterms:W3CDTF">2023-12-18T20:55:00Z</dcterms:modified>
</cp:coreProperties>
</file>