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524E" w:rsidRPr="001556EC" w:rsidRDefault="009C524E" w:rsidP="001556EC">
      <w:pPr>
        <w:ind w:left="6521" w:firstLine="850"/>
        <w:rPr>
          <w:rFonts w:ascii="Times New Roman" w:hAnsi="Times New Roman" w:cs="Times New Roman"/>
          <w:b/>
          <w:lang w:val="uk-UA"/>
        </w:rPr>
      </w:pPr>
      <w:r w:rsidRPr="001556EC">
        <w:rPr>
          <w:rFonts w:ascii="Times New Roman" w:hAnsi="Times New Roman" w:cs="Times New Roman"/>
          <w:b/>
          <w:lang w:val="uk-UA"/>
        </w:rPr>
        <w:t>Додаток 2</w:t>
      </w:r>
    </w:p>
    <w:p w:rsidR="009C524E" w:rsidRPr="001556EC" w:rsidRDefault="009C524E" w:rsidP="001556EC">
      <w:pPr>
        <w:ind w:left="6521" w:firstLine="850"/>
        <w:rPr>
          <w:rFonts w:ascii="Times New Roman" w:hAnsi="Times New Roman" w:cs="Times New Roman"/>
          <w:b/>
          <w:lang w:val="uk-UA"/>
        </w:rPr>
      </w:pPr>
      <w:r w:rsidRPr="001556EC">
        <w:rPr>
          <w:rFonts w:ascii="Times New Roman" w:hAnsi="Times New Roman" w:cs="Times New Roman"/>
          <w:b/>
          <w:lang w:val="uk-UA"/>
        </w:rPr>
        <w:t xml:space="preserve">до тендерної документації </w:t>
      </w:r>
    </w:p>
    <w:p w:rsidR="009C524E" w:rsidRPr="001556EC" w:rsidRDefault="009C524E" w:rsidP="009C524E">
      <w:pPr>
        <w:jc w:val="center"/>
        <w:rPr>
          <w:rFonts w:ascii="Times New Roman" w:hAnsi="Times New Roman" w:cs="Times New Roman"/>
          <w:b/>
          <w:lang w:val="uk-UA"/>
        </w:rPr>
      </w:pPr>
    </w:p>
    <w:p w:rsidR="00EC031C" w:rsidRPr="001556EC" w:rsidRDefault="00EC031C" w:rsidP="00EC031C">
      <w:pPr>
        <w:jc w:val="center"/>
        <w:rPr>
          <w:rFonts w:ascii="Times New Roman" w:hAnsi="Times New Roman" w:cs="Times New Roman"/>
          <w:b/>
          <w:lang w:val="uk-UA"/>
        </w:rPr>
      </w:pPr>
      <w:r w:rsidRPr="001556EC">
        <w:rPr>
          <w:rFonts w:ascii="Times New Roman" w:hAnsi="Times New Roman" w:cs="Times New Roman"/>
          <w:b/>
          <w:lang w:val="uk-UA"/>
        </w:rPr>
        <w:t>Технічне завдання</w:t>
      </w:r>
    </w:p>
    <w:p w:rsidR="00F271F2" w:rsidRPr="00F271F2" w:rsidRDefault="004F0AAC" w:rsidP="00F271F2">
      <w:pPr>
        <w:widowControl/>
        <w:shd w:val="clear" w:color="auto" w:fill="FFFFFF"/>
        <w:suppressAutoHyphens w:val="0"/>
        <w:autoSpaceDE/>
        <w:ind w:firstLine="567"/>
        <w:jc w:val="both"/>
        <w:textAlignment w:val="baseline"/>
        <w:rPr>
          <w:rFonts w:ascii="Times New Roman" w:eastAsiaTheme="minorEastAsia" w:hAnsi="Times New Roman" w:cs="Times New Roman"/>
          <w:b/>
          <w:lang w:val="uk-UA" w:eastAsia="uk-UA"/>
        </w:rPr>
      </w:pPr>
      <w:bookmarkStart w:id="0" w:name="_Hlk121321368"/>
      <w:r w:rsidRPr="00A046AF">
        <w:rPr>
          <w:rFonts w:ascii="Times New Roman" w:hAnsi="Times New Roman"/>
          <w:b/>
          <w:bCs/>
          <w:iCs/>
          <w:shd w:val="clear" w:color="auto" w:fill="FFFFFF"/>
          <w:lang w:val="uk-UA"/>
        </w:rPr>
        <w:t>код ДК 021:2015 «Єдиний закупівельний словник» - 03210000-6 – Зернові культури та картопля (Картопля)</w:t>
      </w:r>
      <w:r w:rsidR="00F271F2" w:rsidRPr="00F271F2">
        <w:rPr>
          <w:rFonts w:ascii="Times New Roman" w:eastAsiaTheme="minorEastAsia" w:hAnsi="Times New Roman" w:cstheme="minorBidi"/>
          <w:b/>
          <w:bCs/>
          <w:iCs/>
          <w:shd w:val="clear" w:color="auto" w:fill="FFFFFF"/>
          <w:lang w:val="uk-UA" w:eastAsia="uk-UA"/>
        </w:rPr>
        <w:t>.</w:t>
      </w:r>
    </w:p>
    <w:bookmarkEnd w:id="0"/>
    <w:p w:rsidR="001039D9" w:rsidRPr="001556EC" w:rsidRDefault="001039D9" w:rsidP="00CC0F20">
      <w:pPr>
        <w:keepNext/>
        <w:jc w:val="center"/>
        <w:rPr>
          <w:rFonts w:ascii="Times New Roman" w:hAnsi="Times New Roman" w:cs="Times New Roman"/>
          <w:b/>
          <w:bCs/>
          <w:lang w:val="uk-UA"/>
        </w:rPr>
      </w:pPr>
    </w:p>
    <w:p w:rsidR="00CC0F20" w:rsidRPr="001556EC" w:rsidRDefault="00CC0F20" w:rsidP="00CC0F20">
      <w:pPr>
        <w:spacing w:line="264" w:lineRule="auto"/>
        <w:ind w:firstLine="539"/>
        <w:jc w:val="both"/>
        <w:rPr>
          <w:rFonts w:ascii="Times New Roman" w:hAnsi="Times New Roman" w:cs="Times New Roman"/>
          <w:lang w:val="uk-UA"/>
        </w:rPr>
      </w:pPr>
      <w:r w:rsidRPr="001556EC">
        <w:rPr>
          <w:rFonts w:ascii="Times New Roman" w:hAnsi="Times New Roman" w:cs="Times New Roman"/>
          <w:b/>
          <w:lang w:val="uk-UA"/>
        </w:rPr>
        <w:t>1.</w:t>
      </w:r>
      <w:r w:rsidRPr="001556EC">
        <w:rPr>
          <w:rFonts w:ascii="Times New Roman" w:hAnsi="Times New Roman" w:cs="Times New Roman"/>
          <w:lang w:val="uk-UA"/>
        </w:rPr>
        <w:t xml:space="preserve"> Строки постачання: до 31.12.2023 року. Постачання товару здійснюється протягом одного робочого дня з моменту подання замовником заявки на поставку товару.</w:t>
      </w:r>
    </w:p>
    <w:p w:rsidR="00CC0F20" w:rsidRPr="001556EC" w:rsidRDefault="00CC0F20" w:rsidP="00CC0F20">
      <w:pPr>
        <w:spacing w:line="264" w:lineRule="auto"/>
        <w:ind w:firstLine="539"/>
        <w:jc w:val="both"/>
        <w:rPr>
          <w:rFonts w:ascii="Times New Roman" w:hAnsi="Times New Roman" w:cs="Times New Roman"/>
          <w:lang w:val="uk-UA"/>
        </w:rPr>
      </w:pPr>
      <w:r w:rsidRPr="001556EC">
        <w:rPr>
          <w:rFonts w:ascii="Times New Roman" w:hAnsi="Times New Roman" w:cs="Times New Roman"/>
          <w:b/>
          <w:lang w:val="uk-UA"/>
        </w:rPr>
        <w:t>2.</w:t>
      </w:r>
      <w:r w:rsidRPr="001556EC">
        <w:rPr>
          <w:rFonts w:ascii="Times New Roman" w:hAnsi="Times New Roman" w:cs="Times New Roman"/>
          <w:lang w:val="uk-UA"/>
        </w:rPr>
        <w:t xml:space="preserve"> </w:t>
      </w:r>
      <w:r w:rsidRPr="001556EC">
        <w:rPr>
          <w:rFonts w:ascii="Times New Roman" w:hAnsi="Times New Roman" w:cs="Times New Roman"/>
          <w:u w:val="single"/>
          <w:lang w:val="uk-UA"/>
        </w:rPr>
        <w:t>Технічні вимоги</w:t>
      </w:r>
      <w:r w:rsidRPr="001556EC">
        <w:rPr>
          <w:rFonts w:ascii="Times New Roman" w:hAnsi="Times New Roman" w:cs="Times New Roman"/>
          <w:lang w:val="uk-UA"/>
        </w:rPr>
        <w:t xml:space="preserve">: </w:t>
      </w:r>
    </w:p>
    <w:p w:rsidR="00CC0F20" w:rsidRPr="001556EC" w:rsidRDefault="00CC0F20" w:rsidP="00CC0F20">
      <w:pPr>
        <w:ind w:firstLine="540"/>
        <w:jc w:val="both"/>
        <w:rPr>
          <w:rFonts w:ascii="Times New Roman" w:hAnsi="Times New Roman" w:cs="Times New Roman"/>
          <w:lang w:val="uk-UA"/>
        </w:rPr>
      </w:pPr>
      <w:r w:rsidRPr="001556EC">
        <w:rPr>
          <w:rFonts w:ascii="Times New Roman" w:hAnsi="Times New Roman" w:cs="Times New Roman"/>
          <w:lang w:val="uk-UA"/>
        </w:rPr>
        <w:t>-продукція має постачатися і розвантажуватися транспортом та силами Учасника до закладу Замовника відповідно до узгодженого графіку із Замовником та наданням копій оригіналів документів для підтвердження якості товару;</w:t>
      </w:r>
    </w:p>
    <w:p w:rsidR="00CC0F20" w:rsidRPr="001556EC" w:rsidRDefault="00CC0F20" w:rsidP="00CC0F20">
      <w:pPr>
        <w:ind w:firstLine="540"/>
        <w:jc w:val="both"/>
        <w:rPr>
          <w:rFonts w:ascii="Times New Roman" w:hAnsi="Times New Roman" w:cs="Times New Roman"/>
          <w:lang w:val="uk-UA"/>
        </w:rPr>
      </w:pPr>
      <w:r w:rsidRPr="001556EC">
        <w:rPr>
          <w:rFonts w:ascii="Times New Roman" w:hAnsi="Times New Roman" w:cs="Times New Roman"/>
          <w:lang w:val="uk-UA"/>
        </w:rPr>
        <w:t>- учасник постачає Замовнику товар поступово, дрібними партіями у період дії договору відповідно до наданих заявок</w:t>
      </w:r>
      <w:r w:rsidR="000A7EE2">
        <w:rPr>
          <w:rFonts w:ascii="Times New Roman" w:hAnsi="Times New Roman" w:cs="Times New Roman"/>
          <w:lang w:val="uk-UA"/>
        </w:rPr>
        <w:t>;</w:t>
      </w:r>
      <w:r w:rsidRPr="001556EC">
        <w:rPr>
          <w:rFonts w:ascii="Times New Roman" w:hAnsi="Times New Roman" w:cs="Times New Roman"/>
          <w:lang w:val="uk-UA"/>
        </w:rPr>
        <w:t xml:space="preserve"> </w:t>
      </w:r>
    </w:p>
    <w:p w:rsidR="00CC0F20" w:rsidRPr="001556EC" w:rsidRDefault="00CC0F20" w:rsidP="00CC0F20">
      <w:pPr>
        <w:ind w:firstLine="540"/>
        <w:jc w:val="both"/>
        <w:rPr>
          <w:rFonts w:ascii="Times New Roman" w:hAnsi="Times New Roman" w:cs="Times New Roman"/>
          <w:lang w:val="uk-UA"/>
        </w:rPr>
      </w:pPr>
      <w:r w:rsidRPr="001556EC">
        <w:rPr>
          <w:rFonts w:ascii="Times New Roman" w:hAnsi="Times New Roman" w:cs="Times New Roman"/>
          <w:lang w:val="uk-UA"/>
        </w:rPr>
        <w:t>- продукція харчової промисловості повинна постачатися у спеціальному транспорті з дотриманням санітарних вимог, в тому числі щодо сумісності продуктів харчування</w:t>
      </w:r>
      <w:r w:rsidR="000A7EE2">
        <w:rPr>
          <w:rFonts w:ascii="Times New Roman" w:hAnsi="Times New Roman" w:cs="Times New Roman"/>
          <w:lang w:val="uk-UA"/>
        </w:rPr>
        <w:t>;</w:t>
      </w:r>
      <w:r w:rsidRPr="001556EC">
        <w:rPr>
          <w:rFonts w:ascii="Times New Roman" w:hAnsi="Times New Roman" w:cs="Times New Roman"/>
          <w:lang w:val="uk-UA"/>
        </w:rPr>
        <w:t xml:space="preserve"> </w:t>
      </w:r>
    </w:p>
    <w:p w:rsidR="00CC0F20" w:rsidRPr="001556EC" w:rsidRDefault="00CC0F20" w:rsidP="00CC0F20">
      <w:pPr>
        <w:ind w:firstLine="540"/>
        <w:jc w:val="both"/>
        <w:rPr>
          <w:rFonts w:ascii="Times New Roman" w:hAnsi="Times New Roman" w:cs="Times New Roman"/>
          <w:lang w:val="uk-UA"/>
        </w:rPr>
      </w:pPr>
      <w:r w:rsidRPr="001556EC">
        <w:rPr>
          <w:rFonts w:ascii="Times New Roman" w:hAnsi="Times New Roman" w:cs="Times New Roman"/>
          <w:lang w:val="uk-UA"/>
        </w:rPr>
        <w:t>- т</w:t>
      </w:r>
      <w:r w:rsidRPr="001556EC">
        <w:rPr>
          <w:bCs/>
          <w:lang w:val="uk-UA"/>
        </w:rPr>
        <w:t>ара та упаковка продуктів харчування повинна бути міцною, чистою, сухою, без стороннього запаху й порушення цілісності.</w:t>
      </w:r>
    </w:p>
    <w:p w:rsidR="00CC0F20" w:rsidRPr="001556EC" w:rsidRDefault="00CC0F20" w:rsidP="00CC0F20">
      <w:pPr>
        <w:ind w:firstLine="540"/>
        <w:jc w:val="both"/>
        <w:rPr>
          <w:rFonts w:ascii="Times New Roman" w:hAnsi="Times New Roman" w:cs="Times New Roman"/>
          <w:lang w:val="uk-UA"/>
        </w:rPr>
      </w:pPr>
      <w:r w:rsidRPr="001556EC">
        <w:rPr>
          <w:rFonts w:ascii="Times New Roman" w:hAnsi="Times New Roman" w:cs="Times New Roman"/>
          <w:b/>
          <w:lang w:val="uk-UA"/>
        </w:rPr>
        <w:t>3.</w:t>
      </w:r>
      <w:r w:rsidRPr="001556EC">
        <w:rPr>
          <w:rFonts w:ascii="Times New Roman" w:hAnsi="Times New Roman" w:cs="Times New Roman"/>
          <w:lang w:val="uk-UA"/>
        </w:rPr>
        <w:t xml:space="preserve"> При виявленні Замовником дефектів, простроченого терміну придатності товару, будь-чого іншого, що може якимось чином вплинути на якісні характеристики товару, Постачальник повинен замінити товар в асортименті та кількості, вказаній в заявці Замовника в найкоротші терміни. В</w:t>
      </w:r>
      <w:r w:rsidR="007043A7">
        <w:rPr>
          <w:rFonts w:ascii="Times New Roman" w:hAnsi="Times New Roman" w:cs="Times New Roman"/>
          <w:lang w:val="uk-UA"/>
        </w:rPr>
        <w:t xml:space="preserve"> </w:t>
      </w:r>
      <w:r w:rsidRPr="001556EC">
        <w:rPr>
          <w:rFonts w:ascii="Times New Roman" w:hAnsi="Times New Roman" w:cs="Times New Roman"/>
          <w:lang w:val="uk-UA"/>
        </w:rPr>
        <w:t xml:space="preserve">разі постачання товару неналежної якості термін заміни товару Учасником </w:t>
      </w:r>
      <w:r w:rsidRPr="001556EC">
        <w:rPr>
          <w:rFonts w:ascii="Times New Roman" w:hAnsi="Times New Roman" w:cs="Times New Roman"/>
          <w:u w:val="single"/>
          <w:lang w:val="uk-UA"/>
        </w:rPr>
        <w:t>становить 2 дні</w:t>
      </w:r>
      <w:r w:rsidR="001556EC" w:rsidRPr="001556EC">
        <w:rPr>
          <w:rFonts w:ascii="Times New Roman" w:hAnsi="Times New Roman" w:cs="Times New Roman"/>
          <w:lang w:val="uk-UA"/>
        </w:rPr>
        <w:t xml:space="preserve"> </w:t>
      </w:r>
      <w:r w:rsidRPr="001556EC">
        <w:rPr>
          <w:rFonts w:ascii="Times New Roman" w:eastAsia="Arial Unicode MS" w:hAnsi="Times New Roman" w:cs="Times New Roman"/>
          <w:lang w:val="uk-UA" w:eastAsia="hi-IN" w:bidi="hi-IN"/>
        </w:rPr>
        <w:t>з моменту встановлення, що товар не відповідає встановленим якісним характеристикам</w:t>
      </w:r>
      <w:r w:rsidRPr="001556EC">
        <w:rPr>
          <w:rFonts w:ascii="Times New Roman" w:hAnsi="Times New Roman" w:cs="Times New Roman"/>
          <w:lang w:val="uk-UA"/>
        </w:rPr>
        <w:t>.</w:t>
      </w:r>
    </w:p>
    <w:p w:rsidR="00CC0F20" w:rsidRPr="001556EC" w:rsidRDefault="00CC0F20" w:rsidP="00CC0F20">
      <w:pPr>
        <w:ind w:firstLine="540"/>
        <w:jc w:val="both"/>
        <w:rPr>
          <w:rFonts w:ascii="Times New Roman" w:hAnsi="Times New Roman" w:cs="Times New Roman"/>
          <w:lang w:val="uk-UA"/>
        </w:rPr>
      </w:pPr>
      <w:r w:rsidRPr="001556EC">
        <w:rPr>
          <w:rFonts w:ascii="Times New Roman" w:hAnsi="Times New Roman" w:cs="Times New Roman"/>
          <w:b/>
          <w:lang w:val="uk-UA"/>
        </w:rPr>
        <w:t>4.</w:t>
      </w:r>
      <w:r w:rsidRPr="001556EC">
        <w:rPr>
          <w:rFonts w:ascii="Times New Roman" w:hAnsi="Times New Roman" w:cs="Times New Roman"/>
          <w:lang w:val="uk-UA"/>
        </w:rPr>
        <w:t xml:space="preserve"> Учасник визначає ціну на товар, який він пропонує поставити за Договором, </w:t>
      </w:r>
      <w:r w:rsidRPr="001556EC">
        <w:rPr>
          <w:rFonts w:ascii="Times New Roman" w:hAnsi="Times New Roman" w:cs="Times New Roman"/>
          <w:b/>
          <w:lang w:val="uk-UA"/>
        </w:rPr>
        <w:t>з урахуванням</w:t>
      </w:r>
      <w:r w:rsidRPr="001556EC">
        <w:rPr>
          <w:rFonts w:ascii="Times New Roman" w:hAnsi="Times New Roman" w:cs="Times New Roman"/>
          <w:lang w:val="uk-UA"/>
        </w:rPr>
        <w:t xml:space="preserve">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 </w:t>
      </w:r>
    </w:p>
    <w:p w:rsidR="00CC0F20" w:rsidRPr="001556EC" w:rsidRDefault="00CC0F20" w:rsidP="002352CF">
      <w:pPr>
        <w:ind w:firstLine="540"/>
        <w:jc w:val="both"/>
        <w:rPr>
          <w:rFonts w:ascii="Times New Roman" w:hAnsi="Times New Roman" w:cs="Times New Roman"/>
          <w:lang w:val="uk-UA"/>
        </w:rPr>
      </w:pPr>
      <w:r w:rsidRPr="001556EC">
        <w:rPr>
          <w:rFonts w:ascii="Times New Roman" w:hAnsi="Times New Roman" w:cs="Times New Roman"/>
          <w:b/>
          <w:lang w:val="uk-UA"/>
        </w:rPr>
        <w:t>5.</w:t>
      </w:r>
      <w:r w:rsidRPr="001556EC">
        <w:rPr>
          <w:rFonts w:ascii="Times New Roman" w:hAnsi="Times New Roman" w:cs="Times New Roman"/>
          <w:lang w:val="uk-UA"/>
        </w:rPr>
        <w:t xml:space="preserve"> Для підтвердження відповідності технічним, якісним, кількісним та іншим вимогам до предмета закупівлі, встановленим замовником, учасник </w:t>
      </w:r>
      <w:r w:rsidRPr="001556EC">
        <w:rPr>
          <w:rFonts w:ascii="Times New Roman" w:hAnsi="Times New Roman" w:cs="Times New Roman"/>
          <w:u w:val="single"/>
          <w:lang w:val="uk-UA"/>
        </w:rPr>
        <w:t>надає наступні документи</w:t>
      </w:r>
      <w:r w:rsidR="00F76DB1" w:rsidRPr="001556EC">
        <w:rPr>
          <w:rFonts w:ascii="Times New Roman" w:hAnsi="Times New Roman" w:cs="Times New Roman"/>
          <w:u w:val="single"/>
          <w:lang w:val="uk-UA"/>
        </w:rPr>
        <w:t xml:space="preserve"> в складі пропозиції</w:t>
      </w:r>
      <w:r w:rsidRPr="001556EC">
        <w:rPr>
          <w:rFonts w:ascii="Times New Roman" w:hAnsi="Times New Roman" w:cs="Times New Roman"/>
          <w:lang w:val="uk-UA"/>
        </w:rPr>
        <w:t xml:space="preserve">: </w:t>
      </w:r>
    </w:p>
    <w:p w:rsidR="002352CF" w:rsidRPr="002352CF" w:rsidRDefault="00CC0F20" w:rsidP="002352CF">
      <w:pPr>
        <w:ind w:firstLine="540"/>
        <w:jc w:val="both"/>
        <w:rPr>
          <w:rFonts w:ascii="Times New Roman" w:hAnsi="Times New Roman"/>
        </w:rPr>
      </w:pPr>
      <w:r w:rsidRPr="002352CF">
        <w:rPr>
          <w:rFonts w:ascii="Times New Roman" w:hAnsi="Times New Roman" w:cs="Times New Roman"/>
          <w:b/>
          <w:lang w:val="uk-UA"/>
        </w:rPr>
        <w:t>а)</w:t>
      </w:r>
      <w:r w:rsidR="002352CF" w:rsidRPr="002352CF">
        <w:rPr>
          <w:rFonts w:ascii="Times New Roman" w:hAnsi="Times New Roman"/>
        </w:rPr>
        <w:t xml:space="preserve"> </w:t>
      </w:r>
      <w:proofErr w:type="spellStart"/>
      <w:r w:rsidR="002352CF" w:rsidRPr="002352CF">
        <w:rPr>
          <w:rFonts w:ascii="Times New Roman" w:hAnsi="Times New Roman"/>
        </w:rPr>
        <w:t>сертифікати</w:t>
      </w:r>
      <w:proofErr w:type="spellEnd"/>
      <w:r w:rsidR="002352CF" w:rsidRPr="002352CF">
        <w:rPr>
          <w:rFonts w:ascii="Times New Roman" w:hAnsi="Times New Roman"/>
        </w:rPr>
        <w:t xml:space="preserve"> </w:t>
      </w:r>
      <w:proofErr w:type="spellStart"/>
      <w:r w:rsidR="002352CF" w:rsidRPr="002352CF">
        <w:rPr>
          <w:rFonts w:ascii="Times New Roman" w:hAnsi="Times New Roman"/>
        </w:rPr>
        <w:t>відповідності</w:t>
      </w:r>
      <w:proofErr w:type="spellEnd"/>
      <w:r w:rsidR="002352CF" w:rsidRPr="002352CF">
        <w:rPr>
          <w:rFonts w:ascii="Times New Roman" w:hAnsi="Times New Roman"/>
        </w:rPr>
        <w:t xml:space="preserve">, </w:t>
      </w:r>
      <w:proofErr w:type="spellStart"/>
      <w:r w:rsidR="002352CF" w:rsidRPr="002352CF">
        <w:rPr>
          <w:rFonts w:ascii="Times New Roman" w:hAnsi="Times New Roman"/>
        </w:rPr>
        <w:t>що</w:t>
      </w:r>
      <w:proofErr w:type="spellEnd"/>
      <w:r w:rsidR="002352CF" w:rsidRPr="002352CF">
        <w:rPr>
          <w:rFonts w:ascii="Times New Roman" w:hAnsi="Times New Roman"/>
        </w:rPr>
        <w:t xml:space="preserve"> </w:t>
      </w:r>
      <w:proofErr w:type="spellStart"/>
      <w:r w:rsidR="002352CF" w:rsidRPr="002352CF">
        <w:rPr>
          <w:rFonts w:ascii="Times New Roman" w:hAnsi="Times New Roman"/>
        </w:rPr>
        <w:t>видані</w:t>
      </w:r>
      <w:proofErr w:type="spellEnd"/>
      <w:r w:rsidR="002352CF" w:rsidRPr="002352CF">
        <w:rPr>
          <w:rFonts w:ascii="Times New Roman" w:hAnsi="Times New Roman"/>
        </w:rPr>
        <w:t xml:space="preserve"> </w:t>
      </w:r>
      <w:proofErr w:type="spellStart"/>
      <w:r w:rsidR="002352CF" w:rsidRPr="002352CF">
        <w:rPr>
          <w:rFonts w:ascii="Times New Roman" w:hAnsi="Times New Roman"/>
        </w:rPr>
        <w:t>виробнику</w:t>
      </w:r>
      <w:proofErr w:type="spellEnd"/>
      <w:r w:rsidR="002352CF" w:rsidRPr="002352CF">
        <w:rPr>
          <w:rFonts w:ascii="Times New Roman" w:hAnsi="Times New Roman"/>
        </w:rPr>
        <w:t xml:space="preserve"> на </w:t>
      </w:r>
      <w:proofErr w:type="spellStart"/>
      <w:r w:rsidR="002352CF" w:rsidRPr="002352CF">
        <w:rPr>
          <w:rFonts w:ascii="Times New Roman" w:hAnsi="Times New Roman"/>
        </w:rPr>
        <w:t>продукцію</w:t>
      </w:r>
      <w:proofErr w:type="spellEnd"/>
      <w:r w:rsidR="002352CF" w:rsidRPr="002352CF">
        <w:rPr>
          <w:rFonts w:ascii="Times New Roman" w:hAnsi="Times New Roman"/>
        </w:rPr>
        <w:t xml:space="preserve"> (для </w:t>
      </w:r>
      <w:proofErr w:type="spellStart"/>
      <w:r w:rsidR="002352CF" w:rsidRPr="002352CF">
        <w:rPr>
          <w:rFonts w:ascii="Times New Roman" w:hAnsi="Times New Roman"/>
        </w:rPr>
        <w:t>продукції</w:t>
      </w:r>
      <w:proofErr w:type="spellEnd"/>
      <w:r w:rsidR="002352CF" w:rsidRPr="002352CF">
        <w:rPr>
          <w:rFonts w:ascii="Times New Roman" w:hAnsi="Times New Roman"/>
        </w:rPr>
        <w:t xml:space="preserve">, яка </w:t>
      </w:r>
      <w:proofErr w:type="spellStart"/>
      <w:r w:rsidR="002352CF" w:rsidRPr="002352CF">
        <w:rPr>
          <w:rFonts w:ascii="Times New Roman" w:hAnsi="Times New Roman"/>
        </w:rPr>
        <w:t>віднесена</w:t>
      </w:r>
      <w:proofErr w:type="spellEnd"/>
      <w:r w:rsidR="002352CF" w:rsidRPr="002352CF">
        <w:rPr>
          <w:rFonts w:ascii="Times New Roman" w:hAnsi="Times New Roman"/>
        </w:rPr>
        <w:t xml:space="preserve"> до </w:t>
      </w:r>
      <w:proofErr w:type="spellStart"/>
      <w:r w:rsidR="002352CF" w:rsidRPr="002352CF">
        <w:rPr>
          <w:rFonts w:ascii="Times New Roman" w:hAnsi="Times New Roman"/>
        </w:rPr>
        <w:t>Переліку</w:t>
      </w:r>
      <w:proofErr w:type="spellEnd"/>
      <w:r w:rsidR="002352CF" w:rsidRPr="002352CF">
        <w:rPr>
          <w:rFonts w:ascii="Times New Roman" w:hAnsi="Times New Roman"/>
        </w:rPr>
        <w:t xml:space="preserve"> </w:t>
      </w:r>
      <w:proofErr w:type="spellStart"/>
      <w:r w:rsidR="002352CF" w:rsidRPr="002352CF">
        <w:rPr>
          <w:rFonts w:ascii="Times New Roman" w:hAnsi="Times New Roman"/>
        </w:rPr>
        <w:t>продукції</w:t>
      </w:r>
      <w:proofErr w:type="spellEnd"/>
      <w:r w:rsidR="002352CF" w:rsidRPr="002352CF">
        <w:rPr>
          <w:rFonts w:ascii="Times New Roman" w:hAnsi="Times New Roman"/>
        </w:rPr>
        <w:t xml:space="preserve">, </w:t>
      </w:r>
      <w:proofErr w:type="spellStart"/>
      <w:r w:rsidR="002352CF" w:rsidRPr="002352CF">
        <w:rPr>
          <w:rFonts w:ascii="Times New Roman" w:hAnsi="Times New Roman"/>
        </w:rPr>
        <w:t>що</w:t>
      </w:r>
      <w:proofErr w:type="spellEnd"/>
      <w:r w:rsidR="002352CF" w:rsidRPr="002352CF">
        <w:rPr>
          <w:rFonts w:ascii="Times New Roman" w:hAnsi="Times New Roman"/>
        </w:rPr>
        <w:t xml:space="preserve"> </w:t>
      </w:r>
      <w:proofErr w:type="spellStart"/>
      <w:r w:rsidR="002352CF" w:rsidRPr="002352CF">
        <w:rPr>
          <w:rFonts w:ascii="Times New Roman" w:hAnsi="Times New Roman"/>
        </w:rPr>
        <w:t>підлягає</w:t>
      </w:r>
      <w:proofErr w:type="spellEnd"/>
      <w:r w:rsidR="002352CF" w:rsidRPr="002352CF">
        <w:rPr>
          <w:rFonts w:ascii="Times New Roman" w:hAnsi="Times New Roman"/>
        </w:rPr>
        <w:t xml:space="preserve"> </w:t>
      </w:r>
      <w:proofErr w:type="spellStart"/>
      <w:r w:rsidR="002352CF" w:rsidRPr="002352CF">
        <w:rPr>
          <w:rFonts w:ascii="Times New Roman" w:hAnsi="Times New Roman"/>
        </w:rPr>
        <w:t>обов’язковій</w:t>
      </w:r>
      <w:proofErr w:type="spellEnd"/>
      <w:r w:rsidR="002352CF" w:rsidRPr="002352CF">
        <w:rPr>
          <w:rFonts w:ascii="Times New Roman" w:hAnsi="Times New Roman"/>
        </w:rPr>
        <w:t xml:space="preserve"> </w:t>
      </w:r>
      <w:proofErr w:type="spellStart"/>
      <w:r w:rsidR="002352CF" w:rsidRPr="002352CF">
        <w:rPr>
          <w:rFonts w:ascii="Times New Roman" w:hAnsi="Times New Roman"/>
        </w:rPr>
        <w:t>сертифікації</w:t>
      </w:r>
      <w:proofErr w:type="spellEnd"/>
      <w:r w:rsidR="002352CF" w:rsidRPr="002352CF">
        <w:rPr>
          <w:rFonts w:ascii="Times New Roman" w:hAnsi="Times New Roman"/>
        </w:rPr>
        <w:t xml:space="preserve"> в </w:t>
      </w:r>
      <w:proofErr w:type="spellStart"/>
      <w:r w:rsidR="002352CF" w:rsidRPr="002352CF">
        <w:rPr>
          <w:rFonts w:ascii="Times New Roman" w:hAnsi="Times New Roman"/>
        </w:rPr>
        <w:t>Україні</w:t>
      </w:r>
      <w:proofErr w:type="spellEnd"/>
      <w:r w:rsidR="002352CF" w:rsidRPr="002352CF">
        <w:rPr>
          <w:rFonts w:ascii="Times New Roman" w:hAnsi="Times New Roman"/>
        </w:rPr>
        <w:t>);</w:t>
      </w:r>
    </w:p>
    <w:p w:rsidR="002352CF" w:rsidRPr="002352CF" w:rsidRDefault="002352CF" w:rsidP="002352CF">
      <w:pPr>
        <w:ind w:firstLine="540"/>
        <w:jc w:val="both"/>
        <w:rPr>
          <w:rFonts w:ascii="Times New Roman" w:hAnsi="Times New Roman"/>
        </w:rPr>
      </w:pPr>
      <w:r w:rsidRPr="002352CF">
        <w:rPr>
          <w:rFonts w:ascii="Times New Roman" w:hAnsi="Times New Roman"/>
          <w:b/>
          <w:lang w:val="uk-UA"/>
        </w:rPr>
        <w:t>б)</w:t>
      </w:r>
      <w:r w:rsidRPr="002352CF">
        <w:rPr>
          <w:rFonts w:ascii="Times New Roman" w:hAnsi="Times New Roman"/>
        </w:rPr>
        <w:t xml:space="preserve"> </w:t>
      </w:r>
      <w:proofErr w:type="spellStart"/>
      <w:r w:rsidRPr="002352CF">
        <w:rPr>
          <w:rFonts w:ascii="Times New Roman" w:hAnsi="Times New Roman"/>
        </w:rPr>
        <w:t>санітарні</w:t>
      </w:r>
      <w:proofErr w:type="spellEnd"/>
      <w:r w:rsidRPr="002352CF">
        <w:rPr>
          <w:rFonts w:ascii="Times New Roman" w:hAnsi="Times New Roman"/>
        </w:rPr>
        <w:t xml:space="preserve"> </w:t>
      </w:r>
      <w:proofErr w:type="spellStart"/>
      <w:r w:rsidRPr="002352CF">
        <w:rPr>
          <w:rFonts w:ascii="Times New Roman" w:hAnsi="Times New Roman"/>
        </w:rPr>
        <w:t>паспорти</w:t>
      </w:r>
      <w:proofErr w:type="spellEnd"/>
      <w:r w:rsidRPr="002352CF">
        <w:rPr>
          <w:rFonts w:ascii="Times New Roman" w:hAnsi="Times New Roman"/>
        </w:rPr>
        <w:t xml:space="preserve"> на </w:t>
      </w:r>
      <w:proofErr w:type="spellStart"/>
      <w:r w:rsidRPr="002352CF">
        <w:rPr>
          <w:rFonts w:ascii="Times New Roman" w:hAnsi="Times New Roman"/>
        </w:rPr>
        <w:t>автомобільний</w:t>
      </w:r>
      <w:proofErr w:type="spellEnd"/>
      <w:r w:rsidRPr="002352CF">
        <w:rPr>
          <w:rFonts w:ascii="Times New Roman" w:hAnsi="Times New Roman"/>
        </w:rPr>
        <w:t xml:space="preserve"> транспорт;</w:t>
      </w:r>
    </w:p>
    <w:p w:rsidR="002352CF" w:rsidRDefault="002352CF" w:rsidP="002352CF">
      <w:pPr>
        <w:ind w:firstLine="540"/>
        <w:jc w:val="both"/>
        <w:rPr>
          <w:rFonts w:ascii="Times New Roman" w:hAnsi="Times New Roman"/>
        </w:rPr>
      </w:pPr>
      <w:r w:rsidRPr="002352CF">
        <w:rPr>
          <w:rFonts w:ascii="Times New Roman" w:hAnsi="Times New Roman"/>
          <w:b/>
          <w:lang w:val="uk-UA"/>
        </w:rPr>
        <w:t>в)</w:t>
      </w:r>
      <w:r w:rsidRPr="002352CF">
        <w:rPr>
          <w:rFonts w:ascii="Times New Roman" w:hAnsi="Times New Roman"/>
        </w:rPr>
        <w:t xml:space="preserve"> </w:t>
      </w:r>
      <w:proofErr w:type="spellStart"/>
      <w:r w:rsidRPr="002352CF">
        <w:rPr>
          <w:rFonts w:ascii="Times New Roman" w:hAnsi="Times New Roman"/>
        </w:rPr>
        <w:t>документи</w:t>
      </w:r>
      <w:proofErr w:type="spellEnd"/>
      <w:r w:rsidRPr="002352CF">
        <w:rPr>
          <w:rFonts w:ascii="Times New Roman" w:hAnsi="Times New Roman"/>
        </w:rPr>
        <w:t xml:space="preserve">, </w:t>
      </w:r>
      <w:proofErr w:type="spellStart"/>
      <w:r w:rsidRPr="002352CF">
        <w:rPr>
          <w:rFonts w:ascii="Times New Roman" w:hAnsi="Times New Roman"/>
        </w:rPr>
        <w:t>що</w:t>
      </w:r>
      <w:proofErr w:type="spellEnd"/>
      <w:r w:rsidRPr="002352CF">
        <w:rPr>
          <w:rFonts w:ascii="Times New Roman" w:hAnsi="Times New Roman"/>
        </w:rPr>
        <w:t xml:space="preserve"> </w:t>
      </w:r>
      <w:proofErr w:type="spellStart"/>
      <w:r w:rsidRPr="002352CF">
        <w:rPr>
          <w:rFonts w:ascii="Times New Roman" w:hAnsi="Times New Roman"/>
        </w:rPr>
        <w:t>засвідчують</w:t>
      </w:r>
      <w:proofErr w:type="spellEnd"/>
      <w:r w:rsidRPr="002352CF">
        <w:rPr>
          <w:rFonts w:ascii="Times New Roman" w:hAnsi="Times New Roman"/>
        </w:rPr>
        <w:t xml:space="preserve"> </w:t>
      </w:r>
      <w:proofErr w:type="spellStart"/>
      <w:r w:rsidRPr="002352CF">
        <w:rPr>
          <w:rFonts w:ascii="Times New Roman" w:hAnsi="Times New Roman"/>
        </w:rPr>
        <w:t>якість</w:t>
      </w:r>
      <w:proofErr w:type="spellEnd"/>
      <w:r w:rsidRPr="002352CF">
        <w:rPr>
          <w:rFonts w:ascii="Times New Roman" w:hAnsi="Times New Roman"/>
        </w:rPr>
        <w:t xml:space="preserve"> та </w:t>
      </w:r>
      <w:proofErr w:type="spellStart"/>
      <w:r w:rsidRPr="002352CF">
        <w:rPr>
          <w:rFonts w:ascii="Times New Roman" w:hAnsi="Times New Roman"/>
        </w:rPr>
        <w:t>безпеку</w:t>
      </w:r>
      <w:proofErr w:type="spellEnd"/>
      <w:r w:rsidRPr="002352CF">
        <w:rPr>
          <w:rFonts w:ascii="Times New Roman" w:hAnsi="Times New Roman"/>
        </w:rPr>
        <w:t xml:space="preserve"> </w:t>
      </w:r>
      <w:proofErr w:type="spellStart"/>
      <w:r w:rsidRPr="002352CF">
        <w:rPr>
          <w:rFonts w:ascii="Times New Roman" w:hAnsi="Times New Roman"/>
        </w:rPr>
        <w:t>продукції</w:t>
      </w:r>
      <w:proofErr w:type="spellEnd"/>
      <w:r w:rsidRPr="002352CF">
        <w:rPr>
          <w:rFonts w:ascii="Times New Roman" w:hAnsi="Times New Roman"/>
        </w:rPr>
        <w:t>.</w:t>
      </w:r>
    </w:p>
    <w:p w:rsidR="002352CF" w:rsidRPr="002352CF" w:rsidRDefault="002352CF" w:rsidP="002352CF">
      <w:pPr>
        <w:ind w:firstLine="540"/>
        <w:jc w:val="both"/>
        <w:rPr>
          <w:rFonts w:ascii="Times New Roman" w:hAnsi="Times New Roman"/>
        </w:rPr>
      </w:pPr>
      <w:r w:rsidRPr="002352CF">
        <w:rPr>
          <w:rFonts w:ascii="Times New Roman" w:hAnsi="Times New Roman"/>
          <w:b/>
        </w:rPr>
        <w:t>6.</w:t>
      </w:r>
      <w:r w:rsidRPr="002352CF">
        <w:rPr>
          <w:rFonts w:ascii="Times New Roman" w:hAnsi="Times New Roman"/>
        </w:rPr>
        <w:t xml:space="preserve"> </w:t>
      </w:r>
      <w:proofErr w:type="spellStart"/>
      <w:r w:rsidRPr="002352CF">
        <w:rPr>
          <w:rFonts w:ascii="Times New Roman" w:hAnsi="Times New Roman"/>
        </w:rPr>
        <w:t>Інформація</w:t>
      </w:r>
      <w:proofErr w:type="spellEnd"/>
      <w:r w:rsidRPr="002352CF">
        <w:rPr>
          <w:rFonts w:ascii="Times New Roman" w:hAnsi="Times New Roman"/>
        </w:rPr>
        <w:t xml:space="preserve"> про </w:t>
      </w:r>
      <w:proofErr w:type="spellStart"/>
      <w:r w:rsidRPr="002352CF">
        <w:rPr>
          <w:rFonts w:ascii="Times New Roman" w:hAnsi="Times New Roman"/>
        </w:rPr>
        <w:t>основні</w:t>
      </w:r>
      <w:proofErr w:type="spellEnd"/>
      <w:r w:rsidRPr="002352CF">
        <w:rPr>
          <w:rFonts w:ascii="Times New Roman" w:hAnsi="Times New Roman"/>
        </w:rPr>
        <w:t xml:space="preserve"> </w:t>
      </w:r>
      <w:proofErr w:type="spellStart"/>
      <w:r w:rsidRPr="002352CF">
        <w:rPr>
          <w:rFonts w:ascii="Times New Roman" w:hAnsi="Times New Roman"/>
        </w:rPr>
        <w:t>споживчі</w:t>
      </w:r>
      <w:proofErr w:type="spellEnd"/>
      <w:r w:rsidRPr="002352CF">
        <w:rPr>
          <w:rFonts w:ascii="Times New Roman" w:hAnsi="Times New Roman"/>
        </w:rPr>
        <w:t xml:space="preserve"> (</w:t>
      </w:r>
      <w:proofErr w:type="spellStart"/>
      <w:r w:rsidRPr="002352CF">
        <w:rPr>
          <w:rFonts w:ascii="Times New Roman" w:hAnsi="Times New Roman"/>
        </w:rPr>
        <w:t>якісні</w:t>
      </w:r>
      <w:proofErr w:type="spellEnd"/>
      <w:r w:rsidRPr="002352CF">
        <w:rPr>
          <w:rFonts w:ascii="Times New Roman" w:hAnsi="Times New Roman"/>
        </w:rPr>
        <w:t xml:space="preserve">) характеристики товару доводиться до </w:t>
      </w:r>
      <w:proofErr w:type="spellStart"/>
      <w:r w:rsidRPr="002352CF">
        <w:rPr>
          <w:rFonts w:ascii="Times New Roman" w:hAnsi="Times New Roman"/>
        </w:rPr>
        <w:t>відома</w:t>
      </w:r>
      <w:proofErr w:type="spellEnd"/>
      <w:r w:rsidRPr="002352CF">
        <w:rPr>
          <w:rFonts w:ascii="Times New Roman" w:hAnsi="Times New Roman"/>
        </w:rPr>
        <w:t xml:space="preserve"> </w:t>
      </w:r>
      <w:proofErr w:type="spellStart"/>
      <w:r w:rsidRPr="002352CF">
        <w:rPr>
          <w:rFonts w:ascii="Times New Roman" w:hAnsi="Times New Roman"/>
        </w:rPr>
        <w:t>замовника</w:t>
      </w:r>
      <w:proofErr w:type="spellEnd"/>
      <w:r w:rsidRPr="002352CF">
        <w:rPr>
          <w:rFonts w:ascii="Times New Roman" w:hAnsi="Times New Roman"/>
        </w:rPr>
        <w:t xml:space="preserve"> у </w:t>
      </w:r>
      <w:proofErr w:type="spellStart"/>
      <w:r w:rsidRPr="002352CF">
        <w:rPr>
          <w:rFonts w:ascii="Times New Roman" w:hAnsi="Times New Roman"/>
        </w:rPr>
        <w:t>супровідній</w:t>
      </w:r>
      <w:proofErr w:type="spellEnd"/>
      <w:r w:rsidRPr="002352CF">
        <w:rPr>
          <w:rFonts w:ascii="Times New Roman" w:hAnsi="Times New Roman"/>
        </w:rPr>
        <w:t xml:space="preserve"> </w:t>
      </w:r>
      <w:proofErr w:type="spellStart"/>
      <w:r w:rsidRPr="002352CF">
        <w:rPr>
          <w:rFonts w:ascii="Times New Roman" w:hAnsi="Times New Roman"/>
        </w:rPr>
        <w:t>документації</w:t>
      </w:r>
      <w:proofErr w:type="spellEnd"/>
      <w:r w:rsidRPr="002352CF">
        <w:rPr>
          <w:rFonts w:ascii="Times New Roman" w:hAnsi="Times New Roman"/>
        </w:rPr>
        <w:t xml:space="preserve">, </w:t>
      </w:r>
      <w:proofErr w:type="spellStart"/>
      <w:r w:rsidRPr="002352CF">
        <w:rPr>
          <w:rFonts w:ascii="Times New Roman" w:hAnsi="Times New Roman"/>
        </w:rPr>
        <w:t>що</w:t>
      </w:r>
      <w:proofErr w:type="spellEnd"/>
      <w:r w:rsidRPr="002352CF">
        <w:rPr>
          <w:rFonts w:ascii="Times New Roman" w:hAnsi="Times New Roman"/>
        </w:rPr>
        <w:t xml:space="preserve"> </w:t>
      </w:r>
      <w:proofErr w:type="spellStart"/>
      <w:r w:rsidRPr="002352CF">
        <w:rPr>
          <w:rFonts w:ascii="Times New Roman" w:hAnsi="Times New Roman"/>
        </w:rPr>
        <w:t>додається</w:t>
      </w:r>
      <w:proofErr w:type="spellEnd"/>
      <w:r w:rsidRPr="002352CF">
        <w:rPr>
          <w:rFonts w:ascii="Times New Roman" w:hAnsi="Times New Roman"/>
        </w:rPr>
        <w:t xml:space="preserve"> до </w:t>
      </w:r>
      <w:proofErr w:type="spellStart"/>
      <w:r w:rsidRPr="002352CF">
        <w:rPr>
          <w:rFonts w:ascii="Times New Roman" w:hAnsi="Times New Roman"/>
        </w:rPr>
        <w:t>кожної</w:t>
      </w:r>
      <w:proofErr w:type="spellEnd"/>
      <w:r w:rsidRPr="002352CF">
        <w:rPr>
          <w:rFonts w:ascii="Times New Roman" w:hAnsi="Times New Roman"/>
        </w:rPr>
        <w:t xml:space="preserve"> </w:t>
      </w:r>
      <w:proofErr w:type="spellStart"/>
      <w:r w:rsidRPr="002352CF">
        <w:rPr>
          <w:rFonts w:ascii="Times New Roman" w:hAnsi="Times New Roman"/>
        </w:rPr>
        <w:t>партії</w:t>
      </w:r>
      <w:proofErr w:type="spellEnd"/>
      <w:r w:rsidRPr="002352CF">
        <w:rPr>
          <w:rFonts w:ascii="Times New Roman" w:hAnsi="Times New Roman"/>
        </w:rPr>
        <w:t xml:space="preserve"> товару, на </w:t>
      </w:r>
      <w:proofErr w:type="spellStart"/>
      <w:r w:rsidRPr="002352CF">
        <w:rPr>
          <w:rFonts w:ascii="Times New Roman" w:hAnsi="Times New Roman"/>
        </w:rPr>
        <w:t>етикетці</w:t>
      </w:r>
      <w:proofErr w:type="spellEnd"/>
      <w:r w:rsidRPr="002352CF">
        <w:rPr>
          <w:rFonts w:ascii="Times New Roman" w:hAnsi="Times New Roman"/>
        </w:rPr>
        <w:t xml:space="preserve">, а </w:t>
      </w:r>
      <w:proofErr w:type="spellStart"/>
      <w:r w:rsidRPr="002352CF">
        <w:rPr>
          <w:rFonts w:ascii="Times New Roman" w:hAnsi="Times New Roman"/>
        </w:rPr>
        <w:t>також</w:t>
      </w:r>
      <w:proofErr w:type="spellEnd"/>
      <w:r w:rsidRPr="002352CF">
        <w:rPr>
          <w:rFonts w:ascii="Times New Roman" w:hAnsi="Times New Roman"/>
        </w:rPr>
        <w:t xml:space="preserve"> у </w:t>
      </w:r>
      <w:proofErr w:type="spellStart"/>
      <w:r w:rsidRPr="002352CF">
        <w:rPr>
          <w:rFonts w:ascii="Times New Roman" w:hAnsi="Times New Roman"/>
        </w:rPr>
        <w:t>маркуванні</w:t>
      </w:r>
      <w:proofErr w:type="spellEnd"/>
      <w:r w:rsidRPr="002352CF">
        <w:rPr>
          <w:rFonts w:ascii="Times New Roman" w:hAnsi="Times New Roman"/>
        </w:rPr>
        <w:t xml:space="preserve"> </w:t>
      </w:r>
      <w:proofErr w:type="spellStart"/>
      <w:r w:rsidRPr="002352CF">
        <w:rPr>
          <w:rFonts w:ascii="Times New Roman" w:hAnsi="Times New Roman"/>
        </w:rPr>
        <w:t>чи</w:t>
      </w:r>
      <w:proofErr w:type="spellEnd"/>
      <w:r w:rsidRPr="002352CF">
        <w:rPr>
          <w:rFonts w:ascii="Times New Roman" w:hAnsi="Times New Roman"/>
        </w:rPr>
        <w:t xml:space="preserve"> </w:t>
      </w:r>
      <w:proofErr w:type="spellStart"/>
      <w:r w:rsidRPr="002352CF">
        <w:rPr>
          <w:rFonts w:ascii="Times New Roman" w:hAnsi="Times New Roman"/>
        </w:rPr>
        <w:t>іншим</w:t>
      </w:r>
      <w:proofErr w:type="spellEnd"/>
      <w:r w:rsidRPr="002352CF">
        <w:rPr>
          <w:rFonts w:ascii="Times New Roman" w:hAnsi="Times New Roman"/>
        </w:rPr>
        <w:t xml:space="preserve"> способом (у </w:t>
      </w:r>
      <w:proofErr w:type="spellStart"/>
      <w:r w:rsidRPr="002352CF">
        <w:rPr>
          <w:rFonts w:ascii="Times New Roman" w:hAnsi="Times New Roman"/>
        </w:rPr>
        <w:t>доступній</w:t>
      </w:r>
      <w:proofErr w:type="spellEnd"/>
      <w:r w:rsidRPr="002352CF">
        <w:rPr>
          <w:rFonts w:ascii="Times New Roman" w:hAnsi="Times New Roman"/>
        </w:rPr>
        <w:t xml:space="preserve"> </w:t>
      </w:r>
      <w:proofErr w:type="spellStart"/>
      <w:r w:rsidRPr="002352CF">
        <w:rPr>
          <w:rFonts w:ascii="Times New Roman" w:hAnsi="Times New Roman"/>
        </w:rPr>
        <w:t>наочній</w:t>
      </w:r>
      <w:proofErr w:type="spellEnd"/>
      <w:r w:rsidRPr="002352CF">
        <w:rPr>
          <w:rFonts w:ascii="Times New Roman" w:hAnsi="Times New Roman"/>
        </w:rPr>
        <w:t xml:space="preserve"> </w:t>
      </w:r>
      <w:proofErr w:type="spellStart"/>
      <w:r w:rsidRPr="002352CF">
        <w:rPr>
          <w:rFonts w:ascii="Times New Roman" w:hAnsi="Times New Roman"/>
        </w:rPr>
        <w:t>формі</w:t>
      </w:r>
      <w:proofErr w:type="spellEnd"/>
      <w:r w:rsidRPr="002352CF">
        <w:rPr>
          <w:rFonts w:ascii="Times New Roman" w:hAnsi="Times New Roman"/>
        </w:rPr>
        <w:t xml:space="preserve">), </w:t>
      </w:r>
      <w:proofErr w:type="spellStart"/>
      <w:r w:rsidRPr="002352CF">
        <w:rPr>
          <w:rFonts w:ascii="Times New Roman" w:hAnsi="Times New Roman"/>
        </w:rPr>
        <w:t>прийнятним</w:t>
      </w:r>
      <w:proofErr w:type="spellEnd"/>
      <w:r w:rsidRPr="002352CF">
        <w:rPr>
          <w:rFonts w:ascii="Times New Roman" w:hAnsi="Times New Roman"/>
        </w:rPr>
        <w:t xml:space="preserve"> для </w:t>
      </w:r>
      <w:proofErr w:type="spellStart"/>
      <w:r w:rsidRPr="002352CF">
        <w:rPr>
          <w:rFonts w:ascii="Times New Roman" w:hAnsi="Times New Roman"/>
        </w:rPr>
        <w:t>окремих</w:t>
      </w:r>
      <w:proofErr w:type="spellEnd"/>
      <w:r w:rsidRPr="002352CF">
        <w:rPr>
          <w:rFonts w:ascii="Times New Roman" w:hAnsi="Times New Roman"/>
        </w:rPr>
        <w:t xml:space="preserve"> </w:t>
      </w:r>
      <w:proofErr w:type="spellStart"/>
      <w:r w:rsidRPr="002352CF">
        <w:rPr>
          <w:rFonts w:ascii="Times New Roman" w:hAnsi="Times New Roman"/>
        </w:rPr>
        <w:t>видів</w:t>
      </w:r>
      <w:proofErr w:type="spellEnd"/>
      <w:r w:rsidRPr="002352CF">
        <w:rPr>
          <w:rFonts w:ascii="Times New Roman" w:hAnsi="Times New Roman"/>
        </w:rPr>
        <w:t xml:space="preserve"> </w:t>
      </w:r>
      <w:proofErr w:type="spellStart"/>
      <w:r w:rsidRPr="002352CF">
        <w:rPr>
          <w:rFonts w:ascii="Times New Roman" w:hAnsi="Times New Roman"/>
        </w:rPr>
        <w:t>продукції</w:t>
      </w:r>
      <w:proofErr w:type="spellEnd"/>
      <w:r w:rsidRPr="002352CF">
        <w:rPr>
          <w:rFonts w:ascii="Times New Roman" w:hAnsi="Times New Roman"/>
        </w:rPr>
        <w:t xml:space="preserve"> з </w:t>
      </w:r>
      <w:proofErr w:type="spellStart"/>
      <w:r w:rsidRPr="002352CF">
        <w:rPr>
          <w:rFonts w:ascii="Times New Roman" w:hAnsi="Times New Roman"/>
        </w:rPr>
        <w:t>обов’язковим</w:t>
      </w:r>
      <w:proofErr w:type="spellEnd"/>
      <w:r w:rsidRPr="002352CF">
        <w:rPr>
          <w:rFonts w:ascii="Times New Roman" w:hAnsi="Times New Roman"/>
        </w:rPr>
        <w:t xml:space="preserve"> </w:t>
      </w:r>
      <w:proofErr w:type="spellStart"/>
      <w:r w:rsidRPr="002352CF">
        <w:rPr>
          <w:rFonts w:ascii="Times New Roman" w:hAnsi="Times New Roman"/>
        </w:rPr>
        <w:t>зазначенням</w:t>
      </w:r>
      <w:proofErr w:type="spellEnd"/>
      <w:r w:rsidRPr="002352CF">
        <w:rPr>
          <w:rFonts w:ascii="Times New Roman" w:hAnsi="Times New Roman"/>
        </w:rPr>
        <w:t xml:space="preserve"> </w:t>
      </w:r>
      <w:proofErr w:type="spellStart"/>
      <w:r w:rsidRPr="002352CF">
        <w:rPr>
          <w:rFonts w:ascii="Times New Roman" w:hAnsi="Times New Roman"/>
        </w:rPr>
        <w:t>дати</w:t>
      </w:r>
      <w:proofErr w:type="spellEnd"/>
      <w:r w:rsidRPr="002352CF">
        <w:rPr>
          <w:rFonts w:ascii="Times New Roman" w:hAnsi="Times New Roman"/>
        </w:rPr>
        <w:t xml:space="preserve"> </w:t>
      </w:r>
      <w:proofErr w:type="spellStart"/>
      <w:r w:rsidRPr="002352CF">
        <w:rPr>
          <w:rFonts w:ascii="Times New Roman" w:hAnsi="Times New Roman"/>
        </w:rPr>
        <w:t>виготовлення</w:t>
      </w:r>
      <w:proofErr w:type="spellEnd"/>
      <w:r w:rsidRPr="002352CF">
        <w:rPr>
          <w:rFonts w:ascii="Times New Roman" w:hAnsi="Times New Roman"/>
        </w:rPr>
        <w:t xml:space="preserve">, </w:t>
      </w:r>
      <w:proofErr w:type="spellStart"/>
      <w:r w:rsidRPr="002352CF">
        <w:rPr>
          <w:rFonts w:ascii="Times New Roman" w:hAnsi="Times New Roman"/>
        </w:rPr>
        <w:t>часових</w:t>
      </w:r>
      <w:proofErr w:type="spellEnd"/>
      <w:r w:rsidRPr="002352CF">
        <w:rPr>
          <w:rFonts w:ascii="Times New Roman" w:hAnsi="Times New Roman"/>
        </w:rPr>
        <w:t xml:space="preserve"> характеристик </w:t>
      </w:r>
      <w:proofErr w:type="spellStart"/>
      <w:r w:rsidRPr="002352CF">
        <w:rPr>
          <w:rFonts w:ascii="Times New Roman" w:hAnsi="Times New Roman"/>
        </w:rPr>
        <w:t>придатності</w:t>
      </w:r>
      <w:proofErr w:type="spellEnd"/>
      <w:r w:rsidRPr="002352CF">
        <w:rPr>
          <w:rFonts w:ascii="Times New Roman" w:hAnsi="Times New Roman"/>
        </w:rPr>
        <w:t xml:space="preserve"> товару, умов </w:t>
      </w:r>
      <w:proofErr w:type="spellStart"/>
      <w:r w:rsidRPr="002352CF">
        <w:rPr>
          <w:rFonts w:ascii="Times New Roman" w:hAnsi="Times New Roman"/>
        </w:rPr>
        <w:t>зберігання</w:t>
      </w:r>
      <w:proofErr w:type="spellEnd"/>
      <w:r w:rsidRPr="002352CF">
        <w:rPr>
          <w:rFonts w:ascii="Times New Roman" w:hAnsi="Times New Roman"/>
        </w:rPr>
        <w:t xml:space="preserve">, </w:t>
      </w:r>
      <w:proofErr w:type="spellStart"/>
      <w:r w:rsidRPr="002352CF">
        <w:rPr>
          <w:rFonts w:ascii="Times New Roman" w:hAnsi="Times New Roman"/>
        </w:rPr>
        <w:t>найменування</w:t>
      </w:r>
      <w:proofErr w:type="spellEnd"/>
      <w:r w:rsidRPr="002352CF">
        <w:rPr>
          <w:rFonts w:ascii="Times New Roman" w:hAnsi="Times New Roman"/>
        </w:rPr>
        <w:t xml:space="preserve"> </w:t>
      </w:r>
      <w:proofErr w:type="spellStart"/>
      <w:r w:rsidRPr="002352CF">
        <w:rPr>
          <w:rFonts w:ascii="Times New Roman" w:hAnsi="Times New Roman"/>
        </w:rPr>
        <w:t>виробника</w:t>
      </w:r>
      <w:proofErr w:type="spellEnd"/>
      <w:r w:rsidRPr="002352CF">
        <w:rPr>
          <w:rFonts w:ascii="Times New Roman" w:hAnsi="Times New Roman"/>
        </w:rPr>
        <w:t xml:space="preserve"> </w:t>
      </w:r>
      <w:proofErr w:type="gramStart"/>
      <w:r w:rsidRPr="002352CF">
        <w:rPr>
          <w:rFonts w:ascii="Times New Roman" w:hAnsi="Times New Roman"/>
        </w:rPr>
        <w:t xml:space="preserve">та  </w:t>
      </w:r>
      <w:proofErr w:type="spellStart"/>
      <w:r w:rsidRPr="002352CF">
        <w:rPr>
          <w:rFonts w:ascii="Times New Roman" w:hAnsi="Times New Roman"/>
        </w:rPr>
        <w:t>фактичної</w:t>
      </w:r>
      <w:proofErr w:type="spellEnd"/>
      <w:proofErr w:type="gramEnd"/>
      <w:r w:rsidRPr="002352CF">
        <w:rPr>
          <w:rFonts w:ascii="Times New Roman" w:hAnsi="Times New Roman"/>
        </w:rPr>
        <w:t xml:space="preserve"> </w:t>
      </w:r>
      <w:proofErr w:type="spellStart"/>
      <w:r w:rsidRPr="002352CF">
        <w:rPr>
          <w:rFonts w:ascii="Times New Roman" w:hAnsi="Times New Roman"/>
        </w:rPr>
        <w:t>адреси</w:t>
      </w:r>
      <w:proofErr w:type="spellEnd"/>
      <w:r w:rsidRPr="002352CF">
        <w:rPr>
          <w:rFonts w:ascii="Times New Roman" w:hAnsi="Times New Roman"/>
        </w:rPr>
        <w:t xml:space="preserve"> </w:t>
      </w:r>
      <w:proofErr w:type="spellStart"/>
      <w:r w:rsidRPr="002352CF">
        <w:rPr>
          <w:rFonts w:ascii="Times New Roman" w:hAnsi="Times New Roman"/>
        </w:rPr>
        <w:t>потужностей</w:t>
      </w:r>
      <w:proofErr w:type="spellEnd"/>
      <w:r w:rsidRPr="002352CF">
        <w:rPr>
          <w:rFonts w:ascii="Times New Roman" w:hAnsi="Times New Roman"/>
        </w:rPr>
        <w:t xml:space="preserve"> </w:t>
      </w:r>
      <w:proofErr w:type="spellStart"/>
      <w:r w:rsidRPr="002352CF">
        <w:rPr>
          <w:rFonts w:ascii="Times New Roman" w:hAnsi="Times New Roman"/>
        </w:rPr>
        <w:t>об’єкта</w:t>
      </w:r>
      <w:proofErr w:type="spellEnd"/>
      <w:r w:rsidRPr="002352CF">
        <w:rPr>
          <w:rFonts w:ascii="Times New Roman" w:hAnsi="Times New Roman"/>
        </w:rPr>
        <w:t xml:space="preserve"> </w:t>
      </w:r>
      <w:proofErr w:type="spellStart"/>
      <w:r w:rsidRPr="002352CF">
        <w:rPr>
          <w:rFonts w:ascii="Times New Roman" w:hAnsi="Times New Roman"/>
        </w:rPr>
        <w:t>виробництва</w:t>
      </w:r>
      <w:proofErr w:type="spellEnd"/>
      <w:r w:rsidRPr="002352CF">
        <w:rPr>
          <w:rFonts w:ascii="Times New Roman" w:hAnsi="Times New Roman"/>
        </w:rPr>
        <w:t>.</w:t>
      </w:r>
    </w:p>
    <w:p w:rsidR="002352CF" w:rsidRPr="002352CF" w:rsidRDefault="002352CF" w:rsidP="002352CF">
      <w:pPr>
        <w:ind w:firstLine="540"/>
        <w:jc w:val="both"/>
        <w:rPr>
          <w:rFonts w:ascii="Times New Roman" w:hAnsi="Times New Roman"/>
        </w:rPr>
      </w:pPr>
      <w:r w:rsidRPr="002352CF">
        <w:rPr>
          <w:rFonts w:ascii="Times New Roman" w:hAnsi="Times New Roman"/>
          <w:b/>
        </w:rPr>
        <w:t>7.</w:t>
      </w:r>
      <w:r w:rsidRPr="002352CF">
        <w:rPr>
          <w:rFonts w:ascii="Times New Roman" w:hAnsi="Times New Roman"/>
        </w:rPr>
        <w:t xml:space="preserve"> </w:t>
      </w:r>
      <w:proofErr w:type="spellStart"/>
      <w:r w:rsidRPr="002352CF">
        <w:rPr>
          <w:rFonts w:ascii="Times New Roman" w:hAnsi="Times New Roman"/>
        </w:rPr>
        <w:t>Якість</w:t>
      </w:r>
      <w:proofErr w:type="spellEnd"/>
      <w:r w:rsidRPr="002352CF">
        <w:rPr>
          <w:rFonts w:ascii="Times New Roman" w:hAnsi="Times New Roman"/>
        </w:rPr>
        <w:t xml:space="preserve"> товару повинна </w:t>
      </w:r>
      <w:proofErr w:type="spellStart"/>
      <w:r w:rsidRPr="002352CF">
        <w:rPr>
          <w:rFonts w:ascii="Times New Roman" w:hAnsi="Times New Roman"/>
        </w:rPr>
        <w:t>відповідати</w:t>
      </w:r>
      <w:proofErr w:type="spellEnd"/>
      <w:r w:rsidRPr="002352CF">
        <w:rPr>
          <w:rFonts w:ascii="Times New Roman" w:hAnsi="Times New Roman"/>
        </w:rPr>
        <w:t xml:space="preserve"> </w:t>
      </w:r>
      <w:proofErr w:type="spellStart"/>
      <w:r w:rsidRPr="002352CF">
        <w:rPr>
          <w:rFonts w:ascii="Times New Roman" w:hAnsi="Times New Roman"/>
        </w:rPr>
        <w:t>чинним</w:t>
      </w:r>
      <w:proofErr w:type="spellEnd"/>
      <w:r w:rsidRPr="002352CF">
        <w:rPr>
          <w:rFonts w:ascii="Times New Roman" w:hAnsi="Times New Roman"/>
        </w:rPr>
        <w:t xml:space="preserve"> </w:t>
      </w:r>
      <w:proofErr w:type="spellStart"/>
      <w:r w:rsidRPr="002352CF">
        <w:rPr>
          <w:rFonts w:ascii="Times New Roman" w:hAnsi="Times New Roman"/>
        </w:rPr>
        <w:t>вимогам</w:t>
      </w:r>
      <w:proofErr w:type="spellEnd"/>
      <w:r w:rsidRPr="002352CF">
        <w:rPr>
          <w:rFonts w:ascii="Times New Roman" w:hAnsi="Times New Roman"/>
        </w:rPr>
        <w:t xml:space="preserve"> </w:t>
      </w:r>
      <w:proofErr w:type="spellStart"/>
      <w:r w:rsidRPr="002352CF">
        <w:rPr>
          <w:rFonts w:ascii="Times New Roman" w:hAnsi="Times New Roman"/>
        </w:rPr>
        <w:t>Держстандартів</w:t>
      </w:r>
      <w:proofErr w:type="spellEnd"/>
      <w:r w:rsidRPr="002352CF">
        <w:rPr>
          <w:rFonts w:ascii="Times New Roman" w:hAnsi="Times New Roman"/>
        </w:rPr>
        <w:t xml:space="preserve"> ДСТУ та ТУ </w:t>
      </w:r>
      <w:proofErr w:type="spellStart"/>
      <w:r w:rsidRPr="002352CF">
        <w:rPr>
          <w:rFonts w:ascii="Times New Roman" w:hAnsi="Times New Roman"/>
        </w:rPr>
        <w:t>Постачальник</w:t>
      </w:r>
      <w:proofErr w:type="spellEnd"/>
      <w:r w:rsidRPr="002352CF">
        <w:rPr>
          <w:rFonts w:ascii="Times New Roman" w:hAnsi="Times New Roman"/>
        </w:rPr>
        <w:t xml:space="preserve"> </w:t>
      </w:r>
      <w:proofErr w:type="spellStart"/>
      <w:r w:rsidRPr="002352CF">
        <w:rPr>
          <w:rFonts w:ascii="Times New Roman" w:hAnsi="Times New Roman"/>
        </w:rPr>
        <w:t>гарантує</w:t>
      </w:r>
      <w:proofErr w:type="spellEnd"/>
      <w:r w:rsidRPr="002352CF">
        <w:rPr>
          <w:rFonts w:ascii="Times New Roman" w:hAnsi="Times New Roman"/>
        </w:rPr>
        <w:t xml:space="preserve"> </w:t>
      </w:r>
      <w:proofErr w:type="spellStart"/>
      <w:r w:rsidRPr="002352CF">
        <w:rPr>
          <w:rFonts w:ascii="Times New Roman" w:hAnsi="Times New Roman"/>
        </w:rPr>
        <w:t>якість</w:t>
      </w:r>
      <w:proofErr w:type="spellEnd"/>
      <w:r w:rsidRPr="002352CF">
        <w:rPr>
          <w:rFonts w:ascii="Times New Roman" w:hAnsi="Times New Roman"/>
        </w:rPr>
        <w:t xml:space="preserve"> товару, </w:t>
      </w:r>
      <w:proofErr w:type="spellStart"/>
      <w:r w:rsidRPr="002352CF">
        <w:rPr>
          <w:rFonts w:ascii="Times New Roman" w:hAnsi="Times New Roman"/>
        </w:rPr>
        <w:t>згідно</w:t>
      </w:r>
      <w:proofErr w:type="spellEnd"/>
      <w:r w:rsidRPr="002352CF">
        <w:rPr>
          <w:rFonts w:ascii="Times New Roman" w:hAnsi="Times New Roman"/>
        </w:rPr>
        <w:t xml:space="preserve"> медико-</w:t>
      </w:r>
      <w:proofErr w:type="spellStart"/>
      <w:r w:rsidRPr="002352CF">
        <w:rPr>
          <w:rFonts w:ascii="Times New Roman" w:hAnsi="Times New Roman"/>
        </w:rPr>
        <w:t>технічних</w:t>
      </w:r>
      <w:proofErr w:type="spellEnd"/>
      <w:r w:rsidRPr="002352CF">
        <w:rPr>
          <w:rFonts w:ascii="Times New Roman" w:hAnsi="Times New Roman"/>
        </w:rPr>
        <w:t xml:space="preserve"> </w:t>
      </w:r>
      <w:proofErr w:type="spellStart"/>
      <w:r w:rsidRPr="002352CF">
        <w:rPr>
          <w:rFonts w:ascii="Times New Roman" w:hAnsi="Times New Roman"/>
        </w:rPr>
        <w:t>вимог</w:t>
      </w:r>
      <w:proofErr w:type="spellEnd"/>
      <w:r w:rsidRPr="002352CF">
        <w:rPr>
          <w:rFonts w:ascii="Times New Roman" w:hAnsi="Times New Roman"/>
        </w:rPr>
        <w:t xml:space="preserve">, яка </w:t>
      </w:r>
      <w:proofErr w:type="gramStart"/>
      <w:r w:rsidRPr="002352CF">
        <w:rPr>
          <w:rFonts w:ascii="Times New Roman" w:hAnsi="Times New Roman"/>
        </w:rPr>
        <w:t xml:space="preserve">повинна  </w:t>
      </w:r>
      <w:proofErr w:type="spellStart"/>
      <w:r w:rsidRPr="002352CF">
        <w:rPr>
          <w:rFonts w:ascii="Times New Roman" w:hAnsi="Times New Roman"/>
        </w:rPr>
        <w:t>відповідати</w:t>
      </w:r>
      <w:proofErr w:type="spellEnd"/>
      <w:proofErr w:type="gramEnd"/>
      <w:r w:rsidRPr="002352CF">
        <w:rPr>
          <w:rFonts w:ascii="Times New Roman" w:hAnsi="Times New Roman"/>
        </w:rPr>
        <w:t xml:space="preserve"> </w:t>
      </w:r>
      <w:proofErr w:type="spellStart"/>
      <w:r w:rsidRPr="002352CF">
        <w:rPr>
          <w:rFonts w:ascii="Times New Roman" w:hAnsi="Times New Roman"/>
        </w:rPr>
        <w:t>найвищому</w:t>
      </w:r>
      <w:proofErr w:type="spellEnd"/>
      <w:r w:rsidRPr="002352CF">
        <w:rPr>
          <w:rFonts w:ascii="Times New Roman" w:hAnsi="Times New Roman"/>
        </w:rPr>
        <w:t xml:space="preserve"> </w:t>
      </w:r>
      <w:proofErr w:type="spellStart"/>
      <w:r w:rsidRPr="002352CF">
        <w:rPr>
          <w:rFonts w:ascii="Times New Roman" w:hAnsi="Times New Roman"/>
        </w:rPr>
        <w:t>рівню</w:t>
      </w:r>
      <w:proofErr w:type="spellEnd"/>
      <w:r w:rsidRPr="002352CF">
        <w:rPr>
          <w:rFonts w:ascii="Times New Roman" w:hAnsi="Times New Roman"/>
        </w:rPr>
        <w:t xml:space="preserve"> </w:t>
      </w:r>
      <w:proofErr w:type="spellStart"/>
      <w:r w:rsidRPr="002352CF">
        <w:rPr>
          <w:rFonts w:ascii="Times New Roman" w:hAnsi="Times New Roman"/>
        </w:rPr>
        <w:t>технологій</w:t>
      </w:r>
      <w:proofErr w:type="spellEnd"/>
      <w:r w:rsidRPr="002352CF">
        <w:rPr>
          <w:rFonts w:ascii="Times New Roman" w:hAnsi="Times New Roman"/>
        </w:rPr>
        <w:t xml:space="preserve"> і </w:t>
      </w:r>
      <w:proofErr w:type="spellStart"/>
      <w:r w:rsidRPr="002352CF">
        <w:rPr>
          <w:rFonts w:ascii="Times New Roman" w:hAnsi="Times New Roman"/>
        </w:rPr>
        <w:t>стандартів</w:t>
      </w:r>
      <w:proofErr w:type="spellEnd"/>
      <w:r w:rsidRPr="002352CF">
        <w:rPr>
          <w:rFonts w:ascii="Times New Roman" w:hAnsi="Times New Roman"/>
        </w:rPr>
        <w:t xml:space="preserve">, </w:t>
      </w:r>
      <w:proofErr w:type="spellStart"/>
      <w:r w:rsidRPr="002352CF">
        <w:rPr>
          <w:rFonts w:ascii="Times New Roman" w:hAnsi="Times New Roman"/>
        </w:rPr>
        <w:t>існуючих</w:t>
      </w:r>
      <w:proofErr w:type="spellEnd"/>
      <w:r w:rsidRPr="002352CF">
        <w:rPr>
          <w:rFonts w:ascii="Times New Roman" w:hAnsi="Times New Roman"/>
        </w:rPr>
        <w:t xml:space="preserve"> в </w:t>
      </w:r>
      <w:proofErr w:type="spellStart"/>
      <w:r w:rsidRPr="002352CF">
        <w:rPr>
          <w:rFonts w:ascii="Times New Roman" w:hAnsi="Times New Roman"/>
        </w:rPr>
        <w:t>країні</w:t>
      </w:r>
      <w:proofErr w:type="spellEnd"/>
      <w:r w:rsidRPr="002352CF">
        <w:rPr>
          <w:rFonts w:ascii="Times New Roman" w:hAnsi="Times New Roman"/>
        </w:rPr>
        <w:t xml:space="preserve"> </w:t>
      </w:r>
      <w:proofErr w:type="spellStart"/>
      <w:r w:rsidRPr="002352CF">
        <w:rPr>
          <w:rFonts w:ascii="Times New Roman" w:hAnsi="Times New Roman"/>
        </w:rPr>
        <w:t>виробника</w:t>
      </w:r>
      <w:proofErr w:type="spellEnd"/>
      <w:r w:rsidRPr="002352CF">
        <w:rPr>
          <w:rFonts w:ascii="Times New Roman" w:hAnsi="Times New Roman"/>
        </w:rPr>
        <w:t xml:space="preserve"> на </w:t>
      </w:r>
      <w:proofErr w:type="spellStart"/>
      <w:r w:rsidRPr="002352CF">
        <w:rPr>
          <w:rFonts w:ascii="Times New Roman" w:hAnsi="Times New Roman"/>
        </w:rPr>
        <w:t>аналогічний</w:t>
      </w:r>
      <w:proofErr w:type="spellEnd"/>
      <w:r w:rsidRPr="002352CF">
        <w:rPr>
          <w:rFonts w:ascii="Times New Roman" w:hAnsi="Times New Roman"/>
        </w:rPr>
        <w:t xml:space="preserve"> товар.</w:t>
      </w:r>
    </w:p>
    <w:p w:rsidR="002352CF" w:rsidRDefault="002352CF" w:rsidP="002352CF">
      <w:pPr>
        <w:ind w:firstLine="540"/>
        <w:jc w:val="both"/>
        <w:rPr>
          <w:rFonts w:ascii="Times New Roman" w:hAnsi="Times New Roman"/>
        </w:rPr>
      </w:pPr>
      <w:r w:rsidRPr="002352CF">
        <w:rPr>
          <w:rFonts w:ascii="Times New Roman" w:hAnsi="Times New Roman"/>
          <w:b/>
        </w:rPr>
        <w:t>8.</w:t>
      </w:r>
      <w:r w:rsidRPr="002352CF">
        <w:rPr>
          <w:rFonts w:ascii="Times New Roman" w:hAnsi="Times New Roman"/>
        </w:rPr>
        <w:t xml:space="preserve"> У </w:t>
      </w:r>
      <w:proofErr w:type="spellStart"/>
      <w:r w:rsidRPr="002352CF">
        <w:rPr>
          <w:rFonts w:ascii="Times New Roman" w:hAnsi="Times New Roman"/>
        </w:rPr>
        <w:t>випадку</w:t>
      </w:r>
      <w:proofErr w:type="spellEnd"/>
      <w:r w:rsidRPr="002352CF">
        <w:rPr>
          <w:rFonts w:ascii="Times New Roman" w:hAnsi="Times New Roman"/>
        </w:rPr>
        <w:t xml:space="preserve"> </w:t>
      </w:r>
      <w:proofErr w:type="spellStart"/>
      <w:r w:rsidRPr="002352CF">
        <w:rPr>
          <w:rFonts w:ascii="Times New Roman" w:hAnsi="Times New Roman"/>
        </w:rPr>
        <w:t>виявлення</w:t>
      </w:r>
      <w:proofErr w:type="spellEnd"/>
      <w:r w:rsidRPr="002352CF">
        <w:rPr>
          <w:rFonts w:ascii="Times New Roman" w:hAnsi="Times New Roman"/>
        </w:rPr>
        <w:t xml:space="preserve"> </w:t>
      </w:r>
      <w:proofErr w:type="spellStart"/>
      <w:r w:rsidRPr="002352CF">
        <w:rPr>
          <w:rFonts w:ascii="Times New Roman" w:hAnsi="Times New Roman"/>
        </w:rPr>
        <w:t>неякісного</w:t>
      </w:r>
      <w:proofErr w:type="spellEnd"/>
      <w:r w:rsidRPr="002352CF">
        <w:rPr>
          <w:rFonts w:ascii="Times New Roman" w:hAnsi="Times New Roman"/>
        </w:rPr>
        <w:t xml:space="preserve"> товару </w:t>
      </w:r>
      <w:proofErr w:type="spellStart"/>
      <w:r w:rsidRPr="002352CF">
        <w:rPr>
          <w:rFonts w:ascii="Times New Roman" w:hAnsi="Times New Roman"/>
        </w:rPr>
        <w:t>Замовник</w:t>
      </w:r>
      <w:proofErr w:type="spellEnd"/>
      <w:r w:rsidRPr="002352CF">
        <w:rPr>
          <w:rFonts w:ascii="Times New Roman" w:hAnsi="Times New Roman"/>
        </w:rPr>
        <w:t xml:space="preserve"> </w:t>
      </w:r>
      <w:proofErr w:type="spellStart"/>
      <w:r w:rsidRPr="002352CF">
        <w:rPr>
          <w:rFonts w:ascii="Times New Roman" w:hAnsi="Times New Roman"/>
        </w:rPr>
        <w:t>викликає</w:t>
      </w:r>
      <w:proofErr w:type="spellEnd"/>
      <w:r w:rsidRPr="002352CF">
        <w:rPr>
          <w:rFonts w:ascii="Times New Roman" w:hAnsi="Times New Roman"/>
        </w:rPr>
        <w:t xml:space="preserve"> по телефону </w:t>
      </w:r>
      <w:proofErr w:type="spellStart"/>
      <w:r w:rsidRPr="002352CF">
        <w:rPr>
          <w:rFonts w:ascii="Times New Roman" w:hAnsi="Times New Roman"/>
        </w:rPr>
        <w:t>представника</w:t>
      </w:r>
      <w:proofErr w:type="spellEnd"/>
      <w:r w:rsidRPr="002352CF">
        <w:rPr>
          <w:rFonts w:ascii="Times New Roman" w:hAnsi="Times New Roman"/>
        </w:rPr>
        <w:t xml:space="preserve"> </w:t>
      </w:r>
      <w:proofErr w:type="spellStart"/>
      <w:r w:rsidRPr="002352CF">
        <w:rPr>
          <w:rFonts w:ascii="Times New Roman" w:hAnsi="Times New Roman"/>
        </w:rPr>
        <w:t>Постачальника</w:t>
      </w:r>
      <w:proofErr w:type="spellEnd"/>
      <w:r w:rsidRPr="002352CF">
        <w:rPr>
          <w:rFonts w:ascii="Times New Roman" w:hAnsi="Times New Roman"/>
        </w:rPr>
        <w:t xml:space="preserve">, для </w:t>
      </w:r>
      <w:proofErr w:type="spellStart"/>
      <w:r w:rsidRPr="002352CF">
        <w:rPr>
          <w:rFonts w:ascii="Times New Roman" w:hAnsi="Times New Roman"/>
        </w:rPr>
        <w:t>складання</w:t>
      </w:r>
      <w:proofErr w:type="spellEnd"/>
      <w:r w:rsidRPr="002352CF">
        <w:rPr>
          <w:rFonts w:ascii="Times New Roman" w:hAnsi="Times New Roman"/>
        </w:rPr>
        <w:t xml:space="preserve"> дефектного акту. </w:t>
      </w:r>
      <w:proofErr w:type="spellStart"/>
      <w:r w:rsidRPr="002352CF">
        <w:rPr>
          <w:rFonts w:ascii="Times New Roman" w:hAnsi="Times New Roman"/>
        </w:rPr>
        <w:t>Неякісний</w:t>
      </w:r>
      <w:proofErr w:type="spellEnd"/>
      <w:r w:rsidRPr="002352CF">
        <w:rPr>
          <w:rFonts w:ascii="Times New Roman" w:hAnsi="Times New Roman"/>
        </w:rPr>
        <w:t xml:space="preserve"> товар </w:t>
      </w:r>
      <w:proofErr w:type="spellStart"/>
      <w:r w:rsidRPr="002352CF">
        <w:rPr>
          <w:rFonts w:ascii="Times New Roman" w:hAnsi="Times New Roman"/>
        </w:rPr>
        <w:t>повертається</w:t>
      </w:r>
      <w:proofErr w:type="spellEnd"/>
      <w:r w:rsidRPr="002352CF">
        <w:rPr>
          <w:rFonts w:ascii="Times New Roman" w:hAnsi="Times New Roman"/>
        </w:rPr>
        <w:t xml:space="preserve"> </w:t>
      </w:r>
      <w:proofErr w:type="spellStart"/>
      <w:r w:rsidRPr="002352CF">
        <w:rPr>
          <w:rFonts w:ascii="Times New Roman" w:hAnsi="Times New Roman"/>
        </w:rPr>
        <w:t>Постачальнику</w:t>
      </w:r>
      <w:proofErr w:type="spellEnd"/>
      <w:r w:rsidRPr="002352CF">
        <w:rPr>
          <w:rFonts w:ascii="Times New Roman" w:hAnsi="Times New Roman"/>
        </w:rPr>
        <w:t xml:space="preserve"> </w:t>
      </w:r>
      <w:proofErr w:type="spellStart"/>
      <w:r w:rsidRPr="002352CF">
        <w:rPr>
          <w:rFonts w:ascii="Times New Roman" w:hAnsi="Times New Roman"/>
        </w:rPr>
        <w:t>його</w:t>
      </w:r>
      <w:proofErr w:type="spellEnd"/>
      <w:r w:rsidRPr="002352CF">
        <w:rPr>
          <w:rFonts w:ascii="Times New Roman" w:hAnsi="Times New Roman"/>
        </w:rPr>
        <w:t xml:space="preserve"> транспортом за </w:t>
      </w:r>
      <w:proofErr w:type="spellStart"/>
      <w:r w:rsidRPr="002352CF">
        <w:rPr>
          <w:rFonts w:ascii="Times New Roman" w:hAnsi="Times New Roman"/>
        </w:rPr>
        <w:t>його</w:t>
      </w:r>
      <w:proofErr w:type="spellEnd"/>
      <w:r w:rsidRPr="002352CF">
        <w:rPr>
          <w:rFonts w:ascii="Times New Roman" w:hAnsi="Times New Roman"/>
        </w:rPr>
        <w:t xml:space="preserve"> ж </w:t>
      </w:r>
      <w:proofErr w:type="spellStart"/>
      <w:r w:rsidRPr="002352CF">
        <w:rPr>
          <w:rFonts w:ascii="Times New Roman" w:hAnsi="Times New Roman"/>
        </w:rPr>
        <w:t>власний</w:t>
      </w:r>
      <w:proofErr w:type="spellEnd"/>
      <w:r w:rsidRPr="002352CF">
        <w:rPr>
          <w:rFonts w:ascii="Times New Roman" w:hAnsi="Times New Roman"/>
        </w:rPr>
        <w:t xml:space="preserve"> </w:t>
      </w:r>
      <w:proofErr w:type="spellStart"/>
      <w:r w:rsidRPr="002352CF">
        <w:rPr>
          <w:rFonts w:ascii="Times New Roman" w:hAnsi="Times New Roman"/>
        </w:rPr>
        <w:t>рахунок</w:t>
      </w:r>
      <w:proofErr w:type="spellEnd"/>
      <w:r w:rsidRPr="002352CF">
        <w:rPr>
          <w:rFonts w:ascii="Times New Roman" w:hAnsi="Times New Roman"/>
        </w:rPr>
        <w:t>.</w:t>
      </w:r>
    </w:p>
    <w:p w:rsidR="00403542" w:rsidRDefault="00403542" w:rsidP="002352CF">
      <w:pPr>
        <w:ind w:firstLine="540"/>
        <w:jc w:val="both"/>
        <w:rPr>
          <w:rFonts w:ascii="Times New Roman" w:hAnsi="Times New Roman"/>
        </w:rPr>
      </w:pPr>
      <w:r w:rsidRPr="008D0AE2">
        <w:rPr>
          <w:rFonts w:ascii="Times New Roman" w:hAnsi="Times New Roman"/>
        </w:rPr>
        <w:t xml:space="preserve">У </w:t>
      </w:r>
      <w:proofErr w:type="spellStart"/>
      <w:r w:rsidRPr="008D0AE2">
        <w:rPr>
          <w:rFonts w:ascii="Times New Roman" w:hAnsi="Times New Roman"/>
        </w:rPr>
        <w:t>разі</w:t>
      </w:r>
      <w:proofErr w:type="spellEnd"/>
      <w:r w:rsidRPr="008D0AE2">
        <w:rPr>
          <w:rFonts w:ascii="Times New Roman" w:hAnsi="Times New Roman"/>
        </w:rPr>
        <w:t xml:space="preserve"> </w:t>
      </w:r>
      <w:proofErr w:type="spellStart"/>
      <w:r w:rsidRPr="008D0AE2">
        <w:rPr>
          <w:rFonts w:ascii="Times New Roman" w:hAnsi="Times New Roman"/>
        </w:rPr>
        <w:t>виникнення</w:t>
      </w:r>
      <w:proofErr w:type="spellEnd"/>
      <w:r w:rsidRPr="008D0AE2">
        <w:rPr>
          <w:rFonts w:ascii="Times New Roman" w:hAnsi="Times New Roman"/>
        </w:rPr>
        <w:t xml:space="preserve"> </w:t>
      </w:r>
      <w:proofErr w:type="spellStart"/>
      <w:r w:rsidRPr="008D0AE2">
        <w:rPr>
          <w:rFonts w:ascii="Times New Roman" w:hAnsi="Times New Roman"/>
        </w:rPr>
        <w:t>сумнівів</w:t>
      </w:r>
      <w:proofErr w:type="spellEnd"/>
      <w:r w:rsidRPr="008D0AE2">
        <w:rPr>
          <w:rFonts w:ascii="Times New Roman" w:hAnsi="Times New Roman"/>
        </w:rPr>
        <w:t>/</w:t>
      </w:r>
      <w:proofErr w:type="spellStart"/>
      <w:r w:rsidRPr="008D0AE2">
        <w:rPr>
          <w:rFonts w:ascii="Times New Roman" w:hAnsi="Times New Roman"/>
        </w:rPr>
        <w:t>суперечки</w:t>
      </w:r>
      <w:proofErr w:type="spellEnd"/>
      <w:r w:rsidRPr="008D0AE2">
        <w:rPr>
          <w:rFonts w:ascii="Times New Roman" w:hAnsi="Times New Roman"/>
        </w:rPr>
        <w:t xml:space="preserve"> </w:t>
      </w:r>
      <w:proofErr w:type="spellStart"/>
      <w:r w:rsidRPr="008D0AE2">
        <w:rPr>
          <w:rFonts w:ascii="Times New Roman" w:hAnsi="Times New Roman"/>
        </w:rPr>
        <w:t>щодо</w:t>
      </w:r>
      <w:proofErr w:type="spellEnd"/>
      <w:r w:rsidRPr="008D0AE2">
        <w:rPr>
          <w:rFonts w:ascii="Times New Roman" w:hAnsi="Times New Roman"/>
        </w:rPr>
        <w:t xml:space="preserve"> </w:t>
      </w:r>
      <w:proofErr w:type="spellStart"/>
      <w:r w:rsidRPr="008D0AE2">
        <w:rPr>
          <w:rFonts w:ascii="Times New Roman" w:hAnsi="Times New Roman"/>
        </w:rPr>
        <w:t>якості</w:t>
      </w:r>
      <w:proofErr w:type="spellEnd"/>
      <w:r w:rsidRPr="008D0AE2">
        <w:rPr>
          <w:rFonts w:ascii="Times New Roman" w:hAnsi="Times New Roman"/>
        </w:rPr>
        <w:t xml:space="preserve"> </w:t>
      </w:r>
      <w:proofErr w:type="spellStart"/>
      <w:r w:rsidRPr="008D0AE2">
        <w:rPr>
          <w:rFonts w:ascii="Times New Roman" w:hAnsi="Times New Roman"/>
        </w:rPr>
        <w:t>поставленого</w:t>
      </w:r>
      <w:proofErr w:type="spellEnd"/>
      <w:r w:rsidRPr="008D0AE2">
        <w:rPr>
          <w:rFonts w:ascii="Times New Roman" w:hAnsi="Times New Roman"/>
        </w:rPr>
        <w:t xml:space="preserve"> Товару проводиться </w:t>
      </w:r>
      <w:proofErr w:type="spellStart"/>
      <w:r w:rsidRPr="008D0AE2">
        <w:rPr>
          <w:rFonts w:ascii="Times New Roman" w:hAnsi="Times New Roman"/>
        </w:rPr>
        <w:t>його</w:t>
      </w:r>
      <w:proofErr w:type="spellEnd"/>
      <w:r w:rsidRPr="008D0AE2">
        <w:rPr>
          <w:rFonts w:ascii="Times New Roman" w:hAnsi="Times New Roman"/>
        </w:rPr>
        <w:t xml:space="preserve"> </w:t>
      </w:r>
      <w:proofErr w:type="spellStart"/>
      <w:r w:rsidRPr="008D0AE2">
        <w:rPr>
          <w:rFonts w:ascii="Times New Roman" w:hAnsi="Times New Roman"/>
        </w:rPr>
        <w:t>незалежна</w:t>
      </w:r>
      <w:proofErr w:type="spellEnd"/>
      <w:r w:rsidRPr="008D0AE2">
        <w:rPr>
          <w:rFonts w:ascii="Times New Roman" w:hAnsi="Times New Roman"/>
        </w:rPr>
        <w:t xml:space="preserve"> </w:t>
      </w:r>
      <w:proofErr w:type="spellStart"/>
      <w:r w:rsidRPr="008D0AE2">
        <w:rPr>
          <w:rFonts w:ascii="Times New Roman" w:hAnsi="Times New Roman"/>
        </w:rPr>
        <w:t>експертиза</w:t>
      </w:r>
      <w:proofErr w:type="spellEnd"/>
      <w:r w:rsidRPr="008D0AE2">
        <w:rPr>
          <w:rFonts w:ascii="Times New Roman" w:hAnsi="Times New Roman"/>
        </w:rPr>
        <w:t xml:space="preserve"> в </w:t>
      </w:r>
      <w:proofErr w:type="spellStart"/>
      <w:r w:rsidRPr="008D0AE2">
        <w:rPr>
          <w:rFonts w:ascii="Times New Roman" w:hAnsi="Times New Roman"/>
        </w:rPr>
        <w:t>уповноважених</w:t>
      </w:r>
      <w:proofErr w:type="spellEnd"/>
      <w:r w:rsidRPr="008D0AE2">
        <w:rPr>
          <w:rFonts w:ascii="Times New Roman" w:hAnsi="Times New Roman"/>
        </w:rPr>
        <w:t xml:space="preserve"> на </w:t>
      </w:r>
      <w:proofErr w:type="spellStart"/>
      <w:r w:rsidRPr="008D0AE2">
        <w:rPr>
          <w:rFonts w:ascii="Times New Roman" w:hAnsi="Times New Roman"/>
        </w:rPr>
        <w:t>це</w:t>
      </w:r>
      <w:proofErr w:type="spellEnd"/>
      <w:r w:rsidRPr="008D0AE2">
        <w:rPr>
          <w:rFonts w:ascii="Times New Roman" w:hAnsi="Times New Roman"/>
        </w:rPr>
        <w:t xml:space="preserve"> </w:t>
      </w:r>
      <w:proofErr w:type="spellStart"/>
      <w:r w:rsidRPr="008D0AE2">
        <w:rPr>
          <w:rFonts w:ascii="Times New Roman" w:hAnsi="Times New Roman"/>
        </w:rPr>
        <w:t>установах</w:t>
      </w:r>
      <w:proofErr w:type="spellEnd"/>
      <w:r w:rsidRPr="008D0AE2">
        <w:rPr>
          <w:rFonts w:ascii="Times New Roman" w:hAnsi="Times New Roman"/>
        </w:rPr>
        <w:t xml:space="preserve"> </w:t>
      </w:r>
      <w:proofErr w:type="spellStart"/>
      <w:r w:rsidRPr="008D0AE2">
        <w:rPr>
          <w:rFonts w:ascii="Times New Roman" w:hAnsi="Times New Roman"/>
        </w:rPr>
        <w:t>чи</w:t>
      </w:r>
      <w:proofErr w:type="spellEnd"/>
      <w:r w:rsidRPr="008D0AE2">
        <w:rPr>
          <w:rFonts w:ascii="Times New Roman" w:hAnsi="Times New Roman"/>
        </w:rPr>
        <w:t xml:space="preserve"> </w:t>
      </w:r>
      <w:proofErr w:type="spellStart"/>
      <w:r w:rsidRPr="008D0AE2">
        <w:rPr>
          <w:rFonts w:ascii="Times New Roman" w:hAnsi="Times New Roman"/>
        </w:rPr>
        <w:t>організаціях</w:t>
      </w:r>
      <w:proofErr w:type="spellEnd"/>
      <w:r w:rsidRPr="008D0AE2">
        <w:rPr>
          <w:rFonts w:ascii="Times New Roman" w:hAnsi="Times New Roman"/>
        </w:rPr>
        <w:t xml:space="preserve">. Оплата </w:t>
      </w:r>
      <w:proofErr w:type="spellStart"/>
      <w:r w:rsidRPr="008D0AE2">
        <w:rPr>
          <w:rFonts w:ascii="Times New Roman" w:hAnsi="Times New Roman"/>
        </w:rPr>
        <w:t>вартості</w:t>
      </w:r>
      <w:proofErr w:type="spellEnd"/>
      <w:r w:rsidRPr="008D0AE2">
        <w:rPr>
          <w:rFonts w:ascii="Times New Roman" w:hAnsi="Times New Roman"/>
        </w:rPr>
        <w:t xml:space="preserve"> </w:t>
      </w:r>
      <w:proofErr w:type="spellStart"/>
      <w:r w:rsidRPr="008D0AE2">
        <w:rPr>
          <w:rFonts w:ascii="Times New Roman" w:hAnsi="Times New Roman"/>
        </w:rPr>
        <w:t>експертизи</w:t>
      </w:r>
      <w:proofErr w:type="spellEnd"/>
      <w:r w:rsidRPr="008D0AE2">
        <w:rPr>
          <w:rFonts w:ascii="Times New Roman" w:hAnsi="Times New Roman"/>
        </w:rPr>
        <w:t xml:space="preserve"> Товару </w:t>
      </w:r>
      <w:proofErr w:type="spellStart"/>
      <w:r w:rsidRPr="008D0AE2">
        <w:rPr>
          <w:rFonts w:ascii="Times New Roman" w:hAnsi="Times New Roman"/>
        </w:rPr>
        <w:t>сплачується</w:t>
      </w:r>
      <w:proofErr w:type="spellEnd"/>
      <w:r w:rsidRPr="008D0AE2">
        <w:rPr>
          <w:rFonts w:ascii="Times New Roman" w:hAnsi="Times New Roman"/>
        </w:rPr>
        <w:t xml:space="preserve"> </w:t>
      </w:r>
      <w:proofErr w:type="spellStart"/>
      <w:r w:rsidRPr="008D0AE2">
        <w:rPr>
          <w:rFonts w:ascii="Times New Roman" w:hAnsi="Times New Roman"/>
        </w:rPr>
        <w:t>Постачальником</w:t>
      </w:r>
      <w:proofErr w:type="spellEnd"/>
      <w:r w:rsidRPr="008D0AE2">
        <w:rPr>
          <w:rFonts w:ascii="Times New Roman" w:hAnsi="Times New Roman"/>
        </w:rPr>
        <w:t xml:space="preserve"> (</w:t>
      </w:r>
      <w:proofErr w:type="spellStart"/>
      <w:r w:rsidRPr="0095008F">
        <w:rPr>
          <w:rFonts w:ascii="Times New Roman" w:hAnsi="Times New Roman"/>
          <w:u w:val="single"/>
        </w:rPr>
        <w:t>надати</w:t>
      </w:r>
      <w:proofErr w:type="spellEnd"/>
      <w:r w:rsidRPr="0095008F">
        <w:rPr>
          <w:rFonts w:ascii="Times New Roman" w:hAnsi="Times New Roman"/>
          <w:u w:val="single"/>
        </w:rPr>
        <w:t xml:space="preserve"> в </w:t>
      </w:r>
      <w:proofErr w:type="spellStart"/>
      <w:r w:rsidRPr="0095008F">
        <w:rPr>
          <w:rFonts w:ascii="Times New Roman" w:hAnsi="Times New Roman"/>
          <w:u w:val="single"/>
        </w:rPr>
        <w:t>складі</w:t>
      </w:r>
      <w:proofErr w:type="spellEnd"/>
      <w:r w:rsidRPr="0095008F">
        <w:rPr>
          <w:rFonts w:ascii="Times New Roman" w:hAnsi="Times New Roman"/>
          <w:u w:val="single"/>
        </w:rPr>
        <w:t xml:space="preserve"> </w:t>
      </w:r>
      <w:proofErr w:type="spellStart"/>
      <w:r w:rsidRPr="0095008F">
        <w:rPr>
          <w:rFonts w:ascii="Times New Roman" w:hAnsi="Times New Roman"/>
          <w:u w:val="single"/>
        </w:rPr>
        <w:t>пропозиції</w:t>
      </w:r>
      <w:proofErr w:type="spellEnd"/>
      <w:r w:rsidRPr="0095008F">
        <w:rPr>
          <w:rFonts w:ascii="Times New Roman" w:hAnsi="Times New Roman"/>
          <w:u w:val="single"/>
        </w:rPr>
        <w:t xml:space="preserve"> </w:t>
      </w:r>
      <w:proofErr w:type="spellStart"/>
      <w:r w:rsidRPr="0095008F">
        <w:rPr>
          <w:rFonts w:ascii="Times New Roman" w:hAnsi="Times New Roman"/>
          <w:u w:val="single"/>
        </w:rPr>
        <w:t>гарантійний</w:t>
      </w:r>
      <w:proofErr w:type="spellEnd"/>
      <w:r w:rsidRPr="0095008F">
        <w:rPr>
          <w:rFonts w:ascii="Times New Roman" w:hAnsi="Times New Roman"/>
          <w:u w:val="single"/>
        </w:rPr>
        <w:t xml:space="preserve"> лист</w:t>
      </w:r>
      <w:r w:rsidRPr="008D0AE2">
        <w:rPr>
          <w:rFonts w:ascii="Times New Roman" w:hAnsi="Times New Roman"/>
        </w:rPr>
        <w:t>).</w:t>
      </w:r>
    </w:p>
    <w:p w:rsidR="005C2725" w:rsidRDefault="005C2725" w:rsidP="002352CF">
      <w:pPr>
        <w:jc w:val="both"/>
        <w:rPr>
          <w:bCs/>
          <w:sz w:val="20"/>
          <w:szCs w:val="20"/>
          <w:lang w:val="uk-UA"/>
        </w:rPr>
      </w:pPr>
    </w:p>
    <w:tbl>
      <w:tblPr>
        <w:tblpPr w:leftFromText="180" w:rightFromText="180" w:vertAnchor="text" w:tblpY="1"/>
        <w:tblOverlap w:val="never"/>
        <w:tblW w:w="10646" w:type="dxa"/>
        <w:tblLayout w:type="fixed"/>
        <w:tblLook w:val="0000" w:firstRow="0" w:lastRow="0" w:firstColumn="0" w:lastColumn="0" w:noHBand="0" w:noVBand="0"/>
      </w:tblPr>
      <w:tblGrid>
        <w:gridCol w:w="1413"/>
        <w:gridCol w:w="1276"/>
        <w:gridCol w:w="1275"/>
        <w:gridCol w:w="6682"/>
      </w:tblGrid>
      <w:tr w:rsidR="00447E0C" w:rsidRPr="0050456E" w:rsidTr="00486C0A">
        <w:trPr>
          <w:trHeight w:val="674"/>
        </w:trPr>
        <w:tc>
          <w:tcPr>
            <w:tcW w:w="1413" w:type="dxa"/>
            <w:tcBorders>
              <w:top w:val="single" w:sz="4" w:space="0" w:color="000000"/>
              <w:left w:val="single" w:sz="4" w:space="0" w:color="000000"/>
              <w:bottom w:val="single" w:sz="4" w:space="0" w:color="000000"/>
            </w:tcBorders>
            <w:shd w:val="clear" w:color="auto" w:fill="auto"/>
          </w:tcPr>
          <w:p w:rsidR="00447E0C" w:rsidRPr="0050456E" w:rsidRDefault="00447E0C" w:rsidP="00486C0A">
            <w:pPr>
              <w:widowControl/>
              <w:tabs>
                <w:tab w:val="left" w:pos="-250"/>
              </w:tabs>
              <w:jc w:val="center"/>
              <w:rPr>
                <w:rFonts w:eastAsia="Calibri" w:cs="Times New Roman"/>
                <w:bCs/>
                <w:lang w:eastAsia="ar-SA"/>
              </w:rPr>
            </w:pPr>
            <w:proofErr w:type="spellStart"/>
            <w:r w:rsidRPr="0050456E">
              <w:rPr>
                <w:rFonts w:eastAsia="Calibri" w:cs="Times New Roman"/>
                <w:bCs/>
                <w:lang w:eastAsia="ar-SA"/>
              </w:rPr>
              <w:t>Найменування</w:t>
            </w:r>
            <w:proofErr w:type="spellEnd"/>
            <w:r w:rsidRPr="0050456E">
              <w:rPr>
                <w:rFonts w:eastAsia="Calibri" w:cs="Times New Roman"/>
                <w:bCs/>
                <w:lang w:eastAsia="ar-SA"/>
              </w:rPr>
              <w:t xml:space="preserve"> товару</w:t>
            </w:r>
          </w:p>
        </w:tc>
        <w:tc>
          <w:tcPr>
            <w:tcW w:w="1276" w:type="dxa"/>
            <w:tcBorders>
              <w:top w:val="single" w:sz="4" w:space="0" w:color="000000"/>
              <w:left w:val="single" w:sz="4" w:space="0" w:color="000000"/>
              <w:bottom w:val="single" w:sz="4" w:space="0" w:color="000000"/>
            </w:tcBorders>
            <w:shd w:val="clear" w:color="auto" w:fill="auto"/>
          </w:tcPr>
          <w:p w:rsidR="00447E0C" w:rsidRPr="0050456E" w:rsidRDefault="00447E0C" w:rsidP="00486C0A">
            <w:pPr>
              <w:widowControl/>
              <w:tabs>
                <w:tab w:val="left" w:pos="180"/>
              </w:tabs>
              <w:jc w:val="center"/>
              <w:rPr>
                <w:rFonts w:eastAsia="Calibri" w:cs="Times New Roman"/>
                <w:bCs/>
                <w:lang w:eastAsia="ar-SA"/>
              </w:rPr>
            </w:pPr>
            <w:proofErr w:type="spellStart"/>
            <w:r w:rsidRPr="0050456E">
              <w:rPr>
                <w:rFonts w:eastAsia="Calibri" w:cs="Times New Roman"/>
                <w:bCs/>
                <w:lang w:eastAsia="ar-SA"/>
              </w:rPr>
              <w:t>Одиниця</w:t>
            </w:r>
            <w:proofErr w:type="spellEnd"/>
            <w:r>
              <w:rPr>
                <w:rFonts w:eastAsia="Calibri" w:cs="Times New Roman"/>
                <w:bCs/>
                <w:lang w:val="uk-UA" w:eastAsia="ar-SA"/>
              </w:rPr>
              <w:t xml:space="preserve"> </w:t>
            </w:r>
            <w:proofErr w:type="spellStart"/>
            <w:r w:rsidRPr="0050456E">
              <w:rPr>
                <w:rFonts w:eastAsia="Calibri" w:cs="Times New Roman"/>
                <w:bCs/>
                <w:lang w:eastAsia="ar-SA"/>
              </w:rPr>
              <w:t>виміру</w:t>
            </w:r>
            <w:proofErr w:type="spellEnd"/>
          </w:p>
        </w:tc>
        <w:tc>
          <w:tcPr>
            <w:tcW w:w="1275" w:type="dxa"/>
            <w:tcBorders>
              <w:top w:val="single" w:sz="4" w:space="0" w:color="000000"/>
              <w:left w:val="single" w:sz="4" w:space="0" w:color="000000"/>
              <w:bottom w:val="single" w:sz="4" w:space="0" w:color="000000"/>
            </w:tcBorders>
            <w:shd w:val="clear" w:color="auto" w:fill="auto"/>
          </w:tcPr>
          <w:p w:rsidR="00447E0C" w:rsidRPr="0050456E" w:rsidRDefault="00447E0C" w:rsidP="00486C0A">
            <w:pPr>
              <w:widowControl/>
              <w:tabs>
                <w:tab w:val="left" w:pos="180"/>
              </w:tabs>
              <w:jc w:val="center"/>
              <w:rPr>
                <w:rFonts w:eastAsia="Calibri" w:cs="Times New Roman"/>
                <w:bCs/>
                <w:lang w:eastAsia="ar-SA"/>
              </w:rPr>
            </w:pPr>
            <w:proofErr w:type="spellStart"/>
            <w:r w:rsidRPr="0050456E">
              <w:rPr>
                <w:rFonts w:eastAsia="Calibri" w:cs="Times New Roman"/>
                <w:bCs/>
                <w:lang w:eastAsia="ar-SA"/>
              </w:rPr>
              <w:t>Кількість</w:t>
            </w:r>
            <w:proofErr w:type="spellEnd"/>
          </w:p>
        </w:tc>
        <w:tc>
          <w:tcPr>
            <w:tcW w:w="6682" w:type="dxa"/>
            <w:tcBorders>
              <w:top w:val="single" w:sz="4" w:space="0" w:color="000000"/>
              <w:left w:val="single" w:sz="4" w:space="0" w:color="000000"/>
              <w:bottom w:val="single" w:sz="4" w:space="0" w:color="000000"/>
              <w:right w:val="single" w:sz="4" w:space="0" w:color="000000"/>
            </w:tcBorders>
            <w:shd w:val="clear" w:color="auto" w:fill="auto"/>
          </w:tcPr>
          <w:p w:rsidR="00447E0C" w:rsidRPr="0050456E" w:rsidRDefault="00447E0C" w:rsidP="00486C0A">
            <w:pPr>
              <w:widowControl/>
              <w:tabs>
                <w:tab w:val="left" w:pos="180"/>
              </w:tabs>
              <w:jc w:val="center"/>
              <w:rPr>
                <w:lang w:eastAsia="ar-SA"/>
              </w:rPr>
            </w:pPr>
            <w:proofErr w:type="spellStart"/>
            <w:r w:rsidRPr="0050456E">
              <w:rPr>
                <w:rFonts w:eastAsia="Calibri" w:cs="Times New Roman"/>
                <w:bCs/>
                <w:lang w:eastAsia="ar-SA"/>
              </w:rPr>
              <w:t>Технічні</w:t>
            </w:r>
            <w:proofErr w:type="spellEnd"/>
            <w:r w:rsidRPr="0050456E">
              <w:rPr>
                <w:rFonts w:eastAsia="Calibri" w:cs="Times New Roman"/>
                <w:bCs/>
                <w:lang w:eastAsia="ar-SA"/>
              </w:rPr>
              <w:t xml:space="preserve">, </w:t>
            </w:r>
            <w:proofErr w:type="spellStart"/>
            <w:r w:rsidRPr="0050456E">
              <w:rPr>
                <w:rFonts w:eastAsia="Calibri" w:cs="Times New Roman"/>
                <w:bCs/>
                <w:lang w:eastAsia="ar-SA"/>
              </w:rPr>
              <w:t>якісні</w:t>
            </w:r>
            <w:proofErr w:type="spellEnd"/>
            <w:r w:rsidRPr="0050456E">
              <w:rPr>
                <w:rFonts w:eastAsia="Calibri" w:cs="Times New Roman"/>
                <w:bCs/>
                <w:lang w:eastAsia="ar-SA"/>
              </w:rPr>
              <w:t xml:space="preserve"> характеристики товару</w:t>
            </w:r>
          </w:p>
        </w:tc>
      </w:tr>
      <w:tr w:rsidR="00447E0C" w:rsidRPr="0050456E" w:rsidTr="00486C0A">
        <w:trPr>
          <w:trHeight w:val="674"/>
        </w:trPr>
        <w:tc>
          <w:tcPr>
            <w:tcW w:w="1413" w:type="dxa"/>
            <w:tcBorders>
              <w:top w:val="single" w:sz="4" w:space="0" w:color="000000"/>
              <w:left w:val="single" w:sz="4" w:space="0" w:color="000000"/>
              <w:bottom w:val="single" w:sz="4" w:space="0" w:color="000000"/>
            </w:tcBorders>
            <w:shd w:val="clear" w:color="auto" w:fill="auto"/>
          </w:tcPr>
          <w:p w:rsidR="00447E0C" w:rsidRPr="0050456E" w:rsidRDefault="00447E0C" w:rsidP="00486C0A">
            <w:pPr>
              <w:widowControl/>
              <w:suppressLineNumbers/>
              <w:spacing w:after="200" w:line="276" w:lineRule="auto"/>
              <w:rPr>
                <w:rFonts w:cs="Times New Roman"/>
                <w:b/>
                <w:lang w:val="uk-UA" w:eastAsia="ar-SA"/>
              </w:rPr>
            </w:pPr>
            <w:r w:rsidRPr="0050456E">
              <w:rPr>
                <w:rFonts w:cs="Times New Roman"/>
                <w:b/>
                <w:lang w:val="uk-UA" w:eastAsia="ar-SA"/>
              </w:rPr>
              <w:t xml:space="preserve">Картопля </w:t>
            </w:r>
          </w:p>
        </w:tc>
        <w:tc>
          <w:tcPr>
            <w:tcW w:w="1276" w:type="dxa"/>
            <w:tcBorders>
              <w:top w:val="single" w:sz="4" w:space="0" w:color="000000"/>
              <w:left w:val="single" w:sz="4" w:space="0" w:color="000000"/>
              <w:bottom w:val="single" w:sz="4" w:space="0" w:color="000000"/>
            </w:tcBorders>
            <w:shd w:val="clear" w:color="auto" w:fill="auto"/>
          </w:tcPr>
          <w:p w:rsidR="00447E0C" w:rsidRPr="0050456E" w:rsidRDefault="00447E0C" w:rsidP="00486C0A">
            <w:pPr>
              <w:widowControl/>
              <w:tabs>
                <w:tab w:val="left" w:pos="180"/>
              </w:tabs>
              <w:jc w:val="center"/>
              <w:rPr>
                <w:rFonts w:eastAsia="Calibri" w:cs="Times New Roman"/>
                <w:b/>
                <w:bCs/>
                <w:lang w:val="uk-UA" w:eastAsia="ar-SA"/>
              </w:rPr>
            </w:pPr>
            <w:r w:rsidRPr="0050456E">
              <w:rPr>
                <w:rFonts w:eastAsia="Calibri" w:cs="Times New Roman"/>
                <w:b/>
                <w:lang w:eastAsia="ar-SA"/>
              </w:rPr>
              <w:t>кг</w:t>
            </w:r>
          </w:p>
        </w:tc>
        <w:tc>
          <w:tcPr>
            <w:tcW w:w="1275" w:type="dxa"/>
            <w:tcBorders>
              <w:top w:val="single" w:sz="4" w:space="0" w:color="000000"/>
              <w:left w:val="single" w:sz="4" w:space="0" w:color="000000"/>
              <w:bottom w:val="single" w:sz="4" w:space="0" w:color="000000"/>
            </w:tcBorders>
            <w:shd w:val="clear" w:color="auto" w:fill="auto"/>
          </w:tcPr>
          <w:p w:rsidR="00447E0C" w:rsidRPr="0050456E" w:rsidRDefault="00DA72D4" w:rsidP="007043A7">
            <w:pPr>
              <w:widowControl/>
              <w:suppressLineNumbers/>
              <w:spacing w:after="200" w:line="276" w:lineRule="auto"/>
              <w:rPr>
                <w:rFonts w:cs="Times New Roman"/>
                <w:b/>
                <w:lang w:val="uk-UA" w:eastAsia="ar-SA"/>
              </w:rPr>
            </w:pPr>
            <w:r>
              <w:rPr>
                <w:rFonts w:eastAsiaTheme="minorHAnsi" w:cs="Times New Roman"/>
                <w:b/>
                <w:lang w:val="uk-UA" w:eastAsia="en-US"/>
              </w:rPr>
              <w:t>8</w:t>
            </w:r>
            <w:bookmarkStart w:id="1" w:name="_GoBack"/>
            <w:bookmarkEnd w:id="1"/>
            <w:r w:rsidR="005768B5">
              <w:rPr>
                <w:rFonts w:eastAsiaTheme="minorHAnsi" w:cs="Times New Roman"/>
                <w:b/>
                <w:lang w:val="uk-UA" w:eastAsia="en-US"/>
              </w:rPr>
              <w:t xml:space="preserve"> </w:t>
            </w:r>
            <w:r>
              <w:rPr>
                <w:rFonts w:eastAsiaTheme="minorHAnsi" w:cs="Times New Roman"/>
                <w:b/>
                <w:lang w:val="uk-UA" w:eastAsia="en-US"/>
              </w:rPr>
              <w:t>0</w:t>
            </w:r>
            <w:r w:rsidR="00447E0C" w:rsidRPr="0050456E">
              <w:rPr>
                <w:rFonts w:eastAsiaTheme="minorHAnsi" w:cs="Times New Roman"/>
                <w:b/>
                <w:lang w:val="uk-UA" w:eastAsia="en-US"/>
              </w:rPr>
              <w:t>00</w:t>
            </w:r>
          </w:p>
        </w:tc>
        <w:tc>
          <w:tcPr>
            <w:tcW w:w="6682" w:type="dxa"/>
            <w:tcBorders>
              <w:top w:val="single" w:sz="4" w:space="0" w:color="000000"/>
              <w:left w:val="single" w:sz="4" w:space="0" w:color="000000"/>
              <w:bottom w:val="single" w:sz="4" w:space="0" w:color="000000"/>
              <w:right w:val="single" w:sz="4" w:space="0" w:color="000000"/>
            </w:tcBorders>
            <w:shd w:val="clear" w:color="auto" w:fill="auto"/>
          </w:tcPr>
          <w:p w:rsidR="00447E0C" w:rsidRPr="0050456E" w:rsidRDefault="00447E0C" w:rsidP="00486C0A">
            <w:pPr>
              <w:widowControl/>
              <w:tabs>
                <w:tab w:val="left" w:pos="180"/>
              </w:tabs>
              <w:jc w:val="both"/>
              <w:rPr>
                <w:rFonts w:eastAsia="Calibri" w:cs="Times New Roman"/>
                <w:bCs/>
                <w:lang w:val="uk-UA" w:eastAsia="ar-SA"/>
              </w:rPr>
            </w:pPr>
            <w:r w:rsidRPr="0050456E">
              <w:rPr>
                <w:rFonts w:eastAsia="Calibri" w:cs="Times New Roman"/>
                <w:bCs/>
                <w:lang w:val="uk-UA" w:eastAsia="ar-SA"/>
              </w:rPr>
              <w:t xml:space="preserve">Коренеплоди свіжі, цілі, чисті, не зів’ялі, не тріснуті, без пошкоджень, не уражені хворобами, без зайвої зовнішньої вологи, типові для ботанічного сорту за формою і </w:t>
            </w:r>
            <w:r w:rsidRPr="0050456E">
              <w:rPr>
                <w:rFonts w:eastAsia="Calibri" w:cs="Times New Roman"/>
                <w:bCs/>
                <w:lang w:val="uk-UA" w:eastAsia="ar-SA"/>
              </w:rPr>
              <w:lastRenderedPageBreak/>
              <w:t>забарвленням. Наявність органічних та мінеральних домішок (солома, бадилля, каміння та ін.) не допускається</w:t>
            </w:r>
          </w:p>
          <w:p w:rsidR="00447E0C" w:rsidRPr="0050456E" w:rsidRDefault="00447E0C" w:rsidP="00486C0A">
            <w:pPr>
              <w:widowControl/>
              <w:tabs>
                <w:tab w:val="left" w:pos="180"/>
              </w:tabs>
              <w:jc w:val="both"/>
              <w:rPr>
                <w:rFonts w:eastAsia="Calibri" w:cs="Times New Roman"/>
                <w:bCs/>
                <w:lang w:val="uk-UA" w:eastAsia="ar-SA"/>
              </w:rPr>
            </w:pPr>
            <w:proofErr w:type="spellStart"/>
            <w:r w:rsidRPr="0050456E">
              <w:rPr>
                <w:rFonts w:eastAsia="Calibri" w:cs="Times New Roman"/>
                <w:bCs/>
                <w:lang w:eastAsia="ar-SA"/>
              </w:rPr>
              <w:t>Вміст</w:t>
            </w:r>
            <w:proofErr w:type="spellEnd"/>
            <w:r>
              <w:rPr>
                <w:rFonts w:eastAsia="Calibri" w:cs="Times New Roman"/>
                <w:bCs/>
                <w:lang w:val="uk-UA" w:eastAsia="ar-SA"/>
              </w:rPr>
              <w:t xml:space="preserve"> </w:t>
            </w:r>
            <w:proofErr w:type="spellStart"/>
            <w:r w:rsidRPr="0050456E">
              <w:rPr>
                <w:rFonts w:eastAsia="Calibri" w:cs="Times New Roman"/>
                <w:bCs/>
                <w:lang w:eastAsia="ar-SA"/>
              </w:rPr>
              <w:t>роздавлених</w:t>
            </w:r>
            <w:proofErr w:type="spellEnd"/>
            <w:r>
              <w:rPr>
                <w:rFonts w:eastAsia="Calibri" w:cs="Times New Roman"/>
                <w:bCs/>
                <w:lang w:val="uk-UA" w:eastAsia="ar-SA"/>
              </w:rPr>
              <w:t xml:space="preserve"> </w:t>
            </w:r>
            <w:proofErr w:type="spellStart"/>
            <w:r w:rsidRPr="0050456E">
              <w:rPr>
                <w:rFonts w:eastAsia="Calibri" w:cs="Times New Roman"/>
                <w:bCs/>
                <w:lang w:eastAsia="ar-SA"/>
              </w:rPr>
              <w:t>бульб</w:t>
            </w:r>
            <w:proofErr w:type="spellEnd"/>
            <w:r w:rsidRPr="0050456E">
              <w:rPr>
                <w:rFonts w:eastAsia="Calibri" w:cs="Times New Roman"/>
                <w:bCs/>
                <w:lang w:eastAsia="ar-SA"/>
              </w:rPr>
              <w:t xml:space="preserve">, половинок та </w:t>
            </w:r>
            <w:proofErr w:type="spellStart"/>
            <w:r w:rsidRPr="0050456E">
              <w:rPr>
                <w:rFonts w:eastAsia="Calibri" w:cs="Times New Roman"/>
                <w:bCs/>
                <w:lang w:eastAsia="ar-SA"/>
              </w:rPr>
              <w:t>частин</w:t>
            </w:r>
            <w:proofErr w:type="spellEnd"/>
            <w:r>
              <w:rPr>
                <w:rFonts w:eastAsia="Calibri" w:cs="Times New Roman"/>
                <w:bCs/>
                <w:lang w:val="uk-UA" w:eastAsia="ar-SA"/>
              </w:rPr>
              <w:t xml:space="preserve"> </w:t>
            </w:r>
            <w:proofErr w:type="spellStart"/>
            <w:r w:rsidRPr="0050456E">
              <w:rPr>
                <w:rFonts w:eastAsia="Calibri" w:cs="Times New Roman"/>
                <w:bCs/>
                <w:lang w:eastAsia="ar-SA"/>
              </w:rPr>
              <w:t>бульб</w:t>
            </w:r>
            <w:proofErr w:type="spellEnd"/>
            <w:r w:rsidRPr="0050456E">
              <w:rPr>
                <w:rFonts w:eastAsia="Calibri" w:cs="Times New Roman"/>
                <w:bCs/>
                <w:lang w:eastAsia="ar-SA"/>
              </w:rPr>
              <w:t xml:space="preserve"> не </w:t>
            </w:r>
            <w:proofErr w:type="spellStart"/>
            <w:r w:rsidRPr="0050456E">
              <w:rPr>
                <w:rFonts w:eastAsia="Calibri" w:cs="Times New Roman"/>
                <w:bCs/>
                <w:lang w:eastAsia="ar-SA"/>
              </w:rPr>
              <w:t>допускається</w:t>
            </w:r>
            <w:proofErr w:type="spellEnd"/>
            <w:r w:rsidRPr="0050456E">
              <w:rPr>
                <w:rFonts w:eastAsia="Calibri" w:cs="Times New Roman"/>
                <w:bCs/>
                <w:lang w:val="uk-UA" w:eastAsia="ar-SA"/>
              </w:rPr>
              <w:t>.</w:t>
            </w:r>
          </w:p>
          <w:p w:rsidR="00447E0C" w:rsidRPr="0050456E" w:rsidRDefault="00447E0C" w:rsidP="00486C0A">
            <w:pPr>
              <w:widowControl/>
              <w:tabs>
                <w:tab w:val="left" w:pos="180"/>
              </w:tabs>
              <w:jc w:val="both"/>
              <w:rPr>
                <w:rFonts w:eastAsia="Calibri" w:cs="Times New Roman"/>
                <w:bCs/>
                <w:lang w:val="uk-UA" w:eastAsia="ar-SA"/>
              </w:rPr>
            </w:pPr>
            <w:proofErr w:type="spellStart"/>
            <w:r w:rsidRPr="0050456E">
              <w:rPr>
                <w:rFonts w:eastAsia="Calibri" w:cs="Times New Roman"/>
                <w:bCs/>
                <w:lang w:eastAsia="ar-SA"/>
              </w:rPr>
              <w:t>Вміст</w:t>
            </w:r>
            <w:proofErr w:type="spellEnd"/>
            <w:r>
              <w:rPr>
                <w:rFonts w:eastAsia="Calibri" w:cs="Times New Roman"/>
                <w:bCs/>
                <w:lang w:val="uk-UA" w:eastAsia="ar-SA"/>
              </w:rPr>
              <w:t xml:space="preserve"> </w:t>
            </w:r>
            <w:proofErr w:type="spellStart"/>
            <w:r w:rsidRPr="0050456E">
              <w:rPr>
                <w:rFonts w:eastAsia="Calibri" w:cs="Times New Roman"/>
                <w:bCs/>
                <w:lang w:eastAsia="ar-SA"/>
              </w:rPr>
              <w:t>підморожених</w:t>
            </w:r>
            <w:proofErr w:type="spellEnd"/>
            <w:r>
              <w:rPr>
                <w:rFonts w:eastAsia="Calibri" w:cs="Times New Roman"/>
                <w:bCs/>
                <w:lang w:val="uk-UA" w:eastAsia="ar-SA"/>
              </w:rPr>
              <w:t xml:space="preserve"> </w:t>
            </w:r>
            <w:proofErr w:type="spellStart"/>
            <w:r w:rsidRPr="0050456E">
              <w:rPr>
                <w:rFonts w:eastAsia="Calibri" w:cs="Times New Roman"/>
                <w:bCs/>
                <w:lang w:eastAsia="ar-SA"/>
              </w:rPr>
              <w:t>бульб</w:t>
            </w:r>
            <w:proofErr w:type="spellEnd"/>
            <w:r w:rsidRPr="0050456E">
              <w:rPr>
                <w:rFonts w:eastAsia="Calibri" w:cs="Times New Roman"/>
                <w:bCs/>
                <w:lang w:eastAsia="ar-SA"/>
              </w:rPr>
              <w:t xml:space="preserve">, </w:t>
            </w:r>
            <w:proofErr w:type="spellStart"/>
            <w:r w:rsidRPr="0050456E">
              <w:rPr>
                <w:rFonts w:eastAsia="Calibri" w:cs="Times New Roman"/>
                <w:bCs/>
                <w:lang w:eastAsia="ar-SA"/>
              </w:rPr>
              <w:t>запарених</w:t>
            </w:r>
            <w:proofErr w:type="spellEnd"/>
            <w:r w:rsidRPr="0050456E">
              <w:rPr>
                <w:rFonts w:eastAsia="Calibri" w:cs="Times New Roman"/>
                <w:bCs/>
                <w:lang w:eastAsia="ar-SA"/>
              </w:rPr>
              <w:t xml:space="preserve">, з </w:t>
            </w:r>
            <w:proofErr w:type="spellStart"/>
            <w:r w:rsidRPr="0050456E">
              <w:rPr>
                <w:rFonts w:eastAsia="Calibri" w:cs="Times New Roman"/>
                <w:bCs/>
                <w:lang w:eastAsia="ar-SA"/>
              </w:rPr>
              <w:t>ознаками</w:t>
            </w:r>
            <w:proofErr w:type="spellEnd"/>
            <w:r w:rsidRPr="0050456E">
              <w:rPr>
                <w:rFonts w:eastAsia="Calibri" w:cs="Times New Roman"/>
                <w:bCs/>
                <w:lang w:eastAsia="ar-SA"/>
              </w:rPr>
              <w:t xml:space="preserve"> “</w:t>
            </w:r>
            <w:proofErr w:type="spellStart"/>
            <w:r w:rsidRPr="0050456E">
              <w:rPr>
                <w:rFonts w:eastAsia="Calibri" w:cs="Times New Roman"/>
                <w:bCs/>
                <w:lang w:eastAsia="ar-SA"/>
              </w:rPr>
              <w:t>задухи</w:t>
            </w:r>
            <w:proofErr w:type="spellEnd"/>
            <w:r w:rsidRPr="0050456E">
              <w:rPr>
                <w:rFonts w:eastAsia="Calibri" w:cs="Times New Roman"/>
                <w:bCs/>
                <w:lang w:eastAsia="ar-SA"/>
              </w:rPr>
              <w:t xml:space="preserve">” не </w:t>
            </w:r>
            <w:proofErr w:type="spellStart"/>
            <w:r w:rsidRPr="0050456E">
              <w:rPr>
                <w:rFonts w:eastAsia="Calibri" w:cs="Times New Roman"/>
                <w:bCs/>
                <w:lang w:eastAsia="ar-SA"/>
              </w:rPr>
              <w:t>допускається</w:t>
            </w:r>
            <w:proofErr w:type="spellEnd"/>
            <w:r w:rsidRPr="0050456E">
              <w:rPr>
                <w:rFonts w:eastAsia="Calibri" w:cs="Times New Roman"/>
                <w:bCs/>
                <w:lang w:val="uk-UA" w:eastAsia="ar-SA"/>
              </w:rPr>
              <w:t>.</w:t>
            </w:r>
          </w:p>
          <w:p w:rsidR="00447E0C" w:rsidRPr="0050456E" w:rsidRDefault="00447E0C" w:rsidP="00486C0A">
            <w:pPr>
              <w:widowControl/>
              <w:tabs>
                <w:tab w:val="left" w:pos="180"/>
              </w:tabs>
              <w:jc w:val="both"/>
              <w:rPr>
                <w:rFonts w:eastAsia="Calibri" w:cs="Times New Roman"/>
                <w:bCs/>
                <w:lang w:val="uk-UA" w:eastAsia="ar-SA"/>
              </w:rPr>
            </w:pPr>
            <w:r w:rsidRPr="0050456E">
              <w:rPr>
                <w:rFonts w:eastAsia="Calibri" w:cs="Times New Roman"/>
                <w:bCs/>
                <w:lang w:val="uk-UA" w:eastAsia="ar-SA"/>
              </w:rPr>
              <w:t>Вміст</w:t>
            </w:r>
            <w:r>
              <w:rPr>
                <w:rFonts w:eastAsia="Calibri" w:cs="Times New Roman"/>
                <w:bCs/>
                <w:lang w:val="uk-UA" w:eastAsia="ar-SA"/>
              </w:rPr>
              <w:t xml:space="preserve"> </w:t>
            </w:r>
            <w:r w:rsidRPr="0050456E">
              <w:rPr>
                <w:rFonts w:eastAsia="Calibri" w:cs="Times New Roman"/>
                <w:bCs/>
                <w:lang w:val="uk-UA" w:eastAsia="ar-SA"/>
              </w:rPr>
              <w:t>бульб, що</w:t>
            </w:r>
            <w:r>
              <w:rPr>
                <w:rFonts w:eastAsia="Calibri" w:cs="Times New Roman"/>
                <w:bCs/>
                <w:lang w:val="uk-UA" w:eastAsia="ar-SA"/>
              </w:rPr>
              <w:t xml:space="preserve"> </w:t>
            </w:r>
            <w:r w:rsidRPr="0050456E">
              <w:rPr>
                <w:rFonts w:eastAsia="Calibri" w:cs="Times New Roman"/>
                <w:bCs/>
                <w:lang w:val="uk-UA" w:eastAsia="ar-SA"/>
              </w:rPr>
              <w:t>пошкоджені</w:t>
            </w:r>
            <w:r>
              <w:rPr>
                <w:rFonts w:eastAsia="Calibri" w:cs="Times New Roman"/>
                <w:bCs/>
                <w:lang w:val="uk-UA" w:eastAsia="ar-SA"/>
              </w:rPr>
              <w:t xml:space="preserve"> </w:t>
            </w:r>
            <w:r w:rsidRPr="0050456E">
              <w:rPr>
                <w:rFonts w:eastAsia="Calibri" w:cs="Times New Roman"/>
                <w:bCs/>
                <w:lang w:val="uk-UA" w:eastAsia="ar-SA"/>
              </w:rPr>
              <w:t>гризунами, не допускається.</w:t>
            </w:r>
          </w:p>
          <w:p w:rsidR="00447E0C" w:rsidRPr="0050456E" w:rsidRDefault="00447E0C" w:rsidP="00486C0A">
            <w:pPr>
              <w:widowControl/>
              <w:tabs>
                <w:tab w:val="left" w:pos="180"/>
              </w:tabs>
              <w:jc w:val="both"/>
              <w:rPr>
                <w:rFonts w:eastAsia="Calibri" w:cs="Times New Roman"/>
                <w:bCs/>
                <w:lang w:val="uk-UA" w:eastAsia="ar-SA"/>
              </w:rPr>
            </w:pPr>
            <w:r w:rsidRPr="0050456E">
              <w:rPr>
                <w:rFonts w:eastAsia="Calibri" w:cs="Times New Roman"/>
                <w:bCs/>
                <w:lang w:val="uk-UA" w:eastAsia="ar-SA"/>
              </w:rPr>
              <w:t>Наявність</w:t>
            </w:r>
            <w:r>
              <w:rPr>
                <w:rFonts w:eastAsia="Calibri" w:cs="Times New Roman"/>
                <w:bCs/>
                <w:lang w:val="uk-UA" w:eastAsia="ar-SA"/>
              </w:rPr>
              <w:t xml:space="preserve"> </w:t>
            </w:r>
            <w:r w:rsidRPr="0050456E">
              <w:rPr>
                <w:rFonts w:eastAsia="Calibri" w:cs="Times New Roman"/>
                <w:bCs/>
                <w:lang w:val="uk-UA" w:eastAsia="ar-SA"/>
              </w:rPr>
              <w:t>землі, прилиплої до бульби, у партії не більше</w:t>
            </w:r>
            <w:r>
              <w:rPr>
                <w:rFonts w:eastAsia="Calibri" w:cs="Times New Roman"/>
                <w:bCs/>
                <w:lang w:val="uk-UA" w:eastAsia="ar-SA"/>
              </w:rPr>
              <w:t xml:space="preserve"> </w:t>
            </w:r>
            <w:r w:rsidRPr="0050456E">
              <w:rPr>
                <w:rFonts w:eastAsia="Calibri" w:cs="Times New Roman"/>
                <w:bCs/>
                <w:lang w:val="uk-UA" w:eastAsia="ar-SA"/>
              </w:rPr>
              <w:t xml:space="preserve">ніж 1% </w:t>
            </w:r>
            <w:r>
              <w:rPr>
                <w:rFonts w:eastAsia="Calibri" w:cs="Times New Roman"/>
                <w:bCs/>
                <w:lang w:val="uk-UA" w:eastAsia="ar-SA"/>
              </w:rPr>
              <w:t xml:space="preserve">від загальної </w:t>
            </w:r>
            <w:r w:rsidRPr="0050456E">
              <w:rPr>
                <w:rFonts w:eastAsia="Calibri" w:cs="Times New Roman"/>
                <w:bCs/>
                <w:lang w:val="uk-UA" w:eastAsia="ar-SA"/>
              </w:rPr>
              <w:t>маси</w:t>
            </w:r>
            <w:r>
              <w:rPr>
                <w:rFonts w:eastAsia="Calibri" w:cs="Times New Roman"/>
                <w:bCs/>
                <w:lang w:val="uk-UA" w:eastAsia="ar-SA"/>
              </w:rPr>
              <w:t xml:space="preserve"> </w:t>
            </w:r>
            <w:r w:rsidRPr="0050456E">
              <w:rPr>
                <w:rFonts w:eastAsia="Calibri" w:cs="Times New Roman"/>
                <w:bCs/>
                <w:lang w:val="uk-UA" w:eastAsia="ar-SA"/>
              </w:rPr>
              <w:t>картоплі.</w:t>
            </w:r>
          </w:p>
          <w:p w:rsidR="00447E0C" w:rsidRPr="0050456E" w:rsidRDefault="00447E0C" w:rsidP="00486C0A">
            <w:pPr>
              <w:widowControl/>
              <w:tabs>
                <w:tab w:val="left" w:pos="180"/>
              </w:tabs>
              <w:jc w:val="both"/>
              <w:rPr>
                <w:rFonts w:eastAsia="Calibri" w:cs="Times New Roman"/>
                <w:bCs/>
                <w:lang w:val="uk-UA" w:eastAsia="ar-SA"/>
              </w:rPr>
            </w:pPr>
            <w:r w:rsidRPr="0050456E">
              <w:rPr>
                <w:rFonts w:eastAsia="Calibri" w:cs="Times New Roman"/>
                <w:bCs/>
                <w:lang w:val="uk-UA" w:eastAsia="ar-SA"/>
              </w:rPr>
              <w:t xml:space="preserve">Вміст бульб, пошкоджених у наслідок </w:t>
            </w:r>
            <w:proofErr w:type="spellStart"/>
            <w:r w:rsidRPr="0050456E">
              <w:rPr>
                <w:rFonts w:eastAsia="Calibri" w:cs="Times New Roman"/>
                <w:bCs/>
                <w:lang w:val="uk-UA" w:eastAsia="ar-SA"/>
              </w:rPr>
              <w:t>хвороб</w:t>
            </w:r>
            <w:proofErr w:type="spellEnd"/>
            <w:r w:rsidRPr="0050456E">
              <w:rPr>
                <w:rFonts w:eastAsia="Calibri" w:cs="Times New Roman"/>
                <w:bCs/>
                <w:lang w:val="uk-UA" w:eastAsia="ar-SA"/>
              </w:rPr>
              <w:t xml:space="preserve">, має не перевищувати 5 % від загальної товарної маси картоплі у випадку ураження: іржавою (залізистою) плямистістю та </w:t>
            </w:r>
            <w:proofErr w:type="spellStart"/>
            <w:r w:rsidRPr="0050456E">
              <w:rPr>
                <w:rFonts w:eastAsia="Calibri" w:cs="Times New Roman"/>
                <w:bCs/>
                <w:lang w:val="uk-UA" w:eastAsia="ar-SA"/>
              </w:rPr>
              <w:t>паршою</w:t>
            </w:r>
            <w:proofErr w:type="spellEnd"/>
            <w:r w:rsidRPr="0050456E">
              <w:rPr>
                <w:rFonts w:eastAsia="Calibri" w:cs="Times New Roman"/>
                <w:bCs/>
                <w:lang w:val="uk-UA" w:eastAsia="ar-SA"/>
              </w:rPr>
              <w:t xml:space="preserve"> чи </w:t>
            </w:r>
            <w:proofErr w:type="spellStart"/>
            <w:r w:rsidRPr="0050456E">
              <w:rPr>
                <w:rFonts w:eastAsia="Calibri" w:cs="Times New Roman"/>
                <w:bCs/>
                <w:lang w:val="uk-UA" w:eastAsia="ar-SA"/>
              </w:rPr>
              <w:t>оспорозом</w:t>
            </w:r>
            <w:proofErr w:type="spellEnd"/>
            <w:r w:rsidRPr="0050456E">
              <w:rPr>
                <w:rFonts w:eastAsia="Calibri" w:cs="Times New Roman"/>
                <w:bCs/>
                <w:lang w:val="uk-UA" w:eastAsia="ar-SA"/>
              </w:rPr>
              <w:t xml:space="preserve"> при пошкодженні більше ніж ¼ поверхні бульб.</w:t>
            </w:r>
          </w:p>
          <w:p w:rsidR="00447E0C" w:rsidRPr="0050456E" w:rsidRDefault="00447E0C" w:rsidP="00486C0A">
            <w:pPr>
              <w:widowControl/>
              <w:tabs>
                <w:tab w:val="left" w:pos="180"/>
              </w:tabs>
              <w:jc w:val="both"/>
              <w:rPr>
                <w:rFonts w:eastAsia="Calibri" w:cs="Times New Roman"/>
                <w:bCs/>
                <w:lang w:val="uk-UA" w:eastAsia="ar-SA"/>
              </w:rPr>
            </w:pPr>
            <w:r w:rsidRPr="0050456E">
              <w:rPr>
                <w:rFonts w:eastAsia="Calibri" w:cs="Times New Roman"/>
                <w:bCs/>
                <w:lang w:val="uk-UA" w:eastAsia="ar-SA"/>
              </w:rPr>
              <w:t>Вміст</w:t>
            </w:r>
            <w:r>
              <w:rPr>
                <w:rFonts w:eastAsia="Calibri" w:cs="Times New Roman"/>
                <w:bCs/>
                <w:lang w:val="uk-UA" w:eastAsia="ar-SA"/>
              </w:rPr>
              <w:t xml:space="preserve"> </w:t>
            </w:r>
            <w:r w:rsidRPr="0050456E">
              <w:rPr>
                <w:rFonts w:eastAsia="Calibri" w:cs="Times New Roman"/>
                <w:bCs/>
                <w:lang w:val="uk-UA" w:eastAsia="ar-SA"/>
              </w:rPr>
              <w:t>в’ялих</w:t>
            </w:r>
            <w:r>
              <w:rPr>
                <w:rFonts w:eastAsia="Calibri" w:cs="Times New Roman"/>
                <w:bCs/>
                <w:lang w:val="uk-UA" w:eastAsia="ar-SA"/>
              </w:rPr>
              <w:t xml:space="preserve"> </w:t>
            </w:r>
            <w:r w:rsidRPr="0050456E">
              <w:rPr>
                <w:rFonts w:eastAsia="Calibri" w:cs="Times New Roman"/>
                <w:bCs/>
                <w:lang w:val="uk-UA" w:eastAsia="ar-SA"/>
              </w:rPr>
              <w:t>бульб з легкою зморщеністю при заготівлі</w:t>
            </w:r>
            <w:r>
              <w:rPr>
                <w:rFonts w:eastAsia="Calibri" w:cs="Times New Roman"/>
                <w:bCs/>
                <w:lang w:val="uk-UA" w:eastAsia="ar-SA"/>
              </w:rPr>
              <w:t xml:space="preserve"> </w:t>
            </w:r>
            <w:r w:rsidRPr="0050456E">
              <w:rPr>
                <w:rFonts w:eastAsia="Calibri" w:cs="Times New Roman"/>
                <w:bCs/>
                <w:lang w:val="uk-UA" w:eastAsia="ar-SA"/>
              </w:rPr>
              <w:t>картоплі</w:t>
            </w:r>
            <w:r>
              <w:rPr>
                <w:rFonts w:eastAsia="Calibri" w:cs="Times New Roman"/>
                <w:bCs/>
                <w:lang w:val="uk-UA" w:eastAsia="ar-SA"/>
              </w:rPr>
              <w:t xml:space="preserve"> </w:t>
            </w:r>
            <w:r w:rsidRPr="0050456E">
              <w:rPr>
                <w:rFonts w:eastAsia="Calibri" w:cs="Times New Roman"/>
                <w:bCs/>
                <w:lang w:val="uk-UA" w:eastAsia="ar-SA"/>
              </w:rPr>
              <w:t>врожаю поточного року не допускається.</w:t>
            </w:r>
          </w:p>
          <w:p w:rsidR="00447E0C" w:rsidRPr="0050456E" w:rsidRDefault="00447E0C" w:rsidP="00486C0A">
            <w:pPr>
              <w:widowControl/>
              <w:tabs>
                <w:tab w:val="left" w:pos="180"/>
              </w:tabs>
              <w:jc w:val="both"/>
              <w:rPr>
                <w:rFonts w:eastAsia="Calibri" w:cs="Times New Roman"/>
                <w:bCs/>
                <w:lang w:val="uk-UA" w:eastAsia="ar-SA"/>
              </w:rPr>
            </w:pPr>
            <w:r w:rsidRPr="0050456E">
              <w:rPr>
                <w:rFonts w:eastAsia="Calibri" w:cs="Times New Roman"/>
                <w:bCs/>
                <w:lang w:val="uk-UA" w:eastAsia="ar-SA"/>
              </w:rPr>
              <w:t>Вміст бульб з механічними пошкодженнями глибиною більше ніж 5 мм та довжиною більш ніж 10 мм (порізи, виривання, тріщини, вм’ятини), не більше ніж 5 % від загальної товарної маси картоплі.</w:t>
            </w:r>
          </w:p>
          <w:p w:rsidR="00447E0C" w:rsidRPr="0050456E" w:rsidRDefault="00447E0C" w:rsidP="00486C0A">
            <w:pPr>
              <w:widowControl/>
              <w:tabs>
                <w:tab w:val="left" w:pos="180"/>
              </w:tabs>
              <w:jc w:val="both"/>
              <w:rPr>
                <w:rFonts w:eastAsia="Calibri" w:cs="Times New Roman"/>
                <w:bCs/>
                <w:lang w:val="uk-UA" w:eastAsia="ar-SA"/>
              </w:rPr>
            </w:pPr>
            <w:r w:rsidRPr="0050456E">
              <w:rPr>
                <w:rFonts w:eastAsia="Calibri" w:cs="Times New Roman"/>
                <w:bCs/>
                <w:lang w:val="uk-UA" w:eastAsia="ar-SA"/>
              </w:rPr>
              <w:t>Вміст</w:t>
            </w:r>
            <w:r>
              <w:rPr>
                <w:rFonts w:eastAsia="Calibri" w:cs="Times New Roman"/>
                <w:bCs/>
                <w:lang w:val="uk-UA" w:eastAsia="ar-SA"/>
              </w:rPr>
              <w:t xml:space="preserve"> </w:t>
            </w:r>
            <w:r w:rsidRPr="0050456E">
              <w:rPr>
                <w:rFonts w:eastAsia="Calibri" w:cs="Times New Roman"/>
                <w:bCs/>
                <w:lang w:val="uk-UA" w:eastAsia="ar-SA"/>
              </w:rPr>
              <w:t>бульб, пошкоджених</w:t>
            </w:r>
            <w:r>
              <w:rPr>
                <w:rFonts w:eastAsia="Calibri" w:cs="Times New Roman"/>
                <w:bCs/>
                <w:lang w:val="uk-UA" w:eastAsia="ar-SA"/>
              </w:rPr>
              <w:t xml:space="preserve"> </w:t>
            </w:r>
            <w:r w:rsidRPr="0050456E">
              <w:rPr>
                <w:rFonts w:eastAsia="Calibri" w:cs="Times New Roman"/>
                <w:bCs/>
                <w:lang w:val="uk-UA" w:eastAsia="ar-SA"/>
              </w:rPr>
              <w:t>сільськогосподарськими</w:t>
            </w:r>
            <w:r>
              <w:rPr>
                <w:rFonts w:eastAsia="Calibri" w:cs="Times New Roman"/>
                <w:bCs/>
                <w:lang w:val="uk-UA" w:eastAsia="ar-SA"/>
              </w:rPr>
              <w:t xml:space="preserve"> </w:t>
            </w:r>
            <w:r w:rsidRPr="0050456E">
              <w:rPr>
                <w:rFonts w:eastAsia="Calibri" w:cs="Times New Roman"/>
                <w:bCs/>
                <w:lang w:val="uk-UA" w:eastAsia="ar-SA"/>
              </w:rPr>
              <w:t xml:space="preserve">шкідниками, </w:t>
            </w:r>
            <w:r>
              <w:rPr>
                <w:rFonts w:eastAsia="Calibri" w:cs="Times New Roman"/>
                <w:bCs/>
                <w:lang w:val="uk-UA" w:eastAsia="ar-SA"/>
              </w:rPr>
              <w:t>дротя</w:t>
            </w:r>
            <w:r w:rsidRPr="0050456E">
              <w:rPr>
                <w:rFonts w:eastAsia="Calibri" w:cs="Times New Roman"/>
                <w:bCs/>
                <w:lang w:val="uk-UA" w:eastAsia="ar-SA"/>
              </w:rPr>
              <w:t>ником, не більше</w:t>
            </w:r>
            <w:r>
              <w:rPr>
                <w:rFonts w:eastAsia="Calibri" w:cs="Times New Roman"/>
                <w:bCs/>
                <w:lang w:val="uk-UA" w:eastAsia="ar-SA"/>
              </w:rPr>
              <w:t xml:space="preserve"> </w:t>
            </w:r>
            <w:r w:rsidRPr="0050456E">
              <w:rPr>
                <w:rFonts w:eastAsia="Calibri" w:cs="Times New Roman"/>
                <w:bCs/>
                <w:lang w:val="uk-UA" w:eastAsia="ar-SA"/>
              </w:rPr>
              <w:t>ніж 5% від</w:t>
            </w:r>
            <w:r>
              <w:rPr>
                <w:rFonts w:eastAsia="Calibri" w:cs="Times New Roman"/>
                <w:bCs/>
                <w:lang w:val="uk-UA" w:eastAsia="ar-SA"/>
              </w:rPr>
              <w:t xml:space="preserve"> </w:t>
            </w:r>
            <w:r w:rsidRPr="0050456E">
              <w:rPr>
                <w:rFonts w:eastAsia="Calibri" w:cs="Times New Roman"/>
                <w:bCs/>
                <w:lang w:val="uk-UA" w:eastAsia="ar-SA"/>
              </w:rPr>
              <w:t>загальної</w:t>
            </w:r>
            <w:r>
              <w:rPr>
                <w:rFonts w:eastAsia="Calibri" w:cs="Times New Roman"/>
                <w:bCs/>
                <w:lang w:val="uk-UA" w:eastAsia="ar-SA"/>
              </w:rPr>
              <w:t xml:space="preserve"> </w:t>
            </w:r>
            <w:r w:rsidRPr="0050456E">
              <w:rPr>
                <w:rFonts w:eastAsia="Calibri" w:cs="Times New Roman"/>
                <w:bCs/>
                <w:lang w:val="uk-UA" w:eastAsia="ar-SA"/>
              </w:rPr>
              <w:t>маси</w:t>
            </w:r>
            <w:r>
              <w:rPr>
                <w:rFonts w:eastAsia="Calibri" w:cs="Times New Roman"/>
                <w:bCs/>
                <w:lang w:val="uk-UA" w:eastAsia="ar-SA"/>
              </w:rPr>
              <w:t xml:space="preserve"> </w:t>
            </w:r>
            <w:r w:rsidRPr="0050456E">
              <w:rPr>
                <w:rFonts w:eastAsia="Calibri" w:cs="Times New Roman"/>
                <w:bCs/>
                <w:lang w:val="uk-UA" w:eastAsia="ar-SA"/>
              </w:rPr>
              <w:t>картоплі у партії товару при наявності</w:t>
            </w:r>
            <w:r>
              <w:rPr>
                <w:rFonts w:eastAsia="Calibri" w:cs="Times New Roman"/>
                <w:bCs/>
                <w:lang w:val="uk-UA" w:eastAsia="ar-SA"/>
              </w:rPr>
              <w:t xml:space="preserve"> </w:t>
            </w:r>
            <w:r w:rsidRPr="0050456E">
              <w:rPr>
                <w:rFonts w:eastAsia="Calibri" w:cs="Times New Roman"/>
                <w:bCs/>
                <w:lang w:val="uk-UA" w:eastAsia="ar-SA"/>
              </w:rPr>
              <w:t>більш</w:t>
            </w:r>
            <w:r>
              <w:rPr>
                <w:rFonts w:eastAsia="Calibri" w:cs="Times New Roman"/>
                <w:bCs/>
                <w:lang w:val="uk-UA" w:eastAsia="ar-SA"/>
              </w:rPr>
              <w:t xml:space="preserve"> </w:t>
            </w:r>
            <w:r w:rsidRPr="0050456E">
              <w:rPr>
                <w:rFonts w:eastAsia="Calibri" w:cs="Times New Roman"/>
                <w:bCs/>
                <w:lang w:val="uk-UA" w:eastAsia="ar-SA"/>
              </w:rPr>
              <w:t>ніж одного ходу.</w:t>
            </w:r>
          </w:p>
          <w:p w:rsidR="00447E0C" w:rsidRPr="0050456E" w:rsidRDefault="00447E0C" w:rsidP="00486C0A">
            <w:pPr>
              <w:widowControl/>
              <w:tabs>
                <w:tab w:val="left" w:pos="180"/>
              </w:tabs>
              <w:jc w:val="both"/>
              <w:rPr>
                <w:rFonts w:eastAsia="Calibri" w:cs="Times New Roman"/>
                <w:bCs/>
                <w:lang w:val="uk-UA" w:eastAsia="ar-SA"/>
              </w:rPr>
            </w:pPr>
            <w:proofErr w:type="spellStart"/>
            <w:r w:rsidRPr="0050456E">
              <w:rPr>
                <w:rFonts w:eastAsia="Calibri" w:cs="Times New Roman"/>
                <w:bCs/>
                <w:lang w:eastAsia="ar-SA"/>
              </w:rPr>
              <w:t>Вміст</w:t>
            </w:r>
            <w:proofErr w:type="spellEnd"/>
            <w:r>
              <w:rPr>
                <w:rFonts w:eastAsia="Calibri" w:cs="Times New Roman"/>
                <w:bCs/>
                <w:lang w:val="uk-UA" w:eastAsia="ar-SA"/>
              </w:rPr>
              <w:t xml:space="preserve"> </w:t>
            </w:r>
            <w:proofErr w:type="spellStart"/>
            <w:r w:rsidRPr="0050456E">
              <w:rPr>
                <w:rFonts w:eastAsia="Calibri" w:cs="Times New Roman"/>
                <w:bCs/>
                <w:lang w:eastAsia="ar-SA"/>
              </w:rPr>
              <w:t>бульб</w:t>
            </w:r>
            <w:proofErr w:type="spellEnd"/>
            <w:r w:rsidRPr="0050456E">
              <w:rPr>
                <w:rFonts w:eastAsia="Calibri" w:cs="Times New Roman"/>
                <w:bCs/>
                <w:lang w:eastAsia="ar-SA"/>
              </w:rPr>
              <w:t xml:space="preserve"> з </w:t>
            </w:r>
            <w:proofErr w:type="spellStart"/>
            <w:r w:rsidRPr="0050456E">
              <w:rPr>
                <w:rFonts w:eastAsia="Calibri" w:cs="Times New Roman"/>
                <w:bCs/>
                <w:lang w:eastAsia="ar-SA"/>
              </w:rPr>
              <w:t>позеленівшою</w:t>
            </w:r>
            <w:proofErr w:type="spellEnd"/>
            <w:r>
              <w:rPr>
                <w:rFonts w:eastAsia="Calibri" w:cs="Times New Roman"/>
                <w:bCs/>
                <w:lang w:val="uk-UA" w:eastAsia="ar-SA"/>
              </w:rPr>
              <w:t xml:space="preserve"> </w:t>
            </w:r>
            <w:proofErr w:type="spellStart"/>
            <w:r w:rsidRPr="0050456E">
              <w:rPr>
                <w:rFonts w:eastAsia="Calibri" w:cs="Times New Roman"/>
                <w:bCs/>
                <w:lang w:eastAsia="ar-SA"/>
              </w:rPr>
              <w:t>більше</w:t>
            </w:r>
            <w:proofErr w:type="spellEnd"/>
            <w:r>
              <w:rPr>
                <w:rFonts w:eastAsia="Calibri" w:cs="Times New Roman"/>
                <w:bCs/>
                <w:lang w:val="uk-UA" w:eastAsia="ar-SA"/>
              </w:rPr>
              <w:t xml:space="preserve"> </w:t>
            </w:r>
            <w:proofErr w:type="spellStart"/>
            <w:r w:rsidRPr="0050456E">
              <w:rPr>
                <w:rFonts w:eastAsia="Calibri" w:cs="Times New Roman"/>
                <w:bCs/>
                <w:lang w:eastAsia="ar-SA"/>
              </w:rPr>
              <w:t>ніж</w:t>
            </w:r>
            <w:proofErr w:type="spellEnd"/>
            <w:r w:rsidRPr="0050456E">
              <w:rPr>
                <w:rFonts w:eastAsia="Calibri" w:cs="Times New Roman"/>
                <w:bCs/>
                <w:lang w:eastAsia="ar-SA"/>
              </w:rPr>
              <w:t xml:space="preserve"> на 1/4 </w:t>
            </w:r>
            <w:proofErr w:type="spellStart"/>
            <w:r w:rsidRPr="0050456E">
              <w:rPr>
                <w:rFonts w:eastAsia="Calibri" w:cs="Times New Roman"/>
                <w:bCs/>
                <w:lang w:eastAsia="ar-SA"/>
              </w:rPr>
              <w:t>площі</w:t>
            </w:r>
            <w:proofErr w:type="spellEnd"/>
            <w:r>
              <w:rPr>
                <w:rFonts w:eastAsia="Calibri" w:cs="Times New Roman"/>
                <w:bCs/>
                <w:lang w:val="uk-UA" w:eastAsia="ar-SA"/>
              </w:rPr>
              <w:t xml:space="preserve"> </w:t>
            </w:r>
            <w:proofErr w:type="spellStart"/>
            <w:r w:rsidRPr="0050456E">
              <w:rPr>
                <w:rFonts w:eastAsia="Calibri" w:cs="Times New Roman"/>
                <w:bCs/>
                <w:lang w:eastAsia="ar-SA"/>
              </w:rPr>
              <w:t>поверхньою</w:t>
            </w:r>
            <w:proofErr w:type="spellEnd"/>
            <w:r>
              <w:rPr>
                <w:rFonts w:eastAsia="Calibri" w:cs="Times New Roman"/>
                <w:bCs/>
                <w:lang w:val="uk-UA" w:eastAsia="ar-SA"/>
              </w:rPr>
              <w:t xml:space="preserve"> </w:t>
            </w:r>
            <w:r w:rsidRPr="0050456E">
              <w:rPr>
                <w:rFonts w:eastAsia="Calibri" w:cs="Times New Roman"/>
                <w:bCs/>
                <w:lang w:eastAsia="ar-SA"/>
              </w:rPr>
              <w:t>не</w:t>
            </w:r>
            <w:r>
              <w:rPr>
                <w:rFonts w:eastAsia="Calibri" w:cs="Times New Roman"/>
                <w:bCs/>
                <w:lang w:val="uk-UA" w:eastAsia="ar-SA"/>
              </w:rPr>
              <w:t xml:space="preserve"> </w:t>
            </w:r>
            <w:proofErr w:type="spellStart"/>
            <w:r w:rsidRPr="0050456E">
              <w:rPr>
                <w:rFonts w:eastAsia="Calibri" w:cs="Times New Roman"/>
                <w:bCs/>
                <w:lang w:eastAsia="ar-SA"/>
              </w:rPr>
              <w:t>допускається</w:t>
            </w:r>
            <w:proofErr w:type="spellEnd"/>
            <w:r w:rsidRPr="0050456E">
              <w:rPr>
                <w:rFonts w:eastAsia="Calibri" w:cs="Times New Roman"/>
                <w:bCs/>
                <w:lang w:val="uk-UA" w:eastAsia="ar-SA"/>
              </w:rPr>
              <w:t>.</w:t>
            </w:r>
          </w:p>
          <w:p w:rsidR="00447E0C" w:rsidRPr="0050456E" w:rsidRDefault="00447E0C" w:rsidP="00486C0A">
            <w:pPr>
              <w:widowControl/>
              <w:tabs>
                <w:tab w:val="left" w:pos="180"/>
              </w:tabs>
              <w:jc w:val="both"/>
              <w:rPr>
                <w:rFonts w:eastAsia="Calibri" w:cs="Times New Roman"/>
                <w:bCs/>
                <w:lang w:val="uk-UA" w:eastAsia="ar-SA"/>
              </w:rPr>
            </w:pPr>
            <w:proofErr w:type="spellStart"/>
            <w:r w:rsidRPr="0050456E">
              <w:rPr>
                <w:rFonts w:eastAsia="Calibri" w:cs="Times New Roman"/>
                <w:bCs/>
                <w:lang w:eastAsia="ar-SA"/>
              </w:rPr>
              <w:t>Вміст</w:t>
            </w:r>
            <w:proofErr w:type="spellEnd"/>
            <w:r>
              <w:rPr>
                <w:rFonts w:eastAsia="Calibri" w:cs="Times New Roman"/>
                <w:bCs/>
                <w:lang w:val="uk-UA" w:eastAsia="ar-SA"/>
              </w:rPr>
              <w:t xml:space="preserve"> </w:t>
            </w:r>
            <w:proofErr w:type="spellStart"/>
            <w:r w:rsidRPr="0050456E">
              <w:rPr>
                <w:rFonts w:eastAsia="Calibri" w:cs="Times New Roman"/>
                <w:bCs/>
                <w:lang w:eastAsia="ar-SA"/>
              </w:rPr>
              <w:t>бульб</w:t>
            </w:r>
            <w:proofErr w:type="spellEnd"/>
            <w:r>
              <w:rPr>
                <w:rFonts w:eastAsia="Calibri" w:cs="Times New Roman"/>
                <w:bCs/>
                <w:lang w:val="uk-UA" w:eastAsia="ar-SA"/>
              </w:rPr>
              <w:t xml:space="preserve"> </w:t>
            </w:r>
            <w:proofErr w:type="spellStart"/>
            <w:r w:rsidRPr="0050456E">
              <w:rPr>
                <w:rFonts w:eastAsia="Calibri" w:cs="Times New Roman"/>
                <w:bCs/>
                <w:lang w:eastAsia="ar-SA"/>
              </w:rPr>
              <w:t>уражених</w:t>
            </w:r>
            <w:proofErr w:type="spellEnd"/>
            <w:r>
              <w:rPr>
                <w:rFonts w:eastAsia="Calibri" w:cs="Times New Roman"/>
                <w:bCs/>
                <w:lang w:val="uk-UA" w:eastAsia="ar-SA"/>
              </w:rPr>
              <w:t xml:space="preserve"> </w:t>
            </w:r>
            <w:proofErr w:type="spellStart"/>
            <w:r w:rsidRPr="0050456E">
              <w:rPr>
                <w:rFonts w:eastAsia="Calibri" w:cs="Times New Roman"/>
                <w:bCs/>
                <w:lang w:eastAsia="ar-SA"/>
              </w:rPr>
              <w:t>вологою</w:t>
            </w:r>
            <w:proofErr w:type="spellEnd"/>
            <w:r w:rsidRPr="0050456E">
              <w:rPr>
                <w:rFonts w:eastAsia="Calibri" w:cs="Times New Roman"/>
                <w:bCs/>
                <w:lang w:eastAsia="ar-SA"/>
              </w:rPr>
              <w:t xml:space="preserve">, сухою, </w:t>
            </w:r>
            <w:proofErr w:type="spellStart"/>
            <w:r w:rsidRPr="0050456E">
              <w:rPr>
                <w:rFonts w:eastAsia="Calibri" w:cs="Times New Roman"/>
                <w:bCs/>
                <w:lang w:eastAsia="ar-SA"/>
              </w:rPr>
              <w:t>кільцевою</w:t>
            </w:r>
            <w:proofErr w:type="spellEnd"/>
            <w:r>
              <w:rPr>
                <w:rFonts w:eastAsia="Calibri" w:cs="Times New Roman"/>
                <w:bCs/>
                <w:lang w:val="uk-UA" w:eastAsia="ar-SA"/>
              </w:rPr>
              <w:t xml:space="preserve"> </w:t>
            </w:r>
            <w:proofErr w:type="spellStart"/>
            <w:r w:rsidRPr="0050456E">
              <w:rPr>
                <w:rFonts w:eastAsia="Calibri" w:cs="Times New Roman"/>
                <w:bCs/>
                <w:lang w:eastAsia="ar-SA"/>
              </w:rPr>
              <w:t>цвіллю</w:t>
            </w:r>
            <w:proofErr w:type="spellEnd"/>
            <w:r>
              <w:rPr>
                <w:rFonts w:eastAsia="Calibri" w:cs="Times New Roman"/>
                <w:bCs/>
                <w:lang w:val="uk-UA" w:eastAsia="ar-SA"/>
              </w:rPr>
              <w:t xml:space="preserve"> </w:t>
            </w:r>
            <w:proofErr w:type="spellStart"/>
            <w:r w:rsidRPr="0050456E">
              <w:rPr>
                <w:rFonts w:eastAsia="Calibri" w:cs="Times New Roman"/>
                <w:bCs/>
                <w:lang w:eastAsia="ar-SA"/>
              </w:rPr>
              <w:t>чи</w:t>
            </w:r>
            <w:proofErr w:type="spellEnd"/>
            <w:r>
              <w:rPr>
                <w:rFonts w:eastAsia="Calibri" w:cs="Times New Roman"/>
                <w:bCs/>
                <w:lang w:val="uk-UA" w:eastAsia="ar-SA"/>
              </w:rPr>
              <w:t xml:space="preserve"> </w:t>
            </w:r>
            <w:proofErr w:type="spellStart"/>
            <w:r w:rsidRPr="0050456E">
              <w:rPr>
                <w:rFonts w:eastAsia="Calibri" w:cs="Times New Roman"/>
                <w:bCs/>
                <w:lang w:eastAsia="ar-SA"/>
              </w:rPr>
              <w:t>фітофторою</w:t>
            </w:r>
            <w:proofErr w:type="spellEnd"/>
            <w:r w:rsidRPr="0050456E">
              <w:rPr>
                <w:rFonts w:eastAsia="Calibri" w:cs="Times New Roman"/>
                <w:bCs/>
                <w:lang w:eastAsia="ar-SA"/>
              </w:rPr>
              <w:t xml:space="preserve"> не </w:t>
            </w:r>
            <w:proofErr w:type="spellStart"/>
            <w:r w:rsidRPr="0050456E">
              <w:rPr>
                <w:rFonts w:eastAsia="Calibri" w:cs="Times New Roman"/>
                <w:bCs/>
                <w:lang w:eastAsia="ar-SA"/>
              </w:rPr>
              <w:t>допускається</w:t>
            </w:r>
            <w:proofErr w:type="spellEnd"/>
            <w:r w:rsidRPr="0050456E">
              <w:rPr>
                <w:rFonts w:eastAsia="Calibri" w:cs="Times New Roman"/>
                <w:bCs/>
                <w:lang w:val="uk-UA" w:eastAsia="ar-SA"/>
              </w:rPr>
              <w:t>.</w:t>
            </w:r>
          </w:p>
        </w:tc>
      </w:tr>
    </w:tbl>
    <w:p w:rsidR="002352CF" w:rsidRDefault="002352CF" w:rsidP="00F51CA6">
      <w:pPr>
        <w:spacing w:line="264" w:lineRule="auto"/>
        <w:jc w:val="both"/>
        <w:rPr>
          <w:bCs/>
          <w:sz w:val="20"/>
          <w:szCs w:val="20"/>
          <w:lang w:val="uk-UA"/>
        </w:rPr>
      </w:pPr>
    </w:p>
    <w:p w:rsidR="00CC0F20" w:rsidRPr="001556EC" w:rsidRDefault="00CC0F20" w:rsidP="00CC0F20">
      <w:pPr>
        <w:spacing w:line="264" w:lineRule="auto"/>
        <w:jc w:val="both"/>
        <w:rPr>
          <w:b/>
          <w:bCs/>
          <w:i/>
          <w:sz w:val="20"/>
          <w:szCs w:val="20"/>
          <w:lang w:val="uk-UA"/>
        </w:rPr>
      </w:pPr>
      <w:r w:rsidRPr="001556EC">
        <w:rPr>
          <w:b/>
          <w:bCs/>
          <w:i/>
          <w:sz w:val="20"/>
          <w:szCs w:val="20"/>
          <w:u w:val="single"/>
          <w:lang w:val="uk-UA"/>
        </w:rPr>
        <w:t>Примітка:</w:t>
      </w:r>
    </w:p>
    <w:p w:rsidR="006A45DB" w:rsidRDefault="00CC0F20" w:rsidP="00F76DB1">
      <w:pPr>
        <w:spacing w:line="264" w:lineRule="auto"/>
        <w:jc w:val="both"/>
        <w:rPr>
          <w:rFonts w:cs="Courier New"/>
          <w:b/>
          <w:i/>
          <w:sz w:val="20"/>
          <w:szCs w:val="20"/>
          <w:lang w:val="uk-UA"/>
        </w:rPr>
      </w:pPr>
      <w:r w:rsidRPr="001556EC">
        <w:rPr>
          <w:b/>
          <w:bCs/>
          <w:i/>
          <w:iCs/>
          <w:sz w:val="20"/>
          <w:szCs w:val="20"/>
          <w:lang w:val="uk-UA"/>
        </w:rPr>
        <w:t xml:space="preserve">у разі, коли в описі предмета закупівлі </w:t>
      </w:r>
      <w:r w:rsidRPr="001556EC">
        <w:rPr>
          <w:rFonts w:cs="Courier New"/>
          <w:b/>
          <w:i/>
          <w:sz w:val="20"/>
          <w:szCs w:val="20"/>
          <w:lang w:val="uk-UA"/>
        </w:rPr>
        <w:t>містяться посилання на конкретні торговельну марку чи фірму, патент, конструкцію або тип предмета закупівлі, джерело його походження або виробника, то разом з цим враховувати вираз "або еквівалент"</w:t>
      </w:r>
    </w:p>
    <w:p w:rsidR="00447E0C" w:rsidRDefault="00447E0C" w:rsidP="00F76DB1">
      <w:pPr>
        <w:spacing w:line="264" w:lineRule="auto"/>
        <w:jc w:val="both"/>
        <w:rPr>
          <w:rFonts w:cs="Courier New"/>
          <w:b/>
          <w:i/>
          <w:sz w:val="20"/>
          <w:szCs w:val="20"/>
          <w:lang w:val="uk-UA"/>
        </w:rPr>
      </w:pPr>
    </w:p>
    <w:sectPr w:rsidR="00447E0C" w:rsidSect="001556EC">
      <w:pgSz w:w="11906" w:h="16838"/>
      <w:pgMar w:top="568" w:right="850"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icrosoft Uighur">
    <w:altName w:val="Times New Roman"/>
    <w:panose1 w:val="02000000000000000000"/>
    <w:charset w:val="00"/>
    <w:family w:val="auto"/>
    <w:pitch w:val="variable"/>
    <w:sig w:usb0="00000000" w:usb1="80000002" w:usb2="00000008" w:usb3="00000000" w:csb0="00000041"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D6D4A"/>
    <w:multiLevelType w:val="singleLevel"/>
    <w:tmpl w:val="88C8DC86"/>
    <w:lvl w:ilvl="0">
      <w:start w:val="1"/>
      <w:numFmt w:val="decimal"/>
      <w:pStyle w:val="1"/>
      <w:lvlText w:val="1.1.%1."/>
      <w:legacy w:legacy="1" w:legacySpace="0" w:legacyIndent="581"/>
      <w:lvlJc w:val="left"/>
      <w:rPr>
        <w:rFonts w:ascii="Times New Roman" w:hAnsi="Times New Roman" w:cs="Times New Roman" w:hint="default"/>
        <w:lang w:val="ru-RU"/>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24E"/>
    <w:rsid w:val="00030877"/>
    <w:rsid w:val="000A7EE2"/>
    <w:rsid w:val="001039D9"/>
    <w:rsid w:val="00140F96"/>
    <w:rsid w:val="001556EC"/>
    <w:rsid w:val="001944D9"/>
    <w:rsid w:val="001C2CD7"/>
    <w:rsid w:val="002352CF"/>
    <w:rsid w:val="002525DE"/>
    <w:rsid w:val="00296BBF"/>
    <w:rsid w:val="003224BA"/>
    <w:rsid w:val="00357CA2"/>
    <w:rsid w:val="00403542"/>
    <w:rsid w:val="00447E0C"/>
    <w:rsid w:val="00460020"/>
    <w:rsid w:val="004F0AAC"/>
    <w:rsid w:val="004F7821"/>
    <w:rsid w:val="005768B5"/>
    <w:rsid w:val="005C2725"/>
    <w:rsid w:val="00626FD8"/>
    <w:rsid w:val="00643492"/>
    <w:rsid w:val="00655510"/>
    <w:rsid w:val="006813A5"/>
    <w:rsid w:val="006A45DB"/>
    <w:rsid w:val="006A5112"/>
    <w:rsid w:val="006B0DB1"/>
    <w:rsid w:val="006C34DC"/>
    <w:rsid w:val="007043A7"/>
    <w:rsid w:val="00735170"/>
    <w:rsid w:val="007404F7"/>
    <w:rsid w:val="00790AD0"/>
    <w:rsid w:val="007B6EDC"/>
    <w:rsid w:val="00872378"/>
    <w:rsid w:val="00934C13"/>
    <w:rsid w:val="009378CE"/>
    <w:rsid w:val="009C524E"/>
    <w:rsid w:val="009F3488"/>
    <w:rsid w:val="00A226E5"/>
    <w:rsid w:val="00A845BD"/>
    <w:rsid w:val="00AA0D43"/>
    <w:rsid w:val="00AD5A4D"/>
    <w:rsid w:val="00C4288C"/>
    <w:rsid w:val="00CC0F20"/>
    <w:rsid w:val="00CC7542"/>
    <w:rsid w:val="00D26FC2"/>
    <w:rsid w:val="00D518E1"/>
    <w:rsid w:val="00DA72D4"/>
    <w:rsid w:val="00DD7823"/>
    <w:rsid w:val="00E011D2"/>
    <w:rsid w:val="00E255AF"/>
    <w:rsid w:val="00E93AF8"/>
    <w:rsid w:val="00EC031C"/>
    <w:rsid w:val="00F20AE0"/>
    <w:rsid w:val="00F271F2"/>
    <w:rsid w:val="00F51CA6"/>
    <w:rsid w:val="00F76DB1"/>
    <w:rsid w:val="00F837D5"/>
    <w:rsid w:val="00FB44C4"/>
  </w:rsids>
  <m:mathPr>
    <m:mathFont m:val="Cambria Math"/>
    <m:brkBin m:val="before"/>
    <m:brkBinSub m:val="--"/>
    <m:smallFrac/>
    <m:dispDef/>
    <m:lMargin m:val="0"/>
    <m:rMargin m:val="0"/>
    <m:defJc m:val="centerGroup"/>
    <m:wrapIndent m:val="1440"/>
    <m:intLim m:val="subSup"/>
    <m:naryLim m:val="undOvr"/>
  </m:mathPr>
  <w:themeFontLang w:val="ru-RU" w:bidi="u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DD559"/>
  <w15:docId w15:val="{9EAE082A-2605-4789-8F52-C0C86F6F7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524E"/>
    <w:pPr>
      <w:widowControl w:val="0"/>
      <w:suppressAutoHyphens/>
      <w:autoSpaceDE w:val="0"/>
    </w:pPr>
    <w:rPr>
      <w:rFonts w:ascii="Times New Roman CYR" w:hAnsi="Times New Roman CYR" w:cs="Times New Roman CYR"/>
      <w:sz w:val="24"/>
      <w:szCs w:val="24"/>
      <w:lang w:eastAsia="zh-CN"/>
    </w:rPr>
  </w:style>
  <w:style w:type="paragraph" w:styleId="1">
    <w:name w:val="heading 1"/>
    <w:basedOn w:val="a"/>
    <w:next w:val="a"/>
    <w:link w:val="10"/>
    <w:qFormat/>
    <w:rsid w:val="002525DE"/>
    <w:pPr>
      <w:keepNext/>
      <w:widowControl/>
      <w:numPr>
        <w:numId w:val="1"/>
      </w:numPr>
      <w:spacing w:before="240" w:after="60"/>
      <w:outlineLvl w:val="0"/>
    </w:pPr>
    <w:rPr>
      <w:rFonts w:ascii="Helvetica" w:hAnsi="Helvetica" w:cs="Helvetica"/>
      <w:b/>
      <w:bCs/>
      <w:sz w:val="22"/>
      <w:szCs w:val="22"/>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525DE"/>
    <w:rPr>
      <w:rFonts w:ascii="Helvetica" w:hAnsi="Helvetica" w:cs="Helvetica"/>
      <w:b/>
      <w:bCs/>
      <w:sz w:val="22"/>
      <w:szCs w:val="22"/>
      <w:lang w:val="uk-UA" w:eastAsia="ar-SA"/>
    </w:rPr>
  </w:style>
  <w:style w:type="paragraph" w:styleId="a3">
    <w:name w:val="Title"/>
    <w:basedOn w:val="a"/>
    <w:next w:val="a"/>
    <w:link w:val="a4"/>
    <w:uiPriority w:val="10"/>
    <w:qFormat/>
    <w:rsid w:val="002525DE"/>
    <w:pPr>
      <w:pBdr>
        <w:bottom w:val="single" w:sz="8" w:space="4" w:color="4F81BD" w:themeColor="accent1"/>
      </w:pBdr>
      <w:suppressAutoHyphens w:val="0"/>
      <w:autoSpaceDN w:val="0"/>
      <w:adjustRightInd w:val="0"/>
      <w:spacing w:after="300"/>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4">
    <w:name w:val="Заголовок Знак"/>
    <w:basedOn w:val="a0"/>
    <w:link w:val="a3"/>
    <w:uiPriority w:val="10"/>
    <w:rsid w:val="002525DE"/>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rsid w:val="002525DE"/>
    <w:pPr>
      <w:numPr>
        <w:ilvl w:val="1"/>
      </w:numPr>
      <w:suppressAutoHyphens w:val="0"/>
      <w:autoSpaceDN w:val="0"/>
      <w:adjustRightInd w:val="0"/>
    </w:pPr>
    <w:rPr>
      <w:rFonts w:asciiTheme="majorHAnsi" w:eastAsiaTheme="majorEastAsia" w:hAnsiTheme="majorHAnsi" w:cstheme="majorBidi"/>
      <w:i/>
      <w:iCs/>
      <w:color w:val="4F81BD" w:themeColor="accent1"/>
      <w:spacing w:val="15"/>
      <w:lang w:eastAsia="ru-RU"/>
    </w:rPr>
  </w:style>
  <w:style w:type="character" w:customStyle="1" w:styleId="a6">
    <w:name w:val="Подзаголовок Знак"/>
    <w:basedOn w:val="a0"/>
    <w:link w:val="a5"/>
    <w:uiPriority w:val="11"/>
    <w:rsid w:val="002525DE"/>
    <w:rPr>
      <w:rFonts w:asciiTheme="majorHAnsi" w:eastAsiaTheme="majorEastAsia" w:hAnsiTheme="majorHAnsi" w:cstheme="majorBidi"/>
      <w:i/>
      <w:iCs/>
      <w:color w:val="4F81BD" w:themeColor="accent1"/>
      <w:spacing w:val="15"/>
      <w:sz w:val="24"/>
      <w:szCs w:val="24"/>
    </w:rPr>
  </w:style>
  <w:style w:type="character" w:styleId="a7">
    <w:name w:val="Emphasis"/>
    <w:basedOn w:val="a0"/>
    <w:uiPriority w:val="20"/>
    <w:qFormat/>
    <w:rsid w:val="002525DE"/>
    <w:rPr>
      <w:i/>
      <w:iCs/>
    </w:rPr>
  </w:style>
  <w:style w:type="paragraph" w:styleId="a8">
    <w:name w:val="No Spacing"/>
    <w:uiPriority w:val="1"/>
    <w:qFormat/>
    <w:rsid w:val="002525DE"/>
    <w:pPr>
      <w:widowControl w:val="0"/>
      <w:autoSpaceDE w:val="0"/>
      <w:autoSpaceDN w:val="0"/>
      <w:adjustRightInd w:val="0"/>
    </w:pPr>
    <w:rPr>
      <w:rFonts w:ascii="Courier New" w:hAnsi="Courier New" w:cs="Courier New"/>
    </w:rPr>
  </w:style>
  <w:style w:type="paragraph" w:styleId="a9">
    <w:name w:val="List Paragraph"/>
    <w:basedOn w:val="a"/>
    <w:uiPriority w:val="34"/>
    <w:qFormat/>
    <w:rsid w:val="002525DE"/>
    <w:pPr>
      <w:suppressAutoHyphens w:val="0"/>
      <w:autoSpaceDN w:val="0"/>
      <w:adjustRightInd w:val="0"/>
      <w:ind w:left="720"/>
      <w:contextualSpacing/>
    </w:pPr>
    <w:rPr>
      <w:rFonts w:ascii="Courier New" w:hAnsi="Courier New" w:cs="Courier New"/>
      <w:sz w:val="20"/>
      <w:szCs w:val="20"/>
      <w:lang w:eastAsia="ru-RU"/>
    </w:rPr>
  </w:style>
  <w:style w:type="character" w:styleId="aa">
    <w:name w:val="Subtle Emphasis"/>
    <w:basedOn w:val="a0"/>
    <w:uiPriority w:val="19"/>
    <w:qFormat/>
    <w:rsid w:val="002525DE"/>
    <w:rPr>
      <w:i/>
      <w:iCs/>
      <w:color w:val="808080" w:themeColor="text1" w:themeTint="7F"/>
    </w:rPr>
  </w:style>
  <w:style w:type="paragraph" w:customStyle="1" w:styleId="TableParagraph">
    <w:name w:val="Table Paragraph"/>
    <w:basedOn w:val="a"/>
    <w:uiPriority w:val="1"/>
    <w:qFormat/>
    <w:rsid w:val="002525DE"/>
    <w:pPr>
      <w:suppressAutoHyphens w:val="0"/>
      <w:autoSpaceDN w:val="0"/>
    </w:pPr>
    <w:rPr>
      <w:rFonts w:ascii="Times New Roman" w:hAnsi="Times New Roman" w:cs="Times New Roman"/>
      <w:sz w:val="22"/>
      <w:szCs w:val="22"/>
      <w:lang w:val="uk-UA" w:eastAsia="uk-UA" w:bidi="uk-UA"/>
    </w:rPr>
  </w:style>
  <w:style w:type="character" w:customStyle="1" w:styleId="a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c"/>
    <w:uiPriority w:val="99"/>
    <w:locked/>
    <w:rsid w:val="00AA0D43"/>
    <w:rPr>
      <w:sz w:val="24"/>
      <w:szCs w:val="24"/>
      <w:lang w:eastAsia="zh-CN"/>
    </w:rPr>
  </w:style>
  <w:style w:type="paragraph" w:styleId="ac">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b"/>
    <w:uiPriority w:val="99"/>
    <w:unhideWhenUsed/>
    <w:qFormat/>
    <w:rsid w:val="00AA0D43"/>
    <w:pPr>
      <w:widowControl/>
      <w:autoSpaceDE/>
      <w:spacing w:before="280" w:after="280"/>
    </w:pPr>
    <w:rPr>
      <w:rFonts w:ascii="Times New Roman" w:hAnsi="Times New Roman" w:cs="Times New Roman"/>
    </w:rPr>
  </w:style>
  <w:style w:type="paragraph" w:customStyle="1" w:styleId="Standard">
    <w:name w:val="Standard"/>
    <w:rsid w:val="00CC0F20"/>
    <w:pPr>
      <w:suppressAutoHyphens/>
      <w:autoSpaceDN w:val="0"/>
      <w:spacing w:after="200" w:line="276" w:lineRule="auto"/>
      <w:textAlignment w:val="baseline"/>
    </w:pPr>
    <w:rPr>
      <w:kern w:val="3"/>
      <w:sz w:val="24"/>
      <w:szCs w:val="24"/>
    </w:rPr>
  </w:style>
  <w:style w:type="paragraph" w:styleId="ad">
    <w:name w:val="Balloon Text"/>
    <w:basedOn w:val="a"/>
    <w:link w:val="ae"/>
    <w:uiPriority w:val="99"/>
    <w:semiHidden/>
    <w:unhideWhenUsed/>
    <w:rsid w:val="00E93AF8"/>
    <w:rPr>
      <w:rFonts w:ascii="Segoe UI" w:hAnsi="Segoe UI" w:cs="Segoe UI"/>
      <w:sz w:val="18"/>
      <w:szCs w:val="18"/>
    </w:rPr>
  </w:style>
  <w:style w:type="character" w:customStyle="1" w:styleId="ae">
    <w:name w:val="Текст выноски Знак"/>
    <w:basedOn w:val="a0"/>
    <w:link w:val="ad"/>
    <w:uiPriority w:val="99"/>
    <w:semiHidden/>
    <w:rsid w:val="00E93AF8"/>
    <w:rPr>
      <w:rFonts w:ascii="Segoe UI" w:hAnsi="Segoe UI" w:cs="Segoe UI"/>
      <w:sz w:val="18"/>
      <w:szCs w:val="18"/>
      <w:lang w:eastAsia="zh-CN"/>
    </w:rPr>
  </w:style>
  <w:style w:type="paragraph" w:customStyle="1" w:styleId="af">
    <w:name w:val="Содержимое таблицы"/>
    <w:basedOn w:val="a"/>
    <w:rsid w:val="002352CF"/>
    <w:pPr>
      <w:widowControl/>
      <w:suppressLineNumbers/>
      <w:autoSpaceDE/>
      <w:spacing w:after="200" w:line="276" w:lineRule="auto"/>
    </w:pPr>
    <w:rPr>
      <w:rFonts w:ascii="Calibri" w:hAnsi="Calibri" w:cs="Calibri"/>
      <w:color w:val="000000"/>
      <w:sz w:val="22"/>
      <w:szCs w:val="22"/>
      <w:lang w:val="uk-UA" w:eastAsia="ar-SA"/>
    </w:rPr>
  </w:style>
  <w:style w:type="paragraph" w:customStyle="1" w:styleId="rvps2">
    <w:name w:val="rvps2"/>
    <w:basedOn w:val="a"/>
    <w:uiPriority w:val="99"/>
    <w:rsid w:val="00447E0C"/>
    <w:pPr>
      <w:widowControl/>
      <w:suppressAutoHyphens w:val="0"/>
      <w:autoSpaceDE/>
      <w:spacing w:before="100" w:beforeAutospacing="1" w:after="100" w:afterAutospacing="1"/>
    </w:pPr>
    <w:rPr>
      <w:rFonts w:ascii="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470552">
      <w:bodyDiv w:val="1"/>
      <w:marLeft w:val="0"/>
      <w:marRight w:val="0"/>
      <w:marTop w:val="0"/>
      <w:marBottom w:val="0"/>
      <w:divBdr>
        <w:top w:val="none" w:sz="0" w:space="0" w:color="auto"/>
        <w:left w:val="none" w:sz="0" w:space="0" w:color="auto"/>
        <w:bottom w:val="none" w:sz="0" w:space="0" w:color="auto"/>
        <w:right w:val="none" w:sz="0" w:space="0" w:color="auto"/>
      </w:divBdr>
    </w:div>
    <w:div w:id="428351584">
      <w:bodyDiv w:val="1"/>
      <w:marLeft w:val="0"/>
      <w:marRight w:val="0"/>
      <w:marTop w:val="0"/>
      <w:marBottom w:val="0"/>
      <w:divBdr>
        <w:top w:val="none" w:sz="0" w:space="0" w:color="auto"/>
        <w:left w:val="none" w:sz="0" w:space="0" w:color="auto"/>
        <w:bottom w:val="none" w:sz="0" w:space="0" w:color="auto"/>
        <w:right w:val="none" w:sz="0" w:space="0" w:color="auto"/>
      </w:divBdr>
    </w:div>
    <w:div w:id="102336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3266</Words>
  <Characters>1862</Characters>
  <Application>Microsoft Office Word</Application>
  <DocSecurity>0</DocSecurity>
  <Lines>15</Lines>
  <Paragraphs>10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- 6</dc:creator>
  <cp:lastModifiedBy>Admin</cp:lastModifiedBy>
  <cp:revision>4</cp:revision>
  <cp:lastPrinted>2022-12-19T09:29:00Z</cp:lastPrinted>
  <dcterms:created xsi:type="dcterms:W3CDTF">2023-09-19T06:25:00Z</dcterms:created>
  <dcterms:modified xsi:type="dcterms:W3CDTF">2023-09-19T12:29:00Z</dcterms:modified>
</cp:coreProperties>
</file>