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0A5" w:rsidRPr="00B21E6D" w:rsidRDefault="009200A5" w:rsidP="009200A5">
      <w:pPr>
        <w:ind w:left="5660" w:firstLine="700"/>
        <w:jc w:val="right"/>
      </w:pPr>
      <w:r w:rsidRPr="00B21E6D">
        <w:rPr>
          <w:b/>
          <w:color w:val="000000"/>
        </w:rPr>
        <w:t xml:space="preserve">ДОДАТОК </w:t>
      </w:r>
      <w:r>
        <w:rPr>
          <w:b/>
          <w:color w:val="000000"/>
        </w:rPr>
        <w:t>4</w:t>
      </w:r>
      <w:r w:rsidRPr="00B21E6D">
        <w:rPr>
          <w:b/>
          <w:color w:val="000000"/>
        </w:rPr>
        <w:t xml:space="preserve"> </w:t>
      </w:r>
    </w:p>
    <w:p w:rsidR="009200A5" w:rsidRPr="00010BFE" w:rsidRDefault="009200A5" w:rsidP="009200A5">
      <w:pPr>
        <w:ind w:left="5660" w:firstLine="700"/>
        <w:jc w:val="right"/>
        <w:rPr>
          <w:color w:val="000000"/>
          <w:sz w:val="20"/>
          <w:szCs w:val="20"/>
          <w:lang w:val="uk-UA"/>
        </w:rPr>
      </w:pPr>
      <w:r w:rsidRPr="00010BFE">
        <w:rPr>
          <w:color w:val="000000"/>
          <w:sz w:val="20"/>
          <w:szCs w:val="20"/>
        </w:rPr>
        <w:t xml:space="preserve">до </w:t>
      </w:r>
      <w:proofErr w:type="spellStart"/>
      <w:r w:rsidRPr="00010BFE">
        <w:rPr>
          <w:color w:val="000000"/>
          <w:sz w:val="20"/>
          <w:szCs w:val="20"/>
        </w:rPr>
        <w:t>тендерної</w:t>
      </w:r>
      <w:proofErr w:type="spellEnd"/>
      <w:r w:rsidRPr="00010BFE">
        <w:rPr>
          <w:color w:val="000000"/>
          <w:sz w:val="20"/>
          <w:szCs w:val="20"/>
        </w:rPr>
        <w:t xml:space="preserve"> </w:t>
      </w:r>
      <w:proofErr w:type="spellStart"/>
      <w:r w:rsidRPr="00010BFE">
        <w:rPr>
          <w:color w:val="000000"/>
          <w:sz w:val="20"/>
          <w:szCs w:val="20"/>
        </w:rPr>
        <w:t>документації</w:t>
      </w:r>
      <w:proofErr w:type="spellEnd"/>
    </w:p>
    <w:p w:rsidR="009200A5" w:rsidRPr="00935F2D" w:rsidRDefault="009200A5" w:rsidP="009200A5">
      <w:pPr>
        <w:ind w:left="5660" w:firstLine="700"/>
        <w:jc w:val="right"/>
        <w:rPr>
          <w:color w:val="FF0000"/>
          <w:sz w:val="20"/>
          <w:szCs w:val="20"/>
          <w:lang w:val="uk-UA"/>
        </w:rPr>
      </w:pPr>
    </w:p>
    <w:p w:rsidR="00557553" w:rsidRPr="00EB69DC" w:rsidRDefault="00557553" w:rsidP="00557553">
      <w:pPr>
        <w:tabs>
          <w:tab w:val="left" w:pos="5828"/>
        </w:tabs>
        <w:jc w:val="center"/>
        <w:rPr>
          <w:b/>
          <w:lang w:eastAsia="zh-CN"/>
        </w:rPr>
      </w:pPr>
      <w:r w:rsidRPr="00EB69DC">
        <w:rPr>
          <w:b/>
        </w:rPr>
        <w:t>ТЕХНІЧНІ</w:t>
      </w:r>
      <w:r w:rsidRPr="00EB69DC">
        <w:rPr>
          <w:b/>
          <w:lang w:val="uk-UA"/>
        </w:rPr>
        <w:t>, ЯКІСНІ</w:t>
      </w:r>
      <w:r w:rsidRPr="00EB69DC">
        <w:rPr>
          <w:b/>
        </w:rPr>
        <w:t xml:space="preserve"> </w:t>
      </w:r>
      <w:r w:rsidRPr="00EB69DC">
        <w:rPr>
          <w:b/>
          <w:lang w:val="uk-UA"/>
        </w:rPr>
        <w:t xml:space="preserve">ТА КІЛЬКІСНІ </w:t>
      </w:r>
      <w:r w:rsidRPr="00EB69DC">
        <w:rPr>
          <w:b/>
        </w:rPr>
        <w:t>ВИМОГИ ДО ПРЕДМЕТУ ЗАКУПІВЛІ</w:t>
      </w:r>
    </w:p>
    <w:p w:rsidR="00EB69DC" w:rsidRDefault="00EB69DC" w:rsidP="00557553">
      <w:pPr>
        <w:jc w:val="center"/>
        <w:rPr>
          <w:b/>
          <w:lang w:val="uk-UA"/>
        </w:rPr>
      </w:pPr>
      <w:r w:rsidRPr="00EB69DC">
        <w:rPr>
          <w:b/>
          <w:sz w:val="22"/>
          <w:szCs w:val="22"/>
          <w:lang w:val="uk-UA"/>
        </w:rPr>
        <w:t>елементи благоустрою –обладнання</w:t>
      </w:r>
      <w:r w:rsidRPr="00EB69DC">
        <w:rPr>
          <w:b/>
          <w:lang w:val="uk-UA"/>
        </w:rPr>
        <w:t xml:space="preserve"> ігрове </w:t>
      </w:r>
    </w:p>
    <w:p w:rsidR="00F554BA" w:rsidRPr="00EB69DC" w:rsidRDefault="00EB69DC" w:rsidP="00557553">
      <w:pPr>
        <w:jc w:val="center"/>
        <w:rPr>
          <w:b/>
          <w:bCs/>
          <w:lang w:val="uk-UA"/>
        </w:rPr>
      </w:pPr>
      <w:r w:rsidRPr="00EB69DC">
        <w:rPr>
          <w:b/>
          <w:sz w:val="22"/>
          <w:szCs w:val="22"/>
          <w:lang w:val="uk-UA"/>
        </w:rPr>
        <w:t>(ДК 021:2015: 37530000-2  Вироби для парків розваг, настільних або кімнатних ігор)</w:t>
      </w:r>
    </w:p>
    <w:p w:rsidR="00F554BA" w:rsidRDefault="00F554BA" w:rsidP="003F11C0">
      <w:pPr>
        <w:suppressAutoHyphens/>
        <w:autoSpaceDE w:val="0"/>
        <w:ind w:left="-709" w:firstLine="567"/>
        <w:jc w:val="both"/>
        <w:rPr>
          <w:bCs/>
          <w:color w:val="000000"/>
          <w:shd w:val="clear" w:color="auto" w:fill="FFFFFF"/>
        </w:rPr>
      </w:pPr>
      <w:proofErr w:type="spellStart"/>
      <w:r>
        <w:rPr>
          <w:bCs/>
          <w:color w:val="000000"/>
          <w:shd w:val="clear" w:color="auto" w:fill="FFFFFF"/>
        </w:rPr>
        <w:t>Замовник</w:t>
      </w:r>
      <w:proofErr w:type="spellEnd"/>
      <w:r>
        <w:rPr>
          <w:bCs/>
          <w:color w:val="000000"/>
          <w:shd w:val="clear" w:color="auto" w:fill="FFFFFF"/>
        </w:rPr>
        <w:t xml:space="preserve"> </w:t>
      </w:r>
      <w:proofErr w:type="spellStart"/>
      <w:r>
        <w:rPr>
          <w:bCs/>
          <w:color w:val="000000"/>
          <w:shd w:val="clear" w:color="auto" w:fill="FFFFFF"/>
        </w:rPr>
        <w:t>самостійно</w:t>
      </w:r>
      <w:proofErr w:type="spellEnd"/>
      <w:r>
        <w:rPr>
          <w:bCs/>
          <w:color w:val="000000"/>
          <w:shd w:val="clear" w:color="auto" w:fill="FFFFFF"/>
        </w:rPr>
        <w:t xml:space="preserve"> </w:t>
      </w:r>
      <w:proofErr w:type="spellStart"/>
      <w:r>
        <w:rPr>
          <w:bCs/>
          <w:color w:val="000000"/>
          <w:shd w:val="clear" w:color="auto" w:fill="FFFFFF"/>
        </w:rPr>
        <w:t>визначає</w:t>
      </w:r>
      <w:proofErr w:type="spellEnd"/>
      <w:r>
        <w:rPr>
          <w:bCs/>
          <w:color w:val="000000"/>
          <w:shd w:val="clear" w:color="auto" w:fill="FFFFFF"/>
        </w:rPr>
        <w:t xml:space="preserve"> </w:t>
      </w:r>
      <w:proofErr w:type="spellStart"/>
      <w:proofErr w:type="gramStart"/>
      <w:r>
        <w:rPr>
          <w:bCs/>
          <w:color w:val="000000"/>
          <w:shd w:val="clear" w:color="auto" w:fill="FFFFFF"/>
        </w:rPr>
        <w:t>необхідні</w:t>
      </w:r>
      <w:proofErr w:type="spellEnd"/>
      <w:r>
        <w:rPr>
          <w:bCs/>
          <w:color w:val="000000"/>
          <w:shd w:val="clear" w:color="auto" w:fill="FFFFFF"/>
        </w:rPr>
        <w:t xml:space="preserve">  </w:t>
      </w:r>
      <w:proofErr w:type="spellStart"/>
      <w:r>
        <w:rPr>
          <w:bCs/>
          <w:color w:val="000000"/>
          <w:shd w:val="clear" w:color="auto" w:fill="FFFFFF"/>
        </w:rPr>
        <w:t>технічні</w:t>
      </w:r>
      <w:proofErr w:type="spellEnd"/>
      <w:proofErr w:type="gramEnd"/>
      <w:r>
        <w:rPr>
          <w:bCs/>
          <w:color w:val="000000"/>
          <w:shd w:val="clear" w:color="auto" w:fill="FFFFFF"/>
        </w:rPr>
        <w:t xml:space="preserve"> характеристики предмета </w:t>
      </w:r>
      <w:proofErr w:type="spellStart"/>
      <w:r>
        <w:rPr>
          <w:bCs/>
          <w:color w:val="000000"/>
          <w:shd w:val="clear" w:color="auto" w:fill="FFFFFF"/>
        </w:rPr>
        <w:t>закупівлі</w:t>
      </w:r>
      <w:proofErr w:type="spellEnd"/>
      <w:r>
        <w:rPr>
          <w:bCs/>
          <w:color w:val="000000"/>
          <w:shd w:val="clear" w:color="auto" w:fill="FFFFFF"/>
        </w:rPr>
        <w:t xml:space="preserve"> </w:t>
      </w:r>
      <w:proofErr w:type="spellStart"/>
      <w:r>
        <w:rPr>
          <w:bCs/>
          <w:color w:val="000000"/>
          <w:shd w:val="clear" w:color="auto" w:fill="FFFFFF"/>
        </w:rPr>
        <w:t>виходячи</w:t>
      </w:r>
      <w:proofErr w:type="spellEnd"/>
      <w:r>
        <w:rPr>
          <w:bCs/>
          <w:color w:val="000000"/>
          <w:shd w:val="clear" w:color="auto" w:fill="FFFFFF"/>
        </w:rPr>
        <w:t xml:space="preserve"> </w:t>
      </w:r>
      <w:proofErr w:type="spellStart"/>
      <w:r>
        <w:rPr>
          <w:bCs/>
          <w:color w:val="000000"/>
          <w:shd w:val="clear" w:color="auto" w:fill="FFFFFF"/>
        </w:rPr>
        <w:t>зі</w:t>
      </w:r>
      <w:proofErr w:type="spellEnd"/>
      <w:r>
        <w:rPr>
          <w:bCs/>
          <w:color w:val="000000"/>
          <w:shd w:val="clear" w:color="auto" w:fill="FFFFFF"/>
        </w:rPr>
        <w:t xml:space="preserve"> </w:t>
      </w:r>
      <w:proofErr w:type="spellStart"/>
      <w:r>
        <w:rPr>
          <w:bCs/>
          <w:color w:val="000000"/>
          <w:shd w:val="clear" w:color="auto" w:fill="FFFFFF"/>
        </w:rPr>
        <w:t>специфіки</w:t>
      </w:r>
      <w:proofErr w:type="spellEnd"/>
      <w:r>
        <w:rPr>
          <w:bCs/>
          <w:color w:val="000000"/>
          <w:shd w:val="clear" w:color="auto" w:fill="FFFFFF"/>
        </w:rPr>
        <w:t xml:space="preserve"> предмета </w:t>
      </w:r>
      <w:proofErr w:type="spellStart"/>
      <w:r>
        <w:rPr>
          <w:bCs/>
          <w:color w:val="000000"/>
          <w:shd w:val="clear" w:color="auto" w:fill="FFFFFF"/>
        </w:rPr>
        <w:t>закупівлі</w:t>
      </w:r>
      <w:proofErr w:type="spellEnd"/>
      <w:r>
        <w:rPr>
          <w:bCs/>
          <w:color w:val="000000"/>
          <w:shd w:val="clear" w:color="auto" w:fill="FFFFFF"/>
        </w:rPr>
        <w:t xml:space="preserve">, </w:t>
      </w:r>
      <w:proofErr w:type="spellStart"/>
      <w:r>
        <w:rPr>
          <w:bCs/>
          <w:color w:val="000000"/>
          <w:shd w:val="clear" w:color="auto" w:fill="FFFFFF"/>
        </w:rPr>
        <w:t>керуючись</w:t>
      </w:r>
      <w:proofErr w:type="spellEnd"/>
      <w:r>
        <w:rPr>
          <w:bCs/>
          <w:color w:val="000000"/>
          <w:shd w:val="clear" w:color="auto" w:fill="FFFFFF"/>
        </w:rPr>
        <w:t xml:space="preserve"> принципами </w:t>
      </w:r>
      <w:proofErr w:type="spellStart"/>
      <w:r>
        <w:rPr>
          <w:bCs/>
          <w:color w:val="000000"/>
          <w:shd w:val="clear" w:color="auto" w:fill="FFFFFF"/>
        </w:rPr>
        <w:t>здійснення</w:t>
      </w:r>
      <w:proofErr w:type="spellEnd"/>
      <w:r>
        <w:rPr>
          <w:bCs/>
          <w:color w:val="000000"/>
          <w:shd w:val="clear" w:color="auto" w:fill="FFFFFF"/>
        </w:rPr>
        <w:t xml:space="preserve"> закупівель та з </w:t>
      </w:r>
      <w:proofErr w:type="spellStart"/>
      <w:r>
        <w:rPr>
          <w:bCs/>
          <w:color w:val="000000"/>
          <w:shd w:val="clear" w:color="auto" w:fill="FFFFFF"/>
        </w:rPr>
        <w:t>дотриманням</w:t>
      </w:r>
      <w:proofErr w:type="spellEnd"/>
      <w:r>
        <w:rPr>
          <w:bCs/>
          <w:color w:val="000000"/>
          <w:shd w:val="clear" w:color="auto" w:fill="FFFFFF"/>
        </w:rPr>
        <w:t xml:space="preserve"> </w:t>
      </w:r>
      <w:proofErr w:type="spellStart"/>
      <w:r>
        <w:rPr>
          <w:bCs/>
          <w:color w:val="000000"/>
          <w:shd w:val="clear" w:color="auto" w:fill="FFFFFF"/>
        </w:rPr>
        <w:t>законодавства</w:t>
      </w:r>
      <w:proofErr w:type="spellEnd"/>
      <w:r>
        <w:rPr>
          <w:bCs/>
          <w:color w:val="000000"/>
          <w:shd w:val="clear" w:color="auto" w:fill="FFFFFF"/>
        </w:rPr>
        <w:t>.</w:t>
      </w:r>
    </w:p>
    <w:p w:rsidR="00F554BA" w:rsidRDefault="00F554BA" w:rsidP="003F11C0">
      <w:pPr>
        <w:suppressAutoHyphens/>
        <w:autoSpaceDE w:val="0"/>
        <w:ind w:left="-709" w:firstLine="567"/>
        <w:jc w:val="both"/>
        <w:rPr>
          <w:bCs/>
          <w:color w:val="000000"/>
          <w:shd w:val="clear" w:color="auto" w:fill="FFFFFF"/>
        </w:rPr>
      </w:pPr>
      <w:r>
        <w:rPr>
          <w:bCs/>
          <w:color w:val="000000"/>
          <w:shd w:val="clear" w:color="auto" w:fill="FFFFFF"/>
        </w:rPr>
        <w:t xml:space="preserve">Фактом </w:t>
      </w:r>
      <w:proofErr w:type="spellStart"/>
      <w:r>
        <w:rPr>
          <w:bCs/>
          <w:color w:val="000000"/>
          <w:shd w:val="clear" w:color="auto" w:fill="FFFFFF"/>
        </w:rPr>
        <w:t>подання</w:t>
      </w:r>
      <w:proofErr w:type="spellEnd"/>
      <w:r>
        <w:rPr>
          <w:bCs/>
          <w:color w:val="000000"/>
          <w:shd w:val="clear" w:color="auto" w:fill="FFFFFF"/>
        </w:rPr>
        <w:t xml:space="preserve"> </w:t>
      </w:r>
      <w:proofErr w:type="spellStart"/>
      <w:r>
        <w:rPr>
          <w:bCs/>
          <w:color w:val="000000"/>
          <w:shd w:val="clear" w:color="auto" w:fill="FFFFFF"/>
        </w:rPr>
        <w:t>тендерної</w:t>
      </w:r>
      <w:proofErr w:type="spellEnd"/>
      <w:r>
        <w:rPr>
          <w:bCs/>
          <w:color w:val="000000"/>
          <w:shd w:val="clear" w:color="auto" w:fill="FFFFFF"/>
        </w:rPr>
        <w:t xml:space="preserve"> </w:t>
      </w:r>
      <w:proofErr w:type="spellStart"/>
      <w:r>
        <w:rPr>
          <w:bCs/>
          <w:color w:val="000000"/>
          <w:shd w:val="clear" w:color="auto" w:fill="FFFFFF"/>
        </w:rPr>
        <w:t>пропозиції</w:t>
      </w:r>
      <w:proofErr w:type="spellEnd"/>
      <w:r>
        <w:rPr>
          <w:bCs/>
          <w:color w:val="000000"/>
          <w:shd w:val="clear" w:color="auto" w:fill="FFFFFF"/>
        </w:rPr>
        <w:t xml:space="preserve"> </w:t>
      </w:r>
      <w:proofErr w:type="spellStart"/>
      <w:r>
        <w:rPr>
          <w:bCs/>
          <w:color w:val="000000"/>
          <w:shd w:val="clear" w:color="auto" w:fill="FFFFFF"/>
        </w:rPr>
        <w:t>учасник</w:t>
      </w:r>
      <w:proofErr w:type="spellEnd"/>
      <w:r>
        <w:rPr>
          <w:bCs/>
          <w:color w:val="000000"/>
          <w:shd w:val="clear" w:color="auto" w:fill="FFFFFF"/>
        </w:rPr>
        <w:t xml:space="preserve"> </w:t>
      </w:r>
      <w:proofErr w:type="spellStart"/>
      <w:r>
        <w:rPr>
          <w:bCs/>
          <w:color w:val="000000"/>
          <w:shd w:val="clear" w:color="auto" w:fill="FFFFFF"/>
        </w:rPr>
        <w:t>підтверджує</w:t>
      </w:r>
      <w:proofErr w:type="spellEnd"/>
      <w:r>
        <w:rPr>
          <w:bCs/>
          <w:color w:val="000000"/>
          <w:shd w:val="clear" w:color="auto" w:fill="FFFFFF"/>
        </w:rPr>
        <w:t xml:space="preserve"> </w:t>
      </w:r>
      <w:proofErr w:type="spellStart"/>
      <w:r>
        <w:rPr>
          <w:bCs/>
          <w:color w:val="000000"/>
          <w:shd w:val="clear" w:color="auto" w:fill="FFFFFF"/>
        </w:rPr>
        <w:t>відповідність</w:t>
      </w:r>
      <w:proofErr w:type="spellEnd"/>
      <w:r>
        <w:rPr>
          <w:bCs/>
          <w:color w:val="000000"/>
          <w:shd w:val="clear" w:color="auto" w:fill="FFFFFF"/>
        </w:rPr>
        <w:t xml:space="preserve"> </w:t>
      </w:r>
      <w:proofErr w:type="spellStart"/>
      <w:r>
        <w:rPr>
          <w:bCs/>
          <w:color w:val="000000"/>
          <w:shd w:val="clear" w:color="auto" w:fill="FFFFFF"/>
        </w:rPr>
        <w:t>своєї</w:t>
      </w:r>
      <w:proofErr w:type="spellEnd"/>
      <w:r>
        <w:rPr>
          <w:bCs/>
          <w:color w:val="000000"/>
          <w:shd w:val="clear" w:color="auto" w:fill="FFFFFF"/>
        </w:rPr>
        <w:t xml:space="preserve"> </w:t>
      </w:r>
      <w:proofErr w:type="spellStart"/>
      <w:r>
        <w:rPr>
          <w:bCs/>
          <w:color w:val="000000"/>
          <w:shd w:val="clear" w:color="auto" w:fill="FFFFFF"/>
        </w:rPr>
        <w:t>пропозиції</w:t>
      </w:r>
      <w:proofErr w:type="spellEnd"/>
      <w:r>
        <w:rPr>
          <w:bCs/>
          <w:color w:val="000000"/>
          <w:shd w:val="clear" w:color="auto" w:fill="FFFFFF"/>
        </w:rPr>
        <w:t xml:space="preserve"> </w:t>
      </w:r>
      <w:proofErr w:type="spellStart"/>
      <w:r>
        <w:rPr>
          <w:bCs/>
          <w:color w:val="000000"/>
          <w:shd w:val="clear" w:color="auto" w:fill="FFFFFF"/>
        </w:rPr>
        <w:t>технічним</w:t>
      </w:r>
      <w:proofErr w:type="spellEnd"/>
      <w:r>
        <w:rPr>
          <w:bCs/>
          <w:color w:val="000000"/>
          <w:shd w:val="clear" w:color="auto" w:fill="FFFFFF"/>
        </w:rPr>
        <w:t xml:space="preserve">, </w:t>
      </w:r>
      <w:proofErr w:type="spellStart"/>
      <w:r>
        <w:rPr>
          <w:bCs/>
          <w:color w:val="000000"/>
          <w:shd w:val="clear" w:color="auto" w:fill="FFFFFF"/>
        </w:rPr>
        <w:t>якісним</w:t>
      </w:r>
      <w:proofErr w:type="spellEnd"/>
      <w:r>
        <w:rPr>
          <w:bCs/>
          <w:color w:val="000000"/>
          <w:shd w:val="clear" w:color="auto" w:fill="FFFFFF"/>
        </w:rPr>
        <w:t xml:space="preserve">, </w:t>
      </w:r>
      <w:proofErr w:type="spellStart"/>
      <w:r>
        <w:rPr>
          <w:bCs/>
          <w:color w:val="000000"/>
          <w:shd w:val="clear" w:color="auto" w:fill="FFFFFF"/>
        </w:rPr>
        <w:t>кількісним</w:t>
      </w:r>
      <w:proofErr w:type="spellEnd"/>
      <w:r>
        <w:rPr>
          <w:bCs/>
          <w:color w:val="000000"/>
          <w:shd w:val="clear" w:color="auto" w:fill="FFFFFF"/>
        </w:rPr>
        <w:t xml:space="preserve">, </w:t>
      </w:r>
      <w:proofErr w:type="spellStart"/>
      <w:r>
        <w:rPr>
          <w:bCs/>
          <w:color w:val="000000"/>
          <w:shd w:val="clear" w:color="auto" w:fill="FFFFFF"/>
        </w:rPr>
        <w:t>функціональним</w:t>
      </w:r>
      <w:proofErr w:type="spellEnd"/>
      <w:r>
        <w:rPr>
          <w:bCs/>
          <w:color w:val="000000"/>
          <w:shd w:val="clear" w:color="auto" w:fill="FFFFFF"/>
        </w:rPr>
        <w:t xml:space="preserve"> характеристикам до предмета </w:t>
      </w:r>
      <w:proofErr w:type="spellStart"/>
      <w:r>
        <w:rPr>
          <w:bCs/>
          <w:color w:val="000000"/>
          <w:shd w:val="clear" w:color="auto" w:fill="FFFFFF"/>
        </w:rPr>
        <w:t>закупівлі</w:t>
      </w:r>
      <w:proofErr w:type="spellEnd"/>
      <w:r>
        <w:rPr>
          <w:bCs/>
          <w:color w:val="000000"/>
          <w:shd w:val="clear" w:color="auto" w:fill="FFFFFF"/>
        </w:rPr>
        <w:t xml:space="preserve">, у тому </w:t>
      </w:r>
      <w:proofErr w:type="spellStart"/>
      <w:r>
        <w:rPr>
          <w:bCs/>
          <w:color w:val="000000"/>
          <w:shd w:val="clear" w:color="auto" w:fill="FFFFFF"/>
        </w:rPr>
        <w:t>числі</w:t>
      </w:r>
      <w:proofErr w:type="spellEnd"/>
      <w:r>
        <w:rPr>
          <w:bCs/>
          <w:color w:val="000000"/>
          <w:shd w:val="clear" w:color="auto" w:fill="FFFFFF"/>
        </w:rPr>
        <w:t xml:space="preserve"> </w:t>
      </w:r>
      <w:proofErr w:type="spellStart"/>
      <w:r>
        <w:rPr>
          <w:bCs/>
          <w:color w:val="000000"/>
          <w:shd w:val="clear" w:color="auto" w:fill="FFFFFF"/>
        </w:rPr>
        <w:t>технічній</w:t>
      </w:r>
      <w:proofErr w:type="spellEnd"/>
      <w:r>
        <w:rPr>
          <w:bCs/>
          <w:color w:val="000000"/>
          <w:shd w:val="clear" w:color="auto" w:fill="FFFFFF"/>
        </w:rPr>
        <w:t xml:space="preserve"> </w:t>
      </w:r>
      <w:proofErr w:type="spellStart"/>
      <w:r>
        <w:rPr>
          <w:bCs/>
          <w:color w:val="000000"/>
          <w:shd w:val="clear" w:color="auto" w:fill="FFFFFF"/>
        </w:rPr>
        <w:t>специфікації</w:t>
      </w:r>
      <w:proofErr w:type="spellEnd"/>
      <w:r>
        <w:rPr>
          <w:bCs/>
          <w:color w:val="000000"/>
          <w:shd w:val="clear" w:color="auto" w:fill="FFFFFF"/>
        </w:rPr>
        <w:t xml:space="preserve"> (у </w:t>
      </w:r>
      <w:proofErr w:type="spellStart"/>
      <w:r>
        <w:rPr>
          <w:bCs/>
          <w:color w:val="000000"/>
          <w:shd w:val="clear" w:color="auto" w:fill="FFFFFF"/>
        </w:rPr>
        <w:t>разі</w:t>
      </w:r>
      <w:proofErr w:type="spellEnd"/>
      <w:r>
        <w:rPr>
          <w:bCs/>
          <w:color w:val="000000"/>
          <w:shd w:val="clear" w:color="auto" w:fill="FFFFFF"/>
        </w:rPr>
        <w:t xml:space="preserve"> потреби – планам, </w:t>
      </w:r>
      <w:proofErr w:type="spellStart"/>
      <w:r>
        <w:rPr>
          <w:bCs/>
          <w:color w:val="000000"/>
          <w:shd w:val="clear" w:color="auto" w:fill="FFFFFF"/>
        </w:rPr>
        <w:t>кресленням</w:t>
      </w:r>
      <w:proofErr w:type="spellEnd"/>
      <w:r>
        <w:rPr>
          <w:bCs/>
          <w:color w:val="000000"/>
          <w:shd w:val="clear" w:color="auto" w:fill="FFFFFF"/>
        </w:rPr>
        <w:t xml:space="preserve">, </w:t>
      </w:r>
      <w:proofErr w:type="spellStart"/>
      <w:r>
        <w:rPr>
          <w:bCs/>
          <w:color w:val="000000"/>
          <w:shd w:val="clear" w:color="auto" w:fill="FFFFFF"/>
        </w:rPr>
        <w:t>малюнкам</w:t>
      </w:r>
      <w:proofErr w:type="spellEnd"/>
      <w:r>
        <w:rPr>
          <w:bCs/>
          <w:color w:val="000000"/>
          <w:shd w:val="clear" w:color="auto" w:fill="FFFFFF"/>
        </w:rPr>
        <w:t xml:space="preserve"> </w:t>
      </w:r>
      <w:proofErr w:type="spellStart"/>
      <w:r>
        <w:rPr>
          <w:bCs/>
          <w:color w:val="000000"/>
          <w:shd w:val="clear" w:color="auto" w:fill="FFFFFF"/>
        </w:rPr>
        <w:t>чи</w:t>
      </w:r>
      <w:proofErr w:type="spellEnd"/>
      <w:r>
        <w:rPr>
          <w:bCs/>
          <w:color w:val="000000"/>
          <w:shd w:val="clear" w:color="auto" w:fill="FFFFFF"/>
        </w:rPr>
        <w:t xml:space="preserve"> </w:t>
      </w:r>
      <w:proofErr w:type="spellStart"/>
      <w:r>
        <w:rPr>
          <w:bCs/>
          <w:color w:val="000000"/>
          <w:shd w:val="clear" w:color="auto" w:fill="FFFFFF"/>
        </w:rPr>
        <w:t>опису</w:t>
      </w:r>
      <w:proofErr w:type="spellEnd"/>
      <w:r>
        <w:rPr>
          <w:bCs/>
          <w:color w:val="000000"/>
          <w:shd w:val="clear" w:color="auto" w:fill="FFFFFF"/>
        </w:rPr>
        <w:t xml:space="preserve"> предмета </w:t>
      </w:r>
      <w:proofErr w:type="spellStart"/>
      <w:r>
        <w:rPr>
          <w:bCs/>
          <w:color w:val="000000"/>
          <w:shd w:val="clear" w:color="auto" w:fill="FFFFFF"/>
        </w:rPr>
        <w:t>закупівлі</w:t>
      </w:r>
      <w:proofErr w:type="spellEnd"/>
      <w:r>
        <w:rPr>
          <w:bCs/>
          <w:color w:val="000000"/>
          <w:shd w:val="clear" w:color="auto" w:fill="FFFFFF"/>
        </w:rPr>
        <w:t xml:space="preserve">) та </w:t>
      </w:r>
      <w:proofErr w:type="spellStart"/>
      <w:r>
        <w:rPr>
          <w:bCs/>
          <w:color w:val="000000"/>
          <w:shd w:val="clear" w:color="auto" w:fill="FFFFFF"/>
        </w:rPr>
        <w:t>іншим</w:t>
      </w:r>
      <w:proofErr w:type="spellEnd"/>
      <w:r>
        <w:rPr>
          <w:bCs/>
          <w:color w:val="000000"/>
          <w:shd w:val="clear" w:color="auto" w:fill="FFFFFF"/>
        </w:rPr>
        <w:t xml:space="preserve"> </w:t>
      </w:r>
      <w:proofErr w:type="spellStart"/>
      <w:r>
        <w:rPr>
          <w:bCs/>
          <w:color w:val="000000"/>
          <w:shd w:val="clear" w:color="auto" w:fill="FFFFFF"/>
        </w:rPr>
        <w:t>вимогам</w:t>
      </w:r>
      <w:proofErr w:type="spellEnd"/>
      <w:r>
        <w:rPr>
          <w:bCs/>
          <w:color w:val="000000"/>
          <w:shd w:val="clear" w:color="auto" w:fill="FFFFFF"/>
        </w:rPr>
        <w:t xml:space="preserve"> до предмету </w:t>
      </w:r>
      <w:proofErr w:type="spellStart"/>
      <w:r>
        <w:rPr>
          <w:bCs/>
          <w:color w:val="000000"/>
          <w:shd w:val="clear" w:color="auto" w:fill="FFFFFF"/>
        </w:rPr>
        <w:t>закупівлі</w:t>
      </w:r>
      <w:proofErr w:type="spellEnd"/>
      <w:r>
        <w:rPr>
          <w:bCs/>
          <w:color w:val="000000"/>
          <w:shd w:val="clear" w:color="auto" w:fill="FFFFFF"/>
        </w:rPr>
        <w:t xml:space="preserve">, </w:t>
      </w:r>
      <w:proofErr w:type="spellStart"/>
      <w:r>
        <w:rPr>
          <w:bCs/>
          <w:color w:val="000000"/>
          <w:shd w:val="clear" w:color="auto" w:fill="FFFFFF"/>
        </w:rPr>
        <w:t>що</w:t>
      </w:r>
      <w:proofErr w:type="spellEnd"/>
      <w:r>
        <w:rPr>
          <w:bCs/>
          <w:color w:val="000000"/>
          <w:shd w:val="clear" w:color="auto" w:fill="FFFFFF"/>
        </w:rPr>
        <w:t xml:space="preserve"> </w:t>
      </w:r>
      <w:proofErr w:type="spellStart"/>
      <w:r>
        <w:rPr>
          <w:bCs/>
          <w:color w:val="000000"/>
          <w:shd w:val="clear" w:color="auto" w:fill="FFFFFF"/>
        </w:rPr>
        <w:t>містяться</w:t>
      </w:r>
      <w:proofErr w:type="spellEnd"/>
      <w:r>
        <w:rPr>
          <w:bCs/>
          <w:color w:val="000000"/>
          <w:shd w:val="clear" w:color="auto" w:fill="FFFFFF"/>
        </w:rPr>
        <w:t xml:space="preserve"> </w:t>
      </w:r>
      <w:proofErr w:type="gramStart"/>
      <w:r>
        <w:rPr>
          <w:bCs/>
          <w:color w:val="000000"/>
          <w:shd w:val="clear" w:color="auto" w:fill="FFFFFF"/>
        </w:rPr>
        <w:t xml:space="preserve">в  </w:t>
      </w:r>
      <w:proofErr w:type="spellStart"/>
      <w:r>
        <w:rPr>
          <w:bCs/>
          <w:color w:val="000000"/>
          <w:shd w:val="clear" w:color="auto" w:fill="FFFFFF"/>
        </w:rPr>
        <w:t>тендерній</w:t>
      </w:r>
      <w:proofErr w:type="spellEnd"/>
      <w:proofErr w:type="gramEnd"/>
      <w:r>
        <w:rPr>
          <w:bCs/>
          <w:color w:val="000000"/>
          <w:shd w:val="clear" w:color="auto" w:fill="FFFFFF"/>
        </w:rPr>
        <w:t xml:space="preserve"> </w:t>
      </w:r>
      <w:proofErr w:type="spellStart"/>
      <w:r>
        <w:rPr>
          <w:bCs/>
          <w:color w:val="000000"/>
          <w:shd w:val="clear" w:color="auto" w:fill="FFFFFF"/>
        </w:rPr>
        <w:t>документації</w:t>
      </w:r>
      <w:proofErr w:type="spellEnd"/>
      <w:r>
        <w:rPr>
          <w:bCs/>
          <w:color w:val="000000"/>
          <w:shd w:val="clear" w:color="auto" w:fill="FFFFFF"/>
        </w:rPr>
        <w:t xml:space="preserve"> та </w:t>
      </w:r>
      <w:proofErr w:type="spellStart"/>
      <w:r>
        <w:rPr>
          <w:bCs/>
          <w:color w:val="000000"/>
          <w:shd w:val="clear" w:color="auto" w:fill="FFFFFF"/>
        </w:rPr>
        <w:t>цьому</w:t>
      </w:r>
      <w:proofErr w:type="spellEnd"/>
      <w:r>
        <w:rPr>
          <w:bCs/>
          <w:color w:val="000000"/>
          <w:shd w:val="clear" w:color="auto" w:fill="FFFFFF"/>
        </w:rPr>
        <w:t xml:space="preserve"> </w:t>
      </w:r>
      <w:proofErr w:type="spellStart"/>
      <w:r>
        <w:rPr>
          <w:bCs/>
          <w:color w:val="000000"/>
          <w:shd w:val="clear" w:color="auto" w:fill="FFFFFF"/>
        </w:rPr>
        <w:t>додатку</w:t>
      </w:r>
      <w:proofErr w:type="spellEnd"/>
      <w:r>
        <w:rPr>
          <w:bCs/>
          <w:color w:val="000000"/>
          <w:shd w:val="clear" w:color="auto" w:fill="FFFFFF"/>
        </w:rPr>
        <w:t>.</w:t>
      </w:r>
    </w:p>
    <w:p w:rsidR="00F554BA" w:rsidRDefault="00F554BA" w:rsidP="003F11C0">
      <w:pPr>
        <w:suppressAutoHyphens/>
        <w:autoSpaceDE w:val="0"/>
        <w:ind w:left="-709" w:firstLine="567"/>
        <w:jc w:val="both"/>
        <w:rPr>
          <w:bCs/>
          <w:i/>
          <w:iCs/>
          <w:color w:val="000000"/>
          <w:shd w:val="clear" w:color="auto" w:fill="FFFFFF"/>
        </w:rPr>
      </w:pPr>
      <w:r>
        <w:rPr>
          <w:bCs/>
          <w:i/>
          <w:iCs/>
          <w:color w:val="000000"/>
          <w:shd w:val="clear" w:color="auto" w:fill="FFFFFF"/>
        </w:rPr>
        <w:t xml:space="preserve"> В </w:t>
      </w:r>
      <w:proofErr w:type="spellStart"/>
      <w:r>
        <w:rPr>
          <w:bCs/>
          <w:i/>
          <w:iCs/>
          <w:color w:val="000000"/>
          <w:shd w:val="clear" w:color="auto" w:fill="FFFFFF"/>
        </w:rPr>
        <w:t>місцях</w:t>
      </w:r>
      <w:proofErr w:type="spellEnd"/>
      <w:r>
        <w:rPr>
          <w:bCs/>
          <w:i/>
          <w:iCs/>
          <w:color w:val="000000"/>
          <w:shd w:val="clear" w:color="auto" w:fill="FFFFFF"/>
        </w:rPr>
        <w:t xml:space="preserve"> де </w:t>
      </w:r>
      <w:proofErr w:type="spellStart"/>
      <w:r>
        <w:rPr>
          <w:bCs/>
          <w:i/>
          <w:iCs/>
          <w:color w:val="000000"/>
          <w:shd w:val="clear" w:color="auto" w:fill="FFFFFF"/>
        </w:rPr>
        <w:t>технічна</w:t>
      </w:r>
      <w:proofErr w:type="spellEnd"/>
      <w:r>
        <w:rPr>
          <w:bCs/>
          <w:i/>
          <w:iCs/>
          <w:color w:val="000000"/>
          <w:shd w:val="clear" w:color="auto" w:fill="FFFFFF"/>
        </w:rPr>
        <w:t xml:space="preserve"> </w:t>
      </w:r>
      <w:proofErr w:type="spellStart"/>
      <w:r>
        <w:rPr>
          <w:bCs/>
          <w:i/>
          <w:iCs/>
          <w:color w:val="000000"/>
          <w:shd w:val="clear" w:color="auto" w:fill="FFFFFF"/>
        </w:rPr>
        <w:t>специфікація</w:t>
      </w:r>
      <w:proofErr w:type="spellEnd"/>
      <w:r>
        <w:rPr>
          <w:bCs/>
          <w:i/>
          <w:iCs/>
          <w:color w:val="000000"/>
          <w:shd w:val="clear" w:color="auto" w:fill="FFFFFF"/>
        </w:rPr>
        <w:t xml:space="preserve"> </w:t>
      </w:r>
      <w:proofErr w:type="spellStart"/>
      <w:r>
        <w:rPr>
          <w:bCs/>
          <w:i/>
          <w:iCs/>
          <w:color w:val="000000"/>
          <w:shd w:val="clear" w:color="auto" w:fill="FFFFFF"/>
        </w:rPr>
        <w:t>містить</w:t>
      </w:r>
      <w:proofErr w:type="spellEnd"/>
      <w:r>
        <w:rPr>
          <w:bCs/>
          <w:i/>
          <w:iCs/>
          <w:color w:val="000000"/>
          <w:shd w:val="clear" w:color="auto" w:fill="FFFFFF"/>
        </w:rPr>
        <w:t xml:space="preserve"> </w:t>
      </w:r>
      <w:proofErr w:type="spellStart"/>
      <w:r>
        <w:rPr>
          <w:bCs/>
          <w:i/>
          <w:iCs/>
          <w:color w:val="000000"/>
          <w:shd w:val="clear" w:color="auto" w:fill="FFFFFF"/>
        </w:rPr>
        <w:t>посилання</w:t>
      </w:r>
      <w:proofErr w:type="spellEnd"/>
      <w:r>
        <w:rPr>
          <w:bCs/>
          <w:i/>
          <w:iCs/>
          <w:color w:val="000000"/>
          <w:shd w:val="clear" w:color="auto" w:fill="FFFFFF"/>
        </w:rPr>
        <w:t xml:space="preserve"> на </w:t>
      </w:r>
      <w:proofErr w:type="spellStart"/>
      <w:r>
        <w:rPr>
          <w:bCs/>
          <w:i/>
          <w:iCs/>
          <w:color w:val="000000"/>
          <w:shd w:val="clear" w:color="auto" w:fill="FFFFFF"/>
        </w:rPr>
        <w:t>стандартні</w:t>
      </w:r>
      <w:proofErr w:type="spellEnd"/>
      <w:r>
        <w:rPr>
          <w:bCs/>
          <w:i/>
          <w:iCs/>
          <w:color w:val="000000"/>
          <w:shd w:val="clear" w:color="auto" w:fill="FFFFFF"/>
        </w:rPr>
        <w:t xml:space="preserve"> характеристики, </w:t>
      </w:r>
      <w:proofErr w:type="spellStart"/>
      <w:r>
        <w:rPr>
          <w:bCs/>
          <w:i/>
          <w:iCs/>
          <w:color w:val="000000"/>
          <w:shd w:val="clear" w:color="auto" w:fill="FFFFFF"/>
        </w:rPr>
        <w:t>технічні</w:t>
      </w:r>
      <w:proofErr w:type="spellEnd"/>
      <w:r>
        <w:rPr>
          <w:bCs/>
          <w:i/>
          <w:iCs/>
          <w:color w:val="000000"/>
          <w:shd w:val="clear" w:color="auto" w:fill="FFFFFF"/>
        </w:rPr>
        <w:t xml:space="preserve"> </w:t>
      </w:r>
      <w:proofErr w:type="spellStart"/>
      <w:r>
        <w:rPr>
          <w:bCs/>
          <w:i/>
          <w:iCs/>
          <w:color w:val="000000"/>
          <w:shd w:val="clear" w:color="auto" w:fill="FFFFFF"/>
        </w:rPr>
        <w:t>регламенти</w:t>
      </w:r>
      <w:proofErr w:type="spellEnd"/>
      <w:r>
        <w:rPr>
          <w:bCs/>
          <w:i/>
          <w:iCs/>
          <w:color w:val="000000"/>
          <w:shd w:val="clear" w:color="auto" w:fill="FFFFFF"/>
        </w:rPr>
        <w:t xml:space="preserve"> та </w:t>
      </w:r>
      <w:proofErr w:type="spellStart"/>
      <w:r>
        <w:rPr>
          <w:bCs/>
          <w:i/>
          <w:iCs/>
          <w:color w:val="000000"/>
          <w:shd w:val="clear" w:color="auto" w:fill="FFFFFF"/>
        </w:rPr>
        <w:t>умови</w:t>
      </w:r>
      <w:proofErr w:type="spellEnd"/>
      <w:r>
        <w:rPr>
          <w:bCs/>
          <w:i/>
          <w:iCs/>
          <w:color w:val="000000"/>
          <w:shd w:val="clear" w:color="auto" w:fill="FFFFFF"/>
        </w:rPr>
        <w:t xml:space="preserve">, </w:t>
      </w:r>
      <w:proofErr w:type="spellStart"/>
      <w:r>
        <w:rPr>
          <w:bCs/>
          <w:i/>
          <w:iCs/>
          <w:color w:val="000000"/>
          <w:shd w:val="clear" w:color="auto" w:fill="FFFFFF"/>
        </w:rPr>
        <w:t>вимоги</w:t>
      </w:r>
      <w:proofErr w:type="spellEnd"/>
      <w:r>
        <w:rPr>
          <w:bCs/>
          <w:i/>
          <w:iCs/>
          <w:color w:val="000000"/>
          <w:shd w:val="clear" w:color="auto" w:fill="FFFFFF"/>
        </w:rPr>
        <w:t xml:space="preserve">, </w:t>
      </w:r>
      <w:proofErr w:type="spellStart"/>
      <w:r>
        <w:rPr>
          <w:bCs/>
          <w:i/>
          <w:iCs/>
          <w:color w:val="000000"/>
          <w:shd w:val="clear" w:color="auto" w:fill="FFFFFF"/>
        </w:rPr>
        <w:t>умовні</w:t>
      </w:r>
      <w:proofErr w:type="spellEnd"/>
      <w:r>
        <w:rPr>
          <w:bCs/>
          <w:i/>
          <w:iCs/>
          <w:color w:val="000000"/>
          <w:shd w:val="clear" w:color="auto" w:fill="FFFFFF"/>
        </w:rPr>
        <w:t xml:space="preserve"> </w:t>
      </w:r>
      <w:proofErr w:type="spellStart"/>
      <w:r>
        <w:rPr>
          <w:bCs/>
          <w:i/>
          <w:iCs/>
          <w:color w:val="000000"/>
          <w:shd w:val="clear" w:color="auto" w:fill="FFFFFF"/>
        </w:rPr>
        <w:t>позначення</w:t>
      </w:r>
      <w:proofErr w:type="spellEnd"/>
      <w:r>
        <w:rPr>
          <w:bCs/>
          <w:i/>
          <w:iCs/>
          <w:color w:val="000000"/>
          <w:shd w:val="clear" w:color="auto" w:fill="FFFFFF"/>
        </w:rPr>
        <w:t xml:space="preserve"> та </w:t>
      </w:r>
      <w:proofErr w:type="spellStart"/>
      <w:r>
        <w:rPr>
          <w:bCs/>
          <w:i/>
          <w:iCs/>
          <w:color w:val="000000"/>
          <w:shd w:val="clear" w:color="auto" w:fill="FFFFFF"/>
        </w:rPr>
        <w:t>термінологію</w:t>
      </w:r>
      <w:proofErr w:type="spellEnd"/>
      <w:r>
        <w:rPr>
          <w:bCs/>
          <w:i/>
          <w:iCs/>
          <w:color w:val="000000"/>
          <w:shd w:val="clear" w:color="auto" w:fill="FFFFFF"/>
        </w:rPr>
        <w:t xml:space="preserve">, </w:t>
      </w:r>
      <w:proofErr w:type="spellStart"/>
      <w:r>
        <w:rPr>
          <w:bCs/>
          <w:i/>
          <w:iCs/>
          <w:color w:val="000000"/>
          <w:shd w:val="clear" w:color="auto" w:fill="FFFFFF"/>
        </w:rPr>
        <w:t>пов’язані</w:t>
      </w:r>
      <w:proofErr w:type="spellEnd"/>
      <w:r>
        <w:rPr>
          <w:bCs/>
          <w:i/>
          <w:iCs/>
          <w:color w:val="000000"/>
          <w:shd w:val="clear" w:color="auto" w:fill="FFFFFF"/>
        </w:rPr>
        <w:t xml:space="preserve"> з товарами, роботами </w:t>
      </w:r>
      <w:proofErr w:type="spellStart"/>
      <w:r>
        <w:rPr>
          <w:bCs/>
          <w:i/>
          <w:iCs/>
          <w:color w:val="000000"/>
          <w:shd w:val="clear" w:color="auto" w:fill="FFFFFF"/>
        </w:rPr>
        <w:t>чи</w:t>
      </w:r>
      <w:proofErr w:type="spellEnd"/>
      <w:r>
        <w:rPr>
          <w:bCs/>
          <w:i/>
          <w:iCs/>
          <w:color w:val="000000"/>
          <w:shd w:val="clear" w:color="auto" w:fill="FFFFFF"/>
        </w:rPr>
        <w:t xml:space="preserve"> </w:t>
      </w:r>
      <w:proofErr w:type="spellStart"/>
      <w:r>
        <w:rPr>
          <w:bCs/>
          <w:i/>
          <w:iCs/>
          <w:color w:val="000000"/>
          <w:shd w:val="clear" w:color="auto" w:fill="FFFFFF"/>
        </w:rPr>
        <w:t>послугами</w:t>
      </w:r>
      <w:proofErr w:type="spellEnd"/>
      <w:r>
        <w:rPr>
          <w:bCs/>
          <w:i/>
          <w:iCs/>
          <w:color w:val="000000"/>
          <w:shd w:val="clear" w:color="auto" w:fill="FFFFFF"/>
        </w:rPr>
        <w:t xml:space="preserve">, </w:t>
      </w:r>
      <w:proofErr w:type="spellStart"/>
      <w:r>
        <w:rPr>
          <w:bCs/>
          <w:i/>
          <w:iCs/>
          <w:color w:val="000000"/>
          <w:shd w:val="clear" w:color="auto" w:fill="FFFFFF"/>
        </w:rPr>
        <w:t>що</w:t>
      </w:r>
      <w:proofErr w:type="spellEnd"/>
      <w:r>
        <w:rPr>
          <w:bCs/>
          <w:i/>
          <w:iCs/>
          <w:color w:val="000000"/>
          <w:shd w:val="clear" w:color="auto" w:fill="FFFFFF"/>
        </w:rPr>
        <w:t xml:space="preserve"> </w:t>
      </w:r>
      <w:proofErr w:type="spellStart"/>
      <w:r>
        <w:rPr>
          <w:bCs/>
          <w:i/>
          <w:iCs/>
          <w:color w:val="000000"/>
          <w:shd w:val="clear" w:color="auto" w:fill="FFFFFF"/>
        </w:rPr>
        <w:t>закуповуються</w:t>
      </w:r>
      <w:proofErr w:type="spellEnd"/>
      <w:r>
        <w:rPr>
          <w:bCs/>
          <w:i/>
          <w:iCs/>
          <w:color w:val="000000"/>
          <w:shd w:val="clear" w:color="auto" w:fill="FFFFFF"/>
        </w:rPr>
        <w:t xml:space="preserve">, </w:t>
      </w:r>
      <w:proofErr w:type="spellStart"/>
      <w:r>
        <w:rPr>
          <w:bCs/>
          <w:i/>
          <w:iCs/>
          <w:color w:val="000000"/>
          <w:shd w:val="clear" w:color="auto" w:fill="FFFFFF"/>
        </w:rPr>
        <w:t>передбачені</w:t>
      </w:r>
      <w:proofErr w:type="spellEnd"/>
      <w:r>
        <w:rPr>
          <w:bCs/>
          <w:i/>
          <w:iCs/>
          <w:color w:val="000000"/>
          <w:shd w:val="clear" w:color="auto" w:fill="FFFFFF"/>
        </w:rPr>
        <w:t xml:space="preserve"> </w:t>
      </w:r>
      <w:proofErr w:type="spellStart"/>
      <w:r>
        <w:rPr>
          <w:bCs/>
          <w:i/>
          <w:iCs/>
          <w:color w:val="000000"/>
          <w:shd w:val="clear" w:color="auto" w:fill="FFFFFF"/>
        </w:rPr>
        <w:t>існуючими</w:t>
      </w:r>
      <w:proofErr w:type="spellEnd"/>
      <w:r>
        <w:rPr>
          <w:bCs/>
          <w:i/>
          <w:iCs/>
          <w:color w:val="000000"/>
          <w:shd w:val="clear" w:color="auto" w:fill="FFFFFF"/>
        </w:rPr>
        <w:t xml:space="preserve"> </w:t>
      </w:r>
      <w:proofErr w:type="spellStart"/>
      <w:r>
        <w:rPr>
          <w:bCs/>
          <w:i/>
          <w:iCs/>
          <w:color w:val="000000"/>
          <w:shd w:val="clear" w:color="auto" w:fill="FFFFFF"/>
        </w:rPr>
        <w:t>міжнародними</w:t>
      </w:r>
      <w:proofErr w:type="spellEnd"/>
      <w:r>
        <w:rPr>
          <w:bCs/>
          <w:i/>
          <w:iCs/>
          <w:color w:val="000000"/>
          <w:shd w:val="clear" w:color="auto" w:fill="FFFFFF"/>
        </w:rPr>
        <w:t xml:space="preserve">, </w:t>
      </w:r>
      <w:proofErr w:type="spellStart"/>
      <w:r>
        <w:rPr>
          <w:bCs/>
          <w:i/>
          <w:iCs/>
          <w:color w:val="000000"/>
          <w:shd w:val="clear" w:color="auto" w:fill="FFFFFF"/>
        </w:rPr>
        <w:t>європейськими</w:t>
      </w:r>
      <w:proofErr w:type="spellEnd"/>
      <w:r>
        <w:rPr>
          <w:bCs/>
          <w:i/>
          <w:iCs/>
          <w:color w:val="000000"/>
          <w:shd w:val="clear" w:color="auto" w:fill="FFFFFF"/>
        </w:rPr>
        <w:t xml:space="preserve"> стандартами, </w:t>
      </w:r>
      <w:proofErr w:type="spellStart"/>
      <w:r>
        <w:rPr>
          <w:bCs/>
          <w:i/>
          <w:iCs/>
          <w:color w:val="000000"/>
          <w:shd w:val="clear" w:color="auto" w:fill="FFFFFF"/>
        </w:rPr>
        <w:t>іншими</w:t>
      </w:r>
      <w:proofErr w:type="spellEnd"/>
      <w:r>
        <w:rPr>
          <w:bCs/>
          <w:i/>
          <w:iCs/>
          <w:color w:val="000000"/>
          <w:shd w:val="clear" w:color="auto" w:fill="FFFFFF"/>
        </w:rPr>
        <w:t xml:space="preserve"> </w:t>
      </w:r>
      <w:proofErr w:type="spellStart"/>
      <w:r>
        <w:rPr>
          <w:bCs/>
          <w:i/>
          <w:iCs/>
          <w:color w:val="000000"/>
          <w:shd w:val="clear" w:color="auto" w:fill="FFFFFF"/>
        </w:rPr>
        <w:t>спільними</w:t>
      </w:r>
      <w:proofErr w:type="spellEnd"/>
      <w:r>
        <w:rPr>
          <w:bCs/>
          <w:i/>
          <w:iCs/>
          <w:color w:val="000000"/>
          <w:shd w:val="clear" w:color="auto" w:fill="FFFFFF"/>
        </w:rPr>
        <w:t xml:space="preserve"> </w:t>
      </w:r>
      <w:proofErr w:type="spellStart"/>
      <w:r>
        <w:rPr>
          <w:bCs/>
          <w:i/>
          <w:iCs/>
          <w:color w:val="000000"/>
          <w:shd w:val="clear" w:color="auto" w:fill="FFFFFF"/>
        </w:rPr>
        <w:t>технічними</w:t>
      </w:r>
      <w:proofErr w:type="spellEnd"/>
      <w:r>
        <w:rPr>
          <w:bCs/>
          <w:i/>
          <w:iCs/>
          <w:color w:val="000000"/>
          <w:shd w:val="clear" w:color="auto" w:fill="FFFFFF"/>
        </w:rPr>
        <w:t xml:space="preserve"> </w:t>
      </w:r>
      <w:proofErr w:type="spellStart"/>
      <w:r>
        <w:rPr>
          <w:bCs/>
          <w:i/>
          <w:iCs/>
          <w:color w:val="000000"/>
          <w:shd w:val="clear" w:color="auto" w:fill="FFFFFF"/>
        </w:rPr>
        <w:t>європейськими</w:t>
      </w:r>
      <w:proofErr w:type="spellEnd"/>
      <w:r>
        <w:rPr>
          <w:bCs/>
          <w:i/>
          <w:iCs/>
          <w:color w:val="000000"/>
          <w:shd w:val="clear" w:color="auto" w:fill="FFFFFF"/>
        </w:rPr>
        <w:t xml:space="preserve"> нормами, </w:t>
      </w:r>
      <w:proofErr w:type="spellStart"/>
      <w:r>
        <w:rPr>
          <w:bCs/>
          <w:i/>
          <w:iCs/>
          <w:color w:val="000000"/>
          <w:shd w:val="clear" w:color="auto" w:fill="FFFFFF"/>
        </w:rPr>
        <w:t>іншими</w:t>
      </w:r>
      <w:proofErr w:type="spellEnd"/>
      <w:r>
        <w:rPr>
          <w:bCs/>
          <w:i/>
          <w:iCs/>
          <w:color w:val="000000"/>
          <w:shd w:val="clear" w:color="auto" w:fill="FFFFFF"/>
        </w:rPr>
        <w:t xml:space="preserve"> </w:t>
      </w:r>
      <w:proofErr w:type="spellStart"/>
      <w:r>
        <w:rPr>
          <w:bCs/>
          <w:i/>
          <w:iCs/>
          <w:color w:val="000000"/>
          <w:shd w:val="clear" w:color="auto" w:fill="FFFFFF"/>
        </w:rPr>
        <w:t>технічними</w:t>
      </w:r>
      <w:proofErr w:type="spellEnd"/>
      <w:r>
        <w:rPr>
          <w:bCs/>
          <w:i/>
          <w:iCs/>
          <w:color w:val="000000"/>
          <w:shd w:val="clear" w:color="auto" w:fill="FFFFFF"/>
        </w:rPr>
        <w:t xml:space="preserve"> </w:t>
      </w:r>
      <w:proofErr w:type="spellStart"/>
      <w:r>
        <w:rPr>
          <w:bCs/>
          <w:i/>
          <w:iCs/>
          <w:color w:val="000000"/>
          <w:shd w:val="clear" w:color="auto" w:fill="FFFFFF"/>
        </w:rPr>
        <w:t>еталонними</w:t>
      </w:r>
      <w:proofErr w:type="spellEnd"/>
      <w:r>
        <w:rPr>
          <w:bCs/>
          <w:i/>
          <w:iCs/>
          <w:color w:val="000000"/>
          <w:shd w:val="clear" w:color="auto" w:fill="FFFFFF"/>
        </w:rPr>
        <w:t xml:space="preserve"> системами, </w:t>
      </w:r>
      <w:proofErr w:type="spellStart"/>
      <w:r>
        <w:rPr>
          <w:bCs/>
          <w:i/>
          <w:iCs/>
          <w:color w:val="000000"/>
          <w:shd w:val="clear" w:color="auto" w:fill="FFFFFF"/>
        </w:rPr>
        <w:t>визнаними</w:t>
      </w:r>
      <w:proofErr w:type="spellEnd"/>
      <w:r>
        <w:rPr>
          <w:bCs/>
          <w:i/>
          <w:iCs/>
          <w:color w:val="000000"/>
          <w:shd w:val="clear" w:color="auto" w:fill="FFFFFF"/>
        </w:rPr>
        <w:t xml:space="preserve"> </w:t>
      </w:r>
      <w:proofErr w:type="spellStart"/>
      <w:r>
        <w:rPr>
          <w:bCs/>
          <w:i/>
          <w:iCs/>
          <w:color w:val="000000"/>
          <w:shd w:val="clear" w:color="auto" w:fill="FFFFFF"/>
        </w:rPr>
        <w:t>європейськими</w:t>
      </w:r>
      <w:proofErr w:type="spellEnd"/>
      <w:r>
        <w:rPr>
          <w:bCs/>
          <w:i/>
          <w:iCs/>
          <w:color w:val="000000"/>
          <w:shd w:val="clear" w:color="auto" w:fill="FFFFFF"/>
        </w:rPr>
        <w:t xml:space="preserve"> органами </w:t>
      </w:r>
      <w:proofErr w:type="spellStart"/>
      <w:r>
        <w:rPr>
          <w:bCs/>
          <w:i/>
          <w:iCs/>
          <w:color w:val="000000"/>
          <w:shd w:val="clear" w:color="auto" w:fill="FFFFFF"/>
        </w:rPr>
        <w:t>зі</w:t>
      </w:r>
      <w:proofErr w:type="spellEnd"/>
      <w:r>
        <w:rPr>
          <w:bCs/>
          <w:i/>
          <w:iCs/>
          <w:color w:val="000000"/>
          <w:shd w:val="clear" w:color="auto" w:fill="FFFFFF"/>
        </w:rPr>
        <w:t xml:space="preserve"> </w:t>
      </w:r>
      <w:proofErr w:type="spellStart"/>
      <w:r>
        <w:rPr>
          <w:bCs/>
          <w:i/>
          <w:iCs/>
          <w:color w:val="000000"/>
          <w:shd w:val="clear" w:color="auto" w:fill="FFFFFF"/>
        </w:rPr>
        <w:t>стандартизації</w:t>
      </w:r>
      <w:proofErr w:type="spellEnd"/>
      <w:r>
        <w:rPr>
          <w:bCs/>
          <w:i/>
          <w:iCs/>
          <w:color w:val="000000"/>
          <w:shd w:val="clear" w:color="auto" w:fill="FFFFFF"/>
        </w:rPr>
        <w:t xml:space="preserve"> </w:t>
      </w:r>
      <w:proofErr w:type="spellStart"/>
      <w:r>
        <w:rPr>
          <w:bCs/>
          <w:i/>
          <w:iCs/>
          <w:color w:val="000000"/>
          <w:shd w:val="clear" w:color="auto" w:fill="FFFFFF"/>
        </w:rPr>
        <w:t>або</w:t>
      </w:r>
      <w:proofErr w:type="spellEnd"/>
      <w:r>
        <w:rPr>
          <w:bCs/>
          <w:i/>
          <w:iCs/>
          <w:color w:val="000000"/>
          <w:shd w:val="clear" w:color="auto" w:fill="FFFFFF"/>
        </w:rPr>
        <w:t xml:space="preserve"> </w:t>
      </w:r>
      <w:proofErr w:type="spellStart"/>
      <w:r>
        <w:rPr>
          <w:bCs/>
          <w:i/>
          <w:iCs/>
          <w:color w:val="000000"/>
          <w:shd w:val="clear" w:color="auto" w:fill="FFFFFF"/>
        </w:rPr>
        <w:t>національними</w:t>
      </w:r>
      <w:proofErr w:type="spellEnd"/>
      <w:r>
        <w:rPr>
          <w:bCs/>
          <w:i/>
          <w:iCs/>
          <w:color w:val="000000"/>
          <w:shd w:val="clear" w:color="auto" w:fill="FFFFFF"/>
        </w:rPr>
        <w:t xml:space="preserve"> стандартами, нормами та правилами, </w:t>
      </w:r>
      <w:proofErr w:type="spellStart"/>
      <w:r>
        <w:rPr>
          <w:bCs/>
          <w:i/>
          <w:iCs/>
          <w:color w:val="000000"/>
          <w:shd w:val="clear" w:color="auto" w:fill="FFFFFF"/>
        </w:rPr>
        <w:t>біля</w:t>
      </w:r>
      <w:proofErr w:type="spellEnd"/>
      <w:r>
        <w:rPr>
          <w:bCs/>
          <w:i/>
          <w:iCs/>
          <w:color w:val="000000"/>
          <w:shd w:val="clear" w:color="auto" w:fill="FFFFFF"/>
        </w:rPr>
        <w:t xml:space="preserve"> кожного такого </w:t>
      </w:r>
      <w:proofErr w:type="spellStart"/>
      <w:r>
        <w:rPr>
          <w:bCs/>
          <w:i/>
          <w:iCs/>
          <w:color w:val="000000"/>
          <w:shd w:val="clear" w:color="auto" w:fill="FFFFFF"/>
        </w:rPr>
        <w:t>посилання</w:t>
      </w:r>
      <w:proofErr w:type="spellEnd"/>
      <w:r>
        <w:rPr>
          <w:bCs/>
          <w:i/>
          <w:iCs/>
          <w:color w:val="000000"/>
          <w:shd w:val="clear" w:color="auto" w:fill="FFFFFF"/>
        </w:rPr>
        <w:t xml:space="preserve"> </w:t>
      </w:r>
      <w:proofErr w:type="spellStart"/>
      <w:r>
        <w:rPr>
          <w:bCs/>
          <w:i/>
          <w:iCs/>
          <w:color w:val="000000"/>
          <w:shd w:val="clear" w:color="auto" w:fill="FFFFFF"/>
        </w:rPr>
        <w:t>вважати</w:t>
      </w:r>
      <w:proofErr w:type="spellEnd"/>
      <w:r>
        <w:rPr>
          <w:bCs/>
          <w:i/>
          <w:iCs/>
          <w:color w:val="000000"/>
          <w:shd w:val="clear" w:color="auto" w:fill="FFFFFF"/>
        </w:rPr>
        <w:t xml:space="preserve"> </w:t>
      </w:r>
      <w:proofErr w:type="spellStart"/>
      <w:r>
        <w:rPr>
          <w:bCs/>
          <w:i/>
          <w:iCs/>
          <w:color w:val="000000"/>
          <w:shd w:val="clear" w:color="auto" w:fill="FFFFFF"/>
        </w:rPr>
        <w:t>вираз</w:t>
      </w:r>
      <w:proofErr w:type="spellEnd"/>
      <w:r>
        <w:rPr>
          <w:bCs/>
          <w:i/>
          <w:iCs/>
          <w:color w:val="000000"/>
          <w:shd w:val="clear" w:color="auto" w:fill="FFFFFF"/>
        </w:rPr>
        <w:t xml:space="preserve"> «</w:t>
      </w:r>
      <w:proofErr w:type="spellStart"/>
      <w:r>
        <w:rPr>
          <w:bCs/>
          <w:i/>
          <w:iCs/>
          <w:color w:val="000000"/>
          <w:shd w:val="clear" w:color="auto" w:fill="FFFFFF"/>
        </w:rPr>
        <w:t>або</w:t>
      </w:r>
      <w:proofErr w:type="spellEnd"/>
      <w:r>
        <w:rPr>
          <w:bCs/>
          <w:i/>
          <w:iCs/>
          <w:color w:val="000000"/>
          <w:shd w:val="clear" w:color="auto" w:fill="FFFFFF"/>
        </w:rPr>
        <w:t xml:space="preserve"> </w:t>
      </w:r>
      <w:proofErr w:type="spellStart"/>
      <w:r>
        <w:rPr>
          <w:bCs/>
          <w:i/>
          <w:iCs/>
          <w:color w:val="000000"/>
          <w:shd w:val="clear" w:color="auto" w:fill="FFFFFF"/>
        </w:rPr>
        <w:t>еквівалент</w:t>
      </w:r>
      <w:proofErr w:type="spellEnd"/>
      <w:r>
        <w:rPr>
          <w:bCs/>
          <w:i/>
          <w:iCs/>
          <w:color w:val="000000"/>
          <w:shd w:val="clear" w:color="auto" w:fill="FFFFFF"/>
        </w:rPr>
        <w:t xml:space="preserve">». Таким чином </w:t>
      </w:r>
      <w:proofErr w:type="spellStart"/>
      <w:r>
        <w:rPr>
          <w:bCs/>
          <w:i/>
          <w:iCs/>
          <w:color w:val="000000"/>
          <w:shd w:val="clear" w:color="auto" w:fill="FFFFFF"/>
        </w:rPr>
        <w:t>вважається</w:t>
      </w:r>
      <w:proofErr w:type="spellEnd"/>
      <w:r>
        <w:rPr>
          <w:bCs/>
          <w:i/>
          <w:iCs/>
          <w:color w:val="000000"/>
          <w:shd w:val="clear" w:color="auto" w:fill="FFFFFF"/>
        </w:rPr>
        <w:t xml:space="preserve">, </w:t>
      </w:r>
      <w:proofErr w:type="spellStart"/>
      <w:r>
        <w:rPr>
          <w:bCs/>
          <w:i/>
          <w:iCs/>
          <w:color w:val="000000"/>
          <w:shd w:val="clear" w:color="auto" w:fill="FFFFFF"/>
        </w:rPr>
        <w:t>що</w:t>
      </w:r>
      <w:proofErr w:type="spellEnd"/>
      <w:r>
        <w:rPr>
          <w:bCs/>
          <w:i/>
          <w:iCs/>
          <w:color w:val="000000"/>
          <w:shd w:val="clear" w:color="auto" w:fill="FFFFFF"/>
        </w:rPr>
        <w:t xml:space="preserve"> до кожного </w:t>
      </w:r>
      <w:proofErr w:type="spellStart"/>
      <w:r>
        <w:rPr>
          <w:bCs/>
          <w:i/>
          <w:iCs/>
          <w:color w:val="000000"/>
          <w:shd w:val="clear" w:color="auto" w:fill="FFFFFF"/>
        </w:rPr>
        <w:t>посилання</w:t>
      </w:r>
      <w:proofErr w:type="spellEnd"/>
      <w:r>
        <w:rPr>
          <w:bCs/>
          <w:i/>
          <w:iCs/>
          <w:color w:val="000000"/>
          <w:shd w:val="clear" w:color="auto" w:fill="FFFFFF"/>
        </w:rPr>
        <w:t xml:space="preserve"> </w:t>
      </w:r>
      <w:proofErr w:type="spellStart"/>
      <w:r>
        <w:rPr>
          <w:bCs/>
          <w:i/>
          <w:iCs/>
          <w:color w:val="000000"/>
          <w:shd w:val="clear" w:color="auto" w:fill="FFFFFF"/>
        </w:rPr>
        <w:t>додається</w:t>
      </w:r>
      <w:proofErr w:type="spellEnd"/>
      <w:r>
        <w:rPr>
          <w:bCs/>
          <w:i/>
          <w:iCs/>
          <w:color w:val="000000"/>
          <w:shd w:val="clear" w:color="auto" w:fill="FFFFFF"/>
        </w:rPr>
        <w:t xml:space="preserve"> </w:t>
      </w:r>
      <w:proofErr w:type="spellStart"/>
      <w:r>
        <w:rPr>
          <w:bCs/>
          <w:i/>
          <w:iCs/>
          <w:color w:val="000000"/>
          <w:shd w:val="clear" w:color="auto" w:fill="FFFFFF"/>
        </w:rPr>
        <w:t>вираз</w:t>
      </w:r>
      <w:proofErr w:type="spellEnd"/>
      <w:r>
        <w:rPr>
          <w:bCs/>
          <w:i/>
          <w:iCs/>
          <w:color w:val="000000"/>
          <w:shd w:val="clear" w:color="auto" w:fill="FFFFFF"/>
        </w:rPr>
        <w:t xml:space="preserve"> «</w:t>
      </w:r>
      <w:proofErr w:type="spellStart"/>
      <w:r>
        <w:rPr>
          <w:bCs/>
          <w:i/>
          <w:iCs/>
          <w:color w:val="000000"/>
          <w:shd w:val="clear" w:color="auto" w:fill="FFFFFF"/>
        </w:rPr>
        <w:t>або</w:t>
      </w:r>
      <w:proofErr w:type="spellEnd"/>
      <w:r>
        <w:rPr>
          <w:bCs/>
          <w:i/>
          <w:iCs/>
          <w:color w:val="000000"/>
          <w:shd w:val="clear" w:color="auto" w:fill="FFFFFF"/>
        </w:rPr>
        <w:t xml:space="preserve"> </w:t>
      </w:r>
      <w:proofErr w:type="spellStart"/>
      <w:r>
        <w:rPr>
          <w:bCs/>
          <w:i/>
          <w:iCs/>
          <w:color w:val="000000"/>
          <w:shd w:val="clear" w:color="auto" w:fill="FFFFFF"/>
        </w:rPr>
        <w:t>еквівалент</w:t>
      </w:r>
      <w:proofErr w:type="spellEnd"/>
      <w:r>
        <w:rPr>
          <w:bCs/>
          <w:i/>
          <w:iCs/>
          <w:color w:val="000000"/>
          <w:shd w:val="clear" w:color="auto" w:fill="FFFFFF"/>
        </w:rPr>
        <w:t>».</w:t>
      </w:r>
    </w:p>
    <w:p w:rsidR="00F554BA" w:rsidRDefault="003F11C0" w:rsidP="007C1530">
      <w:pPr>
        <w:ind w:left="-709" w:firstLine="567"/>
        <w:jc w:val="both"/>
        <w:rPr>
          <w:bCs/>
          <w:lang w:val="uk-UA"/>
        </w:rPr>
      </w:pPr>
      <w:r w:rsidRPr="007C1530">
        <w:rPr>
          <w:bCs/>
          <w:lang w:val="uk-UA"/>
        </w:rPr>
        <w:t xml:space="preserve">Надані зображення обладнання </w:t>
      </w:r>
      <w:r w:rsidR="00CD5345" w:rsidRPr="007C1530">
        <w:rPr>
          <w:bCs/>
          <w:lang w:val="uk-UA"/>
        </w:rPr>
        <w:t xml:space="preserve">це </w:t>
      </w:r>
      <w:proofErr w:type="spellStart"/>
      <w:r w:rsidR="00CD5345" w:rsidRPr="007C1530">
        <w:rPr>
          <w:bCs/>
          <w:lang w:val="uk-UA"/>
        </w:rPr>
        <w:t>леше</w:t>
      </w:r>
      <w:proofErr w:type="spellEnd"/>
      <w:r w:rsidR="00CD5345" w:rsidRPr="007C1530">
        <w:rPr>
          <w:bCs/>
          <w:lang w:val="uk-UA"/>
        </w:rPr>
        <w:t xml:space="preserve"> приклад предмета закупівлі, учасник можуть запропонувати свій приклад елемента</w:t>
      </w:r>
      <w:r w:rsidR="003929A8">
        <w:rPr>
          <w:bCs/>
          <w:lang w:val="uk-UA"/>
        </w:rPr>
        <w:t xml:space="preserve"> (еквівалент)</w:t>
      </w:r>
      <w:r w:rsidR="00CD5345" w:rsidRPr="007C1530">
        <w:rPr>
          <w:bCs/>
          <w:lang w:val="uk-UA"/>
        </w:rPr>
        <w:t xml:space="preserve">, але без змін якісних та </w:t>
      </w:r>
      <w:r w:rsidR="007C1530" w:rsidRPr="007C1530">
        <w:rPr>
          <w:bCs/>
          <w:lang w:val="uk-UA"/>
        </w:rPr>
        <w:t xml:space="preserve">технічні </w:t>
      </w:r>
      <w:proofErr w:type="spellStart"/>
      <w:r w:rsidR="007C1530" w:rsidRPr="007C1530">
        <w:rPr>
          <w:bCs/>
          <w:lang w:val="uk-UA"/>
        </w:rPr>
        <w:t>харавтеристики</w:t>
      </w:r>
      <w:proofErr w:type="spellEnd"/>
      <w:r w:rsidR="007C1530" w:rsidRPr="007C1530">
        <w:rPr>
          <w:bCs/>
          <w:lang w:val="uk-UA"/>
        </w:rPr>
        <w:t>.</w:t>
      </w:r>
    </w:p>
    <w:p w:rsidR="003929A8" w:rsidRDefault="003929A8" w:rsidP="007C1530">
      <w:pPr>
        <w:ind w:left="-709" w:firstLine="567"/>
        <w:jc w:val="both"/>
        <w:rPr>
          <w:bCs/>
          <w:lang w:val="uk-UA"/>
        </w:rPr>
      </w:pPr>
    </w:p>
    <w:tbl>
      <w:tblPr>
        <w:tblStyle w:val="a8"/>
        <w:tblW w:w="0" w:type="auto"/>
        <w:tblLook w:val="04A0" w:firstRow="1" w:lastRow="0" w:firstColumn="1" w:lastColumn="0" w:noHBand="0" w:noVBand="1"/>
      </w:tblPr>
      <w:tblGrid>
        <w:gridCol w:w="647"/>
        <w:gridCol w:w="3572"/>
        <w:gridCol w:w="6203"/>
      </w:tblGrid>
      <w:tr w:rsidR="002A7074" w:rsidRPr="00436A63" w:rsidTr="006A1F37">
        <w:trPr>
          <w:trHeight w:val="705"/>
        </w:trPr>
        <w:tc>
          <w:tcPr>
            <w:tcW w:w="10422" w:type="dxa"/>
            <w:gridSpan w:val="3"/>
            <w:shd w:val="pct5" w:color="auto" w:fill="auto"/>
            <w:vAlign w:val="center"/>
          </w:tcPr>
          <w:p w:rsidR="002A7074" w:rsidRPr="002A7074" w:rsidRDefault="006A1F37" w:rsidP="006A1F37">
            <w:pPr>
              <w:jc w:val="center"/>
              <w:rPr>
                <w:b/>
                <w:lang w:val="uk-UA"/>
              </w:rPr>
            </w:pPr>
            <w:r>
              <w:rPr>
                <w:b/>
                <w:lang w:val="uk-UA"/>
              </w:rPr>
              <w:t>О</w:t>
            </w:r>
            <w:r w:rsidRPr="006A1F37">
              <w:rPr>
                <w:b/>
                <w:lang w:val="uk-UA"/>
              </w:rPr>
              <w:t xml:space="preserve">бладнання ігрове  </w:t>
            </w:r>
            <w:r>
              <w:rPr>
                <w:b/>
                <w:lang w:val="uk-UA"/>
              </w:rPr>
              <w:t>к</w:t>
            </w:r>
            <w:r w:rsidR="002A7074" w:rsidRPr="002A7074">
              <w:rPr>
                <w:b/>
                <w:lang w:val="uk-UA"/>
              </w:rPr>
              <w:t>омплект №1</w:t>
            </w:r>
          </w:p>
        </w:tc>
      </w:tr>
      <w:tr w:rsidR="005B6F8C" w:rsidRPr="00436A63" w:rsidTr="002A3E7A">
        <w:tc>
          <w:tcPr>
            <w:tcW w:w="647" w:type="dxa"/>
          </w:tcPr>
          <w:p w:rsidR="002A7074" w:rsidRDefault="002A7074" w:rsidP="001E03A0">
            <w:pPr>
              <w:rPr>
                <w:rFonts w:eastAsia="Calibri"/>
                <w:noProof/>
                <w:lang w:val="uk-UA"/>
              </w:rPr>
            </w:pPr>
            <w:r>
              <w:rPr>
                <w:rFonts w:eastAsia="Calibri"/>
                <w:noProof/>
                <w:lang w:val="uk-UA"/>
              </w:rPr>
              <w:t>1.</w:t>
            </w:r>
          </w:p>
        </w:tc>
        <w:tc>
          <w:tcPr>
            <w:tcW w:w="3572" w:type="dxa"/>
          </w:tcPr>
          <w:p w:rsidR="002A7074" w:rsidRPr="00436A63" w:rsidRDefault="002A7074" w:rsidP="001E03A0">
            <w:pPr>
              <w:rPr>
                <w:rFonts w:eastAsia="Calibri"/>
                <w:noProof/>
                <w:lang w:val="uk-UA"/>
              </w:rPr>
            </w:pPr>
            <w:r>
              <w:rPr>
                <w:rFonts w:eastAsia="Calibri"/>
                <w:noProof/>
                <w:lang w:val="uk-UA"/>
              </w:rPr>
              <w:t xml:space="preserve">Ігровий комплекс </w:t>
            </w:r>
            <w:r>
              <w:rPr>
                <w:b/>
                <w:lang w:val="uk-UA"/>
              </w:rPr>
              <w:t xml:space="preserve">– </w:t>
            </w:r>
            <w:r w:rsidRPr="0016040B">
              <w:rPr>
                <w:lang w:val="uk-UA"/>
              </w:rPr>
              <w:t>1 шт</w:t>
            </w:r>
          </w:p>
          <w:p w:rsidR="002A7074" w:rsidRPr="00436A63" w:rsidRDefault="002A7074" w:rsidP="001E03A0">
            <w:pPr>
              <w:rPr>
                <w:rFonts w:eastAsia="Calibri"/>
                <w:noProof/>
                <w:lang w:val="uk-UA"/>
              </w:rPr>
            </w:pPr>
            <w:r w:rsidRPr="00436A63">
              <w:rPr>
                <w:rFonts w:eastAsia="Calibri"/>
                <w:noProof/>
                <w:lang w:val="en-US" w:eastAsia="en-US"/>
              </w:rPr>
              <w:drawing>
                <wp:inline distT="0" distB="0" distL="0" distR="0" wp14:anchorId="30B4F082" wp14:editId="287B7ACD">
                  <wp:extent cx="1876302" cy="187630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6b86452_ca9a_11eb_bf1d_001e676be2c8_9e5fa787_ca9a_11eb_bf1d_001e676be2c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81599" cy="1881599"/>
                          </a:xfrm>
                          <a:prstGeom prst="rect">
                            <a:avLst/>
                          </a:prstGeom>
                        </pic:spPr>
                      </pic:pic>
                    </a:graphicData>
                  </a:graphic>
                </wp:inline>
              </w:drawing>
            </w:r>
          </w:p>
          <w:p w:rsidR="002A7074" w:rsidRPr="00436A63" w:rsidRDefault="002A7074" w:rsidP="001E03A0">
            <w:pPr>
              <w:rPr>
                <w:rFonts w:eastAsia="Calibri"/>
                <w:noProof/>
                <w:lang w:val="uk-UA"/>
              </w:rPr>
            </w:pPr>
          </w:p>
        </w:tc>
        <w:tc>
          <w:tcPr>
            <w:tcW w:w="6203" w:type="dxa"/>
          </w:tcPr>
          <w:p w:rsidR="002A7074" w:rsidRPr="00436A63" w:rsidRDefault="002A7074" w:rsidP="001E03A0">
            <w:pPr>
              <w:rPr>
                <w:lang w:val="uk-UA"/>
              </w:rPr>
            </w:pPr>
            <w:r w:rsidRPr="00436A63">
              <w:rPr>
                <w:lang w:val="uk-UA"/>
              </w:rPr>
              <w:t xml:space="preserve">До складу ігрового комплексу має входити: дві башти із дахом, дві прямі </w:t>
            </w:r>
            <w:proofErr w:type="spellStart"/>
            <w:r w:rsidRPr="00436A63">
              <w:rPr>
                <w:lang w:val="uk-UA"/>
              </w:rPr>
              <w:t>гірки</w:t>
            </w:r>
            <w:proofErr w:type="spellEnd"/>
            <w:r w:rsidRPr="00436A63">
              <w:rPr>
                <w:lang w:val="uk-UA"/>
              </w:rPr>
              <w:t xml:space="preserve"> </w:t>
            </w:r>
            <w:r w:rsidRPr="00436A63">
              <w:rPr>
                <w:lang w:val="uk-UA" w:eastAsia="zh-CN"/>
              </w:rPr>
              <w:t>з нержавіючої сталі</w:t>
            </w:r>
            <w:r w:rsidRPr="00436A63">
              <w:rPr>
                <w:lang w:val="uk-UA"/>
              </w:rPr>
              <w:t xml:space="preserve"> з висотою падіння не менше 0,7 і 1,5 м, одна гірка пластикова тунельна спіральна висотою 3,5 м, </w:t>
            </w:r>
            <w:proofErr w:type="spellStart"/>
            <w:r w:rsidRPr="00436A63">
              <w:rPr>
                <w:lang w:val="uk-UA"/>
              </w:rPr>
              <w:t>огороджуючі</w:t>
            </w:r>
            <w:proofErr w:type="spellEnd"/>
            <w:r w:rsidRPr="00436A63">
              <w:rPr>
                <w:lang w:val="uk-UA"/>
              </w:rPr>
              <w:t xml:space="preserve"> (панелі з вікнами, з фрезеруванням) і ігрові пластикові панелі – 17 шт., вертикальні дерев’яні огородження – 3 шт., металеві огородження – 2 шт., одна драбина, дві канатні сітки, дошка для </w:t>
            </w:r>
            <w:proofErr w:type="spellStart"/>
            <w:r w:rsidRPr="00436A63">
              <w:rPr>
                <w:lang w:val="uk-UA"/>
              </w:rPr>
              <w:t>скалолазання</w:t>
            </w:r>
            <w:proofErr w:type="spellEnd"/>
            <w:r w:rsidRPr="00436A63">
              <w:rPr>
                <w:lang w:val="uk-UA"/>
              </w:rPr>
              <w:t xml:space="preserve"> – 1 </w:t>
            </w:r>
            <w:proofErr w:type="spellStart"/>
            <w:r w:rsidRPr="00436A63">
              <w:rPr>
                <w:lang w:val="uk-UA"/>
              </w:rPr>
              <w:t>шт</w:t>
            </w:r>
            <w:proofErr w:type="spellEnd"/>
            <w:r w:rsidRPr="00436A63">
              <w:rPr>
                <w:lang w:val="uk-UA"/>
              </w:rPr>
              <w:t>, один балкон та один канатний міст.</w:t>
            </w:r>
          </w:p>
          <w:p w:rsidR="002A7074" w:rsidRPr="00436A63" w:rsidRDefault="002A7074" w:rsidP="001E03A0">
            <w:pPr>
              <w:suppressAutoHyphens/>
              <w:rPr>
                <w:lang w:val="uk-UA" w:eastAsia="zh-CN"/>
              </w:rPr>
            </w:pPr>
            <w:r w:rsidRPr="00436A63">
              <w:rPr>
                <w:lang w:val="uk-UA" w:eastAsia="zh-CN"/>
              </w:rPr>
              <w:t>Брус для башт комплексу повинен бути виконаний з клеєного брусу з твердих порід дерева з січенням 100 х 100 мм, та радіально–заокругленими торцями та пропилами по всій довжині з кожної сторони брусу.</w:t>
            </w:r>
          </w:p>
          <w:p w:rsidR="002A7074" w:rsidRPr="00436A63" w:rsidRDefault="002A7074" w:rsidP="001E03A0">
            <w:pPr>
              <w:rPr>
                <w:lang w:val="uk-UA" w:eastAsia="zh-CN"/>
              </w:rPr>
            </w:pPr>
            <w:proofErr w:type="spellStart"/>
            <w:r w:rsidRPr="00436A63">
              <w:rPr>
                <w:lang w:val="uk-UA" w:eastAsia="zh-CN"/>
              </w:rPr>
              <w:t>Гірки</w:t>
            </w:r>
            <w:proofErr w:type="spellEnd"/>
            <w:r w:rsidRPr="00436A63">
              <w:rPr>
                <w:lang w:val="uk-UA" w:eastAsia="zh-CN"/>
              </w:rPr>
              <w:t xml:space="preserve"> мають бути виконанні з полірованої нержавіючої сталі товщиною не менш ніж 1,5 мм.; сам спуск повинен мати борти безпеки з HDPE пластику (товщина не менше 15 мм), ширина спуску між бортами повинна бути не менше 494 мм.</w:t>
            </w:r>
          </w:p>
          <w:p w:rsidR="002A7074" w:rsidRPr="00436A63" w:rsidRDefault="002A7074" w:rsidP="001E03A0">
            <w:pPr>
              <w:rPr>
                <w:lang w:val="uk-UA"/>
              </w:rPr>
            </w:pPr>
            <w:r w:rsidRPr="00436A63">
              <w:rPr>
                <w:lang w:val="uk-UA" w:eastAsia="zh-CN"/>
              </w:rPr>
              <w:t>Дахи комплексу мають бути виготовлені з кольорового полікарбонату.</w:t>
            </w:r>
          </w:p>
          <w:p w:rsidR="002A7074" w:rsidRPr="00436A63" w:rsidRDefault="002A7074" w:rsidP="001E03A0">
            <w:pPr>
              <w:rPr>
                <w:lang w:val="uk-UA"/>
              </w:rPr>
            </w:pPr>
            <w:r w:rsidRPr="00436A63">
              <w:rPr>
                <w:lang w:val="uk-UA"/>
              </w:rPr>
              <w:t xml:space="preserve">Платформи башт мають бути у кількості 8 шт.: </w:t>
            </w:r>
          </w:p>
          <w:p w:rsidR="002A7074" w:rsidRPr="00436A63" w:rsidRDefault="002A7074" w:rsidP="001E03A0">
            <w:pPr>
              <w:rPr>
                <w:lang w:val="uk-UA"/>
              </w:rPr>
            </w:pPr>
            <w:r w:rsidRPr="00436A63">
              <w:rPr>
                <w:lang w:val="uk-UA"/>
              </w:rPr>
              <w:t>5 шт. прямокутні з висотою падіння не менше 1,5 м/ 3,5 м, 3 шт. - трикутні (2/2,5 м і одна велика 1,9х1 з висотою падіння не менше 0,7м). Платформи виготовлені із фанери TPS 15 мм.</w:t>
            </w:r>
          </w:p>
          <w:p w:rsidR="002A7074" w:rsidRPr="00436A63" w:rsidRDefault="002A7074" w:rsidP="001E03A0">
            <w:pPr>
              <w:rPr>
                <w:lang w:val="uk-UA" w:eastAsia="zh-CN"/>
              </w:rPr>
            </w:pPr>
            <w:r w:rsidRPr="00436A63">
              <w:rPr>
                <w:lang w:val="uk-UA" w:eastAsia="zh-CN"/>
              </w:rPr>
              <w:t>На ігровому комплексі мають бути розташовані такі ігрові елементи: панель з повзунками (Солодощі, Мапа світу), панель Магазин, Годинник, дошка для малювання, панель Прохід, панель для моторики.</w:t>
            </w:r>
          </w:p>
          <w:p w:rsidR="002A7074" w:rsidRPr="00436A63" w:rsidRDefault="002A7074" w:rsidP="001E03A0">
            <w:pPr>
              <w:suppressAutoHyphens/>
              <w:rPr>
                <w:lang w:val="uk-UA" w:eastAsia="zh-CN"/>
              </w:rPr>
            </w:pPr>
            <w:r w:rsidRPr="00436A63">
              <w:rPr>
                <w:lang w:val="uk-UA" w:eastAsia="zh-CN"/>
              </w:rPr>
              <w:t xml:space="preserve">На комплексі відповідно до вимог нормативних документів, повинні бути нанесені: правила з експлуатації ігрового майданчика, телефони екстрених </w:t>
            </w:r>
            <w:r w:rsidRPr="00436A63">
              <w:rPr>
                <w:lang w:val="uk-UA" w:eastAsia="zh-CN"/>
              </w:rPr>
              <w:lastRenderedPageBreak/>
              <w:t>служб та інша необхідна інформація.</w:t>
            </w:r>
          </w:p>
          <w:p w:rsidR="002A7074" w:rsidRPr="00436A63" w:rsidRDefault="002A7074" w:rsidP="001E03A0">
            <w:pPr>
              <w:suppressAutoHyphens/>
              <w:rPr>
                <w:lang w:val="uk-UA" w:eastAsia="zh-CN"/>
              </w:rPr>
            </w:pPr>
            <w:r w:rsidRPr="00436A63">
              <w:rPr>
                <w:lang w:val="uk-UA" w:eastAsia="zh-CN"/>
              </w:rPr>
              <w:t>Конструкція має бути пофарбована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 Металеві елементи повинні бути покрашені порошковою фарбою. Металічні вироби, що використовуються, повинні мати захисні пластикові стакани та ковпачки.</w:t>
            </w:r>
          </w:p>
          <w:p w:rsidR="002A7074" w:rsidRDefault="002A7074" w:rsidP="002A7074">
            <w:pPr>
              <w:suppressAutoHyphens/>
              <w:autoSpaceDE w:val="0"/>
              <w:jc w:val="both"/>
            </w:pPr>
            <w:r w:rsidRPr="00436A63">
              <w:rPr>
                <w:lang w:val="uk-UA" w:eastAsia="zh-CN"/>
              </w:rPr>
              <w:t xml:space="preserve">Спосіб встановлення повинен забезпечити неможливість демонтажу (бетонування каркасу </w:t>
            </w:r>
            <w:proofErr w:type="spellStart"/>
            <w:r w:rsidRPr="00436A63">
              <w:rPr>
                <w:lang w:val="uk-UA" w:eastAsia="zh-CN"/>
              </w:rPr>
              <w:t>гірки</w:t>
            </w:r>
            <w:proofErr w:type="spellEnd"/>
            <w:r w:rsidRPr="00436A63">
              <w:rPr>
                <w:lang w:val="uk-UA" w:eastAsia="zh-CN"/>
              </w:rPr>
              <w:t>, ігрових елементів та закладних опорних брусів).</w:t>
            </w:r>
            <w:r>
              <w:rPr>
                <w:lang w:val="uk-UA" w:eastAsia="zh-CN"/>
              </w:rPr>
              <w:t xml:space="preserve"> </w:t>
            </w:r>
            <w:r w:rsidRPr="00B017BE">
              <w:rPr>
                <w:color w:val="000000"/>
                <w:lang w:val="uk-UA" w:eastAsia="en-US"/>
              </w:rPr>
              <w:t>Монтаж обладнання здійснюється постачальником</w:t>
            </w:r>
            <w:r>
              <w:t>.</w:t>
            </w:r>
          </w:p>
          <w:p w:rsidR="002A7074" w:rsidRPr="00436A63" w:rsidRDefault="002A7074" w:rsidP="001E03A0">
            <w:pPr>
              <w:rPr>
                <w:lang w:val="uk-UA"/>
              </w:rPr>
            </w:pPr>
            <w:r w:rsidRPr="00436A63">
              <w:rPr>
                <w:lang w:val="uk-UA" w:eastAsia="zh-CN"/>
              </w:rPr>
              <w:t>Розміри виробу не менше: довжина – 9398 мм; ширина – 5625 мм; висота – 6008 мм.</w:t>
            </w:r>
          </w:p>
        </w:tc>
      </w:tr>
      <w:tr w:rsidR="005B6F8C" w:rsidRPr="003929A8" w:rsidTr="002A3E7A">
        <w:tc>
          <w:tcPr>
            <w:tcW w:w="647" w:type="dxa"/>
          </w:tcPr>
          <w:p w:rsidR="002A7074" w:rsidRPr="00CB631B" w:rsidRDefault="002A7074" w:rsidP="001E03A0">
            <w:pPr>
              <w:rPr>
                <w:lang w:val="uk-UA"/>
              </w:rPr>
            </w:pPr>
            <w:r>
              <w:rPr>
                <w:lang w:val="uk-UA"/>
              </w:rPr>
              <w:lastRenderedPageBreak/>
              <w:t>2.</w:t>
            </w:r>
          </w:p>
        </w:tc>
        <w:tc>
          <w:tcPr>
            <w:tcW w:w="3572" w:type="dxa"/>
          </w:tcPr>
          <w:p w:rsidR="002A7074" w:rsidRPr="00CB631B" w:rsidRDefault="002A7074" w:rsidP="001E03A0">
            <w:pPr>
              <w:rPr>
                <w:lang w:val="uk-UA"/>
              </w:rPr>
            </w:pPr>
            <w:r w:rsidRPr="00CB631B">
              <w:rPr>
                <w:lang w:val="uk-UA"/>
              </w:rPr>
              <w:t>Паровозик з гіркою</w:t>
            </w:r>
            <w:r>
              <w:rPr>
                <w:lang w:val="uk-UA"/>
              </w:rPr>
              <w:t xml:space="preserve"> </w:t>
            </w:r>
            <w:r>
              <w:rPr>
                <w:b/>
                <w:lang w:val="uk-UA"/>
              </w:rPr>
              <w:t xml:space="preserve">– </w:t>
            </w:r>
            <w:r w:rsidRPr="0016040B">
              <w:rPr>
                <w:lang w:val="uk-UA"/>
              </w:rPr>
              <w:t>1 шт</w:t>
            </w:r>
          </w:p>
          <w:p w:rsidR="002A7074" w:rsidRPr="00436A63" w:rsidRDefault="002A7074" w:rsidP="001E03A0">
            <w:pPr>
              <w:rPr>
                <w:rFonts w:eastAsia="Calibri"/>
                <w:noProof/>
                <w:lang w:val="uk-UA"/>
              </w:rPr>
            </w:pPr>
            <w:r w:rsidRPr="00436A63">
              <w:rPr>
                <w:noProof/>
                <w:lang w:val="en-US" w:eastAsia="en-US"/>
              </w:rPr>
              <w:drawing>
                <wp:inline distT="0" distB="0" distL="0" distR="0" wp14:anchorId="2422E091" wp14:editId="690DE933">
                  <wp:extent cx="1638300" cy="1247775"/>
                  <wp:effectExtent l="0" t="0" r="0" b="9525"/>
                  <wp:docPr id="3" name="Рисунок 3" descr="http://diso.interatletika.com/upload/iblock/a67/aee19d6a1e3911e4a1e4001e676be2c8_b3beb5d8cb8f46ee9c2fff4501f85c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diso.interatletika.com/upload/iblock/a67/aee19d6a1e3911e4a1e4001e676be2c8_b3beb5d8cb8f46ee9c2fff4501f85c64.jpg"/>
                          <pic:cNvPicPr>
                            <a:picLocks noChangeAspect="1" noChangeArrowheads="1"/>
                          </pic:cNvPicPr>
                        </pic:nvPicPr>
                        <pic:blipFill>
                          <a:blip r:embed="rId6" cstate="print">
                            <a:extLst>
                              <a:ext uri="{28A0092B-C50C-407E-A947-70E740481C1C}">
                                <a14:useLocalDpi xmlns:a14="http://schemas.microsoft.com/office/drawing/2010/main" val="0"/>
                              </a:ext>
                            </a:extLst>
                          </a:blip>
                          <a:srcRect t="8383" b="15735"/>
                          <a:stretch>
                            <a:fillRect/>
                          </a:stretch>
                        </pic:blipFill>
                        <pic:spPr bwMode="auto">
                          <a:xfrm>
                            <a:off x="0" y="0"/>
                            <a:ext cx="1638300" cy="1247775"/>
                          </a:xfrm>
                          <a:prstGeom prst="rect">
                            <a:avLst/>
                          </a:prstGeom>
                          <a:noFill/>
                          <a:ln>
                            <a:noFill/>
                          </a:ln>
                        </pic:spPr>
                      </pic:pic>
                    </a:graphicData>
                  </a:graphic>
                </wp:inline>
              </w:drawing>
            </w:r>
          </w:p>
        </w:tc>
        <w:tc>
          <w:tcPr>
            <w:tcW w:w="6203" w:type="dxa"/>
          </w:tcPr>
          <w:p w:rsidR="002A7074" w:rsidRPr="003929A8" w:rsidRDefault="002A7074" w:rsidP="003929A8">
            <w:pPr>
              <w:pStyle w:val="15"/>
              <w:tabs>
                <w:tab w:val="left" w:pos="993"/>
              </w:tabs>
              <w:spacing w:line="240" w:lineRule="auto"/>
              <w:ind w:left="0"/>
              <w:jc w:val="both"/>
              <w:rPr>
                <w:rFonts w:ascii="Times New Roman" w:hAnsi="Times New Roman"/>
                <w:sz w:val="24"/>
                <w:szCs w:val="24"/>
                <w:lang w:val="uk-UA"/>
              </w:rPr>
            </w:pPr>
            <w:r w:rsidRPr="003929A8">
              <w:rPr>
                <w:rFonts w:ascii="Times New Roman" w:hAnsi="Times New Roman"/>
                <w:sz w:val="24"/>
                <w:szCs w:val="24"/>
                <w:lang w:val="uk-UA"/>
              </w:rPr>
              <w:t xml:space="preserve">До складу повинно виробу входити: фанерні накладки виконані з вологостійкої фанери товщиною не менше 15 мм, гірка з нержавіючої сталі товщиною не менше 1,5мм, борт </w:t>
            </w:r>
            <w:proofErr w:type="spellStart"/>
            <w:r w:rsidRPr="003929A8">
              <w:rPr>
                <w:rFonts w:ascii="Times New Roman" w:hAnsi="Times New Roman"/>
                <w:sz w:val="24"/>
                <w:szCs w:val="24"/>
                <w:lang w:val="uk-UA"/>
              </w:rPr>
              <w:t>гірки</w:t>
            </w:r>
            <w:proofErr w:type="spellEnd"/>
            <w:r w:rsidRPr="003929A8">
              <w:rPr>
                <w:rFonts w:ascii="Times New Roman" w:hAnsi="Times New Roman"/>
                <w:sz w:val="24"/>
                <w:szCs w:val="24"/>
                <w:lang w:val="uk-UA"/>
              </w:rPr>
              <w:t xml:space="preserve"> вологостійка фанера товщиною не менше 18 мм, дах комплексу розміром не менше 1200х1202х99 мм, 4  </w:t>
            </w:r>
            <w:proofErr w:type="spellStart"/>
            <w:r w:rsidRPr="003929A8">
              <w:rPr>
                <w:rFonts w:ascii="Times New Roman" w:hAnsi="Times New Roman"/>
                <w:sz w:val="24"/>
                <w:szCs w:val="24"/>
                <w:lang w:val="uk-UA"/>
              </w:rPr>
              <w:t>стійки</w:t>
            </w:r>
            <w:proofErr w:type="spellEnd"/>
            <w:r w:rsidRPr="003929A8">
              <w:rPr>
                <w:rFonts w:ascii="Times New Roman" w:hAnsi="Times New Roman"/>
                <w:sz w:val="24"/>
                <w:szCs w:val="24"/>
                <w:lang w:val="uk-UA"/>
              </w:rPr>
              <w:t xml:space="preserve"> розміром 100х100х2000 мм  та 2 </w:t>
            </w:r>
            <w:proofErr w:type="spellStart"/>
            <w:r w:rsidRPr="003929A8">
              <w:rPr>
                <w:rFonts w:ascii="Times New Roman" w:hAnsi="Times New Roman"/>
                <w:sz w:val="24"/>
                <w:szCs w:val="24"/>
                <w:lang w:val="uk-UA"/>
              </w:rPr>
              <w:t>стійок</w:t>
            </w:r>
            <w:proofErr w:type="spellEnd"/>
            <w:r w:rsidRPr="003929A8">
              <w:rPr>
                <w:rFonts w:ascii="Times New Roman" w:hAnsi="Times New Roman"/>
                <w:sz w:val="24"/>
                <w:szCs w:val="24"/>
                <w:lang w:val="uk-UA"/>
              </w:rPr>
              <w:t xml:space="preserve"> розміром 100х100х1280 мм виконаних з клеєний брус з твердих порід дерева. 6 шт. опор бруса розміром 109х50х614 мм виконані з металевої труби D33,5х2,8 мм. Підлога комплексу має складатися з 7-ми дерев’яних </w:t>
            </w:r>
            <w:proofErr w:type="spellStart"/>
            <w:r w:rsidRPr="003929A8">
              <w:rPr>
                <w:rFonts w:ascii="Times New Roman" w:hAnsi="Times New Roman"/>
                <w:sz w:val="24"/>
                <w:szCs w:val="24"/>
                <w:lang w:val="uk-UA"/>
              </w:rPr>
              <w:t>дощок</w:t>
            </w:r>
            <w:proofErr w:type="spellEnd"/>
            <w:r w:rsidRPr="003929A8">
              <w:rPr>
                <w:rFonts w:ascii="Times New Roman" w:hAnsi="Times New Roman"/>
                <w:sz w:val="24"/>
                <w:szCs w:val="24"/>
                <w:lang w:val="uk-UA"/>
              </w:rPr>
              <w:t xml:space="preserve"> розміром 1800х105х40 мм та 4-х дерев’яних </w:t>
            </w:r>
            <w:proofErr w:type="spellStart"/>
            <w:r w:rsidRPr="003929A8">
              <w:rPr>
                <w:rFonts w:ascii="Times New Roman" w:hAnsi="Times New Roman"/>
                <w:sz w:val="24"/>
                <w:szCs w:val="24"/>
                <w:lang w:val="uk-UA"/>
              </w:rPr>
              <w:t>дощок</w:t>
            </w:r>
            <w:proofErr w:type="spellEnd"/>
            <w:r w:rsidRPr="003929A8">
              <w:rPr>
                <w:rFonts w:ascii="Times New Roman" w:hAnsi="Times New Roman"/>
                <w:sz w:val="24"/>
                <w:szCs w:val="24"/>
                <w:lang w:val="uk-UA"/>
              </w:rPr>
              <w:t xml:space="preserve"> розміром 800х105х40 мм, дерев’яний підйом, що обладнаний металевою стяжкою з канатом, фанерний столик, що обладнаний кермом, лавка розміром не менше 899х200х15 мм виконана з вологостійкої фанери, сидіння розміром не менше 500х300х15 мм виконане з вологостійкої фанери.</w:t>
            </w:r>
          </w:p>
          <w:p w:rsidR="002A7074" w:rsidRDefault="002A7074" w:rsidP="002A7074">
            <w:pPr>
              <w:suppressAutoHyphens/>
              <w:autoSpaceDE w:val="0"/>
              <w:jc w:val="both"/>
            </w:pPr>
            <w:r w:rsidRPr="003929A8">
              <w:rPr>
                <w:lang w:val="uk-UA"/>
              </w:rPr>
              <w:t xml:space="preserve">Конструкція має бути пофарбована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 Металеві елементи  покрашені порошковою фарбою.  Болтові з’єднання захищені пластиковими стаканами та ковпачками. Спосіб встановлення забезпечує неможливість демонтажу (бетонування опор та каркасу </w:t>
            </w:r>
            <w:proofErr w:type="spellStart"/>
            <w:r w:rsidRPr="003929A8">
              <w:rPr>
                <w:lang w:val="uk-UA"/>
              </w:rPr>
              <w:t>гірки</w:t>
            </w:r>
            <w:proofErr w:type="spellEnd"/>
            <w:r w:rsidRPr="003929A8">
              <w:rPr>
                <w:lang w:val="uk-UA"/>
              </w:rPr>
              <w:t>)</w:t>
            </w:r>
            <w:r>
              <w:rPr>
                <w:lang w:val="uk-UA"/>
              </w:rPr>
              <w:t xml:space="preserve">, монтаж. </w:t>
            </w:r>
            <w:r w:rsidRPr="00B017BE">
              <w:rPr>
                <w:color w:val="000000"/>
                <w:lang w:val="uk-UA" w:eastAsia="en-US"/>
              </w:rPr>
              <w:t>Монтаж обладнання здійснюється постачальником</w:t>
            </w:r>
            <w:r>
              <w:t>.</w:t>
            </w:r>
          </w:p>
          <w:p w:rsidR="002A7074" w:rsidRPr="003929A8" w:rsidRDefault="002A7074" w:rsidP="003929A8">
            <w:pPr>
              <w:suppressAutoHyphens/>
              <w:ind w:firstLine="284"/>
              <w:contextualSpacing/>
              <w:jc w:val="both"/>
              <w:rPr>
                <w:color w:val="000000"/>
                <w:lang w:val="uk-UA"/>
              </w:rPr>
            </w:pPr>
            <w:r w:rsidRPr="003929A8">
              <w:rPr>
                <w:lang w:val="uk-UA"/>
              </w:rPr>
              <w:t>Розміри виробу не менше: висота 2111 мм, ширина 2232 мм., довжина 3555 мм., без урахування глибини бетонування.</w:t>
            </w:r>
          </w:p>
        </w:tc>
      </w:tr>
      <w:tr w:rsidR="005B6F8C" w:rsidRPr="00436A63" w:rsidTr="002A3E7A">
        <w:tc>
          <w:tcPr>
            <w:tcW w:w="647" w:type="dxa"/>
          </w:tcPr>
          <w:p w:rsidR="002A7074" w:rsidRDefault="002A7074" w:rsidP="001E03A0">
            <w:pPr>
              <w:rPr>
                <w:lang w:val="uk-UA"/>
              </w:rPr>
            </w:pPr>
            <w:r>
              <w:rPr>
                <w:lang w:val="uk-UA"/>
              </w:rPr>
              <w:t>3.</w:t>
            </w:r>
          </w:p>
        </w:tc>
        <w:tc>
          <w:tcPr>
            <w:tcW w:w="3572" w:type="dxa"/>
          </w:tcPr>
          <w:p w:rsidR="002A7074" w:rsidRPr="00436A63" w:rsidRDefault="002A7074" w:rsidP="001E03A0">
            <w:pPr>
              <w:rPr>
                <w:lang w:val="uk-UA"/>
              </w:rPr>
            </w:pPr>
            <w:r>
              <w:rPr>
                <w:lang w:val="uk-UA"/>
              </w:rPr>
              <w:t xml:space="preserve">Ігровий комплекс </w:t>
            </w:r>
            <w:r>
              <w:rPr>
                <w:b/>
                <w:lang w:val="uk-UA"/>
              </w:rPr>
              <w:t xml:space="preserve">– </w:t>
            </w:r>
            <w:r w:rsidRPr="0016040B">
              <w:rPr>
                <w:lang w:val="uk-UA"/>
              </w:rPr>
              <w:t>1 шт</w:t>
            </w:r>
            <w:r w:rsidRPr="00436A63">
              <w:rPr>
                <w:noProof/>
                <w:lang w:val="uk-UA"/>
              </w:rPr>
              <w:t xml:space="preserve"> </w:t>
            </w:r>
            <w:r w:rsidRPr="00436A63">
              <w:rPr>
                <w:noProof/>
                <w:lang w:val="en-US" w:eastAsia="en-US"/>
              </w:rPr>
              <w:drawing>
                <wp:inline distT="0" distB="0" distL="0" distR="0" wp14:anchorId="55B83127" wp14:editId="16428707">
                  <wp:extent cx="1518249" cy="1518249"/>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83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2595" cy="1532595"/>
                          </a:xfrm>
                          <a:prstGeom prst="rect">
                            <a:avLst/>
                          </a:prstGeom>
                        </pic:spPr>
                      </pic:pic>
                    </a:graphicData>
                  </a:graphic>
                </wp:inline>
              </w:drawing>
            </w:r>
          </w:p>
        </w:tc>
        <w:tc>
          <w:tcPr>
            <w:tcW w:w="6203" w:type="dxa"/>
          </w:tcPr>
          <w:p w:rsidR="002A7074" w:rsidRPr="00436A63" w:rsidRDefault="002A7074" w:rsidP="001E03A0">
            <w:pPr>
              <w:rPr>
                <w:color w:val="000000"/>
                <w:lang w:val="uk-UA" w:eastAsia="uk-UA"/>
              </w:rPr>
            </w:pPr>
            <w:r w:rsidRPr="00436A63">
              <w:rPr>
                <w:color w:val="000000"/>
                <w:lang w:val="uk-UA" w:eastAsia="uk-UA"/>
              </w:rPr>
              <w:t>Ігровий комплекс має включати в себе наступні складові:</w:t>
            </w:r>
            <w:r w:rsidRPr="00436A63">
              <w:rPr>
                <w:lang w:val="uk-UA"/>
              </w:rPr>
              <w:t xml:space="preserve"> </w:t>
            </w:r>
            <w:r w:rsidRPr="00436A63">
              <w:rPr>
                <w:color w:val="000000"/>
                <w:lang w:val="uk-UA" w:eastAsia="uk-UA"/>
              </w:rPr>
              <w:t xml:space="preserve">опорні стовпи не менше 9 шт. , дах - 1 шт, огороджувальні та ігрові панелі не менше 4 шт., металеву дугову огорожу - 1шт., гірка пряма не менше 1 шт. (висота однієї </w:t>
            </w:r>
            <w:proofErr w:type="spellStart"/>
            <w:r w:rsidRPr="00436A63">
              <w:rPr>
                <w:color w:val="000000"/>
                <w:lang w:val="uk-UA" w:eastAsia="uk-UA"/>
              </w:rPr>
              <w:t>гірки</w:t>
            </w:r>
            <w:proofErr w:type="spellEnd"/>
            <w:r w:rsidRPr="00436A63">
              <w:rPr>
                <w:color w:val="000000"/>
                <w:lang w:val="uk-UA" w:eastAsia="uk-UA"/>
              </w:rPr>
              <w:t xml:space="preserve"> не менше 0,7), балкон, сходинка, трап.</w:t>
            </w:r>
          </w:p>
          <w:p w:rsidR="002A7074" w:rsidRPr="00436A63" w:rsidRDefault="002A7074" w:rsidP="001E03A0">
            <w:pPr>
              <w:rPr>
                <w:color w:val="000000"/>
                <w:lang w:val="uk-UA" w:eastAsia="uk-UA"/>
              </w:rPr>
            </w:pPr>
            <w:r w:rsidRPr="00436A63">
              <w:rPr>
                <w:color w:val="000000"/>
                <w:lang w:val="uk-UA" w:eastAsia="uk-UA"/>
              </w:rPr>
              <w:t>Дерев’яні бруси комплексу мають бути розміром не менше 100х100 мм квадратної форми. Брус має бути закритий пластиковим ковпаком з HDPE.</w:t>
            </w:r>
          </w:p>
          <w:p w:rsidR="002A7074" w:rsidRPr="00436A63" w:rsidRDefault="002A7074" w:rsidP="001E03A0">
            <w:pPr>
              <w:rPr>
                <w:color w:val="000000"/>
                <w:lang w:val="uk-UA" w:eastAsia="uk-UA"/>
              </w:rPr>
            </w:pPr>
            <w:r w:rsidRPr="00436A63">
              <w:rPr>
                <w:color w:val="000000"/>
                <w:lang w:val="uk-UA" w:eastAsia="uk-UA"/>
              </w:rPr>
              <w:t>Бічні панелі комплексу та дах повинні бути виготовлені з HDPE пластику.</w:t>
            </w:r>
          </w:p>
          <w:p w:rsidR="002A7074" w:rsidRPr="00436A63" w:rsidRDefault="002A7074" w:rsidP="001E03A0">
            <w:pPr>
              <w:rPr>
                <w:color w:val="000000"/>
                <w:lang w:val="uk-UA" w:eastAsia="uk-UA"/>
              </w:rPr>
            </w:pPr>
            <w:r w:rsidRPr="00436A63">
              <w:rPr>
                <w:color w:val="000000"/>
                <w:lang w:val="uk-UA" w:eastAsia="uk-UA"/>
              </w:rPr>
              <w:t xml:space="preserve">Платформи ігрового комплексу мають бути виконані з </w:t>
            </w:r>
            <w:r w:rsidRPr="00436A63">
              <w:rPr>
                <w:color w:val="000000"/>
                <w:lang w:val="uk-UA" w:eastAsia="uk-UA"/>
              </w:rPr>
              <w:lastRenderedPageBreak/>
              <w:t xml:space="preserve">вологостійкої фанери TPS з </w:t>
            </w:r>
            <w:proofErr w:type="spellStart"/>
            <w:r w:rsidRPr="00436A63">
              <w:rPr>
                <w:color w:val="000000"/>
                <w:lang w:val="uk-UA" w:eastAsia="uk-UA"/>
              </w:rPr>
              <w:t>антиковзаючим</w:t>
            </w:r>
            <w:proofErr w:type="spellEnd"/>
            <w:r w:rsidRPr="00436A63">
              <w:rPr>
                <w:color w:val="000000"/>
                <w:lang w:val="uk-UA" w:eastAsia="uk-UA"/>
              </w:rPr>
              <w:t xml:space="preserve"> ламінованим шаром, товщиною не менше ніж 15 мм. Каркас платформи має бути металевим.. Кількість платформ має бути не менше 4 шт. Для зручного підйому та пересування висота платформ від поверхні землі має бути не менше ніж  350мм (1шт.), 540мм (2шт.), 730мм (1шт.).</w:t>
            </w:r>
          </w:p>
          <w:p w:rsidR="002A7074" w:rsidRPr="00436A63" w:rsidRDefault="002A7074" w:rsidP="001E03A0">
            <w:pPr>
              <w:rPr>
                <w:color w:val="000000"/>
                <w:lang w:val="uk-UA" w:eastAsia="uk-UA"/>
              </w:rPr>
            </w:pPr>
            <w:r w:rsidRPr="00436A63">
              <w:rPr>
                <w:color w:val="000000"/>
                <w:lang w:val="uk-UA" w:eastAsia="uk-UA"/>
              </w:rPr>
              <w:t xml:space="preserve">Гірка ігрового комплексу має бути висотою не менше 0,7 м (1 шт), шириною не менше 494 мм з нержавіючої сталі товщиною не менше ніж 1,5 мм; </w:t>
            </w:r>
            <w:proofErr w:type="spellStart"/>
            <w:r w:rsidRPr="00436A63">
              <w:rPr>
                <w:color w:val="000000"/>
                <w:lang w:val="uk-UA" w:eastAsia="uk-UA"/>
              </w:rPr>
              <w:t>боковини</w:t>
            </w:r>
            <w:proofErr w:type="spellEnd"/>
            <w:r w:rsidRPr="00436A63">
              <w:rPr>
                <w:color w:val="000000"/>
                <w:lang w:val="uk-UA" w:eastAsia="uk-UA"/>
              </w:rPr>
              <w:t xml:space="preserve"> повинні бути виконані з HDPE пластику (не менше 15 мм). Гірка повинна мати стартовий ділянку та перекладину для тримання.</w:t>
            </w:r>
          </w:p>
          <w:p w:rsidR="002A7074" w:rsidRPr="00436A63" w:rsidRDefault="002A7074" w:rsidP="001E03A0">
            <w:pPr>
              <w:rPr>
                <w:color w:val="000000"/>
                <w:lang w:val="uk-UA" w:eastAsia="uk-UA"/>
              </w:rPr>
            </w:pPr>
            <w:r w:rsidRPr="00436A63">
              <w:rPr>
                <w:color w:val="000000"/>
                <w:lang w:val="uk-UA" w:eastAsia="uk-UA"/>
              </w:rPr>
              <w:t>Для підйому на вежі комплекс повинен бути обладнаний трапом та сходинкою.</w:t>
            </w:r>
          </w:p>
          <w:p w:rsidR="002A7074" w:rsidRPr="00436A63" w:rsidRDefault="002A7074" w:rsidP="001E03A0">
            <w:pPr>
              <w:rPr>
                <w:color w:val="000000"/>
                <w:lang w:val="uk-UA" w:eastAsia="uk-UA"/>
              </w:rPr>
            </w:pPr>
            <w:r w:rsidRPr="00436A63">
              <w:rPr>
                <w:color w:val="000000"/>
                <w:lang w:val="uk-UA" w:eastAsia="uk-UA"/>
              </w:rPr>
              <w:t>Комплекс повинен бути обладнаний додатковими ігровими елементами: балкон зі штурвалом, панелі з повзунками, гірка.</w:t>
            </w:r>
          </w:p>
          <w:p w:rsidR="002A7074" w:rsidRPr="00436A63" w:rsidRDefault="002A7074" w:rsidP="001E03A0">
            <w:pPr>
              <w:rPr>
                <w:lang w:val="uk-UA"/>
              </w:rPr>
            </w:pPr>
            <w:r w:rsidRPr="00436A63">
              <w:rPr>
                <w:lang w:val="uk-UA"/>
              </w:rPr>
              <w:t xml:space="preserve">Всі болти та інші кріпильні елементи повинні бути захищені щільно закритими </w:t>
            </w:r>
            <w:proofErr w:type="spellStart"/>
            <w:r w:rsidRPr="00436A63">
              <w:rPr>
                <w:lang w:val="uk-UA"/>
              </w:rPr>
              <w:t>антивандальними</w:t>
            </w:r>
            <w:proofErr w:type="spellEnd"/>
            <w:r w:rsidRPr="00436A63">
              <w:rPr>
                <w:lang w:val="uk-UA"/>
              </w:rPr>
              <w:t xml:space="preserve"> пластиковими заглушками.</w:t>
            </w:r>
          </w:p>
          <w:p w:rsidR="002A7074" w:rsidRPr="00436A63" w:rsidRDefault="002A7074" w:rsidP="001E03A0">
            <w:pPr>
              <w:rPr>
                <w:color w:val="000000"/>
                <w:lang w:val="uk-UA" w:eastAsia="uk-UA"/>
              </w:rPr>
            </w:pPr>
            <w:r w:rsidRPr="00436A63">
              <w:rPr>
                <w:color w:val="000000"/>
                <w:lang w:val="uk-UA" w:eastAsia="uk-UA"/>
              </w:rPr>
              <w:t xml:space="preserve">Спосіб встановлення повинен забезпечити неможливість демонтажу (бетонування опорних елементів в </w:t>
            </w:r>
            <w:proofErr w:type="spellStart"/>
            <w:r w:rsidRPr="00436A63">
              <w:rPr>
                <w:color w:val="000000"/>
                <w:lang w:val="uk-UA" w:eastAsia="uk-UA"/>
              </w:rPr>
              <w:t>грунт</w:t>
            </w:r>
            <w:proofErr w:type="spellEnd"/>
            <w:r w:rsidRPr="00436A63">
              <w:rPr>
                <w:color w:val="000000"/>
                <w:lang w:val="uk-UA" w:eastAsia="uk-UA"/>
              </w:rPr>
              <w:t>).</w:t>
            </w:r>
            <w:r>
              <w:rPr>
                <w:color w:val="000000"/>
                <w:lang w:val="uk-UA" w:eastAsia="uk-UA"/>
              </w:rPr>
              <w:t xml:space="preserve"> </w:t>
            </w:r>
            <w:r w:rsidRPr="00B017BE">
              <w:rPr>
                <w:color w:val="000000"/>
                <w:lang w:val="uk-UA" w:eastAsia="en-US"/>
              </w:rPr>
              <w:t>Монтаж обладнання здійснюється постачальником</w:t>
            </w:r>
            <w:r w:rsidRPr="001E03A0">
              <w:rPr>
                <w:lang w:val="uk-UA"/>
              </w:rPr>
              <w:t>.</w:t>
            </w:r>
          </w:p>
          <w:p w:rsidR="002A7074" w:rsidRPr="00436A63" w:rsidRDefault="002A7074" w:rsidP="001E03A0">
            <w:pPr>
              <w:rPr>
                <w:color w:val="000000"/>
                <w:lang w:val="uk-UA" w:eastAsia="uk-UA"/>
              </w:rPr>
            </w:pPr>
            <w:r w:rsidRPr="00436A63">
              <w:rPr>
                <w:color w:val="000000"/>
                <w:lang w:val="uk-UA" w:eastAsia="uk-UA"/>
              </w:rPr>
              <w:t>Конструкція має бути пофарбована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 Металеві елементи повинні бути  пофарбовані порошковою фарбою.</w:t>
            </w:r>
          </w:p>
          <w:p w:rsidR="002A7074" w:rsidRPr="00436A63" w:rsidRDefault="002A7074" w:rsidP="001E03A0">
            <w:pPr>
              <w:rPr>
                <w:lang w:val="uk-UA"/>
              </w:rPr>
            </w:pPr>
            <w:r w:rsidRPr="00436A63">
              <w:rPr>
                <w:color w:val="000000"/>
                <w:lang w:val="uk-UA" w:eastAsia="uk-UA"/>
              </w:rPr>
              <w:t>Розміри ігрового комплексу мають бути: довжина – 3049 мм; ширина – 2891 мм; висота – 2372 мм</w:t>
            </w:r>
          </w:p>
        </w:tc>
      </w:tr>
      <w:tr w:rsidR="005B6F8C" w:rsidRPr="004E27C4" w:rsidTr="002A3E7A">
        <w:tc>
          <w:tcPr>
            <w:tcW w:w="647" w:type="dxa"/>
          </w:tcPr>
          <w:p w:rsidR="002A7074" w:rsidRDefault="002A7074" w:rsidP="001E03A0">
            <w:pPr>
              <w:rPr>
                <w:lang w:val="uk-UA"/>
              </w:rPr>
            </w:pPr>
            <w:r>
              <w:rPr>
                <w:lang w:val="uk-UA"/>
              </w:rPr>
              <w:lastRenderedPageBreak/>
              <w:t>4.</w:t>
            </w:r>
          </w:p>
        </w:tc>
        <w:tc>
          <w:tcPr>
            <w:tcW w:w="3572" w:type="dxa"/>
          </w:tcPr>
          <w:p w:rsidR="002A7074" w:rsidRPr="00436A63" w:rsidRDefault="002A7074" w:rsidP="001E03A0">
            <w:pPr>
              <w:rPr>
                <w:lang w:val="uk-UA"/>
              </w:rPr>
            </w:pPr>
            <w:r>
              <w:rPr>
                <w:lang w:val="uk-UA"/>
              </w:rPr>
              <w:t xml:space="preserve">Будинок- альтанка </w:t>
            </w:r>
            <w:r>
              <w:rPr>
                <w:b/>
                <w:lang w:val="uk-UA"/>
              </w:rPr>
              <w:t xml:space="preserve">– </w:t>
            </w:r>
            <w:r w:rsidRPr="0016040B">
              <w:rPr>
                <w:lang w:val="uk-UA"/>
              </w:rPr>
              <w:t>1 шт</w:t>
            </w:r>
          </w:p>
          <w:p w:rsidR="002A7074" w:rsidRPr="00436A63" w:rsidRDefault="002A7074" w:rsidP="001E03A0">
            <w:pPr>
              <w:rPr>
                <w:lang w:val="uk-UA"/>
              </w:rPr>
            </w:pPr>
            <w:r w:rsidRPr="00436A63">
              <w:rPr>
                <w:noProof/>
                <w:lang w:val="uk-UA"/>
              </w:rPr>
              <w:t xml:space="preserve"> </w:t>
            </w:r>
            <w:r w:rsidRPr="00436A63">
              <w:rPr>
                <w:noProof/>
                <w:lang w:val="en-US" w:eastAsia="en-US"/>
              </w:rPr>
              <w:drawing>
                <wp:inline distT="0" distB="0" distL="0" distR="0" wp14:anchorId="1142D390" wp14:editId="4BBB01BF">
                  <wp:extent cx="1123694" cy="12477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31268" cy="1256185"/>
                          </a:xfrm>
                          <a:prstGeom prst="rect">
                            <a:avLst/>
                          </a:prstGeom>
                        </pic:spPr>
                      </pic:pic>
                    </a:graphicData>
                  </a:graphic>
                </wp:inline>
              </w:drawing>
            </w:r>
          </w:p>
        </w:tc>
        <w:tc>
          <w:tcPr>
            <w:tcW w:w="6203" w:type="dxa"/>
          </w:tcPr>
          <w:p w:rsidR="002A7074" w:rsidRPr="00436A63" w:rsidRDefault="002A7074" w:rsidP="001E03A0">
            <w:pPr>
              <w:rPr>
                <w:lang w:val="uk-UA"/>
              </w:rPr>
            </w:pPr>
            <w:r w:rsidRPr="00436A63">
              <w:rPr>
                <w:lang w:val="uk-UA"/>
              </w:rPr>
              <w:t>Хатинка має представляти собою огороджену площадку з дахом, вікнами та дверима, лавками зі столиком, одна зі стін має бути обладнана рахівницею. Хатинка має призначатися для дітей віком від 3 до 12 років.</w:t>
            </w:r>
          </w:p>
          <w:p w:rsidR="002A7074" w:rsidRPr="00436A63" w:rsidRDefault="002A7074" w:rsidP="001E03A0">
            <w:pPr>
              <w:rPr>
                <w:lang w:val="uk-UA"/>
              </w:rPr>
            </w:pPr>
            <w:r w:rsidRPr="00436A63">
              <w:rPr>
                <w:lang w:val="uk-UA"/>
              </w:rPr>
              <w:t>Брус має бути виконаний з клеєного брусу з твердих порід дерева, з січенням не менше 100 х 100 мм.</w:t>
            </w:r>
          </w:p>
          <w:p w:rsidR="002A7074" w:rsidRPr="00436A63" w:rsidRDefault="002A7074" w:rsidP="001E03A0">
            <w:pPr>
              <w:rPr>
                <w:lang w:val="uk-UA"/>
              </w:rPr>
            </w:pPr>
            <w:r w:rsidRPr="00436A63">
              <w:rPr>
                <w:lang w:val="uk-UA"/>
              </w:rPr>
              <w:t>Дах повинен бути виконаний з вологостійкої фанери у вигляді фронтонів та скатів.</w:t>
            </w:r>
          </w:p>
          <w:p w:rsidR="002A7074" w:rsidRPr="00436A63" w:rsidRDefault="002A7074" w:rsidP="001E03A0">
            <w:pPr>
              <w:rPr>
                <w:lang w:val="uk-UA"/>
              </w:rPr>
            </w:pPr>
            <w:r w:rsidRPr="00436A63">
              <w:rPr>
                <w:lang w:val="uk-UA"/>
              </w:rPr>
              <w:t xml:space="preserve">Всередині хатинка має бути облаштована лавками для сидіння. </w:t>
            </w:r>
          </w:p>
          <w:p w:rsidR="002A7074" w:rsidRPr="00436A63" w:rsidRDefault="002A7074" w:rsidP="001E03A0">
            <w:pPr>
              <w:rPr>
                <w:lang w:val="uk-UA"/>
              </w:rPr>
            </w:pPr>
            <w:r w:rsidRPr="00436A63">
              <w:rPr>
                <w:lang w:val="uk-UA"/>
              </w:rPr>
              <w:t xml:space="preserve">Спосіб встановлення повинен забезпечити неможливість демонтажу (бетонування закладних). </w:t>
            </w:r>
            <w:r w:rsidRPr="00B017BE">
              <w:rPr>
                <w:color w:val="000000"/>
                <w:lang w:val="uk-UA" w:eastAsia="en-US"/>
              </w:rPr>
              <w:t>Монтаж обладнання здійснюється постачальником</w:t>
            </w:r>
            <w:r w:rsidRPr="002A7074">
              <w:rPr>
                <w:lang w:val="uk-UA"/>
              </w:rPr>
              <w:t>.</w:t>
            </w:r>
            <w:r>
              <w:rPr>
                <w:lang w:val="uk-UA"/>
              </w:rPr>
              <w:t xml:space="preserve"> </w:t>
            </w:r>
            <w:r w:rsidRPr="00436A63">
              <w:rPr>
                <w:color w:val="000000"/>
                <w:lang w:val="uk-UA" w:eastAsia="uk-UA"/>
              </w:rPr>
              <w:t>Конструкція має бути пофарбована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w:t>
            </w:r>
            <w:r w:rsidRPr="00436A63">
              <w:rPr>
                <w:lang w:val="uk-UA"/>
              </w:rPr>
              <w:t>Розміри : довжина1750 мм; ширина 1642 мм; висота 1940 мм.</w:t>
            </w:r>
          </w:p>
        </w:tc>
      </w:tr>
      <w:tr w:rsidR="005B6F8C" w:rsidRPr="00436A63" w:rsidTr="002A3E7A">
        <w:tc>
          <w:tcPr>
            <w:tcW w:w="647" w:type="dxa"/>
          </w:tcPr>
          <w:p w:rsidR="002A7074" w:rsidRDefault="002A7074" w:rsidP="001E03A0">
            <w:pPr>
              <w:rPr>
                <w:lang w:val="uk-UA"/>
              </w:rPr>
            </w:pPr>
            <w:r>
              <w:rPr>
                <w:lang w:val="uk-UA"/>
              </w:rPr>
              <w:t>5.</w:t>
            </w:r>
          </w:p>
        </w:tc>
        <w:tc>
          <w:tcPr>
            <w:tcW w:w="3572" w:type="dxa"/>
          </w:tcPr>
          <w:p w:rsidR="002A7074" w:rsidRPr="00436A63" w:rsidRDefault="002A7074" w:rsidP="001E03A0">
            <w:pPr>
              <w:rPr>
                <w:lang w:val="uk-UA"/>
              </w:rPr>
            </w:pPr>
            <w:r>
              <w:rPr>
                <w:lang w:val="uk-UA"/>
              </w:rPr>
              <w:t xml:space="preserve">Гойдалка-балансир </w:t>
            </w:r>
            <w:r>
              <w:rPr>
                <w:b/>
                <w:lang w:val="uk-UA"/>
              </w:rPr>
              <w:t xml:space="preserve">– </w:t>
            </w:r>
            <w:r>
              <w:rPr>
                <w:lang w:val="uk-UA"/>
              </w:rPr>
              <w:t>2</w:t>
            </w:r>
            <w:r w:rsidRPr="0016040B">
              <w:rPr>
                <w:lang w:val="uk-UA"/>
              </w:rPr>
              <w:t xml:space="preserve"> шт</w:t>
            </w:r>
          </w:p>
          <w:p w:rsidR="002A7074" w:rsidRPr="00436A63" w:rsidRDefault="002A7074" w:rsidP="001E03A0">
            <w:pPr>
              <w:rPr>
                <w:lang w:val="uk-UA"/>
              </w:rPr>
            </w:pP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"http://diso.interatletika.com/upload/iblock/306/df71a1fb463411e3b93e002590553bd9_5ff0d8b8b3534c77b1d2d8fe5daceabc.jpg" \* MERGEFORMATINET </w:instrText>
            </w:r>
            <w:r w:rsidRPr="00436A63">
              <w:rPr>
                <w:lang w:val="uk-UA"/>
              </w:rPr>
              <w:fldChar w:fldCharType="separate"/>
            </w:r>
            <w:r>
              <w:rPr>
                <w:lang w:val="uk-UA"/>
              </w:rPr>
              <w:fldChar w:fldCharType="begin"/>
            </w:r>
            <w:r>
              <w:rPr>
                <w:lang w:val="uk-UA"/>
              </w:rPr>
              <w:instrText xml:space="preserve"> INCLUDEPICTURE  "http://diso.interatletika.com/upload/iblock/306/df71a1fb463411e3b93e002590553bd9_5ff0d8b8b3534c77b1d2d8fe5daceabc.jpg" \* MERGEFORMATINET </w:instrText>
            </w:r>
            <w:r>
              <w:rPr>
                <w:lang w:val="uk-UA"/>
              </w:rPr>
              <w:fldChar w:fldCharType="separate"/>
            </w:r>
            <w:r w:rsidR="001E03A0">
              <w:rPr>
                <w:lang w:val="uk-UA"/>
              </w:rPr>
              <w:fldChar w:fldCharType="begin"/>
            </w:r>
            <w:r w:rsidR="001E03A0">
              <w:rPr>
                <w:lang w:val="uk-UA"/>
              </w:rPr>
              <w:instrText xml:space="preserve"> INCLUDEPICTURE  "http://diso.interatletika.com/upload/iblock/306/df71a1fb463411e3b93e002590553bd9_5ff0d8b8b3534c77b1d2d8fe5daceabc.jpg" \* MERGEFORMATINET </w:instrText>
            </w:r>
            <w:r w:rsidR="001E03A0">
              <w:rPr>
                <w:lang w:val="uk-UA"/>
              </w:rPr>
              <w:fldChar w:fldCharType="separate"/>
            </w:r>
            <w:r w:rsidR="00E05528">
              <w:rPr>
                <w:lang w:val="uk-UA"/>
              </w:rPr>
              <w:fldChar w:fldCharType="begin"/>
            </w:r>
            <w:r w:rsidR="00E05528">
              <w:rPr>
                <w:lang w:val="uk-UA"/>
              </w:rPr>
              <w:instrText xml:space="preserve"> INCLUDEPICTURE  "http://diso.interatletika.com/upload/iblock/306/df71a1fb463411e3b93e002590553bd9_5ff0d8b8b3534c77b1d2d8fe5daceabc.jpg" \* MERGEFORMATINET </w:instrText>
            </w:r>
            <w:r w:rsidR="00E05528">
              <w:rPr>
                <w:lang w:val="uk-UA"/>
              </w:rPr>
              <w:fldChar w:fldCharType="separate"/>
            </w:r>
            <w:r w:rsidR="003151D2">
              <w:rPr>
                <w:lang w:val="uk-UA"/>
              </w:rPr>
              <w:fldChar w:fldCharType="begin"/>
            </w:r>
            <w:r w:rsidR="003151D2">
              <w:rPr>
                <w:lang w:val="uk-UA"/>
              </w:rPr>
              <w:instrText xml:space="preserve"> INCLUDEPICTURE  "http://diso.interatletika.com/upload/iblock/306/df71a1fb463411e3b93e002590553bd9_5ff0d8b8b3534c77b1d2d8fe5daceabc.jpg" \* MERGEFORMATINET </w:instrText>
            </w:r>
            <w:r w:rsidR="003151D2">
              <w:rPr>
                <w:lang w:val="uk-UA"/>
              </w:rPr>
              <w:fldChar w:fldCharType="separate"/>
            </w:r>
            <w:r w:rsidR="00DE3532">
              <w:rPr>
                <w:lang w:val="uk-UA"/>
              </w:rPr>
              <w:fldChar w:fldCharType="begin"/>
            </w:r>
            <w:r w:rsidR="00DE3532">
              <w:rPr>
                <w:lang w:val="uk-UA"/>
              </w:rPr>
              <w:instrText xml:space="preserve"> INCLUDEPICTURE  "http://diso.interatletika.com/upload/iblock/306/df71a1fb463411e3b93e002590553bd9_5ff0d8b8b3534c77b1d2d8fe5daceabc.jpg" \* MERGEFORMATINET </w:instrText>
            </w:r>
            <w:r w:rsidR="00DE3532">
              <w:rPr>
                <w:lang w:val="uk-UA"/>
              </w:rPr>
              <w:fldChar w:fldCharType="separate"/>
            </w:r>
            <w:r w:rsidR="008F1745">
              <w:rPr>
                <w:lang w:val="uk-UA"/>
              </w:rPr>
              <w:fldChar w:fldCharType="begin"/>
            </w:r>
            <w:r w:rsidR="008F1745">
              <w:rPr>
                <w:lang w:val="uk-UA"/>
              </w:rPr>
              <w:instrText xml:space="preserve"> </w:instrText>
            </w:r>
            <w:r w:rsidR="008F1745">
              <w:rPr>
                <w:lang w:val="uk-UA"/>
              </w:rPr>
              <w:instrText>INCLUDEPICTURE  "http://diso.interatletika.com/upload/iblock/306/df71a1fb463411e3b93e002590553bd9_5ff0d8b8b3534c77b1d2d8fe5daceabc.jpg" \* MERGEFORMATINET</w:instrText>
            </w:r>
            <w:r w:rsidR="008F1745">
              <w:rPr>
                <w:lang w:val="uk-UA"/>
              </w:rPr>
              <w:instrText xml:space="preserve"> </w:instrText>
            </w:r>
            <w:r w:rsidR="008F1745">
              <w:rPr>
                <w:lang w:val="uk-UA"/>
              </w:rPr>
              <w:fldChar w:fldCharType="separate"/>
            </w:r>
            <w:r w:rsidR="004E27C4">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87pt">
                  <v:imagedata r:id="rId9" r:href="rId10" croptop="9859f" cropbottom="11599f"/>
                </v:shape>
              </w:pict>
            </w:r>
            <w:r w:rsidR="008F1745">
              <w:rPr>
                <w:lang w:val="uk-UA"/>
              </w:rPr>
              <w:fldChar w:fldCharType="end"/>
            </w:r>
            <w:r w:rsidR="00DE3532">
              <w:rPr>
                <w:lang w:val="uk-UA"/>
              </w:rPr>
              <w:fldChar w:fldCharType="end"/>
            </w:r>
            <w:r w:rsidR="003151D2">
              <w:rPr>
                <w:lang w:val="uk-UA"/>
              </w:rPr>
              <w:fldChar w:fldCharType="end"/>
            </w:r>
            <w:r w:rsidR="00E05528">
              <w:rPr>
                <w:lang w:val="uk-UA"/>
              </w:rPr>
              <w:fldChar w:fldCharType="end"/>
            </w:r>
            <w:r w:rsidR="001E03A0">
              <w:rPr>
                <w:lang w:val="uk-UA"/>
              </w:rPr>
              <w:fldChar w:fldCharType="end"/>
            </w:r>
            <w:r>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p>
        </w:tc>
        <w:tc>
          <w:tcPr>
            <w:tcW w:w="6203" w:type="dxa"/>
          </w:tcPr>
          <w:p w:rsidR="002A7074" w:rsidRPr="00436A63" w:rsidRDefault="002A7074" w:rsidP="001E03A0">
            <w:pPr>
              <w:rPr>
                <w:lang w:val="uk-UA"/>
              </w:rPr>
            </w:pPr>
            <w:r w:rsidRPr="00436A63">
              <w:rPr>
                <w:lang w:val="uk-UA"/>
              </w:rPr>
              <w:t>Гойдалка-балансир має бути виготовлена у вигляді рухомої, навколо центрального елементу кріплення, дошки з обробленими округлими краями. Для підвищення несучих можливостей та попередження розтріскування масиву дошки на дерев’яну частину дошки повинна бути наклеєна вологостійка фанера, розмірами  не менше: дошка товщиною 40 мм, фанера товщиною 10 мм; загальна товщина 50 мм.</w:t>
            </w:r>
          </w:p>
          <w:p w:rsidR="002A7074" w:rsidRPr="00436A63" w:rsidRDefault="002A7074" w:rsidP="001E03A0">
            <w:pPr>
              <w:rPr>
                <w:lang w:val="uk-UA"/>
              </w:rPr>
            </w:pPr>
            <w:r w:rsidRPr="00436A63">
              <w:rPr>
                <w:lang w:val="uk-UA"/>
              </w:rPr>
              <w:lastRenderedPageBreak/>
              <w:t xml:space="preserve">На краях дошки, знизу, болтовими з’єднаннями повинні кріпитися металеві кутки (розміри не менше 40х40х4 мм), до яких приварена труба (діаметр не менше 21,3 мм. товщина стінки не менше 2,5 мм.), дана труба слугує ручкою для тримання, з однієї сторони, та каркасом, з іншої, до якого кріпиться спинка з вологостійкої фанери завтовшки не менше 15 мм. Кожна спинка сидіння повинна бути закріплена в металевому каркасі, об’єднаного з поручнем для тримання. Згинання поручнів повинне відповідати нормам безпеки щодо запобігання </w:t>
            </w:r>
            <w:proofErr w:type="spellStart"/>
            <w:r w:rsidRPr="00436A63">
              <w:rPr>
                <w:lang w:val="uk-UA"/>
              </w:rPr>
              <w:t>застряганню</w:t>
            </w:r>
            <w:proofErr w:type="spellEnd"/>
            <w:r w:rsidRPr="00436A63">
              <w:rPr>
                <w:lang w:val="uk-UA"/>
              </w:rPr>
              <w:t xml:space="preserve"> голови дитини, а саме, розміри повинні відповідати діапазону 130 - 230 мм. Для безпечності тримання, поручні мають бути виготовлені з круглої труби. До металевого каркасу спинки, з кожної сторони рухомої дошки, мають бути прикріплені два гумових амортизаційних елементи у вигляді циліндру (з розмірами не менше 619х200х12 мм). Основа балансира повинна бути виготовлена з круглої труби (діаметр не менше 42,3 мм товщина стінки не менше 2,8 мм) шляхом згинання (з округлим місцем згинання), до даної труби мають бути наварені перемички (труба діаметром не менше 33,5 мм, товщина стінки не менше 2,8 мм і труба діаметром не менше 26,8 мм, товщина стінки не менше 2,5 мм).</w:t>
            </w:r>
          </w:p>
          <w:p w:rsidR="002A7074" w:rsidRPr="00436A63" w:rsidRDefault="002A7074" w:rsidP="001E03A0">
            <w:pPr>
              <w:rPr>
                <w:lang w:val="uk-UA"/>
              </w:rPr>
            </w:pPr>
            <w:r w:rsidRPr="00436A63">
              <w:rPr>
                <w:lang w:val="uk-UA"/>
              </w:rPr>
              <w:t>Сама дошка має кріпитися до рамної труби таким чином: в районі згинання, на рамні труби приварюється втулка (діаметром не менше 45 мм), в дану втулку заведений стержень (вісь діаметром не менше 33,5 мм, товщиною стінки не менше 2,8 мм). Знизу дошка має кріпитися на лист металевий товщиною не менше 5 мм, зверху двома металевими смужками не менше 600х40х4 мм, та з’єднуватись між собою болтами з плоскими шляпками.</w:t>
            </w:r>
          </w:p>
          <w:p w:rsidR="002A7074" w:rsidRPr="00436A63" w:rsidRDefault="002A7074" w:rsidP="001E03A0">
            <w:pPr>
              <w:rPr>
                <w:lang w:val="uk-UA"/>
              </w:rPr>
            </w:pPr>
            <w:r w:rsidRPr="00436A63">
              <w:rPr>
                <w:lang w:val="uk-UA"/>
              </w:rPr>
              <w:t xml:space="preserve">Всі болтові з’єднання мають бути захищені пластиковими заглушками та ковпачками. Спосіб встановлення повинен забезпечити неможливість демонтажу (бетонування каркасу балансира). </w:t>
            </w:r>
            <w:r w:rsidRPr="00B017BE">
              <w:rPr>
                <w:color w:val="000000"/>
                <w:lang w:val="uk-UA" w:eastAsia="en-US"/>
              </w:rPr>
              <w:t xml:space="preserve">Монтаж обладнання здійснюється </w:t>
            </w:r>
            <w:proofErr w:type="spellStart"/>
            <w:r w:rsidRPr="00B017BE">
              <w:rPr>
                <w:color w:val="000000"/>
                <w:lang w:val="uk-UA" w:eastAsia="en-US"/>
              </w:rPr>
              <w:t>постачальником</w:t>
            </w:r>
            <w:r w:rsidRPr="002A7074">
              <w:rPr>
                <w:lang w:val="uk-UA"/>
              </w:rPr>
              <w:t>.</w:t>
            </w:r>
            <w:r w:rsidRPr="00436A63">
              <w:rPr>
                <w:color w:val="000000"/>
                <w:lang w:val="uk-UA" w:eastAsia="uk-UA"/>
              </w:rPr>
              <w:t>Конструкція</w:t>
            </w:r>
            <w:proofErr w:type="spellEnd"/>
            <w:r w:rsidRPr="00436A63">
              <w:rPr>
                <w:color w:val="000000"/>
                <w:lang w:val="uk-UA" w:eastAsia="uk-UA"/>
              </w:rPr>
              <w:t xml:space="preserve"> має бути пофарбована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w:t>
            </w:r>
            <w:r w:rsidRPr="00436A63">
              <w:rPr>
                <w:lang w:val="uk-UA"/>
              </w:rPr>
              <w:t>Металеві елементи пофарбовані порошковою фарбою.</w:t>
            </w:r>
          </w:p>
          <w:p w:rsidR="002A7074" w:rsidRPr="00436A63" w:rsidRDefault="002A7074" w:rsidP="001E03A0">
            <w:pPr>
              <w:rPr>
                <w:lang w:val="uk-UA"/>
              </w:rPr>
            </w:pPr>
            <w:r w:rsidRPr="00436A63">
              <w:rPr>
                <w:lang w:val="uk-UA"/>
              </w:rPr>
              <w:t>Розмір виробу: довжина 2171 мм, ширина 333 мм, висота 1228 мм.</w:t>
            </w:r>
          </w:p>
        </w:tc>
      </w:tr>
      <w:tr w:rsidR="005B6F8C" w:rsidRPr="00436A63" w:rsidTr="002A3E7A">
        <w:tc>
          <w:tcPr>
            <w:tcW w:w="647" w:type="dxa"/>
          </w:tcPr>
          <w:p w:rsidR="002A7074" w:rsidRPr="00436A63" w:rsidRDefault="002A7074" w:rsidP="001E03A0">
            <w:pPr>
              <w:rPr>
                <w:bCs/>
                <w:color w:val="000000"/>
                <w:lang w:val="uk-UA" w:eastAsia="uk-UA"/>
              </w:rPr>
            </w:pPr>
            <w:r>
              <w:rPr>
                <w:bCs/>
                <w:color w:val="000000"/>
                <w:lang w:val="uk-UA" w:eastAsia="uk-UA"/>
              </w:rPr>
              <w:lastRenderedPageBreak/>
              <w:t>6.</w:t>
            </w:r>
          </w:p>
        </w:tc>
        <w:tc>
          <w:tcPr>
            <w:tcW w:w="3572" w:type="dxa"/>
          </w:tcPr>
          <w:p w:rsidR="002A7074" w:rsidRPr="00436A63" w:rsidRDefault="002A7074" w:rsidP="001E03A0">
            <w:pPr>
              <w:rPr>
                <w:bCs/>
                <w:color w:val="000000"/>
                <w:lang w:val="uk-UA" w:eastAsia="uk-UA"/>
              </w:rPr>
            </w:pPr>
            <w:r w:rsidRPr="00436A63">
              <w:rPr>
                <w:bCs/>
                <w:color w:val="000000"/>
                <w:lang w:val="uk-UA" w:eastAsia="uk-UA"/>
              </w:rPr>
              <w:t xml:space="preserve">Карусель 3-х </w:t>
            </w:r>
            <w:proofErr w:type="spellStart"/>
            <w:r w:rsidRPr="00436A63">
              <w:rPr>
                <w:bCs/>
                <w:color w:val="000000"/>
                <w:lang w:val="uk-UA" w:eastAsia="uk-UA"/>
              </w:rPr>
              <w:t>місна</w:t>
            </w:r>
            <w:proofErr w:type="spellEnd"/>
            <w:r>
              <w:rPr>
                <w:bCs/>
                <w:color w:val="000000"/>
                <w:lang w:val="uk-UA" w:eastAsia="uk-UA"/>
              </w:rPr>
              <w:t xml:space="preserve"> </w:t>
            </w:r>
            <w:r>
              <w:rPr>
                <w:b/>
                <w:lang w:val="uk-UA"/>
              </w:rPr>
              <w:t xml:space="preserve">– </w:t>
            </w:r>
            <w:r w:rsidRPr="0016040B">
              <w:rPr>
                <w:lang w:val="uk-UA"/>
              </w:rPr>
              <w:t xml:space="preserve">1 </w:t>
            </w:r>
            <w:proofErr w:type="spellStart"/>
            <w:r w:rsidRPr="0016040B">
              <w:rPr>
                <w:lang w:val="uk-UA"/>
              </w:rPr>
              <w:t>шт</w:t>
            </w:r>
            <w:proofErr w:type="spellEnd"/>
          </w:p>
          <w:p w:rsidR="002A7074" w:rsidRPr="00436A63" w:rsidRDefault="002A7074" w:rsidP="001E03A0">
            <w:pPr>
              <w:rPr>
                <w:lang w:val="uk-UA"/>
              </w:rPr>
            </w:pPr>
            <w:r w:rsidRPr="00436A63">
              <w:rPr>
                <w:noProof/>
                <w:color w:val="000000"/>
                <w:lang w:val="en-US" w:eastAsia="en-US"/>
              </w:rPr>
              <w:drawing>
                <wp:inline distT="0" distB="0" distL="0" distR="0" wp14:anchorId="603ECC55" wp14:editId="6431D1D0">
                  <wp:extent cx="1257300" cy="1257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к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6203" w:type="dxa"/>
          </w:tcPr>
          <w:p w:rsidR="002A7074" w:rsidRPr="00436A63" w:rsidRDefault="002A7074" w:rsidP="001E03A0">
            <w:pPr>
              <w:rPr>
                <w:lang w:val="uk-UA"/>
              </w:rPr>
            </w:pPr>
            <w:r w:rsidRPr="00436A63">
              <w:rPr>
                <w:lang w:val="uk-UA"/>
              </w:rPr>
              <w:t xml:space="preserve">Карусель повинна являти собою круглу платформу з трьома сидіннями, виготовленими з HDPE пластику, розміщеними навколо центральної </w:t>
            </w:r>
            <w:proofErr w:type="spellStart"/>
            <w:r w:rsidRPr="00436A63">
              <w:rPr>
                <w:lang w:val="uk-UA"/>
              </w:rPr>
              <w:t>вісі</w:t>
            </w:r>
            <w:proofErr w:type="spellEnd"/>
            <w:r w:rsidRPr="00436A63">
              <w:rPr>
                <w:lang w:val="uk-UA"/>
              </w:rPr>
              <w:t xml:space="preserve">. </w:t>
            </w:r>
          </w:p>
          <w:p w:rsidR="002A7074" w:rsidRPr="00436A63" w:rsidRDefault="002A7074" w:rsidP="001E03A0">
            <w:pPr>
              <w:rPr>
                <w:lang w:val="uk-UA"/>
              </w:rPr>
            </w:pPr>
            <w:r w:rsidRPr="00436A63">
              <w:rPr>
                <w:lang w:val="uk-UA"/>
              </w:rPr>
              <w:t xml:space="preserve">Це має бути  конструкція з металевого каркасу, який повинен складатися з круглої основи для підлоги не менш ніж D= 1227 мм, виконаної з труби не менше: діаметр 26,8 мм, товщина стінки 2,5 мм; центральної </w:t>
            </w:r>
            <w:proofErr w:type="spellStart"/>
            <w:r w:rsidRPr="00436A63">
              <w:rPr>
                <w:lang w:val="uk-UA"/>
              </w:rPr>
              <w:t>вісі</w:t>
            </w:r>
            <w:proofErr w:type="spellEnd"/>
            <w:r w:rsidRPr="00436A63">
              <w:rPr>
                <w:lang w:val="uk-UA"/>
              </w:rPr>
              <w:t xml:space="preserve"> з товстостінної труби не менше: діаметр 121 мм, товщина стінки 8 мм та металевих поручнів, виконаних з труби не менше: діаметр 21,3 мм, товщина стінки 2,5 мм. Токарний елемент шток має бути виконаний з металевого круга не менше ніж D=60мм. До складу закладної деталі повинна входити платформа з металевого листа не менше ніж S=5 </w:t>
            </w:r>
            <w:r w:rsidRPr="00436A63">
              <w:rPr>
                <w:lang w:val="uk-UA"/>
              </w:rPr>
              <w:lastRenderedPageBreak/>
              <w:t xml:space="preserve">мм2. Підлога каруселі має бути виконана з спеціальної </w:t>
            </w:r>
            <w:proofErr w:type="spellStart"/>
            <w:r w:rsidRPr="00436A63">
              <w:rPr>
                <w:lang w:val="uk-UA"/>
              </w:rPr>
              <w:t>протиковзкої</w:t>
            </w:r>
            <w:proofErr w:type="spellEnd"/>
            <w:r w:rsidRPr="00436A63">
              <w:rPr>
                <w:lang w:val="uk-UA"/>
              </w:rPr>
              <w:t xml:space="preserve"> вологостійкої ламінованої фанери товщиною не менше ніж 15 мм. Карусель повинна мати три двомісних дугоподібних сидіння, виконаних з вологостійкої фанери не менше ніж 10 мм. Сама карусель повинна обертатися на валу завдяки підшипникам: радіально-упорного та радіального. Підшипники повинні бути захищені від попадання вологи металевим ковпаком S=1,5 мм2.</w:t>
            </w:r>
          </w:p>
          <w:p w:rsidR="002A7074" w:rsidRPr="00436A63" w:rsidRDefault="002A7074" w:rsidP="001E03A0">
            <w:pPr>
              <w:rPr>
                <w:lang w:val="uk-UA"/>
              </w:rPr>
            </w:pPr>
            <w:r w:rsidRPr="00436A63">
              <w:rPr>
                <w:lang w:val="uk-UA"/>
              </w:rPr>
              <w:t xml:space="preserve">Всі болти та інші кріпильні елементи повинні бути захищені щільно закритими </w:t>
            </w:r>
            <w:proofErr w:type="spellStart"/>
            <w:r w:rsidRPr="00436A63">
              <w:rPr>
                <w:lang w:val="uk-UA"/>
              </w:rPr>
              <w:t>антивандальними</w:t>
            </w:r>
            <w:proofErr w:type="spellEnd"/>
            <w:r w:rsidRPr="00436A63">
              <w:rPr>
                <w:lang w:val="uk-UA"/>
              </w:rPr>
              <w:t xml:space="preserve"> пластиковими заглушками.</w:t>
            </w:r>
            <w:r>
              <w:rPr>
                <w:lang w:val="uk-UA"/>
              </w:rPr>
              <w:t xml:space="preserve"> </w:t>
            </w:r>
            <w:r w:rsidRPr="00B017BE">
              <w:rPr>
                <w:color w:val="000000"/>
                <w:lang w:val="uk-UA" w:eastAsia="en-US"/>
              </w:rPr>
              <w:t>Монтаж обладнання здійснюється постачальником</w:t>
            </w:r>
            <w:r>
              <w:t>.</w:t>
            </w:r>
          </w:p>
          <w:p w:rsidR="002A7074" w:rsidRPr="00436A63" w:rsidRDefault="002A7074" w:rsidP="001E03A0">
            <w:pPr>
              <w:rPr>
                <w:lang w:val="uk-UA"/>
              </w:rPr>
            </w:pPr>
            <w:r w:rsidRPr="00436A63">
              <w:rPr>
                <w:lang w:val="uk-UA"/>
              </w:rPr>
              <w:t>Металеві елементи повинні бути пофарбовані порошковою фарбою.</w:t>
            </w:r>
          </w:p>
          <w:p w:rsidR="002A7074" w:rsidRPr="00436A63" w:rsidRDefault="002A7074" w:rsidP="001E03A0">
            <w:pPr>
              <w:rPr>
                <w:lang w:val="uk-UA"/>
              </w:rPr>
            </w:pPr>
            <w:r w:rsidRPr="00436A63">
              <w:rPr>
                <w:lang w:val="uk-UA"/>
              </w:rPr>
              <w:t>Розміри виробу: довжина 1227 мм; ширина 1227 мм; висота 722 мм.</w:t>
            </w:r>
          </w:p>
        </w:tc>
      </w:tr>
      <w:tr w:rsidR="005B6F8C" w:rsidRPr="00436A63" w:rsidTr="002A3E7A">
        <w:tc>
          <w:tcPr>
            <w:tcW w:w="647" w:type="dxa"/>
          </w:tcPr>
          <w:p w:rsidR="002A7074" w:rsidRPr="00CB631B" w:rsidRDefault="002A7074" w:rsidP="001E03A0">
            <w:pPr>
              <w:rPr>
                <w:lang w:val="uk-UA"/>
              </w:rPr>
            </w:pPr>
            <w:r>
              <w:rPr>
                <w:lang w:val="uk-UA"/>
              </w:rPr>
              <w:lastRenderedPageBreak/>
              <w:t>7.</w:t>
            </w:r>
          </w:p>
        </w:tc>
        <w:tc>
          <w:tcPr>
            <w:tcW w:w="3572" w:type="dxa"/>
          </w:tcPr>
          <w:p w:rsidR="002A7074" w:rsidRPr="00CB631B" w:rsidRDefault="002A7074" w:rsidP="001E03A0">
            <w:pPr>
              <w:rPr>
                <w:lang w:val="uk-UA"/>
              </w:rPr>
            </w:pPr>
            <w:r w:rsidRPr="00CB631B">
              <w:rPr>
                <w:lang w:val="uk-UA"/>
              </w:rPr>
              <w:t>Г</w:t>
            </w:r>
            <w:r>
              <w:rPr>
                <w:lang w:val="uk-UA"/>
              </w:rPr>
              <w:t xml:space="preserve">ойдалка на пружині </w:t>
            </w:r>
            <w:r>
              <w:rPr>
                <w:b/>
                <w:lang w:val="uk-UA"/>
              </w:rPr>
              <w:t xml:space="preserve">– </w:t>
            </w:r>
            <w:r w:rsidRPr="0016040B">
              <w:rPr>
                <w:lang w:val="uk-UA"/>
              </w:rPr>
              <w:t>1 шт</w:t>
            </w:r>
          </w:p>
          <w:p w:rsidR="002A7074" w:rsidRPr="00436A63" w:rsidRDefault="002A7074" w:rsidP="001E03A0">
            <w:pPr>
              <w:rPr>
                <w:lang w:val="uk-UA"/>
              </w:rPr>
            </w:pPr>
            <w:r w:rsidRPr="00436A63">
              <w:rPr>
                <w:noProof/>
                <w:lang w:val="en-US" w:eastAsia="en-US"/>
              </w:rPr>
              <w:drawing>
                <wp:inline distT="0" distB="0" distL="0" distR="0" wp14:anchorId="664AF8D8" wp14:editId="65395FF7">
                  <wp:extent cx="1752600" cy="1752600"/>
                  <wp:effectExtent l="0" t="0" r="0" b="0"/>
                  <wp:docPr id="5" name="Рисунок 5" descr="Качалка на пружине &quot;Вертолет&quot; InterAtletika T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Качалка на пружине &quot;Вертолет&quot; InterAtletika TE2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6203" w:type="dxa"/>
          </w:tcPr>
          <w:p w:rsidR="002A7074" w:rsidRPr="003929A8" w:rsidRDefault="002A7074" w:rsidP="003929A8">
            <w:pPr>
              <w:pStyle w:val="15"/>
              <w:tabs>
                <w:tab w:val="left" w:pos="993"/>
              </w:tabs>
              <w:spacing w:line="240" w:lineRule="auto"/>
              <w:ind w:left="0"/>
              <w:jc w:val="both"/>
              <w:rPr>
                <w:rFonts w:ascii="Times New Roman" w:hAnsi="Times New Roman"/>
                <w:sz w:val="24"/>
                <w:szCs w:val="24"/>
                <w:lang w:val="uk-UA"/>
              </w:rPr>
            </w:pPr>
            <w:r w:rsidRPr="003929A8">
              <w:rPr>
                <w:rFonts w:ascii="Times New Roman" w:hAnsi="Times New Roman"/>
                <w:sz w:val="24"/>
                <w:szCs w:val="24"/>
                <w:lang w:val="uk-UA"/>
              </w:rPr>
              <w:t>Гойдалка на пружинах - рухома конструкція у вигляді гелікоптера. Конструкція виготовлена з вологостійкої фанери завтовшки 15 мм. До складу гойдалки входять сидіння,  кермо. Тримається конструкція на 2-х пружинах.</w:t>
            </w:r>
          </w:p>
          <w:p w:rsidR="002A7074" w:rsidRPr="002A7074" w:rsidRDefault="002A7074" w:rsidP="002A7074">
            <w:pPr>
              <w:pStyle w:val="15"/>
              <w:tabs>
                <w:tab w:val="left" w:pos="993"/>
              </w:tabs>
              <w:spacing w:after="0" w:line="240" w:lineRule="auto"/>
              <w:ind w:left="0"/>
              <w:jc w:val="both"/>
              <w:rPr>
                <w:rFonts w:ascii="Times New Roman" w:hAnsi="Times New Roman"/>
                <w:sz w:val="24"/>
                <w:szCs w:val="24"/>
                <w:lang w:val="uk-UA"/>
              </w:rPr>
            </w:pPr>
            <w:r w:rsidRPr="003929A8">
              <w:rPr>
                <w:rFonts w:ascii="Times New Roman" w:hAnsi="Times New Roman"/>
                <w:sz w:val="24"/>
                <w:szCs w:val="24"/>
                <w:lang w:val="uk-UA"/>
              </w:rPr>
              <w:t>Всі болтові з’єднання захищені пластиковими стаканами та ковпачками. Спосіб встановлення  забезпечує неможливість демонтажу (бетонування закладного елементу). Конструкція пофарбована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 Металеві елементи  покрашені порошковою фарбою. Фанера вологостійка</w:t>
            </w:r>
            <w:r w:rsidRPr="002A7074">
              <w:rPr>
                <w:rFonts w:ascii="Times New Roman" w:hAnsi="Times New Roman"/>
                <w:sz w:val="24"/>
                <w:szCs w:val="24"/>
                <w:lang w:val="uk-UA"/>
              </w:rPr>
              <w:t xml:space="preserve">. </w:t>
            </w:r>
            <w:r w:rsidRPr="002A7074">
              <w:rPr>
                <w:rFonts w:ascii="Times New Roman" w:hAnsi="Times New Roman"/>
                <w:color w:val="000000"/>
                <w:sz w:val="24"/>
                <w:szCs w:val="24"/>
                <w:lang w:val="uk-UA"/>
              </w:rPr>
              <w:t>Монтаж обладнання здійснюється постачальником</w:t>
            </w:r>
            <w:r w:rsidRPr="002A7074">
              <w:rPr>
                <w:rFonts w:ascii="Times New Roman" w:hAnsi="Times New Roman"/>
                <w:sz w:val="24"/>
                <w:szCs w:val="24"/>
              </w:rPr>
              <w:t>.</w:t>
            </w:r>
          </w:p>
          <w:p w:rsidR="002A7074" w:rsidRPr="00436A63" w:rsidRDefault="002A7074" w:rsidP="003929A8">
            <w:pPr>
              <w:rPr>
                <w:lang w:val="uk-UA"/>
              </w:rPr>
            </w:pPr>
            <w:r w:rsidRPr="002A7074">
              <w:rPr>
                <w:lang w:val="uk-UA"/>
              </w:rPr>
              <w:t xml:space="preserve"> Загальний розмір не менше:  Довжина - 1355 мм, Ширина - 532 мм, Висота - 1342</w:t>
            </w:r>
            <w:r w:rsidRPr="003929A8">
              <w:rPr>
                <w:lang w:val="uk-UA"/>
              </w:rPr>
              <w:t xml:space="preserve"> мм, без урахування глибини бетонування.</w:t>
            </w:r>
          </w:p>
        </w:tc>
      </w:tr>
      <w:tr w:rsidR="005B6F8C" w:rsidRPr="004E27C4" w:rsidTr="002A3E7A">
        <w:tc>
          <w:tcPr>
            <w:tcW w:w="647" w:type="dxa"/>
          </w:tcPr>
          <w:p w:rsidR="002A7074" w:rsidRDefault="002A7074" w:rsidP="001E03A0">
            <w:pPr>
              <w:rPr>
                <w:lang w:val="uk-UA"/>
              </w:rPr>
            </w:pPr>
            <w:r>
              <w:rPr>
                <w:lang w:val="uk-UA"/>
              </w:rPr>
              <w:t>8.</w:t>
            </w:r>
          </w:p>
        </w:tc>
        <w:tc>
          <w:tcPr>
            <w:tcW w:w="3572" w:type="dxa"/>
          </w:tcPr>
          <w:p w:rsidR="002A7074" w:rsidRPr="00436A63" w:rsidRDefault="002A7074" w:rsidP="001E03A0">
            <w:pPr>
              <w:rPr>
                <w:lang w:val="uk-UA"/>
              </w:rPr>
            </w:pPr>
            <w:r>
              <w:rPr>
                <w:lang w:val="uk-UA"/>
              </w:rPr>
              <w:t xml:space="preserve">Гойдалка на пружині </w:t>
            </w:r>
            <w:r>
              <w:rPr>
                <w:b/>
                <w:lang w:val="uk-UA"/>
              </w:rPr>
              <w:t xml:space="preserve">– </w:t>
            </w:r>
            <w:r w:rsidRPr="0016040B">
              <w:rPr>
                <w:lang w:val="uk-UA"/>
              </w:rPr>
              <w:t>1 шт</w:t>
            </w:r>
          </w:p>
          <w:p w:rsidR="002A7074" w:rsidRPr="00436A63" w:rsidRDefault="002A7074" w:rsidP="001E03A0">
            <w:pPr>
              <w:rPr>
                <w:lang w:val="uk-UA"/>
              </w:rPr>
            </w:pPr>
            <w:r w:rsidRPr="00436A63">
              <w:rPr>
                <w:noProof/>
                <w:lang w:val="en-US" w:eastAsia="en-US"/>
              </w:rPr>
              <w:drawing>
                <wp:inline distT="0" distB="0" distL="0" distR="0" wp14:anchorId="65237D57" wp14:editId="1D8C610D">
                  <wp:extent cx="1213485" cy="148844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2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3485" cy="1488440"/>
                          </a:xfrm>
                          <a:prstGeom prst="rect">
                            <a:avLst/>
                          </a:prstGeom>
                        </pic:spPr>
                      </pic:pic>
                    </a:graphicData>
                  </a:graphic>
                </wp:inline>
              </w:drawing>
            </w:r>
          </w:p>
        </w:tc>
        <w:tc>
          <w:tcPr>
            <w:tcW w:w="6203" w:type="dxa"/>
          </w:tcPr>
          <w:p w:rsidR="002A7074" w:rsidRPr="00436A63" w:rsidRDefault="002A7074" w:rsidP="001E03A0">
            <w:pPr>
              <w:pStyle w:val="ab"/>
              <w:widowControl w:val="0"/>
              <w:suppressAutoHyphens/>
              <w:ind w:left="0"/>
              <w:jc w:val="both"/>
              <w:rPr>
                <w:rFonts w:eastAsia="DejaVu Sans"/>
                <w:kern w:val="1"/>
                <w:lang w:val="uk-UA" w:eastAsia="zh-CN" w:bidi="hi-IN"/>
              </w:rPr>
            </w:pPr>
            <w:r w:rsidRPr="00436A63">
              <w:rPr>
                <w:rFonts w:eastAsia="DejaVu Sans"/>
                <w:kern w:val="1"/>
                <w:lang w:val="uk-UA" w:eastAsia="zh-CN" w:bidi="hi-IN"/>
              </w:rPr>
              <w:t xml:space="preserve">Гойдалка на </w:t>
            </w:r>
            <w:proofErr w:type="spellStart"/>
            <w:r w:rsidRPr="00436A63">
              <w:rPr>
                <w:rFonts w:eastAsia="DejaVu Sans"/>
                <w:kern w:val="1"/>
                <w:lang w:val="uk-UA" w:eastAsia="zh-CN" w:bidi="hi-IN"/>
              </w:rPr>
              <w:t>пружі</w:t>
            </w:r>
            <w:proofErr w:type="spellEnd"/>
            <w:r w:rsidRPr="00436A63">
              <w:rPr>
                <w:rFonts w:eastAsia="DejaVu Sans"/>
                <w:kern w:val="1"/>
                <w:lang w:val="uk-UA" w:eastAsia="zh-CN" w:bidi="hi-IN"/>
              </w:rPr>
              <w:t xml:space="preserve"> </w:t>
            </w:r>
            <w:r>
              <w:rPr>
                <w:rFonts w:eastAsia="DejaVu Sans"/>
                <w:kern w:val="1"/>
                <w:lang w:val="uk-UA" w:eastAsia="zh-CN" w:bidi="hi-IN"/>
              </w:rPr>
              <w:t>– рухома конструкція у вигляді метелика</w:t>
            </w:r>
            <w:r w:rsidRPr="00436A63">
              <w:rPr>
                <w:rFonts w:eastAsia="DejaVu Sans"/>
                <w:kern w:val="1"/>
                <w:lang w:val="uk-UA" w:eastAsia="zh-CN" w:bidi="hi-IN"/>
              </w:rPr>
              <w:t>. Конструкція виготовлена з вологостійкої фанери завтовшки 15 мм. Тримається конструкція на пружині. Висота фанерного сидіння має бути не менше 406 мм по відношенню до поверхні землі. Ширина сидіння не менше 350 мм. Поручень для тримання та підставка для ніг, що входить до складу виробу виготовлені з металевої труби (діаметр 21,3 мм. товщина стінки 2,5 мм.).</w:t>
            </w:r>
          </w:p>
          <w:p w:rsidR="002A7074" w:rsidRPr="00436A63" w:rsidRDefault="002A7074" w:rsidP="001E03A0">
            <w:pPr>
              <w:pStyle w:val="ab"/>
              <w:widowControl w:val="0"/>
              <w:suppressAutoHyphens/>
              <w:ind w:left="0"/>
              <w:jc w:val="both"/>
              <w:rPr>
                <w:rFonts w:eastAsia="DejaVu Sans"/>
                <w:kern w:val="1"/>
                <w:lang w:val="uk-UA" w:eastAsia="zh-CN" w:bidi="hi-IN"/>
              </w:rPr>
            </w:pPr>
            <w:r w:rsidRPr="00436A63">
              <w:rPr>
                <w:rFonts w:eastAsia="DejaVu Sans"/>
                <w:kern w:val="1"/>
                <w:lang w:val="uk-UA" w:eastAsia="zh-CN" w:bidi="hi-IN"/>
              </w:rPr>
              <w:t xml:space="preserve">- Всі болтові з’єднання захищені пластиковими стаканами та ковпачками. Спосіб встановлення  забезпечує неможливість демонтажу (бетонування закладного елементу на глибину не менше 636 мм). </w:t>
            </w:r>
            <w:r w:rsidR="005B6F8C" w:rsidRPr="00B017BE">
              <w:rPr>
                <w:color w:val="000000"/>
                <w:lang w:val="uk-UA" w:eastAsia="en-US"/>
              </w:rPr>
              <w:t>Монтаж обладнання здійснюється постачальником</w:t>
            </w:r>
            <w:r w:rsidR="005B6F8C" w:rsidRPr="005B6F8C">
              <w:rPr>
                <w:lang w:val="uk-UA"/>
              </w:rPr>
              <w:t>.</w:t>
            </w:r>
            <w:r w:rsidR="005B6F8C">
              <w:rPr>
                <w:lang w:val="uk-UA"/>
              </w:rPr>
              <w:t xml:space="preserve"> </w:t>
            </w:r>
            <w:r w:rsidRPr="00436A63">
              <w:rPr>
                <w:rFonts w:eastAsia="DejaVu Sans"/>
                <w:kern w:val="1"/>
                <w:lang w:val="uk-UA" w:eastAsia="zh-CN" w:bidi="hi-IN"/>
              </w:rPr>
              <w:t>Конструкція пофарбована фарбою для зовнішніх робіт (акрилова фарба на водній основі, безпечна для використання дітьми, виробництво компанії «REMMERS», або аналог такий, що має аналогічні сертифікати). Металеві елементи  пофарбовані порошковою фарбою. Фанера вологостійка.</w:t>
            </w:r>
          </w:p>
          <w:p w:rsidR="002A7074" w:rsidRPr="00436A63" w:rsidRDefault="002A7074" w:rsidP="001E03A0">
            <w:pPr>
              <w:rPr>
                <w:lang w:val="uk-UA"/>
              </w:rPr>
            </w:pPr>
            <w:r w:rsidRPr="00436A63">
              <w:rPr>
                <w:rFonts w:eastAsia="DejaVu Sans"/>
                <w:kern w:val="1"/>
                <w:lang w:val="uk-UA" w:eastAsia="zh-CN" w:bidi="hi-IN"/>
              </w:rPr>
              <w:t>Розміри: довжина 691 мм, ширина 429 мм, висота 821 мм (без урахування глибини бетонування)</w:t>
            </w:r>
          </w:p>
        </w:tc>
      </w:tr>
      <w:tr w:rsidR="005B6F8C" w:rsidRPr="00436A63" w:rsidTr="002A3E7A">
        <w:tc>
          <w:tcPr>
            <w:tcW w:w="647" w:type="dxa"/>
          </w:tcPr>
          <w:p w:rsidR="002A7074" w:rsidRPr="00436A63" w:rsidRDefault="002A7074" w:rsidP="001E03A0">
            <w:pPr>
              <w:rPr>
                <w:lang w:val="uk-UA"/>
              </w:rPr>
            </w:pPr>
            <w:r>
              <w:rPr>
                <w:lang w:val="uk-UA"/>
              </w:rPr>
              <w:lastRenderedPageBreak/>
              <w:t>9.</w:t>
            </w:r>
          </w:p>
        </w:tc>
        <w:tc>
          <w:tcPr>
            <w:tcW w:w="3572" w:type="dxa"/>
          </w:tcPr>
          <w:p w:rsidR="002A7074" w:rsidRPr="00436A63" w:rsidRDefault="002A7074" w:rsidP="001E03A0">
            <w:pPr>
              <w:rPr>
                <w:lang w:val="uk-UA"/>
              </w:rPr>
            </w:pPr>
            <w:r w:rsidRPr="00436A63">
              <w:rPr>
                <w:lang w:val="uk-UA"/>
              </w:rPr>
              <w:t>Гойдалка-балансир  на пружині</w:t>
            </w:r>
            <w:r>
              <w:rPr>
                <w:lang w:val="uk-UA"/>
              </w:rPr>
              <w:t xml:space="preserve"> </w:t>
            </w:r>
            <w:r>
              <w:rPr>
                <w:b/>
                <w:lang w:val="uk-UA"/>
              </w:rPr>
              <w:t xml:space="preserve">– </w:t>
            </w:r>
            <w:r w:rsidRPr="0016040B">
              <w:rPr>
                <w:lang w:val="uk-UA"/>
              </w:rPr>
              <w:t>1 шт</w:t>
            </w:r>
          </w:p>
          <w:p w:rsidR="002A7074" w:rsidRPr="00436A63" w:rsidRDefault="002A7074" w:rsidP="001E03A0">
            <w:pPr>
              <w:rPr>
                <w:lang w:val="uk-UA"/>
              </w:rPr>
            </w:pPr>
            <w:r w:rsidRPr="00436A63">
              <w:rPr>
                <w:noProof/>
                <w:lang w:val="en-US" w:eastAsia="en-US"/>
              </w:rPr>
              <w:drawing>
                <wp:inline distT="0" distB="0" distL="0" distR="0" wp14:anchorId="2D73FF86" wp14:editId="561E7C50">
                  <wp:extent cx="2013802" cy="1097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246.png"/>
                          <pic:cNvPicPr/>
                        </pic:nvPicPr>
                        <pic:blipFill rotWithShape="1">
                          <a:blip r:embed="rId14" cstate="print">
                            <a:extLst>
                              <a:ext uri="{28A0092B-C50C-407E-A947-70E740481C1C}">
                                <a14:useLocalDpi xmlns:a14="http://schemas.microsoft.com/office/drawing/2010/main" val="0"/>
                              </a:ext>
                            </a:extLst>
                          </a:blip>
                          <a:srcRect t="45512"/>
                          <a:stretch/>
                        </pic:blipFill>
                        <pic:spPr bwMode="auto">
                          <a:xfrm>
                            <a:off x="0" y="0"/>
                            <a:ext cx="2026533" cy="1104217"/>
                          </a:xfrm>
                          <a:prstGeom prst="rect">
                            <a:avLst/>
                          </a:prstGeom>
                          <a:ln>
                            <a:noFill/>
                          </a:ln>
                          <a:extLst>
                            <a:ext uri="{53640926-AAD7-44D8-BBD7-CCE9431645EC}">
                              <a14:shadowObscured xmlns:a14="http://schemas.microsoft.com/office/drawing/2010/main"/>
                            </a:ext>
                          </a:extLst>
                        </pic:spPr>
                      </pic:pic>
                    </a:graphicData>
                  </a:graphic>
                </wp:inline>
              </w:drawing>
            </w:r>
          </w:p>
        </w:tc>
        <w:tc>
          <w:tcPr>
            <w:tcW w:w="6203" w:type="dxa"/>
          </w:tcPr>
          <w:p w:rsidR="002A7074" w:rsidRPr="00436A63" w:rsidRDefault="002A7074" w:rsidP="001E03A0">
            <w:pPr>
              <w:rPr>
                <w:lang w:val="uk-UA"/>
              </w:rPr>
            </w:pPr>
            <w:r w:rsidRPr="00436A63">
              <w:rPr>
                <w:lang w:val="uk-UA"/>
              </w:rPr>
              <w:t>Гойдалка-балансир  на пружинах повинна являти собою ігровий елемент, основою якого є металеві балки із сидіннями на металевих пружинах, з поручнями для рук та підставками для ніг. Виріб приводиться в дію користувачами за рахунок розгойдування. Сидіння гойдалки мають бути виготовлені з HDPE пластику.</w:t>
            </w:r>
          </w:p>
          <w:p w:rsidR="002A7074" w:rsidRPr="00436A63" w:rsidRDefault="002A7074" w:rsidP="001E03A0">
            <w:pPr>
              <w:rPr>
                <w:lang w:val="uk-UA"/>
              </w:rPr>
            </w:pPr>
            <w:r w:rsidRPr="00436A63">
              <w:rPr>
                <w:lang w:val="uk-UA"/>
              </w:rPr>
              <w:t xml:space="preserve">Всі болти та інші кріпильні елементи повинні бути захищені щільно закритими </w:t>
            </w:r>
            <w:proofErr w:type="spellStart"/>
            <w:r w:rsidRPr="00436A63">
              <w:rPr>
                <w:lang w:val="uk-UA"/>
              </w:rPr>
              <w:t>антивандальними</w:t>
            </w:r>
            <w:proofErr w:type="spellEnd"/>
            <w:r w:rsidRPr="00436A63">
              <w:rPr>
                <w:lang w:val="uk-UA"/>
              </w:rPr>
              <w:t xml:space="preserve"> пластиковими заглушками.</w:t>
            </w:r>
          </w:p>
          <w:p w:rsidR="002A7074" w:rsidRPr="00436A63" w:rsidRDefault="002A7074" w:rsidP="001E03A0">
            <w:pPr>
              <w:rPr>
                <w:lang w:val="uk-UA"/>
              </w:rPr>
            </w:pPr>
            <w:r w:rsidRPr="00436A63">
              <w:rPr>
                <w:lang w:val="uk-UA"/>
              </w:rPr>
              <w:t>Металеві елементи повинні бути пофарбовані порошковою фарбою.</w:t>
            </w:r>
          </w:p>
          <w:p w:rsidR="002A7074" w:rsidRPr="00436A63" w:rsidRDefault="002A7074" w:rsidP="001E03A0">
            <w:pPr>
              <w:rPr>
                <w:lang w:val="uk-UA"/>
              </w:rPr>
            </w:pPr>
            <w:r w:rsidRPr="00436A63">
              <w:rPr>
                <w:lang w:val="uk-UA"/>
              </w:rPr>
              <w:t>Розміри виробу мають бути: довжина – 1700 мм; ширина – 720 мм; висота – 638 мм</w:t>
            </w:r>
          </w:p>
          <w:p w:rsidR="002A7074" w:rsidRPr="00436A63" w:rsidRDefault="002A7074" w:rsidP="003929A8">
            <w:pPr>
              <w:rPr>
                <w:lang w:val="uk-UA"/>
              </w:rPr>
            </w:pPr>
            <w:r w:rsidRPr="00436A63">
              <w:rPr>
                <w:lang w:val="uk-UA"/>
              </w:rPr>
              <w:t xml:space="preserve">Спосіб встановлення повинен забезпечити неможливість демонтажу (бетонування опорних елементів в </w:t>
            </w:r>
            <w:proofErr w:type="spellStart"/>
            <w:r w:rsidRPr="00436A63">
              <w:rPr>
                <w:lang w:val="uk-UA"/>
              </w:rPr>
              <w:t>грунт</w:t>
            </w:r>
            <w:proofErr w:type="spellEnd"/>
            <w:r w:rsidRPr="00436A63">
              <w:rPr>
                <w:lang w:val="uk-UA"/>
              </w:rPr>
              <w:t>)</w:t>
            </w:r>
            <w:r w:rsidR="005B6F8C">
              <w:rPr>
                <w:lang w:val="uk-UA"/>
              </w:rPr>
              <w:t xml:space="preserve"> </w:t>
            </w:r>
            <w:r w:rsidR="005B6F8C" w:rsidRPr="00B017BE">
              <w:rPr>
                <w:color w:val="000000"/>
                <w:lang w:val="uk-UA" w:eastAsia="en-US"/>
              </w:rPr>
              <w:t>Монтаж обладнання здійснюється постачальником</w:t>
            </w:r>
            <w:r w:rsidR="005B6F8C">
              <w:t>.</w:t>
            </w:r>
          </w:p>
        </w:tc>
      </w:tr>
      <w:tr w:rsidR="005B6F8C" w:rsidRPr="00436A63" w:rsidTr="002A3E7A">
        <w:tc>
          <w:tcPr>
            <w:tcW w:w="647" w:type="dxa"/>
          </w:tcPr>
          <w:p w:rsidR="002A7074" w:rsidRPr="00436A63" w:rsidRDefault="002A7074" w:rsidP="001E03A0">
            <w:pPr>
              <w:rPr>
                <w:lang w:val="uk-UA"/>
              </w:rPr>
            </w:pPr>
            <w:r>
              <w:rPr>
                <w:lang w:val="uk-UA"/>
              </w:rPr>
              <w:t>10.</w:t>
            </w:r>
          </w:p>
        </w:tc>
        <w:tc>
          <w:tcPr>
            <w:tcW w:w="3572" w:type="dxa"/>
          </w:tcPr>
          <w:p w:rsidR="002A7074" w:rsidRPr="00436A63" w:rsidRDefault="002A7074" w:rsidP="001E03A0">
            <w:pPr>
              <w:rPr>
                <w:lang w:val="uk-UA"/>
              </w:rPr>
            </w:pPr>
            <w:r w:rsidRPr="00436A63">
              <w:rPr>
                <w:lang w:val="uk-UA"/>
              </w:rPr>
              <w:t>Гойдалка подвійна зі спинкою на ланцюгах</w:t>
            </w:r>
            <w:r>
              <w:rPr>
                <w:lang w:val="uk-UA"/>
              </w:rPr>
              <w:t xml:space="preserve"> </w:t>
            </w:r>
            <w:r>
              <w:rPr>
                <w:b/>
                <w:lang w:val="uk-UA"/>
              </w:rPr>
              <w:t xml:space="preserve">– </w:t>
            </w:r>
            <w:r>
              <w:rPr>
                <w:lang w:val="uk-UA"/>
              </w:rPr>
              <w:t>2</w:t>
            </w:r>
            <w:r w:rsidRPr="0016040B">
              <w:rPr>
                <w:lang w:val="uk-UA"/>
              </w:rPr>
              <w:t xml:space="preserve"> шт</w:t>
            </w:r>
          </w:p>
          <w:p w:rsidR="002A7074" w:rsidRPr="00436A63" w:rsidRDefault="002A7074" w:rsidP="001E03A0">
            <w:pPr>
              <w:rPr>
                <w:lang w:val="uk-UA"/>
              </w:rPr>
            </w:pP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sidRPr="00436A63">
              <w:rPr>
                <w:lang w:val="uk-UA"/>
              </w:rPr>
              <w:fldChar w:fldCharType="begin"/>
            </w:r>
            <w:r w:rsidRPr="00436A63">
              <w:rPr>
                <w:lang w:val="uk-UA"/>
              </w:rPr>
              <w:instrText xml:space="preserve"> INCLUDEPICTURE  "https://diso.interatletika.com/upload/resize_cache/iblock/e28/200_200_040cd750bba9870f18aada2478b24840a/kupit_kacheli_dvoynye_so_spinkami_na_tsepyakh_interatletika_te_407m.jpg" \* MERGEFORMATINET </w:instrText>
            </w:r>
            <w:r w:rsidRPr="00436A63">
              <w:rPr>
                <w:lang w:val="uk-UA"/>
              </w:rPr>
              <w:fldChar w:fldCharType="separate"/>
            </w:r>
            <w:r>
              <w:rPr>
                <w:lang w:val="uk-UA"/>
              </w:rPr>
              <w:fldChar w:fldCharType="begin"/>
            </w:r>
            <w:r>
              <w:rPr>
                <w:lang w:val="uk-UA"/>
              </w:rPr>
              <w:instrText xml:space="preserve"> INCLUDEPICTURE  "https://diso.interatletika.com/upload/resize_cache/iblock/e28/200_200_040cd750bba9870f18aada2478b24840a/kupit_kacheli_dvoynye_so_spinkami_na_tsepyakh_interatletika_te_407m.jpg" \* MERGEFORMATINET </w:instrText>
            </w:r>
            <w:r>
              <w:rPr>
                <w:lang w:val="uk-UA"/>
              </w:rPr>
              <w:fldChar w:fldCharType="separate"/>
            </w:r>
            <w:r w:rsidR="001E03A0">
              <w:rPr>
                <w:lang w:val="uk-UA"/>
              </w:rPr>
              <w:fldChar w:fldCharType="begin"/>
            </w:r>
            <w:r w:rsidR="001E03A0">
              <w:rPr>
                <w:lang w:val="uk-UA"/>
              </w:rPr>
              <w:instrText xml:space="preserve"> INCLUDEPICTURE  "https://diso.interatletika.com/upload/resize_cache/iblock/e28/200_200_040cd750bba9870f18aada2478b24840a/kupit_kacheli_dvoynye_so_spinkami_na_tsepyakh_interatletika_te_407m.jpg" \* MERGEFORMATINET </w:instrText>
            </w:r>
            <w:r w:rsidR="001E03A0">
              <w:rPr>
                <w:lang w:val="uk-UA"/>
              </w:rPr>
              <w:fldChar w:fldCharType="separate"/>
            </w:r>
            <w:r w:rsidR="00E05528">
              <w:rPr>
                <w:lang w:val="uk-UA"/>
              </w:rPr>
              <w:fldChar w:fldCharType="begin"/>
            </w:r>
            <w:r w:rsidR="00E05528">
              <w:rPr>
                <w:lang w:val="uk-UA"/>
              </w:rPr>
              <w:instrText xml:space="preserve"> INCLUDEPICTURE  "https://diso.interatletika.com/upload/resize_cache/iblock/e28/200_200_040cd750bba9870f18aada2478b24840a/kupit_kacheli_dvoynye_so_spinkami_na_tsepyakh_interatletika_te_407m.jpg" \* MERGEFORMATINET </w:instrText>
            </w:r>
            <w:r w:rsidR="00E05528">
              <w:rPr>
                <w:lang w:val="uk-UA"/>
              </w:rPr>
              <w:fldChar w:fldCharType="separate"/>
            </w:r>
            <w:r w:rsidR="003151D2">
              <w:rPr>
                <w:lang w:val="uk-UA"/>
              </w:rPr>
              <w:fldChar w:fldCharType="begin"/>
            </w:r>
            <w:r w:rsidR="003151D2">
              <w:rPr>
                <w:lang w:val="uk-UA"/>
              </w:rPr>
              <w:instrText xml:space="preserve"> INCLUDEPICTURE  "https://diso.interatletika.com/upload/resize_cache/iblock/e28/200_200_040cd750bba9870f18aada2478b24840a/kupit_kacheli_dvoynye_so_spinkami_na_tsepyakh_interatletika_te_407m.jpg" \* MERGEFORMATINET </w:instrText>
            </w:r>
            <w:r w:rsidR="003151D2">
              <w:rPr>
                <w:lang w:val="uk-UA"/>
              </w:rPr>
              <w:fldChar w:fldCharType="separate"/>
            </w:r>
            <w:r w:rsidR="00DE3532">
              <w:rPr>
                <w:lang w:val="uk-UA"/>
              </w:rPr>
              <w:fldChar w:fldCharType="begin"/>
            </w:r>
            <w:r w:rsidR="00DE3532">
              <w:rPr>
                <w:lang w:val="uk-UA"/>
              </w:rPr>
              <w:instrText xml:space="preserve"> INCLUDEPICTURE  "https://diso.interatletika.com/upload/resize_cache/iblock/e28/200_200_040cd750bba9870f18aada2478b24840a/kupit_kacheli_dvoynye_so_spinkami_na_tsepyakh_interatletika_te_407m.jpg" \* MERGEFORMATINET </w:instrText>
            </w:r>
            <w:r w:rsidR="00DE3532">
              <w:rPr>
                <w:lang w:val="uk-UA"/>
              </w:rPr>
              <w:fldChar w:fldCharType="separate"/>
            </w:r>
            <w:r w:rsidR="008F1745">
              <w:rPr>
                <w:lang w:val="uk-UA"/>
              </w:rPr>
              <w:fldChar w:fldCharType="begin"/>
            </w:r>
            <w:r w:rsidR="008F1745">
              <w:rPr>
                <w:lang w:val="uk-UA"/>
              </w:rPr>
              <w:instrText xml:space="preserve"> </w:instrText>
            </w:r>
            <w:r w:rsidR="008F1745">
              <w:rPr>
                <w:lang w:val="uk-UA"/>
              </w:rPr>
              <w:instrText>INCLUDEPICTURE  "https://diso.interatletika.com/upload/resize_cache/iblock/e28/200_200_040cd750bba9870f18aada2478b</w:instrText>
            </w:r>
            <w:r w:rsidR="008F1745">
              <w:rPr>
                <w:lang w:val="uk-UA"/>
              </w:rPr>
              <w:instrText>24840a/kupit_kacheli_dvoynye_so_spinkami_na_tsepyakh_interatletika_te_407m.jpg" \* MERGEFORMATINET</w:instrText>
            </w:r>
            <w:r w:rsidR="008F1745">
              <w:rPr>
                <w:lang w:val="uk-UA"/>
              </w:rPr>
              <w:instrText xml:space="preserve"> </w:instrText>
            </w:r>
            <w:r w:rsidR="008F1745">
              <w:rPr>
                <w:lang w:val="uk-UA"/>
              </w:rPr>
              <w:fldChar w:fldCharType="separate"/>
            </w:r>
            <w:r w:rsidR="004E27C4">
              <w:rPr>
                <w:lang w:val="uk-UA"/>
              </w:rPr>
              <w:pict>
                <v:shape id="_x0000_i1026" type="#_x0000_t75" alt="ÐÐ°ÑÐµÐ»Ð¸ Ð´Ð²Ð¾Ð¹Ð½ÑÐµ ÑÐ¾ ÑÐ¿Ð¸Ð½ÐºÐ°Ð¼Ð¸ Ð½Ð° ÑÐµÐ¿ÑÑ InterAtletika TE407M" style="width:156pt;height:156pt">
                  <v:imagedata r:id="rId15" r:href="rId16"/>
                </v:shape>
              </w:pict>
            </w:r>
            <w:r w:rsidR="008F1745">
              <w:rPr>
                <w:lang w:val="uk-UA"/>
              </w:rPr>
              <w:fldChar w:fldCharType="end"/>
            </w:r>
            <w:r w:rsidR="00DE3532">
              <w:rPr>
                <w:lang w:val="uk-UA"/>
              </w:rPr>
              <w:fldChar w:fldCharType="end"/>
            </w:r>
            <w:r w:rsidR="003151D2">
              <w:rPr>
                <w:lang w:val="uk-UA"/>
              </w:rPr>
              <w:fldChar w:fldCharType="end"/>
            </w:r>
            <w:r w:rsidR="00E05528">
              <w:rPr>
                <w:lang w:val="uk-UA"/>
              </w:rPr>
              <w:fldChar w:fldCharType="end"/>
            </w:r>
            <w:r w:rsidR="001E03A0">
              <w:rPr>
                <w:lang w:val="uk-UA"/>
              </w:rPr>
              <w:fldChar w:fldCharType="end"/>
            </w:r>
            <w:r>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r w:rsidRPr="00436A63">
              <w:rPr>
                <w:lang w:val="uk-UA"/>
              </w:rPr>
              <w:fldChar w:fldCharType="end"/>
            </w:r>
          </w:p>
        </w:tc>
        <w:tc>
          <w:tcPr>
            <w:tcW w:w="6203" w:type="dxa"/>
          </w:tcPr>
          <w:p w:rsidR="002A7074" w:rsidRPr="00436A63" w:rsidRDefault="002A7074" w:rsidP="001E03A0">
            <w:pPr>
              <w:rPr>
                <w:lang w:val="uk-UA"/>
              </w:rPr>
            </w:pPr>
            <w:r w:rsidRPr="00436A63">
              <w:rPr>
                <w:lang w:val="uk-UA"/>
              </w:rPr>
              <w:t xml:space="preserve">Гойдалка подвійна зі спинкою на ланцюгах має бути виготовлена з металевого каркасу, на якому болтовим з’єднанням до привареної пластини (товщина не менше 8 мм) кріпиться поперечна балка з кріпленням елементу підвісів. Каркас має бути виготовлений з круглої труби (діаметром не менше 60 мм, товщиною стінки не менше 3 мм) з двома округлими місцями згинання. Поперечна балка, до якої кріпляться підвіси, має бути виготовлена з круглої труби (діаметром не менше 60 мм, товщиною стінки не менше 3 мм). Елементи підвісу мають бути виконані з металевого ланцюга з вмонтованим підшипником закритого типу, у верхній частині, який кріпиться на болт та сидіннями, в нижній частині. Сидіння мають бути виконанні з 4–х </w:t>
            </w:r>
            <w:proofErr w:type="spellStart"/>
            <w:r w:rsidRPr="00436A63">
              <w:rPr>
                <w:lang w:val="uk-UA"/>
              </w:rPr>
              <w:t>дощок</w:t>
            </w:r>
            <w:proofErr w:type="spellEnd"/>
            <w:r w:rsidRPr="00436A63">
              <w:rPr>
                <w:lang w:val="uk-UA"/>
              </w:rPr>
              <w:t xml:space="preserve">, між якими мають бути зазори, для відведення води. Болтові з’єднання мають бути захищені пластиковими заглушками та ковпачками. Спосіб встановлення гойдалки має забезпечувати неможливість демонтажу (бетонування по периметру каркаса). </w:t>
            </w:r>
            <w:r w:rsidR="005B6F8C" w:rsidRPr="00B017BE">
              <w:rPr>
                <w:color w:val="000000"/>
                <w:lang w:val="uk-UA" w:eastAsia="en-US"/>
              </w:rPr>
              <w:t>Монтаж обладнання здійснюється постачальником</w:t>
            </w:r>
            <w:r w:rsidR="005B6F8C" w:rsidRPr="001E03A0">
              <w:rPr>
                <w:lang w:val="uk-UA"/>
              </w:rPr>
              <w:t>.</w:t>
            </w:r>
          </w:p>
          <w:p w:rsidR="002A7074" w:rsidRPr="00436A63" w:rsidRDefault="002A7074" w:rsidP="001E03A0">
            <w:pPr>
              <w:rPr>
                <w:lang w:val="uk-UA"/>
              </w:rPr>
            </w:pPr>
            <w:r w:rsidRPr="00436A63">
              <w:rPr>
                <w:lang w:val="uk-UA"/>
              </w:rPr>
              <w:t>Конструкція має бути пофарбована порошковою фарбою для зовнішніх робіт, дерев’яні елементи мають бути пофарбовані фарбою для зовнішніх робіт (акрилова фарба на водній основі, безпечна для використання дітьми).</w:t>
            </w:r>
          </w:p>
          <w:p w:rsidR="002A7074" w:rsidRPr="00436A63" w:rsidRDefault="002A7074" w:rsidP="001E03A0">
            <w:pPr>
              <w:rPr>
                <w:lang w:val="uk-UA"/>
              </w:rPr>
            </w:pPr>
            <w:r w:rsidRPr="00436A63">
              <w:rPr>
                <w:lang w:val="uk-UA"/>
              </w:rPr>
              <w:t>Розміри виробу: висота 1992 мм, ширина 985 мм, довжина 3101 мм.</w:t>
            </w:r>
          </w:p>
        </w:tc>
      </w:tr>
      <w:tr w:rsidR="005B6F8C" w:rsidRPr="00436A63" w:rsidTr="002A3E7A">
        <w:tc>
          <w:tcPr>
            <w:tcW w:w="647" w:type="dxa"/>
          </w:tcPr>
          <w:p w:rsidR="002A7074" w:rsidRPr="00436A63" w:rsidRDefault="002A7074" w:rsidP="001E03A0">
            <w:pPr>
              <w:rPr>
                <w:lang w:val="uk-UA"/>
              </w:rPr>
            </w:pPr>
            <w:r>
              <w:rPr>
                <w:lang w:val="uk-UA"/>
              </w:rPr>
              <w:t>11.</w:t>
            </w:r>
          </w:p>
        </w:tc>
        <w:tc>
          <w:tcPr>
            <w:tcW w:w="3572" w:type="dxa"/>
          </w:tcPr>
          <w:p w:rsidR="002A7074" w:rsidRPr="00436A63" w:rsidRDefault="002A7074" w:rsidP="001E03A0">
            <w:pPr>
              <w:rPr>
                <w:lang w:val="uk-UA"/>
              </w:rPr>
            </w:pPr>
            <w:r w:rsidRPr="00436A63">
              <w:rPr>
                <w:lang w:val="uk-UA"/>
              </w:rPr>
              <w:t>Гойдалка-балансир</w:t>
            </w:r>
            <w:r>
              <w:rPr>
                <w:lang w:val="uk-UA"/>
              </w:rPr>
              <w:t xml:space="preserve"> </w:t>
            </w:r>
            <w:r>
              <w:rPr>
                <w:b/>
                <w:lang w:val="uk-UA"/>
              </w:rPr>
              <w:t xml:space="preserve">– </w:t>
            </w:r>
            <w:r w:rsidRPr="0016040B">
              <w:rPr>
                <w:lang w:val="uk-UA"/>
              </w:rPr>
              <w:t>1 шт</w:t>
            </w:r>
          </w:p>
          <w:p w:rsidR="002A7074" w:rsidRPr="00436A63" w:rsidRDefault="002A7074" w:rsidP="001E03A0">
            <w:pPr>
              <w:rPr>
                <w:lang w:val="uk-UA"/>
              </w:rPr>
            </w:pPr>
            <w:r w:rsidRPr="00436A63">
              <w:rPr>
                <w:noProof/>
                <w:color w:val="000000"/>
                <w:lang w:val="en-US" w:eastAsia="en-US"/>
              </w:rPr>
              <w:drawing>
                <wp:inline distT="0" distB="0" distL="0" distR="0" wp14:anchorId="6A93F196" wp14:editId="48A7F03E">
                  <wp:extent cx="1531917" cy="153191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24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7416" cy="1547416"/>
                          </a:xfrm>
                          <a:prstGeom prst="rect">
                            <a:avLst/>
                          </a:prstGeom>
                        </pic:spPr>
                      </pic:pic>
                    </a:graphicData>
                  </a:graphic>
                </wp:inline>
              </w:drawing>
            </w:r>
          </w:p>
        </w:tc>
        <w:tc>
          <w:tcPr>
            <w:tcW w:w="6203" w:type="dxa"/>
          </w:tcPr>
          <w:p w:rsidR="002A7074" w:rsidRPr="00436A63" w:rsidRDefault="002A7074" w:rsidP="001E03A0">
            <w:pPr>
              <w:rPr>
                <w:bCs/>
                <w:color w:val="000000"/>
                <w:lang w:val="uk-UA" w:eastAsia="uk-UA"/>
              </w:rPr>
            </w:pPr>
            <w:r w:rsidRPr="00436A63">
              <w:rPr>
                <w:bCs/>
                <w:color w:val="000000"/>
                <w:lang w:val="uk-UA" w:eastAsia="uk-UA"/>
              </w:rPr>
              <w:t xml:space="preserve">Гойдалка-балансир має складатися з наступних елементів: стійка, балка в зборі, комплектуючі, комплект </w:t>
            </w:r>
            <w:proofErr w:type="spellStart"/>
            <w:r w:rsidRPr="00436A63">
              <w:rPr>
                <w:bCs/>
                <w:color w:val="000000"/>
                <w:lang w:val="uk-UA" w:eastAsia="uk-UA"/>
              </w:rPr>
              <w:t>метизів</w:t>
            </w:r>
            <w:proofErr w:type="spellEnd"/>
            <w:r w:rsidRPr="00436A63">
              <w:rPr>
                <w:bCs/>
                <w:color w:val="000000"/>
                <w:lang w:val="uk-UA" w:eastAsia="uk-UA"/>
              </w:rPr>
              <w:t>.</w:t>
            </w:r>
          </w:p>
          <w:p w:rsidR="002A7074" w:rsidRPr="00436A63" w:rsidRDefault="002A7074" w:rsidP="001E03A0">
            <w:pPr>
              <w:rPr>
                <w:bCs/>
                <w:color w:val="000000"/>
                <w:lang w:val="uk-UA" w:eastAsia="uk-UA"/>
              </w:rPr>
            </w:pPr>
            <w:r w:rsidRPr="00436A63">
              <w:rPr>
                <w:bCs/>
                <w:color w:val="000000"/>
                <w:lang w:val="uk-UA" w:eastAsia="uk-UA"/>
              </w:rPr>
              <w:t>Сидіння гойдалки мають бути виготовлені з HDPE пластику. Амортизатори балансиру мають бути виготовлені із матеріалу SBR каучук розміром не менше : довжина 150 мм, ширина 80 мм, висота 150 мм.</w:t>
            </w:r>
          </w:p>
          <w:p w:rsidR="002A7074" w:rsidRPr="00436A63" w:rsidRDefault="002A7074" w:rsidP="001E03A0">
            <w:pPr>
              <w:rPr>
                <w:bCs/>
                <w:color w:val="000000"/>
                <w:lang w:val="uk-UA" w:eastAsia="uk-UA"/>
              </w:rPr>
            </w:pPr>
            <w:r w:rsidRPr="00436A63">
              <w:rPr>
                <w:bCs/>
                <w:color w:val="000000"/>
                <w:lang w:val="uk-UA" w:eastAsia="uk-UA"/>
              </w:rPr>
              <w:t>Основна стійка має бути виготовлена з металевої труби розмірами не менше 100х100х4.</w:t>
            </w:r>
          </w:p>
          <w:p w:rsidR="002A7074" w:rsidRPr="00436A63" w:rsidRDefault="002A7074" w:rsidP="001E03A0">
            <w:pPr>
              <w:rPr>
                <w:lang w:val="uk-UA"/>
              </w:rPr>
            </w:pPr>
            <w:r w:rsidRPr="00436A63">
              <w:rPr>
                <w:lang w:val="uk-UA"/>
              </w:rPr>
              <w:t xml:space="preserve">Всі болти та інші кріпильні елементи повинні бути захищені щільно закритими </w:t>
            </w:r>
            <w:proofErr w:type="spellStart"/>
            <w:r w:rsidRPr="00436A63">
              <w:rPr>
                <w:lang w:val="uk-UA"/>
              </w:rPr>
              <w:t>антивандальними</w:t>
            </w:r>
            <w:proofErr w:type="spellEnd"/>
            <w:r w:rsidRPr="00436A63">
              <w:rPr>
                <w:lang w:val="uk-UA"/>
              </w:rPr>
              <w:t xml:space="preserve"> пластиковими заглушками.</w:t>
            </w:r>
          </w:p>
          <w:p w:rsidR="002A7074" w:rsidRPr="00436A63" w:rsidRDefault="002A7074" w:rsidP="001E03A0">
            <w:pPr>
              <w:rPr>
                <w:color w:val="000000"/>
                <w:lang w:val="uk-UA" w:eastAsia="uk-UA"/>
              </w:rPr>
            </w:pPr>
            <w:r w:rsidRPr="00436A63">
              <w:rPr>
                <w:color w:val="000000"/>
                <w:lang w:val="uk-UA" w:eastAsia="uk-UA"/>
              </w:rPr>
              <w:t>Металеві елементи повинні бути пофарбовані порошковою фарбою.</w:t>
            </w:r>
          </w:p>
          <w:p w:rsidR="002A7074" w:rsidRPr="00436A63" w:rsidRDefault="002A7074" w:rsidP="001E03A0">
            <w:pPr>
              <w:rPr>
                <w:color w:val="000000"/>
                <w:lang w:val="uk-UA" w:eastAsia="uk-UA"/>
              </w:rPr>
            </w:pPr>
            <w:r w:rsidRPr="00436A63">
              <w:rPr>
                <w:color w:val="000000"/>
                <w:lang w:val="uk-UA" w:eastAsia="uk-UA"/>
              </w:rPr>
              <w:t xml:space="preserve">Розміри виробу мають бути: довжина – 3050 мм; ширина </w:t>
            </w:r>
            <w:r w:rsidRPr="00436A63">
              <w:rPr>
                <w:color w:val="000000"/>
                <w:lang w:val="uk-UA" w:eastAsia="uk-UA"/>
              </w:rPr>
              <w:lastRenderedPageBreak/>
              <w:t>– 500 мм; висота – 782 мм</w:t>
            </w:r>
          </w:p>
          <w:p w:rsidR="002A7074" w:rsidRPr="00436A63" w:rsidRDefault="002A7074" w:rsidP="001E03A0">
            <w:pPr>
              <w:rPr>
                <w:lang w:val="uk-UA"/>
              </w:rPr>
            </w:pPr>
            <w:r w:rsidRPr="00436A63">
              <w:rPr>
                <w:color w:val="000000"/>
                <w:lang w:val="uk-UA" w:eastAsia="uk-UA"/>
              </w:rPr>
              <w:t xml:space="preserve">Спосіб встановлення повинен забезпечити неможливість демонтажу (бетонування опорних елементів в </w:t>
            </w:r>
            <w:proofErr w:type="spellStart"/>
            <w:r w:rsidRPr="00436A63">
              <w:rPr>
                <w:color w:val="000000"/>
                <w:lang w:val="uk-UA" w:eastAsia="uk-UA"/>
              </w:rPr>
              <w:t>грунт</w:t>
            </w:r>
            <w:proofErr w:type="spellEnd"/>
            <w:r w:rsidRPr="00436A63">
              <w:rPr>
                <w:color w:val="000000"/>
                <w:lang w:val="uk-UA" w:eastAsia="uk-UA"/>
              </w:rPr>
              <w:t>).</w:t>
            </w:r>
            <w:r w:rsidR="005B6F8C">
              <w:rPr>
                <w:color w:val="000000"/>
                <w:lang w:val="uk-UA" w:eastAsia="uk-UA"/>
              </w:rPr>
              <w:t xml:space="preserve"> </w:t>
            </w:r>
            <w:r w:rsidR="005B6F8C" w:rsidRPr="00B017BE">
              <w:rPr>
                <w:color w:val="000000"/>
                <w:lang w:val="uk-UA" w:eastAsia="en-US"/>
              </w:rPr>
              <w:t>Монтаж обладнання здійснюється постачальником</w:t>
            </w:r>
            <w:r w:rsidR="005B6F8C">
              <w:t>.</w:t>
            </w:r>
          </w:p>
        </w:tc>
      </w:tr>
      <w:tr w:rsidR="005B6F8C" w:rsidRPr="00436A63" w:rsidTr="002A3E7A">
        <w:tc>
          <w:tcPr>
            <w:tcW w:w="647" w:type="dxa"/>
          </w:tcPr>
          <w:p w:rsidR="002A7074" w:rsidRDefault="002A7074" w:rsidP="001E03A0">
            <w:pPr>
              <w:rPr>
                <w:lang w:val="uk-UA"/>
              </w:rPr>
            </w:pPr>
            <w:r>
              <w:rPr>
                <w:lang w:val="uk-UA"/>
              </w:rPr>
              <w:lastRenderedPageBreak/>
              <w:t>12.</w:t>
            </w:r>
          </w:p>
        </w:tc>
        <w:tc>
          <w:tcPr>
            <w:tcW w:w="3572" w:type="dxa"/>
          </w:tcPr>
          <w:p w:rsidR="002A7074" w:rsidRPr="00436A63" w:rsidRDefault="002A7074" w:rsidP="001E03A0">
            <w:pPr>
              <w:rPr>
                <w:lang w:val="uk-UA"/>
              </w:rPr>
            </w:pPr>
            <w:r>
              <w:rPr>
                <w:lang w:val="uk-UA"/>
              </w:rPr>
              <w:t>Карусель для ді</w:t>
            </w:r>
            <w:r w:rsidRPr="00436A63">
              <w:rPr>
                <w:lang w:val="uk-UA"/>
              </w:rPr>
              <w:t>тей з об</w:t>
            </w:r>
            <w:r>
              <w:rPr>
                <w:lang w:val="uk-UA"/>
              </w:rPr>
              <w:t xml:space="preserve">меженими фізичними можливостями </w:t>
            </w:r>
            <w:r>
              <w:rPr>
                <w:b/>
                <w:lang w:val="uk-UA"/>
              </w:rPr>
              <w:t xml:space="preserve">– </w:t>
            </w:r>
            <w:r w:rsidRPr="0016040B">
              <w:rPr>
                <w:lang w:val="uk-UA"/>
              </w:rPr>
              <w:t>1 шт</w:t>
            </w:r>
          </w:p>
          <w:p w:rsidR="002A7074" w:rsidRPr="00436A63" w:rsidRDefault="002A7074" w:rsidP="001E03A0">
            <w:pPr>
              <w:rPr>
                <w:lang w:val="uk-UA"/>
              </w:rPr>
            </w:pPr>
            <w:r w:rsidRPr="00436A63">
              <w:rPr>
                <w:noProof/>
                <w:lang w:val="en-US" w:eastAsia="en-US"/>
              </w:rPr>
              <w:drawing>
                <wp:inline distT="0" distB="0" distL="0" distR="0" wp14:anchorId="6DB851D0" wp14:editId="532789DA">
                  <wp:extent cx="1905000" cy="1905000"/>
                  <wp:effectExtent l="0" t="0" r="0" b="0"/>
                  <wp:docPr id="1" name="Рисунок 1" descr="Карусель для детей с особыми физическими потребностями T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усель для детей с особыми физическими потребностями T60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6203" w:type="dxa"/>
          </w:tcPr>
          <w:p w:rsidR="002A7074" w:rsidRPr="00436A63" w:rsidRDefault="002A7074" w:rsidP="001E03A0">
            <w:pPr>
              <w:rPr>
                <w:lang w:val="uk-UA"/>
              </w:rPr>
            </w:pPr>
            <w:r w:rsidRPr="00436A63">
              <w:rPr>
                <w:lang w:val="uk-UA"/>
              </w:rPr>
              <w:t xml:space="preserve">Карусель повинна являти собою круглу платформу з двома двомісними сидіннями виготовленими з вологостійкої фанери та місця для коляски з двома поручнями, розміщеними навколо центральної </w:t>
            </w:r>
            <w:proofErr w:type="spellStart"/>
            <w:r w:rsidRPr="00436A63">
              <w:rPr>
                <w:lang w:val="uk-UA"/>
              </w:rPr>
              <w:t>вісі</w:t>
            </w:r>
            <w:proofErr w:type="spellEnd"/>
            <w:r w:rsidRPr="00436A63">
              <w:rPr>
                <w:lang w:val="uk-UA"/>
              </w:rPr>
              <w:t xml:space="preserve">. </w:t>
            </w:r>
          </w:p>
          <w:p w:rsidR="002A7074" w:rsidRPr="00436A63" w:rsidRDefault="002A7074" w:rsidP="001E03A0">
            <w:pPr>
              <w:rPr>
                <w:lang w:val="uk-UA"/>
              </w:rPr>
            </w:pPr>
            <w:r w:rsidRPr="00436A63">
              <w:rPr>
                <w:lang w:val="uk-UA"/>
              </w:rPr>
              <w:t xml:space="preserve">Це має бути  конструкція з металевого каркасу, який повинен складатися з круглої основи для підлоги, виконаної з труби не менше: діаметр 26,8 мм. товщина стінки 2,5 мм,  та металевих поручнів виконаних з труби не менше: діаметр 21,3 мм. товщина стінки 2,5 мм. Токарний елемент шток має бути виконаний з металевого круга не менш ніж D=60мм. До складу закладної деталі повинна входити платформа з металевого листа не менш ніж S=5мм. Підлога каруселі має бути виконана з спеціальної проти ковзкої вологостійкої ламінованої фанери товщиною не менш ніж 15мм. Карусель має два двомісних сидіння виконаних з вологостійкої фанери не менш ніж 10 мм., які кріпляться до каркасу каруселі трубою не менше: діаметр 26,8 мм. товщина стінки 2,5 мм. Сама карусель повинна обертатися на валу завдяки підшипників: радіально-упорний – 7610, та радіальний – 180310; підшипники повинні бути захищені від попадання вологи металевим ковпаком S=1,5мм. </w:t>
            </w:r>
          </w:p>
          <w:p w:rsidR="002A7074" w:rsidRPr="00436A63" w:rsidRDefault="002A7074" w:rsidP="001E03A0">
            <w:pPr>
              <w:rPr>
                <w:lang w:val="uk-UA"/>
              </w:rPr>
            </w:pPr>
            <w:r w:rsidRPr="00436A63">
              <w:rPr>
                <w:lang w:val="uk-UA"/>
              </w:rPr>
              <w:t xml:space="preserve">Загальний розмір повинен бути: L=1880 мм, В=1880 мм, H=682, без урахування глибини бетонування. Всі болти та інші кріпильні елементи повинні бути захищені щільно закритими </w:t>
            </w:r>
            <w:proofErr w:type="spellStart"/>
            <w:r w:rsidRPr="00436A63">
              <w:rPr>
                <w:lang w:val="uk-UA"/>
              </w:rPr>
              <w:t>антивандальними</w:t>
            </w:r>
            <w:proofErr w:type="spellEnd"/>
            <w:r w:rsidRPr="00436A63">
              <w:rPr>
                <w:lang w:val="uk-UA"/>
              </w:rPr>
              <w:t xml:space="preserve"> пластиковими заглушками.</w:t>
            </w:r>
          </w:p>
          <w:p w:rsidR="002A7074" w:rsidRPr="00436A63" w:rsidRDefault="002A7074" w:rsidP="003929A8">
            <w:pPr>
              <w:rPr>
                <w:lang w:val="uk-UA"/>
              </w:rPr>
            </w:pPr>
            <w:r w:rsidRPr="00436A63">
              <w:rPr>
                <w:lang w:val="uk-UA"/>
              </w:rPr>
              <w:t>Конструкція має бути пофарбована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 Металеві елементи повинні бути покрашені порошковою фарбою.</w:t>
            </w:r>
            <w:r w:rsidR="005B6F8C">
              <w:rPr>
                <w:lang w:val="uk-UA"/>
              </w:rPr>
              <w:t xml:space="preserve"> </w:t>
            </w:r>
            <w:r w:rsidR="005B6F8C" w:rsidRPr="00B017BE">
              <w:rPr>
                <w:color w:val="000000"/>
                <w:lang w:val="uk-UA" w:eastAsia="en-US"/>
              </w:rPr>
              <w:t>Монтаж обладнання здійснюється постачальником</w:t>
            </w:r>
            <w:r w:rsidR="005B6F8C">
              <w:t>.</w:t>
            </w:r>
          </w:p>
        </w:tc>
      </w:tr>
      <w:tr w:rsidR="005B6F8C" w:rsidRPr="008A659D" w:rsidTr="002A3E7A">
        <w:tc>
          <w:tcPr>
            <w:tcW w:w="647" w:type="dxa"/>
          </w:tcPr>
          <w:p w:rsidR="002A7074" w:rsidRPr="00436A63" w:rsidRDefault="002A7074" w:rsidP="001E03A0">
            <w:pPr>
              <w:rPr>
                <w:lang w:val="uk-UA"/>
              </w:rPr>
            </w:pPr>
            <w:r>
              <w:rPr>
                <w:lang w:val="uk-UA"/>
              </w:rPr>
              <w:t>13.</w:t>
            </w:r>
          </w:p>
        </w:tc>
        <w:tc>
          <w:tcPr>
            <w:tcW w:w="3572" w:type="dxa"/>
          </w:tcPr>
          <w:p w:rsidR="002A7074" w:rsidRPr="00436A63" w:rsidRDefault="002A7074" w:rsidP="001E03A0">
            <w:pPr>
              <w:rPr>
                <w:lang w:val="uk-UA"/>
              </w:rPr>
            </w:pPr>
            <w:r w:rsidRPr="00436A63">
              <w:rPr>
                <w:lang w:val="uk-UA"/>
              </w:rPr>
              <w:t xml:space="preserve">Карусель </w:t>
            </w:r>
            <w:r>
              <w:rPr>
                <w:b/>
                <w:lang w:val="uk-UA"/>
              </w:rPr>
              <w:t xml:space="preserve">– </w:t>
            </w:r>
            <w:r w:rsidRPr="0016040B">
              <w:rPr>
                <w:lang w:val="uk-UA"/>
              </w:rPr>
              <w:t>1 шт</w:t>
            </w:r>
            <w:r w:rsidRPr="00436A63">
              <w:rPr>
                <w:noProof/>
                <w:lang w:val="uk-UA"/>
              </w:rPr>
              <w:t xml:space="preserve"> </w:t>
            </w:r>
            <w:r w:rsidRPr="00436A63">
              <w:rPr>
                <w:noProof/>
                <w:lang w:val="en-US" w:eastAsia="en-US"/>
              </w:rPr>
              <w:drawing>
                <wp:inline distT="0" distB="0" distL="0" distR="0" wp14:anchorId="2EE0629D" wp14:editId="7133E285">
                  <wp:extent cx="1981200" cy="198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rusel_interatletika_te2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6203" w:type="dxa"/>
          </w:tcPr>
          <w:p w:rsidR="002A7074" w:rsidRPr="00436A63" w:rsidRDefault="002A7074" w:rsidP="001E03A0">
            <w:pPr>
              <w:rPr>
                <w:lang w:val="uk-UA"/>
              </w:rPr>
            </w:pPr>
            <w:r w:rsidRPr="00436A63">
              <w:rPr>
                <w:color w:val="000000"/>
                <w:lang w:val="uk-UA"/>
              </w:rPr>
              <w:t>Карусель повинна складатися з металевої опори і самої конструкції каруселі, що рухається навколо своєї осі та чотирьох одномісних сидінь.</w:t>
            </w:r>
          </w:p>
          <w:p w:rsidR="002A7074" w:rsidRPr="00436A63" w:rsidRDefault="002A7074" w:rsidP="001E03A0">
            <w:pPr>
              <w:rPr>
                <w:lang w:val="uk-UA"/>
              </w:rPr>
            </w:pPr>
            <w:r w:rsidRPr="00436A63">
              <w:rPr>
                <w:color w:val="000000"/>
                <w:lang w:val="uk-UA"/>
              </w:rPr>
              <w:t>Виріб повинен бути виконаний з міцного металевого профілю, що витримує навіть найінтенсивніші навантаження.</w:t>
            </w:r>
            <w:r w:rsidRPr="00436A63">
              <w:rPr>
                <w:lang w:val="uk-UA"/>
              </w:rPr>
              <w:t xml:space="preserve"> </w:t>
            </w:r>
            <w:r w:rsidRPr="00436A63">
              <w:rPr>
                <w:color w:val="000000"/>
                <w:lang w:val="uk-UA"/>
              </w:rPr>
              <w:t>Сидіння мають бути виготовлені з пластику.</w:t>
            </w:r>
            <w:r w:rsidRPr="00436A63">
              <w:rPr>
                <w:lang w:val="uk-UA"/>
              </w:rPr>
              <w:t xml:space="preserve"> </w:t>
            </w:r>
            <w:r w:rsidRPr="00436A63">
              <w:rPr>
                <w:color w:val="000000"/>
                <w:lang w:val="uk-UA"/>
              </w:rPr>
              <w:t>Болтові з'єднання мають бути оцинковані і мати захисні пластикові заглушки.</w:t>
            </w:r>
            <w:r w:rsidRPr="00436A63">
              <w:rPr>
                <w:lang w:val="uk-UA"/>
              </w:rPr>
              <w:t xml:space="preserve"> Конструкція має бути пофарбована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 Металеві елементи повинні бути покрашені порошковою фарбою.</w:t>
            </w:r>
            <w:r w:rsidR="005B6F8C" w:rsidRPr="00B017BE">
              <w:rPr>
                <w:color w:val="000000"/>
                <w:lang w:val="uk-UA" w:eastAsia="en-US"/>
              </w:rPr>
              <w:t xml:space="preserve"> Монтаж обладнання здійснюється постачальником</w:t>
            </w:r>
            <w:r w:rsidR="005B6F8C">
              <w:t>.</w:t>
            </w:r>
          </w:p>
          <w:p w:rsidR="002A7074" w:rsidRPr="00436A63" w:rsidRDefault="002A7074" w:rsidP="001E03A0">
            <w:pPr>
              <w:rPr>
                <w:color w:val="000000"/>
                <w:lang w:val="uk-UA" w:eastAsia="uk-UA"/>
              </w:rPr>
            </w:pPr>
            <w:r w:rsidRPr="00436A63">
              <w:rPr>
                <w:color w:val="000000"/>
                <w:lang w:val="uk-UA" w:eastAsia="uk-UA"/>
              </w:rPr>
              <w:t xml:space="preserve">Розміри виробу мають бути: довжина – 1837 мм; ширина – 1837 мм; висота – 759 мм Спосіб встановлення повинен забезпечити неможливість демонтажу (бетонування опорних елементів в </w:t>
            </w:r>
            <w:proofErr w:type="spellStart"/>
            <w:r w:rsidRPr="00436A63">
              <w:rPr>
                <w:color w:val="000000"/>
                <w:lang w:val="uk-UA" w:eastAsia="uk-UA"/>
              </w:rPr>
              <w:t>грунт</w:t>
            </w:r>
            <w:proofErr w:type="spellEnd"/>
            <w:r w:rsidRPr="00436A63">
              <w:rPr>
                <w:color w:val="000000"/>
                <w:lang w:val="uk-UA" w:eastAsia="uk-UA"/>
              </w:rPr>
              <w:t>).</w:t>
            </w:r>
            <w:r w:rsidR="005B6F8C">
              <w:rPr>
                <w:color w:val="000000"/>
                <w:lang w:val="uk-UA" w:eastAsia="uk-UA"/>
              </w:rPr>
              <w:t xml:space="preserve"> </w:t>
            </w:r>
          </w:p>
        </w:tc>
      </w:tr>
      <w:tr w:rsidR="005B6F8C" w:rsidRPr="00436A63" w:rsidTr="002A3E7A">
        <w:tc>
          <w:tcPr>
            <w:tcW w:w="647" w:type="dxa"/>
          </w:tcPr>
          <w:p w:rsidR="002A7074" w:rsidRPr="00436A63" w:rsidRDefault="002A7074" w:rsidP="001E03A0">
            <w:pPr>
              <w:rPr>
                <w:lang w:val="uk-UA"/>
              </w:rPr>
            </w:pPr>
            <w:r>
              <w:rPr>
                <w:lang w:val="uk-UA"/>
              </w:rPr>
              <w:t>14.</w:t>
            </w:r>
          </w:p>
        </w:tc>
        <w:tc>
          <w:tcPr>
            <w:tcW w:w="3572" w:type="dxa"/>
          </w:tcPr>
          <w:p w:rsidR="002A7074" w:rsidRPr="00436A63" w:rsidRDefault="002A7074" w:rsidP="001E03A0">
            <w:pPr>
              <w:rPr>
                <w:lang w:val="uk-UA"/>
              </w:rPr>
            </w:pPr>
            <w:r w:rsidRPr="00436A63">
              <w:rPr>
                <w:lang w:val="uk-UA"/>
              </w:rPr>
              <w:t>Гойдалка  подвійна на ланцюгах</w:t>
            </w:r>
            <w:r>
              <w:rPr>
                <w:lang w:val="uk-UA"/>
              </w:rPr>
              <w:t xml:space="preserve"> </w:t>
            </w:r>
            <w:r>
              <w:rPr>
                <w:b/>
                <w:lang w:val="uk-UA"/>
              </w:rPr>
              <w:t xml:space="preserve">– </w:t>
            </w:r>
            <w:r>
              <w:rPr>
                <w:lang w:val="uk-UA"/>
              </w:rPr>
              <w:t>2</w:t>
            </w:r>
            <w:r w:rsidRPr="0016040B">
              <w:rPr>
                <w:lang w:val="uk-UA"/>
              </w:rPr>
              <w:t xml:space="preserve"> шт</w:t>
            </w:r>
          </w:p>
          <w:p w:rsidR="002A7074" w:rsidRPr="00436A63" w:rsidRDefault="002A7074" w:rsidP="001E03A0">
            <w:pPr>
              <w:rPr>
                <w:lang w:val="uk-UA"/>
              </w:rPr>
            </w:pPr>
            <w:r w:rsidRPr="00436A63">
              <w:rPr>
                <w:noProof/>
                <w:lang w:val="en-US" w:eastAsia="en-US"/>
              </w:rPr>
              <w:lastRenderedPageBreak/>
              <w:drawing>
                <wp:inline distT="0" distB="0" distL="0" distR="0" wp14:anchorId="6E85FF13" wp14:editId="2597785C">
                  <wp:extent cx="1436915" cy="1436915"/>
                  <wp:effectExtent l="0" t="0" r="0" b="0"/>
                  <wp:docPr id="7" name="Рисунок 7" descr="ÐÐ¾Ð¹Ð´Ð°Ð»ÐºÐ¸ Ð¿Ð¾Ð´Ð²ÑÐ¹Ð½Ñ Ð½Ð° Ð»Ð°Ð½ÑÑÐ³Ð°Ñ InterAtletika Ð¢Ð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ÐÐ¾Ð¹Ð´Ð°Ð»ÐºÐ¸ Ð¿Ð¾Ð´Ð²ÑÐ¹Ð½Ñ Ð½Ð° Ð»Ð°Ð½ÑÑÐ³Ð°Ñ InterAtletika Ð¢Ð4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450" cy="1440450"/>
                          </a:xfrm>
                          <a:prstGeom prst="rect">
                            <a:avLst/>
                          </a:prstGeom>
                          <a:noFill/>
                          <a:ln>
                            <a:noFill/>
                          </a:ln>
                        </pic:spPr>
                      </pic:pic>
                    </a:graphicData>
                  </a:graphic>
                </wp:inline>
              </w:drawing>
            </w:r>
          </w:p>
        </w:tc>
        <w:tc>
          <w:tcPr>
            <w:tcW w:w="6203" w:type="dxa"/>
          </w:tcPr>
          <w:p w:rsidR="002A7074" w:rsidRPr="00436A63" w:rsidRDefault="002A7074" w:rsidP="001E03A0">
            <w:pPr>
              <w:rPr>
                <w:lang w:val="uk-UA"/>
              </w:rPr>
            </w:pPr>
            <w:r w:rsidRPr="00436A63">
              <w:rPr>
                <w:lang w:val="uk-UA"/>
              </w:rPr>
              <w:lastRenderedPageBreak/>
              <w:t xml:space="preserve">Гойдалка подвійна на ланцюгах має бути виготовлена з металевого каркасу, на якому болтовим з’єднанням до </w:t>
            </w:r>
            <w:r w:rsidRPr="00436A63">
              <w:rPr>
                <w:lang w:val="uk-UA"/>
              </w:rPr>
              <w:lastRenderedPageBreak/>
              <w:t>привареної пластини (товщиною не менше 8 мм) кріпиться поперечна балка з кріпленням елементу підвісів. Каркас має бути виготовлений з круглої труби (діаметром не менше 60 мм, товщиною стінки не менше 3 мм) з двома округлими місцями згинання. Поперечна балка, до якої кріпляться підвіси, має бути виготовлена з круглої труби (діаметром не менше 60 мм, товщиною стінки не менше 3 мм) з двома округлими місцями згинання.</w:t>
            </w:r>
          </w:p>
          <w:p w:rsidR="002A7074" w:rsidRPr="00436A63" w:rsidRDefault="002A7074" w:rsidP="001E03A0">
            <w:pPr>
              <w:rPr>
                <w:lang w:val="uk-UA"/>
              </w:rPr>
            </w:pPr>
            <w:r w:rsidRPr="00436A63">
              <w:rPr>
                <w:lang w:val="uk-UA"/>
              </w:rPr>
              <w:t>Елементи підвісу мають бути у вигляді ланцюгів.</w:t>
            </w:r>
          </w:p>
          <w:p w:rsidR="002A7074" w:rsidRPr="00436A63" w:rsidRDefault="002A7074" w:rsidP="001E03A0">
            <w:pPr>
              <w:rPr>
                <w:lang w:val="uk-UA"/>
              </w:rPr>
            </w:pPr>
            <w:r w:rsidRPr="00436A63">
              <w:rPr>
                <w:lang w:val="uk-UA"/>
              </w:rPr>
              <w:t>Болтові з’єднання мають бути захищені пластиковими заглушками та ковпачками. Спосіб встановлення гойдалки має забезпечувати неможливість демонтажу (бетонування по периметру каркаса).</w:t>
            </w:r>
            <w:r w:rsidR="005B6F8C">
              <w:rPr>
                <w:lang w:val="uk-UA"/>
              </w:rPr>
              <w:t xml:space="preserve"> </w:t>
            </w:r>
            <w:r w:rsidR="005B6F8C" w:rsidRPr="00B017BE">
              <w:rPr>
                <w:color w:val="000000"/>
                <w:lang w:val="uk-UA" w:eastAsia="en-US"/>
              </w:rPr>
              <w:t>Монтаж обладнання здійснюється постачальником</w:t>
            </w:r>
            <w:r w:rsidR="005B6F8C" w:rsidRPr="001E03A0">
              <w:rPr>
                <w:lang w:val="uk-UA"/>
              </w:rPr>
              <w:t>.</w:t>
            </w:r>
          </w:p>
          <w:p w:rsidR="002A7074" w:rsidRPr="00436A63" w:rsidRDefault="002A7074" w:rsidP="001E03A0">
            <w:pPr>
              <w:rPr>
                <w:lang w:val="uk-UA"/>
              </w:rPr>
            </w:pPr>
            <w:r w:rsidRPr="00436A63">
              <w:rPr>
                <w:lang w:val="uk-UA"/>
              </w:rPr>
              <w:t>Конструкція має бути пофарбована порошковою фарбою для зовнішніх робіт, дерев’яні елементи мають бути пофарбовані фарбою для зовнішніх робіт (акрилова фарба на водній основі, безпечна для використання дітьми).</w:t>
            </w:r>
            <w:r w:rsidR="005B6F8C">
              <w:rPr>
                <w:lang w:val="uk-UA"/>
              </w:rPr>
              <w:t xml:space="preserve"> </w:t>
            </w:r>
          </w:p>
          <w:p w:rsidR="002A7074" w:rsidRPr="00436A63" w:rsidRDefault="002A7074" w:rsidP="001E03A0">
            <w:pPr>
              <w:rPr>
                <w:lang w:val="uk-UA"/>
              </w:rPr>
            </w:pPr>
            <w:r w:rsidRPr="00436A63">
              <w:rPr>
                <w:lang w:val="uk-UA"/>
              </w:rPr>
              <w:t>Розміри виробу: довжина 3101 мм; ширина 985 мм; висота 1992 мм.</w:t>
            </w:r>
          </w:p>
          <w:p w:rsidR="002A7074" w:rsidRPr="00436A63" w:rsidRDefault="002A7074" w:rsidP="001E03A0">
            <w:pPr>
              <w:rPr>
                <w:lang w:val="uk-UA"/>
              </w:rPr>
            </w:pPr>
          </w:p>
        </w:tc>
      </w:tr>
      <w:tr w:rsidR="005B6F8C" w:rsidRPr="00436A63" w:rsidTr="002A3E7A">
        <w:tc>
          <w:tcPr>
            <w:tcW w:w="647" w:type="dxa"/>
          </w:tcPr>
          <w:p w:rsidR="002A7074" w:rsidRPr="00436A63" w:rsidRDefault="002A7074" w:rsidP="001E03A0">
            <w:pPr>
              <w:rPr>
                <w:lang w:val="uk-UA"/>
              </w:rPr>
            </w:pPr>
            <w:r>
              <w:rPr>
                <w:lang w:val="uk-UA"/>
              </w:rPr>
              <w:lastRenderedPageBreak/>
              <w:t>15.</w:t>
            </w:r>
          </w:p>
        </w:tc>
        <w:tc>
          <w:tcPr>
            <w:tcW w:w="3572" w:type="dxa"/>
          </w:tcPr>
          <w:p w:rsidR="002A7074" w:rsidRPr="00436A63" w:rsidRDefault="002A7074" w:rsidP="001E03A0">
            <w:pPr>
              <w:rPr>
                <w:lang w:val="uk-UA"/>
              </w:rPr>
            </w:pPr>
            <w:r w:rsidRPr="00436A63">
              <w:rPr>
                <w:lang w:val="uk-UA"/>
              </w:rPr>
              <w:t>Карусель</w:t>
            </w:r>
            <w:r>
              <w:rPr>
                <w:lang w:val="uk-UA"/>
              </w:rPr>
              <w:t xml:space="preserve"> </w:t>
            </w:r>
            <w:r>
              <w:rPr>
                <w:b/>
                <w:lang w:val="uk-UA"/>
              </w:rPr>
              <w:t xml:space="preserve">– </w:t>
            </w:r>
            <w:r w:rsidRPr="0016040B">
              <w:rPr>
                <w:lang w:val="uk-UA"/>
              </w:rPr>
              <w:t>1 шт</w:t>
            </w:r>
          </w:p>
          <w:p w:rsidR="002A7074" w:rsidRPr="00436A63" w:rsidRDefault="002A7074" w:rsidP="001E03A0">
            <w:pPr>
              <w:rPr>
                <w:lang w:val="uk-UA"/>
              </w:rPr>
            </w:pPr>
            <w:r w:rsidRPr="00436A63">
              <w:rPr>
                <w:noProof/>
                <w:lang w:val="en-US" w:eastAsia="en-US"/>
              </w:rPr>
              <w:drawing>
                <wp:inline distT="0" distB="0" distL="0" distR="0" wp14:anchorId="3EF13006" wp14:editId="45CC1E69">
                  <wp:extent cx="1662546" cy="1662546"/>
                  <wp:effectExtent l="0" t="0" r="0" b="0"/>
                  <wp:docPr id="9" name="Рисунок 9" descr="ÐÐ°ÑÑÑÐµÐ»Ð¸ - ÐºÑÐ¿Ð¸ÑÑ Ð² ÐÐ¸ÐµÐ²Ðµ Ð¸ Ð£ÐºÑÐ°Ð¸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ÐÐ°ÑÑÑÐµÐ»Ð¸ - ÐºÑÐ¿Ð¸ÑÑ Ð² ÐÐ¸ÐµÐ²Ðµ Ð¸ Ð£ÐºÑÐ°Ð¸Ð½Ð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4916" cy="1664916"/>
                          </a:xfrm>
                          <a:prstGeom prst="rect">
                            <a:avLst/>
                          </a:prstGeom>
                          <a:noFill/>
                          <a:ln>
                            <a:noFill/>
                          </a:ln>
                        </pic:spPr>
                      </pic:pic>
                    </a:graphicData>
                  </a:graphic>
                </wp:inline>
              </w:drawing>
            </w:r>
          </w:p>
        </w:tc>
        <w:tc>
          <w:tcPr>
            <w:tcW w:w="6203" w:type="dxa"/>
          </w:tcPr>
          <w:p w:rsidR="002A7074" w:rsidRPr="00436A63" w:rsidRDefault="002A7074" w:rsidP="001E03A0">
            <w:pPr>
              <w:rPr>
                <w:lang w:val="uk-UA"/>
              </w:rPr>
            </w:pPr>
            <w:r w:rsidRPr="00436A63">
              <w:rPr>
                <w:lang w:val="uk-UA"/>
              </w:rPr>
              <w:t xml:space="preserve">Карусель повинна являти собою круглу платформу з трьома двомісними сидіннями, виготовленими з вологостійкої фанери, розміщеними навколо центральної </w:t>
            </w:r>
            <w:proofErr w:type="spellStart"/>
            <w:r w:rsidRPr="00436A63">
              <w:rPr>
                <w:lang w:val="uk-UA"/>
              </w:rPr>
              <w:t>вісі</w:t>
            </w:r>
            <w:proofErr w:type="spellEnd"/>
            <w:r w:rsidRPr="00436A63">
              <w:rPr>
                <w:lang w:val="uk-UA"/>
              </w:rPr>
              <w:t xml:space="preserve">. </w:t>
            </w:r>
          </w:p>
          <w:p w:rsidR="002A7074" w:rsidRPr="00436A63" w:rsidRDefault="002A7074" w:rsidP="001E03A0">
            <w:pPr>
              <w:rPr>
                <w:lang w:val="uk-UA"/>
              </w:rPr>
            </w:pPr>
            <w:r w:rsidRPr="00436A63">
              <w:rPr>
                <w:lang w:val="uk-UA"/>
              </w:rPr>
              <w:t xml:space="preserve">Це має бути  конструкція з металевого каркасу, який повинен складатися з круглої основи для підлоги не менш ніж D=1597мм, виконаної з труби не менше: діаметр 26,8 мм, товщина стінки 2,5 мм; центральної </w:t>
            </w:r>
            <w:proofErr w:type="spellStart"/>
            <w:r w:rsidRPr="00436A63">
              <w:rPr>
                <w:lang w:val="uk-UA"/>
              </w:rPr>
              <w:t>вісі</w:t>
            </w:r>
            <w:proofErr w:type="spellEnd"/>
            <w:r w:rsidRPr="00436A63">
              <w:rPr>
                <w:lang w:val="uk-UA"/>
              </w:rPr>
              <w:t xml:space="preserve"> з товстостінної труби не менше: діаметр 121 мм, товщина стінки 8 мм та металевих поручнів, виконаних з труби не менше: діаметр 21,3 мм, товщина стінки 2,5 мм. Токарний елемент шток має бути виконаний з металевого круга не менше ніж D=60мм. До складу закладної деталі повинна входити платформа з металевого листа не менше ніж S=5 мм2. Підлога каруселі має бути виконана з спеціальної </w:t>
            </w:r>
            <w:proofErr w:type="spellStart"/>
            <w:r w:rsidRPr="00436A63">
              <w:rPr>
                <w:lang w:val="uk-UA"/>
              </w:rPr>
              <w:t>протиковзкої</w:t>
            </w:r>
            <w:proofErr w:type="spellEnd"/>
            <w:r w:rsidRPr="00436A63">
              <w:rPr>
                <w:lang w:val="uk-UA"/>
              </w:rPr>
              <w:t xml:space="preserve"> вологостійкої ламінованої фанери товщиною не менше ніж 15 мм. Карусель повинна мати три двомісних дугоподібних сидіння, виконаних з вологостійкої фанери не менше ніж 10 мм. Сама карусель повинна обертатися на валу завдяки підшипникам: радіально-упорного та радіального. Підшипники повинні бути захищені від попадання вологи металевим ковпаком S=1,5 мм2.</w:t>
            </w:r>
          </w:p>
          <w:p w:rsidR="002A7074" w:rsidRPr="00436A63" w:rsidRDefault="002A7074" w:rsidP="001E03A0">
            <w:pPr>
              <w:rPr>
                <w:lang w:val="uk-UA"/>
              </w:rPr>
            </w:pPr>
            <w:r w:rsidRPr="00436A63">
              <w:rPr>
                <w:lang w:val="uk-UA"/>
              </w:rPr>
              <w:t xml:space="preserve">Всі болти та інші кріпильні елементи повинні бути захищені щільно закритими </w:t>
            </w:r>
            <w:proofErr w:type="spellStart"/>
            <w:r w:rsidRPr="00436A63">
              <w:rPr>
                <w:lang w:val="uk-UA"/>
              </w:rPr>
              <w:t>антивандальними</w:t>
            </w:r>
            <w:proofErr w:type="spellEnd"/>
            <w:r w:rsidRPr="00436A63">
              <w:rPr>
                <w:lang w:val="uk-UA"/>
              </w:rPr>
              <w:t xml:space="preserve"> пластиковими заглушками.</w:t>
            </w:r>
          </w:p>
          <w:p w:rsidR="002A7074" w:rsidRPr="00436A63" w:rsidRDefault="002A7074" w:rsidP="001E03A0">
            <w:pPr>
              <w:rPr>
                <w:lang w:val="uk-UA"/>
              </w:rPr>
            </w:pPr>
            <w:r w:rsidRPr="00436A63">
              <w:rPr>
                <w:lang w:val="uk-UA"/>
              </w:rPr>
              <w:t>Конструкція має бути пофарбована фарбою для зовнішніх робіт (акрилова фарба на водній основі, безпечна для використання дітьми). Металеві елементи повинні бути пофарбовані порошковою фарбою.</w:t>
            </w:r>
            <w:r w:rsidR="005B6F8C">
              <w:rPr>
                <w:lang w:val="uk-UA"/>
              </w:rPr>
              <w:t xml:space="preserve"> </w:t>
            </w:r>
            <w:r w:rsidR="005B6F8C" w:rsidRPr="00B017BE">
              <w:rPr>
                <w:color w:val="000000"/>
                <w:lang w:val="uk-UA" w:eastAsia="en-US"/>
              </w:rPr>
              <w:t>Монтаж обладнання здійснюється постачальником</w:t>
            </w:r>
            <w:r w:rsidR="005B6F8C">
              <w:t>.</w:t>
            </w:r>
          </w:p>
          <w:p w:rsidR="002A7074" w:rsidRPr="00436A63" w:rsidRDefault="002A7074" w:rsidP="001E03A0">
            <w:pPr>
              <w:rPr>
                <w:lang w:val="uk-UA"/>
              </w:rPr>
            </w:pPr>
            <w:r w:rsidRPr="00436A63">
              <w:rPr>
                <w:lang w:val="uk-UA"/>
              </w:rPr>
              <w:t>Розміри виробу: довжина 1597 мм; ширина 1597 мм; висота 712 мм.</w:t>
            </w:r>
          </w:p>
        </w:tc>
      </w:tr>
      <w:tr w:rsidR="005B6F8C" w:rsidRPr="00436A63" w:rsidTr="002A3E7A">
        <w:tc>
          <w:tcPr>
            <w:tcW w:w="647" w:type="dxa"/>
          </w:tcPr>
          <w:p w:rsidR="002A7074" w:rsidRPr="00436A63" w:rsidRDefault="002A7074" w:rsidP="001E03A0">
            <w:pPr>
              <w:rPr>
                <w:lang w:val="uk-UA"/>
              </w:rPr>
            </w:pPr>
            <w:r>
              <w:rPr>
                <w:lang w:val="uk-UA"/>
              </w:rPr>
              <w:t>16.</w:t>
            </w:r>
          </w:p>
        </w:tc>
        <w:tc>
          <w:tcPr>
            <w:tcW w:w="3572" w:type="dxa"/>
          </w:tcPr>
          <w:p w:rsidR="002A7074" w:rsidRPr="00436A63" w:rsidRDefault="002A7074" w:rsidP="001E03A0">
            <w:pPr>
              <w:rPr>
                <w:lang w:val="uk-UA"/>
              </w:rPr>
            </w:pPr>
            <w:r w:rsidRPr="00436A63">
              <w:rPr>
                <w:lang w:val="uk-UA"/>
              </w:rPr>
              <w:t>Гойдалка "Гніздо Лелеки"</w:t>
            </w:r>
            <w:r>
              <w:rPr>
                <w:lang w:val="uk-UA"/>
              </w:rPr>
              <w:t xml:space="preserve"> </w:t>
            </w:r>
            <w:r>
              <w:rPr>
                <w:b/>
                <w:lang w:val="uk-UA"/>
              </w:rPr>
              <w:t xml:space="preserve">– </w:t>
            </w:r>
            <w:r>
              <w:rPr>
                <w:lang w:val="uk-UA"/>
              </w:rPr>
              <w:t>2</w:t>
            </w:r>
            <w:r w:rsidRPr="0016040B">
              <w:rPr>
                <w:lang w:val="uk-UA"/>
              </w:rPr>
              <w:t xml:space="preserve"> шт</w:t>
            </w:r>
          </w:p>
          <w:p w:rsidR="002A7074" w:rsidRPr="00436A63" w:rsidRDefault="002A7074" w:rsidP="001E03A0">
            <w:pPr>
              <w:rPr>
                <w:lang w:val="uk-UA"/>
              </w:rPr>
            </w:pPr>
            <w:r w:rsidRPr="00436A63">
              <w:rPr>
                <w:noProof/>
                <w:lang w:val="en-US" w:eastAsia="en-US"/>
              </w:rPr>
              <w:lastRenderedPageBreak/>
              <w:drawing>
                <wp:inline distT="0" distB="0" distL="0" distR="0" wp14:anchorId="42B77FE1" wp14:editId="14B1BD7F">
                  <wp:extent cx="1781299" cy="1781299"/>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cheli_odinarnye_na_metallicheskikh_stoykakh_gnizdo_leleki_interatletika_te4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9216" cy="1789216"/>
                          </a:xfrm>
                          <a:prstGeom prst="rect">
                            <a:avLst/>
                          </a:prstGeom>
                        </pic:spPr>
                      </pic:pic>
                    </a:graphicData>
                  </a:graphic>
                </wp:inline>
              </w:drawing>
            </w:r>
          </w:p>
        </w:tc>
        <w:tc>
          <w:tcPr>
            <w:tcW w:w="6203" w:type="dxa"/>
          </w:tcPr>
          <w:p w:rsidR="002A7074" w:rsidRPr="00436A63" w:rsidRDefault="002A7074" w:rsidP="001E03A0">
            <w:pPr>
              <w:jc w:val="both"/>
              <w:rPr>
                <w:lang w:val="uk-UA"/>
              </w:rPr>
            </w:pPr>
            <w:r w:rsidRPr="00436A63">
              <w:rPr>
                <w:lang w:val="uk-UA"/>
              </w:rPr>
              <w:lastRenderedPageBreak/>
              <w:t xml:space="preserve">Гойдалка має бути виготовлена з металевого каркасу трикутної форми на якому болтовим з’єднанням (болт </w:t>
            </w:r>
            <w:r w:rsidRPr="00436A63">
              <w:rPr>
                <w:lang w:val="uk-UA"/>
              </w:rPr>
              <w:lastRenderedPageBreak/>
              <w:t>М12Х40 ГОСТ 7798) до привареної пластини, товщина не менше 8 мм., кріпиться поперечна балка з кріпленням елементу підвісу. Каркас має бути виготовлений з круглої труби (діаметр 76 мм.,  товщина стінки 3мм). Перекладина до якої кріпляться підвіси виготовлена з круглої труби (діаметр 60 мм, товщина стінки 3 мм).</w:t>
            </w:r>
          </w:p>
          <w:p w:rsidR="002A7074" w:rsidRPr="00436A63" w:rsidRDefault="002A7074" w:rsidP="001E03A0">
            <w:pPr>
              <w:jc w:val="both"/>
              <w:rPr>
                <w:lang w:val="uk-UA"/>
              </w:rPr>
            </w:pPr>
            <w:r w:rsidRPr="00436A63">
              <w:rPr>
                <w:lang w:val="uk-UA"/>
              </w:rPr>
              <w:t>Частини підвісу мають бути виконані з металевого ланцюгу (DIN 766, розмір звинна 6 х 18,5 мм.) з вмонтованими підшипником закритого типу  у верхній частині, який кріпиться на болт (М12Х80 ГОСТ 7798). Ланцюг підвісу додатково комплектується запобіжним ланцюгом, що фіксується хомутом окремо на перекладині. Болтові з’єднання мають бути захищені пластиковими стаканами та ковпачками. Елемент підвісу виконаний з канату у вигляді павутини круглої форми.</w:t>
            </w:r>
          </w:p>
          <w:p w:rsidR="002A7074" w:rsidRPr="00436A63" w:rsidRDefault="002A7074" w:rsidP="001E03A0">
            <w:pPr>
              <w:jc w:val="both"/>
              <w:rPr>
                <w:lang w:val="uk-UA"/>
              </w:rPr>
            </w:pPr>
            <w:r w:rsidRPr="00436A63">
              <w:rPr>
                <w:lang w:val="uk-UA"/>
              </w:rPr>
              <w:t xml:space="preserve">Спосіб встановлення гойдалки має забезпечувати неможливість демонтажу (бетонування </w:t>
            </w:r>
            <w:proofErr w:type="spellStart"/>
            <w:r w:rsidRPr="00436A63">
              <w:rPr>
                <w:lang w:val="uk-UA"/>
              </w:rPr>
              <w:t>стійок</w:t>
            </w:r>
            <w:proofErr w:type="spellEnd"/>
            <w:r w:rsidRPr="00436A63">
              <w:rPr>
                <w:lang w:val="uk-UA"/>
              </w:rPr>
              <w:t>).</w:t>
            </w:r>
            <w:r w:rsidR="005B6F8C">
              <w:rPr>
                <w:lang w:val="uk-UA"/>
              </w:rPr>
              <w:t xml:space="preserve"> </w:t>
            </w:r>
            <w:r w:rsidR="005B6F8C" w:rsidRPr="00B017BE">
              <w:rPr>
                <w:color w:val="000000"/>
                <w:lang w:val="uk-UA" w:eastAsia="en-US"/>
              </w:rPr>
              <w:t>Монтаж обладнання здійснюється постачальником</w:t>
            </w:r>
            <w:r w:rsidR="005B6F8C" w:rsidRPr="001E03A0">
              <w:rPr>
                <w:lang w:val="uk-UA"/>
              </w:rPr>
              <w:t>.</w:t>
            </w:r>
          </w:p>
          <w:p w:rsidR="002A7074" w:rsidRPr="00436A63" w:rsidRDefault="002A7074" w:rsidP="001E03A0">
            <w:pPr>
              <w:jc w:val="both"/>
              <w:rPr>
                <w:lang w:val="uk-UA"/>
              </w:rPr>
            </w:pPr>
            <w:r w:rsidRPr="00436A63">
              <w:rPr>
                <w:lang w:val="uk-UA"/>
              </w:rPr>
              <w:t xml:space="preserve"> Конструкція має бути пофарбована порошковою фарбою для зовнішніх робіт, дерев’яні елементи мають бути пофарбовані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w:t>
            </w:r>
          </w:p>
          <w:p w:rsidR="002A7074" w:rsidRPr="00436A63" w:rsidRDefault="002A7074" w:rsidP="001E03A0">
            <w:pPr>
              <w:rPr>
                <w:lang w:val="uk-UA"/>
              </w:rPr>
            </w:pPr>
            <w:r w:rsidRPr="00436A63">
              <w:rPr>
                <w:lang w:val="uk-UA"/>
              </w:rPr>
              <w:t>Розміри виробу: висота 2138 мм (з урахуванням глибини бетонування), ширина 1638 мм, довжина 3192 мм.</w:t>
            </w:r>
          </w:p>
        </w:tc>
      </w:tr>
      <w:tr w:rsidR="005B6F8C" w:rsidRPr="00436A63" w:rsidTr="002A3E7A">
        <w:tc>
          <w:tcPr>
            <w:tcW w:w="647" w:type="dxa"/>
          </w:tcPr>
          <w:p w:rsidR="002A7074" w:rsidRPr="00436A63" w:rsidRDefault="002A7074" w:rsidP="001E03A0">
            <w:pPr>
              <w:rPr>
                <w:lang w:val="uk-UA"/>
              </w:rPr>
            </w:pPr>
            <w:r>
              <w:rPr>
                <w:lang w:val="uk-UA"/>
              </w:rPr>
              <w:lastRenderedPageBreak/>
              <w:t>17.</w:t>
            </w:r>
          </w:p>
        </w:tc>
        <w:tc>
          <w:tcPr>
            <w:tcW w:w="3572" w:type="dxa"/>
          </w:tcPr>
          <w:p w:rsidR="002A7074" w:rsidRPr="00436A63" w:rsidRDefault="002A7074" w:rsidP="001E03A0">
            <w:pPr>
              <w:rPr>
                <w:lang w:val="uk-UA"/>
              </w:rPr>
            </w:pPr>
            <w:r w:rsidRPr="00436A63">
              <w:rPr>
                <w:lang w:val="uk-UA"/>
              </w:rPr>
              <w:t>Гойдалка для парка</w:t>
            </w:r>
            <w:r>
              <w:rPr>
                <w:lang w:val="uk-UA"/>
              </w:rPr>
              <w:t xml:space="preserve"> </w:t>
            </w:r>
            <w:r>
              <w:rPr>
                <w:b/>
                <w:lang w:val="uk-UA"/>
              </w:rPr>
              <w:t xml:space="preserve">– </w:t>
            </w:r>
            <w:r>
              <w:rPr>
                <w:lang w:val="uk-UA"/>
              </w:rPr>
              <w:t>2</w:t>
            </w:r>
            <w:r w:rsidRPr="0016040B">
              <w:rPr>
                <w:lang w:val="uk-UA"/>
              </w:rPr>
              <w:t xml:space="preserve"> шт</w:t>
            </w:r>
          </w:p>
          <w:p w:rsidR="002A7074" w:rsidRPr="00436A63" w:rsidRDefault="002A7074" w:rsidP="001E03A0">
            <w:pPr>
              <w:rPr>
                <w:lang w:val="uk-UA"/>
              </w:rPr>
            </w:pPr>
            <w:r w:rsidRPr="00436A63">
              <w:rPr>
                <w:noProof/>
                <w:lang w:val="en-US" w:eastAsia="en-US"/>
              </w:rPr>
              <w:drawing>
                <wp:inline distT="0" distB="0" distL="0" distR="0" wp14:anchorId="01BF740D" wp14:editId="28D3D211">
                  <wp:extent cx="1567543" cy="15675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cheli_dlya_parka_interatletika_t4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1577" cy="1571577"/>
                          </a:xfrm>
                          <a:prstGeom prst="rect">
                            <a:avLst/>
                          </a:prstGeom>
                        </pic:spPr>
                      </pic:pic>
                    </a:graphicData>
                  </a:graphic>
                </wp:inline>
              </w:drawing>
            </w:r>
          </w:p>
        </w:tc>
        <w:tc>
          <w:tcPr>
            <w:tcW w:w="6203" w:type="dxa"/>
          </w:tcPr>
          <w:p w:rsidR="002A7074" w:rsidRPr="00436A63" w:rsidRDefault="002A7074" w:rsidP="001E03A0">
            <w:pPr>
              <w:jc w:val="both"/>
              <w:rPr>
                <w:lang w:val="uk-UA"/>
              </w:rPr>
            </w:pPr>
            <w:r w:rsidRPr="00436A63">
              <w:rPr>
                <w:lang w:val="uk-UA"/>
              </w:rPr>
              <w:t xml:space="preserve">Гойдалка паркова одинарна, має бути виготовлена з металевого каркасу на якому болтовим з’єднанням (Болт М8Х65 ГОСТ7798) кріпиться поперечна балка елементу підвісу. Каркас має бути виготовлений з круглої труби (діаметр 42,3 мм., товщина стінки 2,8 мм.). Елементи підвісу мають бути виконані з металевої труби круглого профілю (діаметр 33,5 мм., товщина стінки 2,8 мм.) з вмонтованими підшипником закритого типу у верхній частині (180205), який кріпиться на болт (М8Х65 ГОСТ7798) та сидіннями в нижньої. Сидіння мають бути виконанні з 4 –х </w:t>
            </w:r>
            <w:proofErr w:type="spellStart"/>
            <w:r w:rsidRPr="00436A63">
              <w:rPr>
                <w:lang w:val="uk-UA"/>
              </w:rPr>
              <w:t>дощок</w:t>
            </w:r>
            <w:proofErr w:type="spellEnd"/>
            <w:r w:rsidRPr="00436A63">
              <w:rPr>
                <w:lang w:val="uk-UA"/>
              </w:rPr>
              <w:t xml:space="preserve">, між якими мають бути зазори, для відведення води та 3-х </w:t>
            </w:r>
            <w:proofErr w:type="spellStart"/>
            <w:r w:rsidRPr="00436A63">
              <w:rPr>
                <w:lang w:val="uk-UA"/>
              </w:rPr>
              <w:t>дощок</w:t>
            </w:r>
            <w:proofErr w:type="spellEnd"/>
            <w:r w:rsidRPr="00436A63">
              <w:rPr>
                <w:lang w:val="uk-UA"/>
              </w:rPr>
              <w:t xml:space="preserve"> спинки. Болтові з’єднання мають бути захищені пластиковими стаканами та ковпачками. Спосіб встановлення гойдалки має забезпечувати неможливість демонтажу (бетонування </w:t>
            </w:r>
            <w:proofErr w:type="spellStart"/>
            <w:r w:rsidRPr="00436A63">
              <w:rPr>
                <w:lang w:val="uk-UA"/>
              </w:rPr>
              <w:t>стійок</w:t>
            </w:r>
            <w:proofErr w:type="spellEnd"/>
            <w:r w:rsidRPr="00436A63">
              <w:rPr>
                <w:lang w:val="uk-UA"/>
              </w:rPr>
              <w:t>).</w:t>
            </w:r>
            <w:r w:rsidR="005B6F8C">
              <w:rPr>
                <w:lang w:val="uk-UA"/>
              </w:rPr>
              <w:t xml:space="preserve"> </w:t>
            </w:r>
            <w:r w:rsidR="005B6F8C" w:rsidRPr="00B017BE">
              <w:rPr>
                <w:color w:val="000000"/>
                <w:lang w:val="uk-UA" w:eastAsia="en-US"/>
              </w:rPr>
              <w:t>Монтаж обладнання здійснюється постачальником</w:t>
            </w:r>
            <w:r w:rsidR="005B6F8C">
              <w:t>.</w:t>
            </w:r>
          </w:p>
          <w:p w:rsidR="002A7074" w:rsidRPr="00436A63" w:rsidRDefault="002A7074" w:rsidP="001E03A0">
            <w:pPr>
              <w:jc w:val="both"/>
              <w:rPr>
                <w:lang w:val="uk-UA"/>
              </w:rPr>
            </w:pPr>
            <w:r w:rsidRPr="00436A63">
              <w:rPr>
                <w:lang w:val="uk-UA"/>
              </w:rPr>
              <w:t>До складу гойдалки має входити дах розміром 1300х2100 мм, виконаний з полікарбонату.</w:t>
            </w:r>
          </w:p>
          <w:p w:rsidR="002A7074" w:rsidRPr="00436A63" w:rsidRDefault="002A7074" w:rsidP="001E03A0">
            <w:pPr>
              <w:jc w:val="both"/>
              <w:rPr>
                <w:lang w:val="uk-UA"/>
              </w:rPr>
            </w:pPr>
            <w:r w:rsidRPr="00436A63">
              <w:rPr>
                <w:lang w:val="uk-UA"/>
              </w:rPr>
              <w:t xml:space="preserve"> Конструкція має бути пофарбована порошковою фарбою для зовнішніх робіт, дерев’яні елементи мають бути пофарбовані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w:t>
            </w:r>
          </w:p>
          <w:p w:rsidR="002A7074" w:rsidRPr="00436A63" w:rsidRDefault="002A7074" w:rsidP="001E03A0">
            <w:pPr>
              <w:rPr>
                <w:lang w:val="uk-UA"/>
              </w:rPr>
            </w:pPr>
            <w:r w:rsidRPr="00436A63">
              <w:rPr>
                <w:lang w:val="uk-UA"/>
              </w:rPr>
              <w:t>Розміри виробу : висота 2270 мм, ширина 1560 мм, довжина 2370 мм. Без урахування глибини бетонування.</w:t>
            </w:r>
          </w:p>
        </w:tc>
      </w:tr>
      <w:tr w:rsidR="002A7074" w:rsidRPr="002A7074" w:rsidTr="006A1F37">
        <w:trPr>
          <w:trHeight w:val="2829"/>
        </w:trPr>
        <w:tc>
          <w:tcPr>
            <w:tcW w:w="647" w:type="dxa"/>
            <w:tcBorders>
              <w:bottom w:val="single" w:sz="4" w:space="0" w:color="auto"/>
            </w:tcBorders>
          </w:tcPr>
          <w:p w:rsidR="002A7074" w:rsidRDefault="002A7074" w:rsidP="001E03A0">
            <w:pPr>
              <w:rPr>
                <w:lang w:val="uk-UA"/>
              </w:rPr>
            </w:pPr>
            <w:r>
              <w:rPr>
                <w:lang w:val="uk-UA"/>
              </w:rPr>
              <w:lastRenderedPageBreak/>
              <w:t xml:space="preserve">18. </w:t>
            </w:r>
          </w:p>
        </w:tc>
        <w:tc>
          <w:tcPr>
            <w:tcW w:w="3572" w:type="dxa"/>
            <w:tcBorders>
              <w:bottom w:val="single" w:sz="4" w:space="0" w:color="auto"/>
            </w:tcBorders>
          </w:tcPr>
          <w:p w:rsidR="002A7074" w:rsidRPr="00436A63" w:rsidRDefault="005B6F8C" w:rsidP="001E03A0">
            <w:pPr>
              <w:rPr>
                <w:lang w:val="uk-UA"/>
              </w:rPr>
            </w:pPr>
            <w:r>
              <w:rPr>
                <w:noProof/>
                <w:lang w:val="en-US" w:eastAsia="en-US"/>
              </w:rPr>
              <w:drawing>
                <wp:anchor distT="0" distB="0" distL="114300" distR="114300" simplePos="0" relativeHeight="251665408" behindDoc="0" locked="0" layoutInCell="1" allowOverlap="1" wp14:anchorId="211BC2E8" wp14:editId="4110F474">
                  <wp:simplePos x="0" y="0"/>
                  <wp:positionH relativeFrom="column">
                    <wp:posOffset>-3175</wp:posOffset>
                  </wp:positionH>
                  <wp:positionV relativeFrom="paragraph">
                    <wp:posOffset>197535</wp:posOffset>
                  </wp:positionV>
                  <wp:extent cx="1398905" cy="1398905"/>
                  <wp:effectExtent l="0" t="0" r="0" b="0"/>
                  <wp:wrapNone/>
                  <wp:docPr id="853" name="Picture 853"/>
                  <wp:cNvGraphicFramePr/>
                  <a:graphic xmlns:a="http://schemas.openxmlformats.org/drawingml/2006/main">
                    <a:graphicData uri="http://schemas.openxmlformats.org/drawingml/2006/picture">
                      <pic:pic xmlns:pic="http://schemas.openxmlformats.org/drawingml/2006/picture">
                        <pic:nvPicPr>
                          <pic:cNvPr id="853" name="Picture 853"/>
                          <pic:cNvPicPr/>
                        </pic:nvPicPr>
                        <pic:blipFill>
                          <a:blip r:embed="rId24"/>
                          <a:stretch>
                            <a:fillRect/>
                          </a:stretch>
                        </pic:blipFill>
                        <pic:spPr>
                          <a:xfrm>
                            <a:off x="0" y="0"/>
                            <a:ext cx="1398905" cy="1398905"/>
                          </a:xfrm>
                          <a:prstGeom prst="rect">
                            <a:avLst/>
                          </a:prstGeom>
                        </pic:spPr>
                      </pic:pic>
                    </a:graphicData>
                  </a:graphic>
                </wp:anchor>
              </w:drawing>
            </w:r>
            <w:r w:rsidR="002A7074" w:rsidRPr="002A7074">
              <w:rPr>
                <w:lang w:val="uk-UA"/>
              </w:rPr>
              <w:t>Плитка гумова 500х500х40</w:t>
            </w:r>
            <w:r w:rsidR="002A7074" w:rsidRPr="00D43FA7">
              <w:rPr>
                <w:sz w:val="15"/>
              </w:rPr>
              <w:t xml:space="preserve"> </w:t>
            </w:r>
          </w:p>
        </w:tc>
        <w:tc>
          <w:tcPr>
            <w:tcW w:w="6203" w:type="dxa"/>
            <w:tcBorders>
              <w:bottom w:val="single" w:sz="4" w:space="0" w:color="auto"/>
            </w:tcBorders>
          </w:tcPr>
          <w:p w:rsidR="002A7074" w:rsidRDefault="002A7074" w:rsidP="005B6F8C">
            <w:pPr>
              <w:jc w:val="both"/>
              <w:rPr>
                <w:lang w:val="uk-UA"/>
              </w:rPr>
            </w:pPr>
            <w:r w:rsidRPr="002A7074">
              <w:rPr>
                <w:lang w:val="uk-UA"/>
              </w:rPr>
              <w:t xml:space="preserve">Плитка гумова </w:t>
            </w:r>
            <w:r>
              <w:rPr>
                <w:lang w:val="uk-UA"/>
              </w:rPr>
              <w:t xml:space="preserve">ширина </w:t>
            </w:r>
            <w:r w:rsidRPr="002A7074">
              <w:rPr>
                <w:lang w:val="uk-UA"/>
              </w:rPr>
              <w:t>500</w:t>
            </w:r>
            <w:r>
              <w:rPr>
                <w:lang w:val="uk-UA"/>
              </w:rPr>
              <w:t xml:space="preserve"> мм. довжина </w:t>
            </w:r>
            <w:r w:rsidRPr="002A7074">
              <w:rPr>
                <w:lang w:val="uk-UA"/>
              </w:rPr>
              <w:t>500</w:t>
            </w:r>
            <w:r>
              <w:rPr>
                <w:lang w:val="uk-UA"/>
              </w:rPr>
              <w:t xml:space="preserve"> мм., висота </w:t>
            </w:r>
            <w:r w:rsidRPr="002A7074">
              <w:rPr>
                <w:lang w:val="uk-UA"/>
              </w:rPr>
              <w:t>40</w:t>
            </w:r>
            <w:r>
              <w:rPr>
                <w:lang w:val="uk-UA"/>
              </w:rPr>
              <w:t xml:space="preserve"> мм. Колір: </w:t>
            </w:r>
            <w:r w:rsidRPr="002A7074">
              <w:rPr>
                <w:lang w:val="uk-UA"/>
              </w:rPr>
              <w:t>теракотова, жовта, зелена)</w:t>
            </w:r>
            <w:r>
              <w:rPr>
                <w:lang w:val="uk-UA"/>
              </w:rPr>
              <w:t>, кількість</w:t>
            </w:r>
            <w:r w:rsidRPr="002A7074">
              <w:rPr>
                <w:lang w:val="uk-UA"/>
              </w:rPr>
              <w:t xml:space="preserve"> 230 м2</w:t>
            </w:r>
            <w:r>
              <w:rPr>
                <w:lang w:val="uk-UA"/>
              </w:rPr>
              <w:t>.</w:t>
            </w:r>
          </w:p>
          <w:p w:rsidR="005B6F8C" w:rsidRPr="00B30997" w:rsidRDefault="005B6F8C" w:rsidP="005B6F8C">
            <w:pPr>
              <w:jc w:val="both"/>
              <w:rPr>
                <w:lang w:val="uk-UA"/>
              </w:rPr>
            </w:pPr>
            <w:r w:rsidRPr="001771DC">
              <w:rPr>
                <w:lang w:val="uk-UA"/>
              </w:rPr>
              <w:t>Плитка гумова повинна мати Висновок державної санітарно-епідеміологічної експертизи про відповідність встановленим медичним критеріям безпек</w:t>
            </w:r>
            <w:r>
              <w:rPr>
                <w:lang w:val="uk-UA"/>
              </w:rPr>
              <w:t xml:space="preserve">и та Сертифікат відповідності. </w:t>
            </w:r>
          </w:p>
          <w:p w:rsidR="002A7074" w:rsidRPr="002A7074" w:rsidRDefault="002A7074" w:rsidP="005B6F8C">
            <w:pPr>
              <w:jc w:val="both"/>
              <w:rPr>
                <w:lang w:val="uk-UA"/>
              </w:rPr>
            </w:pPr>
            <w:r>
              <w:rPr>
                <w:lang w:val="uk-UA"/>
              </w:rPr>
              <w:t xml:space="preserve">Монтаж буде </w:t>
            </w:r>
            <w:proofErr w:type="spellStart"/>
            <w:r>
              <w:rPr>
                <w:lang w:val="uk-UA"/>
              </w:rPr>
              <w:t>здійснюватись</w:t>
            </w:r>
            <w:proofErr w:type="spellEnd"/>
            <w:r>
              <w:rPr>
                <w:lang w:val="uk-UA"/>
              </w:rPr>
              <w:t xml:space="preserve"> замовником.</w:t>
            </w:r>
          </w:p>
        </w:tc>
      </w:tr>
      <w:tr w:rsidR="006A1F37" w:rsidRPr="002A7074" w:rsidTr="006A1F37">
        <w:trPr>
          <w:trHeight w:val="857"/>
        </w:trPr>
        <w:tc>
          <w:tcPr>
            <w:tcW w:w="10422" w:type="dxa"/>
            <w:gridSpan w:val="3"/>
            <w:shd w:val="pct5" w:color="auto" w:fill="auto"/>
            <w:vAlign w:val="center"/>
          </w:tcPr>
          <w:p w:rsidR="006A1F37" w:rsidRPr="002A7074" w:rsidRDefault="006A1F37" w:rsidP="006A1F37">
            <w:pPr>
              <w:jc w:val="center"/>
              <w:rPr>
                <w:lang w:val="uk-UA"/>
              </w:rPr>
            </w:pPr>
            <w:r>
              <w:rPr>
                <w:b/>
                <w:lang w:val="uk-UA"/>
              </w:rPr>
              <w:t>О</w:t>
            </w:r>
            <w:r w:rsidRPr="006A1F37">
              <w:rPr>
                <w:b/>
                <w:lang w:val="uk-UA"/>
              </w:rPr>
              <w:t xml:space="preserve">бладнання ігрове  </w:t>
            </w:r>
            <w:r>
              <w:rPr>
                <w:b/>
                <w:lang w:val="uk-UA"/>
              </w:rPr>
              <w:t>к</w:t>
            </w:r>
            <w:r w:rsidRPr="002A7074">
              <w:rPr>
                <w:b/>
                <w:lang w:val="uk-UA"/>
              </w:rPr>
              <w:t>омплект</w:t>
            </w:r>
            <w:r w:rsidR="004E27C4">
              <w:rPr>
                <w:b/>
                <w:lang w:val="uk-UA"/>
              </w:rPr>
              <w:t xml:space="preserve"> №2</w:t>
            </w:r>
          </w:p>
        </w:tc>
      </w:tr>
      <w:tr w:rsidR="006A1F37" w:rsidRPr="002A7074" w:rsidTr="002A3E7A">
        <w:trPr>
          <w:trHeight w:val="2829"/>
        </w:trPr>
        <w:tc>
          <w:tcPr>
            <w:tcW w:w="647" w:type="dxa"/>
          </w:tcPr>
          <w:p w:rsidR="006A1F37" w:rsidRDefault="006A1F37" w:rsidP="001E03A0">
            <w:pPr>
              <w:rPr>
                <w:lang w:val="uk-UA"/>
              </w:rPr>
            </w:pPr>
            <w:r>
              <w:rPr>
                <w:lang w:val="uk-UA"/>
              </w:rPr>
              <w:t>1</w:t>
            </w:r>
          </w:p>
        </w:tc>
        <w:tc>
          <w:tcPr>
            <w:tcW w:w="3572" w:type="dxa"/>
          </w:tcPr>
          <w:p w:rsidR="006A1F37" w:rsidRDefault="009E556C" w:rsidP="001E03A0">
            <w:pPr>
              <w:rPr>
                <w:noProof/>
                <w:lang w:val="uk-UA"/>
              </w:rPr>
            </w:pPr>
            <w:r>
              <w:rPr>
                <w:noProof/>
                <w:lang w:val="uk-UA"/>
              </w:rPr>
              <w:t>Ігровий комплекс -1шт.</w:t>
            </w:r>
          </w:p>
          <w:p w:rsidR="00453DD0" w:rsidRPr="009E556C" w:rsidRDefault="00453DD0" w:rsidP="001E03A0">
            <w:pPr>
              <w:rPr>
                <w:noProof/>
                <w:lang w:val="uk-UA"/>
              </w:rPr>
            </w:pPr>
            <w:r w:rsidRPr="005D0D8E">
              <w:rPr>
                <w:noProof/>
                <w:color w:val="000000"/>
                <w:lang w:val="en-US" w:eastAsia="en-US"/>
              </w:rPr>
              <w:drawing>
                <wp:inline distT="0" distB="0" distL="0" distR="0" wp14:anchorId="0640551D" wp14:editId="6D0DDACD">
                  <wp:extent cx="1990725" cy="217702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83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7969" cy="2206822"/>
                          </a:xfrm>
                          <a:prstGeom prst="rect">
                            <a:avLst/>
                          </a:prstGeom>
                        </pic:spPr>
                      </pic:pic>
                    </a:graphicData>
                  </a:graphic>
                </wp:inline>
              </w:drawing>
            </w:r>
          </w:p>
        </w:tc>
        <w:tc>
          <w:tcPr>
            <w:tcW w:w="6203" w:type="dxa"/>
          </w:tcPr>
          <w:p w:rsidR="00453DD0" w:rsidRPr="005D0D8E" w:rsidRDefault="00453DD0" w:rsidP="00453DD0">
            <w:pPr>
              <w:rPr>
                <w:color w:val="000000"/>
                <w:lang w:val="uk-UA" w:eastAsia="uk-UA"/>
              </w:rPr>
            </w:pPr>
            <w:r w:rsidRPr="005D0D8E">
              <w:rPr>
                <w:color w:val="000000"/>
                <w:lang w:val="uk-UA" w:eastAsia="uk-UA"/>
              </w:rPr>
              <w:t>Ігровий комплекс повинен складатись з двох башт, які в свою чергу мають бути обладнаними додатковими ігровими елементами: панель з фрезеруванням і ігрові панелі не менше 2шт., дошка для малювання не менше 1шт., гірка пряма не менше 1 шт., балкон не менше 1шт., підйом канатний з армованих канатів з поліамідним обплетенням стійким до УФ (діаметр не менше16 мм) не менше 3 шт., підйом похилий з канатом і поверхнею для ходьби з фанери TPS не менше 1шт.</w:t>
            </w:r>
            <w:r w:rsidRPr="005D0D8E">
              <w:rPr>
                <w:bCs/>
                <w:color w:val="000000"/>
                <w:lang w:val="uk-UA" w:eastAsia="uk-UA"/>
              </w:rPr>
              <w:t xml:space="preserve"> До складу комплексу повинні входити: </w:t>
            </w:r>
            <w:r w:rsidRPr="005D0D8E">
              <w:rPr>
                <w:color w:val="000000"/>
                <w:lang w:val="uk-UA" w:eastAsia="uk-UA"/>
              </w:rPr>
              <w:t xml:space="preserve">закладні не менше 17 шт. під бетонування (закріплення </w:t>
            </w:r>
            <w:proofErr w:type="spellStart"/>
            <w:r w:rsidRPr="005D0D8E">
              <w:rPr>
                <w:color w:val="000000"/>
                <w:lang w:val="uk-UA" w:eastAsia="uk-UA"/>
              </w:rPr>
              <w:t>стійок</w:t>
            </w:r>
            <w:proofErr w:type="spellEnd"/>
            <w:r w:rsidRPr="005D0D8E">
              <w:rPr>
                <w:color w:val="000000"/>
                <w:lang w:val="uk-UA" w:eastAsia="uk-UA"/>
              </w:rPr>
              <w:t xml:space="preserve">, канатних підйомів, </w:t>
            </w:r>
            <w:proofErr w:type="spellStart"/>
            <w:r w:rsidRPr="005D0D8E">
              <w:rPr>
                <w:color w:val="000000"/>
                <w:lang w:val="uk-UA" w:eastAsia="uk-UA"/>
              </w:rPr>
              <w:t>гірки</w:t>
            </w:r>
            <w:proofErr w:type="spellEnd"/>
            <w:r w:rsidRPr="005D0D8E">
              <w:rPr>
                <w:color w:val="000000"/>
                <w:lang w:val="uk-UA" w:eastAsia="uk-UA"/>
              </w:rPr>
              <w:t xml:space="preserve">); </w:t>
            </w:r>
            <w:proofErr w:type="spellStart"/>
            <w:r w:rsidRPr="005D0D8E">
              <w:rPr>
                <w:color w:val="000000"/>
                <w:lang w:val="uk-UA" w:eastAsia="uk-UA"/>
              </w:rPr>
              <w:t>стійки</w:t>
            </w:r>
            <w:proofErr w:type="spellEnd"/>
            <w:r w:rsidRPr="005D0D8E">
              <w:rPr>
                <w:color w:val="000000"/>
                <w:lang w:val="uk-UA" w:eastAsia="uk-UA"/>
              </w:rPr>
              <w:t xml:space="preserve"> (опорні стовпи) не менше 10 шт.; даху не менше 2шт. Бічні панелі мають бути виготовлені з HDPE пластику</w:t>
            </w:r>
          </w:p>
          <w:p w:rsidR="00453DD0" w:rsidRPr="005D0D8E" w:rsidRDefault="00453DD0" w:rsidP="00453DD0">
            <w:pPr>
              <w:rPr>
                <w:color w:val="000000"/>
                <w:lang w:val="uk-UA" w:eastAsia="uk-UA"/>
              </w:rPr>
            </w:pPr>
            <w:r w:rsidRPr="005D0D8E">
              <w:rPr>
                <w:color w:val="000000"/>
                <w:lang w:val="uk-UA" w:eastAsia="uk-UA"/>
              </w:rPr>
              <w:t>Бруси комплексу мають бути розміром не менше 100х100 мм. Брус має бути закритий пластиковим ковпаком з HDPE.</w:t>
            </w:r>
          </w:p>
          <w:p w:rsidR="00453DD0" w:rsidRPr="005D0D8E" w:rsidRDefault="00453DD0" w:rsidP="00453DD0">
            <w:pPr>
              <w:rPr>
                <w:color w:val="000000"/>
                <w:lang w:val="uk-UA" w:eastAsia="uk-UA"/>
              </w:rPr>
            </w:pPr>
            <w:r w:rsidRPr="005D0D8E">
              <w:rPr>
                <w:color w:val="000000"/>
                <w:lang w:val="uk-UA" w:eastAsia="uk-UA"/>
              </w:rPr>
              <w:t xml:space="preserve">Комплекс повинен мати дві башти, які мають включати в себе наступні складові: платформа виконана з вологостійкої фанери з </w:t>
            </w:r>
            <w:proofErr w:type="spellStart"/>
            <w:r w:rsidRPr="005D0D8E">
              <w:rPr>
                <w:color w:val="000000"/>
                <w:lang w:val="uk-UA" w:eastAsia="uk-UA"/>
              </w:rPr>
              <w:t>антиковзаючим</w:t>
            </w:r>
            <w:proofErr w:type="spellEnd"/>
            <w:r w:rsidRPr="005D0D8E">
              <w:rPr>
                <w:color w:val="000000"/>
                <w:lang w:val="uk-UA" w:eastAsia="uk-UA"/>
              </w:rPr>
              <w:t xml:space="preserve"> ламінованим шаром (TPS) не менше15 мм, каркас платформи повинен бути металевий. Для зручного підйому, платформи мають бути розташованими на висоті не менше 1500 мм. </w:t>
            </w:r>
          </w:p>
          <w:p w:rsidR="00453DD0" w:rsidRPr="005D0D8E" w:rsidRDefault="00453DD0" w:rsidP="00453DD0">
            <w:pPr>
              <w:rPr>
                <w:color w:val="000000"/>
                <w:lang w:val="uk-UA" w:eastAsia="uk-UA"/>
              </w:rPr>
            </w:pPr>
            <w:r w:rsidRPr="005D0D8E">
              <w:rPr>
                <w:color w:val="000000"/>
                <w:lang w:val="uk-UA" w:eastAsia="uk-UA"/>
              </w:rPr>
              <w:t>Кожна з башт повинна включати в себе дах з HDPE пластику.</w:t>
            </w:r>
          </w:p>
          <w:p w:rsidR="00453DD0" w:rsidRPr="005D0D8E" w:rsidRDefault="00453DD0" w:rsidP="00453DD0">
            <w:pPr>
              <w:rPr>
                <w:color w:val="000000"/>
                <w:lang w:val="uk-UA" w:eastAsia="uk-UA"/>
              </w:rPr>
            </w:pPr>
            <w:r w:rsidRPr="005D0D8E">
              <w:rPr>
                <w:color w:val="000000"/>
                <w:lang w:val="uk-UA" w:eastAsia="uk-UA"/>
              </w:rPr>
              <w:t xml:space="preserve">Гірка комплексу повинна складатись з наступних складових: гірка висотою не менше 1,5 м (1шт); шириною не менше 494 мм зі скатом з нержавіючої сталі     товщиною не менше 1,5 мм; </w:t>
            </w:r>
            <w:proofErr w:type="spellStart"/>
            <w:r w:rsidRPr="005D0D8E">
              <w:rPr>
                <w:color w:val="000000"/>
                <w:lang w:val="uk-UA" w:eastAsia="uk-UA"/>
              </w:rPr>
              <w:t>боковини</w:t>
            </w:r>
            <w:proofErr w:type="spellEnd"/>
            <w:r w:rsidRPr="005D0D8E">
              <w:rPr>
                <w:color w:val="000000"/>
                <w:lang w:val="uk-UA" w:eastAsia="uk-UA"/>
              </w:rPr>
              <w:t xml:space="preserve"> повинні бути виконані з HDPE пластику, розміром не менше ніж 15 мм.</w:t>
            </w:r>
          </w:p>
          <w:p w:rsidR="00453DD0" w:rsidRPr="005D0D8E" w:rsidRDefault="00453DD0" w:rsidP="00453DD0">
            <w:pPr>
              <w:rPr>
                <w:color w:val="000000"/>
                <w:lang w:val="uk-UA" w:eastAsia="uk-UA"/>
              </w:rPr>
            </w:pPr>
            <w:r w:rsidRPr="005D0D8E">
              <w:rPr>
                <w:color w:val="000000"/>
                <w:lang w:val="uk-UA" w:eastAsia="uk-UA"/>
              </w:rPr>
              <w:t>Конструкція повинна бути пофарбована фарбою для зовнішніх робіт (акрилова фарба на водній основі, безпечна для використання дітьми). Металеві елементи пофарбовані порошковою фарбою.</w:t>
            </w:r>
          </w:p>
          <w:p w:rsidR="00453DD0" w:rsidRPr="005D0D8E" w:rsidRDefault="00453DD0" w:rsidP="00453DD0">
            <w:pPr>
              <w:rPr>
                <w:color w:val="000000"/>
                <w:lang w:val="uk-UA" w:eastAsia="uk-UA"/>
              </w:rPr>
            </w:pPr>
            <w:r w:rsidRPr="005D0D8E">
              <w:rPr>
                <w:color w:val="000000"/>
                <w:lang w:val="uk-UA" w:eastAsia="uk-UA"/>
              </w:rPr>
              <w:t>Спосіб встановлення повинен забезпечити неможливість демонтажу (бетонування опорних елементів в ґрунт).</w:t>
            </w:r>
          </w:p>
          <w:p w:rsidR="006A1F37" w:rsidRPr="002A7074" w:rsidRDefault="00453DD0" w:rsidP="00453DD0">
            <w:pPr>
              <w:jc w:val="both"/>
              <w:rPr>
                <w:lang w:val="uk-UA"/>
              </w:rPr>
            </w:pPr>
            <w:r w:rsidRPr="005D0D8E">
              <w:rPr>
                <w:color w:val="000000"/>
                <w:lang w:val="uk-UA" w:eastAsia="uk-UA"/>
              </w:rPr>
              <w:t>Розміри ігрового комплексу мають бути: довжина – 4565 мм; ширина – 4556 мм; висота - 3149 мм</w:t>
            </w:r>
          </w:p>
        </w:tc>
      </w:tr>
      <w:tr w:rsidR="006A1F37" w:rsidRPr="002A7074" w:rsidTr="002A3E7A">
        <w:trPr>
          <w:trHeight w:val="2829"/>
        </w:trPr>
        <w:tc>
          <w:tcPr>
            <w:tcW w:w="647" w:type="dxa"/>
          </w:tcPr>
          <w:p w:rsidR="006A1F37" w:rsidRDefault="006A1F37" w:rsidP="006A1F37">
            <w:pPr>
              <w:rPr>
                <w:lang w:val="uk-UA"/>
              </w:rPr>
            </w:pPr>
            <w:r>
              <w:rPr>
                <w:lang w:val="uk-UA"/>
              </w:rPr>
              <w:lastRenderedPageBreak/>
              <w:t>2</w:t>
            </w:r>
          </w:p>
        </w:tc>
        <w:tc>
          <w:tcPr>
            <w:tcW w:w="3572" w:type="dxa"/>
          </w:tcPr>
          <w:p w:rsidR="006A1F37" w:rsidRPr="004E27C4" w:rsidRDefault="006A1F37" w:rsidP="006A1F37">
            <w:pPr>
              <w:rPr>
                <w:lang w:val="uk-UA"/>
              </w:rPr>
            </w:pPr>
            <w:r w:rsidRPr="004E27C4">
              <w:rPr>
                <w:lang w:val="uk-UA"/>
              </w:rPr>
              <w:t>Гойдалка  подвійна на ланцюгах – 1 шт</w:t>
            </w:r>
          </w:p>
          <w:p w:rsidR="006A1F37" w:rsidRPr="00436A63" w:rsidRDefault="006A1F37" w:rsidP="006A1F37">
            <w:pPr>
              <w:rPr>
                <w:lang w:val="uk-UA"/>
              </w:rPr>
            </w:pPr>
            <w:r w:rsidRPr="00436A63">
              <w:rPr>
                <w:noProof/>
                <w:lang w:val="en-US" w:eastAsia="en-US"/>
              </w:rPr>
              <w:drawing>
                <wp:inline distT="0" distB="0" distL="0" distR="0" wp14:anchorId="1886F6F8" wp14:editId="0CBD3EF2">
                  <wp:extent cx="1436915" cy="1436915"/>
                  <wp:effectExtent l="0" t="0" r="0" b="0"/>
                  <wp:docPr id="31" name="Рисунок 31" descr="ÐÐ¾Ð¹Ð´Ð°Ð»ÐºÐ¸ Ð¿Ð¾Ð´Ð²ÑÐ¹Ð½Ñ Ð½Ð° Ð»Ð°Ð½ÑÑÐ³Ð°Ñ InterAtletika Ð¢Ð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ÐÐ¾Ð¹Ð´Ð°Ð»ÐºÐ¸ Ð¿Ð¾Ð´Ð²ÑÐ¹Ð½Ñ Ð½Ð° Ð»Ð°Ð½ÑÑÐ³Ð°Ñ InterAtletika Ð¢Ð4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450" cy="1440450"/>
                          </a:xfrm>
                          <a:prstGeom prst="rect">
                            <a:avLst/>
                          </a:prstGeom>
                          <a:noFill/>
                          <a:ln>
                            <a:noFill/>
                          </a:ln>
                        </pic:spPr>
                      </pic:pic>
                    </a:graphicData>
                  </a:graphic>
                </wp:inline>
              </w:drawing>
            </w:r>
          </w:p>
        </w:tc>
        <w:tc>
          <w:tcPr>
            <w:tcW w:w="6203" w:type="dxa"/>
          </w:tcPr>
          <w:p w:rsidR="006A1F37" w:rsidRPr="00436A63" w:rsidRDefault="006A1F37" w:rsidP="006A1F37">
            <w:pPr>
              <w:rPr>
                <w:lang w:val="uk-UA"/>
              </w:rPr>
            </w:pPr>
            <w:r w:rsidRPr="00436A63">
              <w:rPr>
                <w:lang w:val="uk-UA"/>
              </w:rPr>
              <w:t>Гойдалка подвійна на ланцюгах має бути виготовлена з металевого каркасу, на якому болтовим з’єднанням до привареної пластини (товщиною не менше 8 мм) кріпиться поперечна балка з кріпленням елементу підвісів. Каркас має бути виготовлений з круглої труби (діаметром не менше 60 мм, товщиною стінки не менше 3 мм) з двома округлими місцями згинання. Поперечна балка, до якої кріпляться підвіси, має бути виготовлена з круглої труби (діаметром не менше 60 мм, товщиною стінки не менше 3 мм) з двома округлими місцями згинання.</w:t>
            </w:r>
          </w:p>
          <w:p w:rsidR="006A1F37" w:rsidRPr="00436A63" w:rsidRDefault="006A1F37" w:rsidP="006A1F37">
            <w:pPr>
              <w:rPr>
                <w:lang w:val="uk-UA"/>
              </w:rPr>
            </w:pPr>
            <w:r w:rsidRPr="00436A63">
              <w:rPr>
                <w:lang w:val="uk-UA"/>
              </w:rPr>
              <w:t>Елементи підвісу мають бути у вигляді ланцюгів.</w:t>
            </w:r>
          </w:p>
          <w:p w:rsidR="006A1F37" w:rsidRPr="00436A63" w:rsidRDefault="006A1F37" w:rsidP="006A1F37">
            <w:pPr>
              <w:rPr>
                <w:lang w:val="uk-UA"/>
              </w:rPr>
            </w:pPr>
            <w:r w:rsidRPr="00436A63">
              <w:rPr>
                <w:lang w:val="uk-UA"/>
              </w:rPr>
              <w:t>Болтові з’єднання мають бути захищені пластиковими заглушками та ковпачками. Спосіб встановлення гойдалки має забезпечувати неможливість демонтажу (бетонування по периметру каркаса).</w:t>
            </w:r>
            <w:r>
              <w:rPr>
                <w:lang w:val="uk-UA"/>
              </w:rPr>
              <w:t xml:space="preserve"> </w:t>
            </w:r>
            <w:r w:rsidRPr="00B017BE">
              <w:rPr>
                <w:color w:val="000000"/>
                <w:lang w:val="uk-UA" w:eastAsia="en-US"/>
              </w:rPr>
              <w:t>Монтаж обладнання здійснюється постачальником</w:t>
            </w:r>
            <w:r w:rsidRPr="006A1F37">
              <w:rPr>
                <w:lang w:val="uk-UA"/>
              </w:rPr>
              <w:t>.</w:t>
            </w:r>
          </w:p>
          <w:p w:rsidR="006A1F37" w:rsidRPr="00436A63" w:rsidRDefault="006A1F37" w:rsidP="006A1F37">
            <w:pPr>
              <w:rPr>
                <w:lang w:val="uk-UA"/>
              </w:rPr>
            </w:pPr>
            <w:r w:rsidRPr="00436A63">
              <w:rPr>
                <w:lang w:val="uk-UA"/>
              </w:rPr>
              <w:t>Конструкція має бути пофарбована порошковою фарбою для зовнішніх робіт, дерев’яні елементи мають бути пофарбовані фарбою для зовнішніх робіт (акрилова фарба на водній основі, безпечна для використання дітьми).</w:t>
            </w:r>
            <w:r>
              <w:rPr>
                <w:lang w:val="uk-UA"/>
              </w:rPr>
              <w:t xml:space="preserve"> </w:t>
            </w:r>
          </w:p>
          <w:p w:rsidR="006A1F37" w:rsidRPr="00436A63" w:rsidRDefault="006A1F37" w:rsidP="006A1F37">
            <w:pPr>
              <w:rPr>
                <w:lang w:val="uk-UA"/>
              </w:rPr>
            </w:pPr>
            <w:r w:rsidRPr="00436A63">
              <w:rPr>
                <w:lang w:val="uk-UA"/>
              </w:rPr>
              <w:t>Розміри виробу: довжина 3101 мм; ширина 985 мм; висота 1992 мм.</w:t>
            </w:r>
          </w:p>
          <w:p w:rsidR="006A1F37" w:rsidRPr="00436A63" w:rsidRDefault="006A1F37" w:rsidP="006A1F37">
            <w:pPr>
              <w:rPr>
                <w:lang w:val="uk-UA"/>
              </w:rPr>
            </w:pPr>
          </w:p>
        </w:tc>
      </w:tr>
      <w:tr w:rsidR="006A1F37" w:rsidRPr="002A7074" w:rsidTr="002A3E7A">
        <w:trPr>
          <w:trHeight w:val="2829"/>
        </w:trPr>
        <w:tc>
          <w:tcPr>
            <w:tcW w:w="647" w:type="dxa"/>
          </w:tcPr>
          <w:p w:rsidR="006A1F37" w:rsidRDefault="006A1F37" w:rsidP="006A1F37">
            <w:pPr>
              <w:rPr>
                <w:lang w:val="uk-UA"/>
              </w:rPr>
            </w:pPr>
            <w:r>
              <w:rPr>
                <w:lang w:val="uk-UA"/>
              </w:rPr>
              <w:t>3.</w:t>
            </w:r>
          </w:p>
        </w:tc>
        <w:tc>
          <w:tcPr>
            <w:tcW w:w="3572" w:type="dxa"/>
          </w:tcPr>
          <w:p w:rsidR="006A1F37" w:rsidRPr="004E27C4" w:rsidRDefault="006A1F37" w:rsidP="006A1F37">
            <w:pPr>
              <w:rPr>
                <w:lang w:val="uk-UA"/>
              </w:rPr>
            </w:pPr>
            <w:r w:rsidRPr="004E27C4">
              <w:rPr>
                <w:lang w:val="uk-UA"/>
              </w:rPr>
              <w:t>Гойдалка "Гніздо Лелеки" – 1 шт</w:t>
            </w:r>
          </w:p>
          <w:p w:rsidR="006A1F37" w:rsidRPr="00436A63" w:rsidRDefault="006A1F37" w:rsidP="006A1F37">
            <w:pPr>
              <w:rPr>
                <w:lang w:val="uk-UA"/>
              </w:rPr>
            </w:pPr>
            <w:r w:rsidRPr="00436A63">
              <w:rPr>
                <w:noProof/>
                <w:lang w:val="en-US" w:eastAsia="en-US"/>
              </w:rPr>
              <w:drawing>
                <wp:inline distT="0" distB="0" distL="0" distR="0" wp14:anchorId="3B84DECF" wp14:editId="73648662">
                  <wp:extent cx="1781299" cy="1781299"/>
                  <wp:effectExtent l="0" t="0" r="9525" b="9525"/>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cheli_odinarnye_na_metallicheskikh_stoykakh_gnizdo_leleki_interatletika_te4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9216" cy="1789216"/>
                          </a:xfrm>
                          <a:prstGeom prst="rect">
                            <a:avLst/>
                          </a:prstGeom>
                        </pic:spPr>
                      </pic:pic>
                    </a:graphicData>
                  </a:graphic>
                </wp:inline>
              </w:drawing>
            </w:r>
          </w:p>
        </w:tc>
        <w:tc>
          <w:tcPr>
            <w:tcW w:w="6203" w:type="dxa"/>
          </w:tcPr>
          <w:p w:rsidR="006A1F37" w:rsidRPr="00436A63" w:rsidRDefault="006A1F37" w:rsidP="006A1F37">
            <w:pPr>
              <w:jc w:val="both"/>
              <w:rPr>
                <w:lang w:val="uk-UA"/>
              </w:rPr>
            </w:pPr>
            <w:r w:rsidRPr="00436A63">
              <w:rPr>
                <w:lang w:val="uk-UA"/>
              </w:rPr>
              <w:t>Гойдалка має бути виготовлена з металевого каркасу трикутної форми на якому болтовим з’єднанням (болт М12Х40 ГОСТ 7798) до привареної пластини, товщина не менше 8 мм., кріпиться поперечна балка з кріпленням елементу підвісу. Каркас має бути виготовлений з круглої труби (діаметр 76 мм.,  товщина стінки 3мм). Перекладина до якої кріпляться підвіси виготовлена з круглої труби (діаметр 60 мм, товщина стінки 3 мм).</w:t>
            </w:r>
          </w:p>
          <w:p w:rsidR="006A1F37" w:rsidRPr="00436A63" w:rsidRDefault="006A1F37" w:rsidP="006A1F37">
            <w:pPr>
              <w:jc w:val="both"/>
              <w:rPr>
                <w:lang w:val="uk-UA"/>
              </w:rPr>
            </w:pPr>
            <w:r w:rsidRPr="00436A63">
              <w:rPr>
                <w:lang w:val="uk-UA"/>
              </w:rPr>
              <w:t>Частини підвісу мають бути виконані з металевого ланцюгу (DIN 766, розмір звинна 6 х 18,5 мм.) з вмонтованими підшипником закритого типу  у верхній частині, який кріпиться на болт (М12Х80 ГОСТ 7798). Ланцюг підвісу додатково комплектується запобіжним ланцюгом, що фіксується хомутом окремо на перекладині. Болтові з’єднання мають бути захищені пластиковими стаканами та ковпачками. Елемент підвісу виконаний з канату у вигляді павутини круглої форми.</w:t>
            </w:r>
          </w:p>
          <w:p w:rsidR="006A1F37" w:rsidRPr="00436A63" w:rsidRDefault="006A1F37" w:rsidP="006A1F37">
            <w:pPr>
              <w:jc w:val="both"/>
              <w:rPr>
                <w:lang w:val="uk-UA"/>
              </w:rPr>
            </w:pPr>
            <w:r w:rsidRPr="00436A63">
              <w:rPr>
                <w:lang w:val="uk-UA"/>
              </w:rPr>
              <w:t xml:space="preserve">Спосіб встановлення гойдалки має забезпечувати неможливість демонтажу (бетонування </w:t>
            </w:r>
            <w:proofErr w:type="spellStart"/>
            <w:r w:rsidRPr="00436A63">
              <w:rPr>
                <w:lang w:val="uk-UA"/>
              </w:rPr>
              <w:t>стійок</w:t>
            </w:r>
            <w:proofErr w:type="spellEnd"/>
            <w:r w:rsidRPr="00436A63">
              <w:rPr>
                <w:lang w:val="uk-UA"/>
              </w:rPr>
              <w:t>).</w:t>
            </w:r>
            <w:r>
              <w:rPr>
                <w:lang w:val="uk-UA"/>
              </w:rPr>
              <w:t xml:space="preserve"> </w:t>
            </w:r>
            <w:r w:rsidRPr="00B017BE">
              <w:rPr>
                <w:color w:val="000000"/>
                <w:lang w:val="uk-UA" w:eastAsia="en-US"/>
              </w:rPr>
              <w:t>Монтаж обладнання здійснюється постачальником</w:t>
            </w:r>
            <w:r w:rsidRPr="006A1F37">
              <w:rPr>
                <w:lang w:val="uk-UA"/>
              </w:rPr>
              <w:t>.</w:t>
            </w:r>
          </w:p>
          <w:p w:rsidR="006A1F37" w:rsidRPr="00436A63" w:rsidRDefault="006A1F37" w:rsidP="006A1F37">
            <w:pPr>
              <w:jc w:val="both"/>
              <w:rPr>
                <w:lang w:val="uk-UA"/>
              </w:rPr>
            </w:pPr>
            <w:r w:rsidRPr="00436A63">
              <w:rPr>
                <w:lang w:val="uk-UA"/>
              </w:rPr>
              <w:t xml:space="preserve"> Конструкція має бути пофарбована порошковою фарбою для зовнішніх робіт, дерев’яні елементи мають бути пофарбовані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w:t>
            </w:r>
          </w:p>
          <w:p w:rsidR="006A1F37" w:rsidRPr="00436A63" w:rsidRDefault="006A1F37" w:rsidP="006A1F37">
            <w:pPr>
              <w:rPr>
                <w:lang w:val="uk-UA"/>
              </w:rPr>
            </w:pPr>
            <w:r w:rsidRPr="00436A63">
              <w:rPr>
                <w:lang w:val="uk-UA"/>
              </w:rPr>
              <w:t>Розміри виробу: висота 2138 мм (з урахуванням глибини бетонування), ширина 1638 мм, довжина 3192 мм.</w:t>
            </w:r>
          </w:p>
        </w:tc>
      </w:tr>
      <w:tr w:rsidR="006A1F37" w:rsidRPr="00DE3532" w:rsidTr="002A3E7A">
        <w:trPr>
          <w:trHeight w:val="2829"/>
        </w:trPr>
        <w:tc>
          <w:tcPr>
            <w:tcW w:w="647" w:type="dxa"/>
          </w:tcPr>
          <w:p w:rsidR="006A1F37" w:rsidRDefault="006A1F37" w:rsidP="006A1F37">
            <w:pPr>
              <w:rPr>
                <w:lang w:val="uk-UA"/>
              </w:rPr>
            </w:pPr>
          </w:p>
        </w:tc>
        <w:tc>
          <w:tcPr>
            <w:tcW w:w="3572" w:type="dxa"/>
          </w:tcPr>
          <w:p w:rsidR="006A1F37" w:rsidRPr="00436A63" w:rsidRDefault="006A1F37" w:rsidP="006A1F37">
            <w:pPr>
              <w:rPr>
                <w:lang w:val="uk-UA"/>
              </w:rPr>
            </w:pPr>
            <w:r>
              <w:rPr>
                <w:lang w:val="uk-UA"/>
              </w:rPr>
              <w:t xml:space="preserve">Гойдалка-балансир </w:t>
            </w:r>
            <w:r>
              <w:rPr>
                <w:b/>
                <w:lang w:val="uk-UA"/>
              </w:rPr>
              <w:t>– 1</w:t>
            </w:r>
            <w:r w:rsidRPr="0016040B">
              <w:rPr>
                <w:lang w:val="uk-UA"/>
              </w:rPr>
              <w:t xml:space="preserve"> шт</w:t>
            </w:r>
          </w:p>
          <w:p w:rsidR="006A1F37" w:rsidRPr="00436A63" w:rsidRDefault="00453DD0" w:rsidP="006A1F37">
            <w:pPr>
              <w:rPr>
                <w:lang w:val="uk-UA"/>
              </w:rPr>
            </w:pPr>
            <w:r w:rsidRPr="005D0D8E">
              <w:rPr>
                <w:noProof/>
                <w:color w:val="1D1B11"/>
                <w:sz w:val="18"/>
                <w:szCs w:val="18"/>
                <w:lang w:val="en-US" w:eastAsia="en-US"/>
              </w:rPr>
              <w:drawing>
                <wp:inline distT="0" distB="0" distL="0" distR="0" wp14:anchorId="0A0190A2" wp14:editId="79164F45">
                  <wp:extent cx="1952515" cy="115252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213.jpg"/>
                          <pic:cNvPicPr/>
                        </pic:nvPicPr>
                        <pic:blipFill>
                          <a:blip r:embed="rId26" cstate="print">
                            <a:extLst>
                              <a:ext uri="{28A0092B-C50C-407E-A947-70E740481C1C}">
                                <a14:useLocalDpi xmlns:a14="http://schemas.microsoft.com/office/drawing/2010/main" val="0"/>
                              </a:ext>
                            </a:extLst>
                          </a:blip>
                          <a:srcRect t="17014" b="23958"/>
                          <a:stretch>
                            <a:fillRect/>
                          </a:stretch>
                        </pic:blipFill>
                        <pic:spPr>
                          <a:xfrm>
                            <a:off x="0" y="0"/>
                            <a:ext cx="2011185" cy="1187156"/>
                          </a:xfrm>
                          <a:prstGeom prst="rect">
                            <a:avLst/>
                          </a:prstGeom>
                        </pic:spPr>
                      </pic:pic>
                    </a:graphicData>
                  </a:graphic>
                </wp:inline>
              </w:drawing>
            </w:r>
          </w:p>
        </w:tc>
        <w:tc>
          <w:tcPr>
            <w:tcW w:w="6203" w:type="dxa"/>
          </w:tcPr>
          <w:p w:rsidR="00453DD0" w:rsidRPr="005D0D8E" w:rsidRDefault="00453DD0" w:rsidP="00453DD0">
            <w:pPr>
              <w:widowControl w:val="0"/>
              <w:suppressAutoHyphens/>
              <w:contextualSpacing/>
              <w:jc w:val="both"/>
              <w:rPr>
                <w:rFonts w:eastAsia="DejaVu Sans"/>
                <w:bCs/>
                <w:kern w:val="1"/>
                <w:szCs w:val="18"/>
                <w:lang w:val="uk-UA" w:eastAsia="zh-CN" w:bidi="hi-IN"/>
              </w:rPr>
            </w:pPr>
            <w:r w:rsidRPr="005D0D8E">
              <w:rPr>
                <w:rFonts w:eastAsia="DejaVu Sans"/>
                <w:bCs/>
                <w:kern w:val="1"/>
                <w:szCs w:val="18"/>
                <w:lang w:val="uk-UA" w:eastAsia="zh-CN" w:bidi="hi-IN"/>
              </w:rPr>
              <w:t>Гойдалка-балансир має бути виготовлена у вигляді рухомої, навколо центрального елементу кріплення, дошки з обробленими округлими краями. Для підвищення несучих можливостей та попередження розтріскування масиву дошки на дерев’яну частину дошки має бути наклеєна вологостійка фанера, розмірами: дошка товщиною 40 мм., фанера товщиною 10 мм.; загальна товщина – 50 мм.</w:t>
            </w:r>
          </w:p>
          <w:p w:rsidR="00453DD0" w:rsidRPr="005D0D8E" w:rsidRDefault="00453DD0" w:rsidP="00453DD0">
            <w:pPr>
              <w:widowControl w:val="0"/>
              <w:numPr>
                <w:ilvl w:val="0"/>
                <w:numId w:val="31"/>
              </w:numPr>
              <w:suppressAutoHyphens/>
              <w:ind w:left="0"/>
              <w:contextualSpacing/>
              <w:jc w:val="both"/>
              <w:rPr>
                <w:rFonts w:eastAsia="DejaVu Sans"/>
                <w:bCs/>
                <w:kern w:val="1"/>
                <w:szCs w:val="18"/>
                <w:lang w:val="uk-UA" w:eastAsia="zh-CN" w:bidi="hi-IN"/>
              </w:rPr>
            </w:pPr>
            <w:r w:rsidRPr="005D0D8E">
              <w:rPr>
                <w:rFonts w:eastAsia="DejaVu Sans"/>
                <w:bCs/>
                <w:kern w:val="1"/>
                <w:szCs w:val="18"/>
                <w:lang w:val="uk-UA" w:eastAsia="zh-CN" w:bidi="hi-IN"/>
              </w:rPr>
              <w:t xml:space="preserve">На краях дошки, знизу, болтовими з’єднаннями мають кріпитися металеві кутки (розміри 40х40х4 мм.) до яких приварена труба (діаметр 21,3 мм. товщина стінки 2,5 мм.), дана труба слугує ручкою для тримання з однієї сторони та каркасом з іншої, до якого повинна кріпитися спинка з вологостійкої фанери завтовшки не менше 15 мм. Спинки сидінь повинні бути закріплені в 2-ох металевих каркасах, об’єднаних з поручнями для тримання. Згинання поручнів повинно відповідати нормам безпеки щодо запобігання </w:t>
            </w:r>
            <w:proofErr w:type="spellStart"/>
            <w:r w:rsidRPr="005D0D8E">
              <w:rPr>
                <w:rFonts w:eastAsia="DejaVu Sans"/>
                <w:bCs/>
                <w:kern w:val="1"/>
                <w:szCs w:val="18"/>
                <w:lang w:val="uk-UA" w:eastAsia="zh-CN" w:bidi="hi-IN"/>
              </w:rPr>
              <w:t>застрягання</w:t>
            </w:r>
            <w:proofErr w:type="spellEnd"/>
            <w:r w:rsidRPr="005D0D8E">
              <w:rPr>
                <w:rFonts w:eastAsia="DejaVu Sans"/>
                <w:bCs/>
                <w:kern w:val="1"/>
                <w:szCs w:val="18"/>
                <w:lang w:val="uk-UA" w:eastAsia="zh-CN" w:bidi="hi-IN"/>
              </w:rPr>
              <w:t xml:space="preserve"> голови дитини, а саме розміри не повинні попадати в діапазон  130 - 230 мм.  Для безпечності тримання мають бути виготовлені поручні з круглої труби. До металевого каркасу спинки, з кожної сторони рухомої дошки, мають бути прикріплені два гумових амортизаційних елементи у вигляді циліндру (з розмірами: 619х200х12 мм.). Основа балансира має бути виготовлена з круглої труби (діаметр 42,3 мм. товщина стінки 2,8 мм.) шляхом згинання (з округлим місцем згинання), до даної труби мають бути наварені перемички (труба діаметром 33,5 мм. товщина стінки 2,8 мм. і труба діаметром 26,8 мм товщина стінки 2,5 мм.)</w:t>
            </w:r>
          </w:p>
          <w:p w:rsidR="00453DD0" w:rsidRPr="005D0D8E" w:rsidRDefault="00453DD0" w:rsidP="00453DD0">
            <w:pPr>
              <w:widowControl w:val="0"/>
              <w:numPr>
                <w:ilvl w:val="0"/>
                <w:numId w:val="31"/>
              </w:numPr>
              <w:suppressAutoHyphens/>
              <w:ind w:left="0"/>
              <w:contextualSpacing/>
              <w:jc w:val="both"/>
              <w:rPr>
                <w:rFonts w:eastAsia="DejaVu Sans"/>
                <w:bCs/>
                <w:kern w:val="1"/>
                <w:szCs w:val="18"/>
                <w:lang w:val="uk-UA" w:eastAsia="zh-CN" w:bidi="hi-IN"/>
              </w:rPr>
            </w:pPr>
            <w:r w:rsidRPr="005D0D8E">
              <w:rPr>
                <w:rFonts w:eastAsia="DejaVu Sans"/>
                <w:bCs/>
                <w:kern w:val="1"/>
                <w:szCs w:val="18"/>
                <w:lang w:val="uk-UA" w:eastAsia="zh-CN" w:bidi="hi-IN"/>
              </w:rPr>
              <w:t>Сама дошка повинна кріпитися до рамної труби таким чином: в районі згинання, на рамні труби приварюється втулка (діаметром 45 мм.), в дану втулку заведений стержень (ось діаметр 33,5 мм. х товщина стінки 2,8 мм.). Знизу дошка повинна кріпитися на лист товщиною не менше 5 мм, зверху двома металевими смужками 600х40х4 мм., та з’єднанні між собою болтами з плоскими шляпками.</w:t>
            </w:r>
          </w:p>
          <w:p w:rsidR="00453DD0" w:rsidRPr="00DE3532" w:rsidRDefault="00453DD0" w:rsidP="00DE3532">
            <w:pPr>
              <w:rPr>
                <w:lang w:val="uk-UA"/>
              </w:rPr>
            </w:pPr>
            <w:r w:rsidRPr="005D0D8E">
              <w:rPr>
                <w:rFonts w:eastAsia="DejaVu Sans"/>
                <w:bCs/>
                <w:kern w:val="1"/>
                <w:szCs w:val="18"/>
                <w:lang w:val="uk-UA" w:eastAsia="zh-CN" w:bidi="hi-IN"/>
              </w:rPr>
              <w:t>Всі болтові з’єднання мають бути захищені пластиковими стаканами та ковпачками. Спосіб встановлення повинен забезпечити неможливість демонтажу (бетонування каркасу балансира).</w:t>
            </w:r>
            <w:r w:rsidR="00DE3532" w:rsidRPr="00B017BE">
              <w:rPr>
                <w:color w:val="000000"/>
                <w:lang w:val="uk-UA" w:eastAsia="en-US"/>
              </w:rPr>
              <w:t xml:space="preserve"> Монтаж обладнання здійснюється постачальником</w:t>
            </w:r>
            <w:r w:rsidR="00DE3532" w:rsidRPr="006A1F37">
              <w:rPr>
                <w:lang w:val="uk-UA"/>
              </w:rPr>
              <w:t>.</w:t>
            </w:r>
            <w:r w:rsidRPr="005D0D8E">
              <w:rPr>
                <w:rFonts w:eastAsia="DejaVu Sans"/>
                <w:bCs/>
                <w:kern w:val="1"/>
                <w:szCs w:val="18"/>
                <w:lang w:val="uk-UA" w:eastAsia="zh-CN" w:bidi="hi-IN"/>
              </w:rPr>
              <w:t xml:space="preserve"> Конструкція має бути пофарбована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 Металеві елементи повинні бути окрашені порошковою фарбою.</w:t>
            </w:r>
          </w:p>
          <w:p w:rsidR="006A1F37" w:rsidRPr="00436A63" w:rsidRDefault="00453DD0" w:rsidP="00453DD0">
            <w:pPr>
              <w:rPr>
                <w:lang w:val="uk-UA"/>
              </w:rPr>
            </w:pPr>
            <w:r w:rsidRPr="005D0D8E">
              <w:rPr>
                <w:rFonts w:eastAsia="DejaVu Sans"/>
                <w:bCs/>
                <w:kern w:val="1"/>
                <w:szCs w:val="18"/>
                <w:lang w:val="uk-UA" w:eastAsia="zh-CN" w:bidi="hi-IN"/>
              </w:rPr>
              <w:t>Розміри виробу: довжина - 3171 мм, ширина - 333 мм, висота - 1229 мм.</w:t>
            </w:r>
          </w:p>
        </w:tc>
      </w:tr>
      <w:tr w:rsidR="006A1F37" w:rsidRPr="002A7074" w:rsidTr="00E05528">
        <w:trPr>
          <w:trHeight w:val="2829"/>
        </w:trPr>
        <w:tc>
          <w:tcPr>
            <w:tcW w:w="647" w:type="dxa"/>
          </w:tcPr>
          <w:p w:rsidR="006A1F37" w:rsidRDefault="006A1F37" w:rsidP="001E03A0">
            <w:pPr>
              <w:rPr>
                <w:lang w:val="uk-UA"/>
              </w:rPr>
            </w:pPr>
          </w:p>
        </w:tc>
        <w:tc>
          <w:tcPr>
            <w:tcW w:w="3572" w:type="dxa"/>
          </w:tcPr>
          <w:p w:rsidR="006A1F37" w:rsidRPr="006A1F37" w:rsidRDefault="006A1F37" w:rsidP="00E05528">
            <w:pPr>
              <w:rPr>
                <w:lang w:val="uk-UA"/>
              </w:rPr>
            </w:pPr>
            <w:r w:rsidRPr="006A1F37">
              <w:rPr>
                <w:lang w:val="uk-UA"/>
              </w:rPr>
              <w:t>Лавка</w:t>
            </w:r>
            <w:r w:rsidR="009E556C">
              <w:rPr>
                <w:lang w:val="uk-UA"/>
              </w:rPr>
              <w:t xml:space="preserve"> садова</w:t>
            </w:r>
            <w:r w:rsidRPr="006A1F37">
              <w:rPr>
                <w:lang w:val="uk-UA"/>
              </w:rPr>
              <w:t xml:space="preserve"> </w:t>
            </w:r>
            <w:r>
              <w:rPr>
                <w:lang w:val="uk-UA"/>
              </w:rPr>
              <w:t>-</w:t>
            </w:r>
            <w:r w:rsidR="009E556C">
              <w:rPr>
                <w:lang w:val="uk-UA"/>
              </w:rPr>
              <w:t>4</w:t>
            </w:r>
            <w:r>
              <w:rPr>
                <w:lang w:val="uk-UA"/>
              </w:rPr>
              <w:t xml:space="preserve"> шт.</w:t>
            </w:r>
          </w:p>
          <w:p w:rsidR="006A1F37" w:rsidRPr="00DE3532" w:rsidRDefault="006A1F37" w:rsidP="00E05528">
            <w:pPr>
              <w:rPr>
                <w:noProof/>
                <w:lang w:val="uk-UA"/>
              </w:rPr>
            </w:pPr>
            <w:r>
              <w:rPr>
                <w:noProof/>
                <w:lang w:val="en-US" w:eastAsia="en-US"/>
              </w:rPr>
              <w:drawing>
                <wp:inline distT="0" distB="0" distL="0" distR="0" wp14:anchorId="603A5AEA" wp14:editId="39BE9E0C">
                  <wp:extent cx="1447800" cy="1447800"/>
                  <wp:effectExtent l="0" t="0" r="0" b="0"/>
                  <wp:docPr id="835" name="Рисунок 835" descr="https://play.interatletika.ua/upload/iblock/ec7/skameyka_interatletika_s7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y.interatletika.ua/upload/iblock/ec7/skameyka_interatletika_s721_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c>
        <w:tc>
          <w:tcPr>
            <w:tcW w:w="6203" w:type="dxa"/>
          </w:tcPr>
          <w:p w:rsidR="00453DD0" w:rsidRPr="005D0D8E" w:rsidRDefault="00453DD0" w:rsidP="00453DD0">
            <w:pPr>
              <w:jc w:val="both"/>
              <w:rPr>
                <w:lang w:val="uk-UA"/>
              </w:rPr>
            </w:pPr>
            <w:r w:rsidRPr="005D0D8E">
              <w:rPr>
                <w:lang w:val="uk-UA"/>
              </w:rPr>
              <w:t>Розміри:</w:t>
            </w:r>
          </w:p>
          <w:p w:rsidR="00453DD0" w:rsidRPr="005D0D8E" w:rsidRDefault="00453DD0" w:rsidP="00453DD0">
            <w:pPr>
              <w:jc w:val="both"/>
              <w:rPr>
                <w:lang w:val="uk-UA"/>
              </w:rPr>
            </w:pPr>
            <w:r w:rsidRPr="005D0D8E">
              <w:rPr>
                <w:lang w:val="uk-UA"/>
              </w:rPr>
              <w:t>Довжина – 1620 мм.</w:t>
            </w:r>
          </w:p>
          <w:p w:rsidR="00453DD0" w:rsidRPr="005D0D8E" w:rsidRDefault="00453DD0" w:rsidP="00453DD0">
            <w:pPr>
              <w:jc w:val="both"/>
              <w:rPr>
                <w:lang w:val="uk-UA"/>
              </w:rPr>
            </w:pPr>
            <w:r w:rsidRPr="005D0D8E">
              <w:rPr>
                <w:lang w:val="uk-UA"/>
              </w:rPr>
              <w:t>Ширина – 770 мм.</w:t>
            </w:r>
          </w:p>
          <w:p w:rsidR="00453DD0" w:rsidRPr="005D0D8E" w:rsidRDefault="00453DD0" w:rsidP="00453DD0">
            <w:pPr>
              <w:jc w:val="both"/>
              <w:rPr>
                <w:lang w:val="uk-UA"/>
              </w:rPr>
            </w:pPr>
            <w:r w:rsidRPr="005D0D8E">
              <w:rPr>
                <w:lang w:val="uk-UA"/>
              </w:rPr>
              <w:t>Висота – 1140 мм.</w:t>
            </w:r>
          </w:p>
          <w:p w:rsidR="00453DD0" w:rsidRPr="005D0D8E" w:rsidRDefault="00453DD0" w:rsidP="00453DD0">
            <w:pPr>
              <w:jc w:val="both"/>
              <w:rPr>
                <w:lang w:val="uk-UA"/>
              </w:rPr>
            </w:pPr>
            <w:r w:rsidRPr="005D0D8E">
              <w:rPr>
                <w:lang w:val="uk-UA"/>
              </w:rPr>
              <w:t>2. Лавка має складатися з таких основних елементів: дві «П» подібні металеві ніжки та дві паралельні перемички, мають бути виготовлені з профільної металевої труби розмірами не менше ДУ-32 (42,3х2,8 мм.), на кінцях ніжок мають бути наварені металеві «</w:t>
            </w:r>
            <w:proofErr w:type="spellStart"/>
            <w:r w:rsidRPr="005D0D8E">
              <w:rPr>
                <w:lang w:val="uk-UA"/>
              </w:rPr>
              <w:t>пятки</w:t>
            </w:r>
            <w:proofErr w:type="spellEnd"/>
            <w:r w:rsidRPr="005D0D8E">
              <w:rPr>
                <w:lang w:val="uk-UA"/>
              </w:rPr>
              <w:t xml:space="preserve">» розміром 80х60х2 мм., які бетонуються в землі. Також лавка повинна мати два металеві </w:t>
            </w:r>
            <w:proofErr w:type="spellStart"/>
            <w:r w:rsidRPr="005D0D8E">
              <w:rPr>
                <w:lang w:val="uk-UA"/>
              </w:rPr>
              <w:t>уголки</w:t>
            </w:r>
            <w:proofErr w:type="spellEnd"/>
            <w:r w:rsidRPr="005D0D8E">
              <w:rPr>
                <w:lang w:val="uk-UA"/>
              </w:rPr>
              <w:t xml:space="preserve">, до яких кріпляться дерев’яні дошки, розміри </w:t>
            </w:r>
            <w:proofErr w:type="spellStart"/>
            <w:r w:rsidRPr="005D0D8E">
              <w:rPr>
                <w:lang w:val="uk-UA"/>
              </w:rPr>
              <w:t>уголка</w:t>
            </w:r>
            <w:proofErr w:type="spellEnd"/>
            <w:r w:rsidRPr="005D0D8E">
              <w:rPr>
                <w:lang w:val="uk-UA"/>
              </w:rPr>
              <w:t xml:space="preserve"> повинні бути не менше: 45 х 45 х 5 мм. Дерев’яні дошки мають бути розміром не менше 107 х 40 х 1500 мм., та мають кріпитися до металевих </w:t>
            </w:r>
            <w:proofErr w:type="spellStart"/>
            <w:r w:rsidRPr="005D0D8E">
              <w:rPr>
                <w:lang w:val="uk-UA"/>
              </w:rPr>
              <w:t>уголків</w:t>
            </w:r>
            <w:proofErr w:type="spellEnd"/>
            <w:r w:rsidRPr="005D0D8E">
              <w:rPr>
                <w:lang w:val="uk-UA"/>
              </w:rPr>
              <w:t xml:space="preserve"> болтовим з’єднанням</w:t>
            </w:r>
          </w:p>
          <w:p w:rsidR="00453DD0" w:rsidRPr="005D0D8E" w:rsidRDefault="00453DD0" w:rsidP="00453DD0">
            <w:pPr>
              <w:jc w:val="both"/>
              <w:rPr>
                <w:lang w:val="uk-UA"/>
              </w:rPr>
            </w:pPr>
            <w:r w:rsidRPr="005D0D8E">
              <w:rPr>
                <w:lang w:val="uk-UA"/>
              </w:rPr>
              <w:t>3. Спинка лавки також виготовлена з профільної металевої труби розмірами не менше ДУ-32 (42,3 х 2,8 мм.) до якої кріпляться дерев’яні дошки..</w:t>
            </w:r>
          </w:p>
          <w:p w:rsidR="00453DD0" w:rsidRPr="005D0D8E" w:rsidRDefault="00453DD0" w:rsidP="00453DD0">
            <w:pPr>
              <w:jc w:val="both"/>
              <w:rPr>
                <w:lang w:val="uk-UA"/>
              </w:rPr>
            </w:pPr>
            <w:r w:rsidRPr="005D0D8E">
              <w:rPr>
                <w:lang w:val="uk-UA"/>
              </w:rPr>
              <w:t xml:space="preserve">4. Дерев’яні дошки мають бути пофарбовані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 Всі металеві компоненти мають бути пофарбовані порошковою фарбою для зовнішніх робіт. </w:t>
            </w:r>
          </w:p>
          <w:p w:rsidR="006A1F37" w:rsidRPr="002A7074" w:rsidRDefault="00453DD0" w:rsidP="00DE3532">
            <w:pPr>
              <w:rPr>
                <w:lang w:val="uk-UA"/>
              </w:rPr>
            </w:pPr>
            <w:r w:rsidRPr="005D0D8E">
              <w:rPr>
                <w:lang w:val="uk-UA"/>
              </w:rPr>
              <w:t>5. Спосіб встановлення повинен забезпечити неможливість демонтажу (бетонування каркасу лавки).</w:t>
            </w:r>
            <w:r w:rsidR="00DE3532">
              <w:rPr>
                <w:lang w:val="uk-UA"/>
              </w:rPr>
              <w:t xml:space="preserve"> </w:t>
            </w:r>
            <w:r w:rsidR="00DE3532" w:rsidRPr="00B017BE">
              <w:rPr>
                <w:color w:val="000000"/>
                <w:lang w:val="uk-UA" w:eastAsia="en-US"/>
              </w:rPr>
              <w:t>Монтаж обладнання здійснюється постачальником</w:t>
            </w:r>
            <w:r w:rsidR="00DE3532" w:rsidRPr="006A1F37">
              <w:rPr>
                <w:lang w:val="uk-UA"/>
              </w:rPr>
              <w:t>.</w:t>
            </w:r>
          </w:p>
        </w:tc>
      </w:tr>
      <w:tr w:rsidR="006A1F37" w:rsidRPr="002A7074" w:rsidTr="009E556C">
        <w:trPr>
          <w:trHeight w:val="2829"/>
        </w:trPr>
        <w:tc>
          <w:tcPr>
            <w:tcW w:w="647" w:type="dxa"/>
          </w:tcPr>
          <w:p w:rsidR="006A1F37" w:rsidRDefault="006A1F37" w:rsidP="001E03A0">
            <w:pPr>
              <w:rPr>
                <w:lang w:val="uk-UA"/>
              </w:rPr>
            </w:pPr>
          </w:p>
        </w:tc>
        <w:tc>
          <w:tcPr>
            <w:tcW w:w="3572" w:type="dxa"/>
          </w:tcPr>
          <w:p w:rsidR="006A1F37" w:rsidRPr="006A1F37" w:rsidRDefault="006A1F37" w:rsidP="009E556C">
            <w:pPr>
              <w:spacing w:line="259" w:lineRule="auto"/>
              <w:ind w:left="648" w:hanging="648"/>
              <w:rPr>
                <w:lang w:val="uk-UA"/>
              </w:rPr>
            </w:pPr>
            <w:bookmarkStart w:id="0" w:name="_GoBack"/>
            <w:r w:rsidRPr="006A1F37">
              <w:t>Урна</w:t>
            </w:r>
            <w:r>
              <w:rPr>
                <w:lang w:val="uk-UA"/>
              </w:rPr>
              <w:t xml:space="preserve"> -</w:t>
            </w:r>
            <w:r w:rsidR="009E556C">
              <w:rPr>
                <w:lang w:val="uk-UA"/>
              </w:rPr>
              <w:t xml:space="preserve">2 </w:t>
            </w:r>
            <w:r>
              <w:rPr>
                <w:lang w:val="uk-UA"/>
              </w:rPr>
              <w:t>шт.</w:t>
            </w:r>
            <w:r w:rsidR="009E556C">
              <w:rPr>
                <w:noProof/>
              </w:rPr>
              <w:t xml:space="preserve"> </w:t>
            </w:r>
          </w:p>
          <w:bookmarkEnd w:id="0"/>
          <w:p w:rsidR="006A1F37" w:rsidRDefault="009E556C" w:rsidP="009E556C">
            <w:pPr>
              <w:rPr>
                <w:noProof/>
              </w:rPr>
            </w:pPr>
            <w:r>
              <w:rPr>
                <w:noProof/>
                <w:lang w:val="en-US" w:eastAsia="en-US"/>
              </w:rPr>
              <w:drawing>
                <wp:inline distT="0" distB="0" distL="0" distR="0" wp14:anchorId="562DAB4E" wp14:editId="3111A727">
                  <wp:extent cx="990600" cy="990600"/>
                  <wp:effectExtent l="0" t="0" r="0" b="0"/>
                  <wp:docPr id="836" name="Рисунок 836" descr="https://play.interatletika.ua/upload/iblock/4e3/urna_interatletika_s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ay.interatletika.ua/upload/iblock/4e3/urna_interatletika_s7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6203" w:type="dxa"/>
          </w:tcPr>
          <w:p w:rsidR="00453DD0" w:rsidRPr="005D0D8E" w:rsidRDefault="00453DD0" w:rsidP="00DE3532">
            <w:pPr>
              <w:jc w:val="both"/>
              <w:rPr>
                <w:lang w:val="uk-UA"/>
              </w:rPr>
            </w:pPr>
            <w:r w:rsidRPr="005D0D8E">
              <w:rPr>
                <w:lang w:val="uk-UA"/>
              </w:rPr>
              <w:t xml:space="preserve">Урна повинна складатися з таких основних елементів: упор «хрестик» з профільної металевої труби розмірами не менше 40 х 25 х 2 мм; ніжка «стійка» з профільної металевої труби розмірами не менше 40 х 40 х 2 мм; перемичка, до якої безпосередньо кріпиться відро урни, має бути виготовлено з профільної металевої труби розмірами не менше 40 х 25 х 2 мм. Саме відро урни повинне бути виготовлене з перфорованого зварного листа товщиною не менше 2 мм, дно – з такого ж листа, для підвищення міцності в ході експлуатації, відро урни має бути обварене по контуру кільцем, ширина якого не менше 6,5 мм. Елемент, на якому обертається відро урни, має складатися з труби розмірами не менше: діаметр 21,3 мм, товщина стінки 2,5 мм, в трубу входить вісь (круг діаметром не менше 14 мм). </w:t>
            </w:r>
          </w:p>
          <w:p w:rsidR="00453DD0" w:rsidRPr="005D0D8E" w:rsidRDefault="00453DD0" w:rsidP="00DE3532">
            <w:pPr>
              <w:jc w:val="both"/>
              <w:rPr>
                <w:lang w:val="uk-UA"/>
              </w:rPr>
            </w:pPr>
            <w:r w:rsidRPr="005D0D8E">
              <w:rPr>
                <w:lang w:val="uk-UA"/>
              </w:rPr>
              <w:t>Урна має бути пофарбована порошковою фарбою для зовнішніх робіт.</w:t>
            </w:r>
          </w:p>
          <w:p w:rsidR="00DE3532" w:rsidRPr="00436A63" w:rsidRDefault="00453DD0" w:rsidP="00DE3532">
            <w:pPr>
              <w:rPr>
                <w:lang w:val="uk-UA"/>
              </w:rPr>
            </w:pPr>
            <w:r w:rsidRPr="005D0D8E">
              <w:rPr>
                <w:lang w:val="uk-UA"/>
              </w:rPr>
              <w:t xml:space="preserve">Спосіб встановлення повинен забезпечити неможливість демонтажу (бетонування </w:t>
            </w:r>
            <w:proofErr w:type="spellStart"/>
            <w:r w:rsidRPr="005D0D8E">
              <w:rPr>
                <w:lang w:val="uk-UA"/>
              </w:rPr>
              <w:t>упора</w:t>
            </w:r>
            <w:proofErr w:type="spellEnd"/>
            <w:r w:rsidRPr="005D0D8E">
              <w:rPr>
                <w:lang w:val="uk-UA"/>
              </w:rPr>
              <w:t xml:space="preserve"> «хрестик»).</w:t>
            </w:r>
            <w:r w:rsidR="00DE3532">
              <w:rPr>
                <w:lang w:val="uk-UA"/>
              </w:rPr>
              <w:t xml:space="preserve"> </w:t>
            </w:r>
            <w:r w:rsidR="00DE3532" w:rsidRPr="00B017BE">
              <w:rPr>
                <w:color w:val="000000"/>
                <w:lang w:val="uk-UA" w:eastAsia="en-US"/>
              </w:rPr>
              <w:t>Монтаж обладнання здійснюється постачальником</w:t>
            </w:r>
            <w:r w:rsidR="00DE3532" w:rsidRPr="006A1F37">
              <w:rPr>
                <w:lang w:val="uk-UA"/>
              </w:rPr>
              <w:t>.</w:t>
            </w:r>
          </w:p>
          <w:p w:rsidR="006A1F37" w:rsidRPr="002A7074" w:rsidRDefault="00453DD0" w:rsidP="00DE3532">
            <w:pPr>
              <w:jc w:val="both"/>
              <w:rPr>
                <w:lang w:val="uk-UA"/>
              </w:rPr>
            </w:pPr>
            <w:r w:rsidRPr="005D0D8E">
              <w:rPr>
                <w:lang w:val="uk-UA"/>
              </w:rPr>
              <w:t xml:space="preserve"> Розміри виробу : довжина 350 мм, висота 450 мм, ширина 250 мм.</w:t>
            </w:r>
          </w:p>
        </w:tc>
      </w:tr>
    </w:tbl>
    <w:p w:rsidR="003929A8" w:rsidRPr="001771DC" w:rsidRDefault="003929A8" w:rsidP="005B6F8C">
      <w:pPr>
        <w:spacing w:before="69" w:line="723" w:lineRule="exact"/>
        <w:jc w:val="center"/>
        <w:rPr>
          <w:b/>
          <w:bCs/>
          <w:lang w:val="uk-UA"/>
        </w:rPr>
      </w:pPr>
      <w:r w:rsidRPr="001771DC">
        <w:rPr>
          <w:lang w:val="uk-UA"/>
        </w:rPr>
        <w:t>Вимоги до ф</w:t>
      </w:r>
      <w:r w:rsidRPr="001771DC">
        <w:rPr>
          <w:spacing w:val="-1"/>
          <w:lang w:val="uk-UA"/>
        </w:rPr>
        <w:t xml:space="preserve">ізико-механічних показників </w:t>
      </w:r>
      <w:r w:rsidRPr="001771DC">
        <w:rPr>
          <w:spacing w:val="-2"/>
          <w:lang w:val="uk-UA"/>
        </w:rPr>
        <w:t>гумової</w:t>
      </w:r>
      <w:r w:rsidRPr="001771DC">
        <w:rPr>
          <w:spacing w:val="-1"/>
          <w:lang w:val="uk-UA"/>
        </w:rPr>
        <w:t xml:space="preserve"> </w:t>
      </w:r>
      <w:r w:rsidRPr="001771DC">
        <w:rPr>
          <w:spacing w:val="-2"/>
          <w:lang w:val="uk-UA"/>
        </w:rPr>
        <w:t>плитки</w:t>
      </w:r>
    </w:p>
    <w:tbl>
      <w:tblPr>
        <w:tblStyle w:val="TableNormal"/>
        <w:tblW w:w="0" w:type="auto"/>
        <w:jc w:val="center"/>
        <w:tblLayout w:type="fixed"/>
        <w:tblLook w:val="01E0" w:firstRow="1" w:lastRow="1" w:firstColumn="1" w:lastColumn="1" w:noHBand="0" w:noVBand="0"/>
      </w:tblPr>
      <w:tblGrid>
        <w:gridCol w:w="7428"/>
        <w:gridCol w:w="1860"/>
      </w:tblGrid>
      <w:tr w:rsidR="003929A8" w:rsidRPr="002A7074" w:rsidTr="005B6F8C">
        <w:trPr>
          <w:trHeight w:hRule="exact" w:val="285"/>
          <w:jc w:val="center"/>
        </w:trPr>
        <w:tc>
          <w:tcPr>
            <w:tcW w:w="7428" w:type="dxa"/>
            <w:tcBorders>
              <w:top w:val="single" w:sz="5" w:space="0" w:color="000000"/>
              <w:left w:val="single" w:sz="5" w:space="0" w:color="000000"/>
              <w:bottom w:val="single" w:sz="4" w:space="0" w:color="auto"/>
              <w:right w:val="single" w:sz="5" w:space="0" w:color="000000"/>
            </w:tcBorders>
          </w:tcPr>
          <w:p w:rsidR="003929A8" w:rsidRPr="001771DC" w:rsidRDefault="003929A8" w:rsidP="001E03A0">
            <w:pPr>
              <w:pStyle w:val="TableParagraph"/>
              <w:spacing w:line="310" w:lineRule="exact"/>
              <w:ind w:left="2295"/>
              <w:rPr>
                <w:sz w:val="24"/>
                <w:szCs w:val="24"/>
                <w:lang w:val="uk-UA"/>
              </w:rPr>
            </w:pPr>
            <w:r w:rsidRPr="001771DC">
              <w:rPr>
                <w:b/>
                <w:spacing w:val="-1"/>
                <w:sz w:val="24"/>
                <w:szCs w:val="24"/>
                <w:lang w:val="uk-UA"/>
              </w:rPr>
              <w:t>Найменування</w:t>
            </w:r>
            <w:r w:rsidRPr="001771DC">
              <w:rPr>
                <w:b/>
                <w:spacing w:val="-2"/>
                <w:sz w:val="24"/>
                <w:szCs w:val="24"/>
                <w:lang w:val="uk-UA"/>
              </w:rPr>
              <w:t xml:space="preserve"> показника</w:t>
            </w:r>
          </w:p>
        </w:tc>
        <w:tc>
          <w:tcPr>
            <w:tcW w:w="1860" w:type="dxa"/>
            <w:tcBorders>
              <w:top w:val="single" w:sz="5" w:space="0" w:color="000000"/>
              <w:left w:val="single" w:sz="5" w:space="0" w:color="000000"/>
              <w:bottom w:val="single" w:sz="4" w:space="0" w:color="auto"/>
              <w:right w:val="single" w:sz="5" w:space="0" w:color="000000"/>
            </w:tcBorders>
          </w:tcPr>
          <w:p w:rsidR="003929A8" w:rsidRPr="001771DC" w:rsidRDefault="003929A8" w:rsidP="001E03A0">
            <w:pPr>
              <w:pStyle w:val="TableParagraph"/>
              <w:spacing w:line="310" w:lineRule="exact"/>
              <w:ind w:left="649"/>
              <w:rPr>
                <w:sz w:val="24"/>
                <w:szCs w:val="24"/>
                <w:lang w:val="uk-UA"/>
              </w:rPr>
            </w:pPr>
            <w:r w:rsidRPr="001771DC">
              <w:rPr>
                <w:b/>
                <w:spacing w:val="-1"/>
                <w:sz w:val="24"/>
                <w:szCs w:val="24"/>
                <w:lang w:val="uk-UA"/>
              </w:rPr>
              <w:t>Норма</w:t>
            </w:r>
          </w:p>
        </w:tc>
      </w:tr>
      <w:tr w:rsidR="003929A8" w:rsidRPr="002A7074" w:rsidTr="005B6F8C">
        <w:trPr>
          <w:trHeight w:hRule="exact" w:val="298"/>
          <w:jc w:val="center"/>
        </w:trPr>
        <w:tc>
          <w:tcPr>
            <w:tcW w:w="7428" w:type="dxa"/>
            <w:tcBorders>
              <w:top w:val="single" w:sz="4" w:space="0" w:color="auto"/>
              <w:left w:val="single" w:sz="5" w:space="0" w:color="000000"/>
              <w:bottom w:val="single" w:sz="4" w:space="0" w:color="auto"/>
              <w:right w:val="single" w:sz="5" w:space="0" w:color="000000"/>
            </w:tcBorders>
          </w:tcPr>
          <w:p w:rsidR="003929A8" w:rsidRPr="001771DC" w:rsidRDefault="003929A8" w:rsidP="001E03A0">
            <w:pPr>
              <w:pStyle w:val="TableParagraph"/>
              <w:spacing w:line="326" w:lineRule="exact"/>
              <w:ind w:left="102"/>
              <w:rPr>
                <w:sz w:val="24"/>
                <w:szCs w:val="24"/>
                <w:lang w:val="uk-UA"/>
              </w:rPr>
            </w:pPr>
            <w:r w:rsidRPr="001771DC">
              <w:rPr>
                <w:spacing w:val="-1"/>
                <w:sz w:val="24"/>
                <w:szCs w:val="24"/>
                <w:lang w:val="uk-UA"/>
              </w:rPr>
              <w:t>Щільність, кг/м</w:t>
            </w:r>
            <w:r w:rsidRPr="001771DC">
              <w:rPr>
                <w:spacing w:val="-1"/>
                <w:position w:val="12"/>
                <w:sz w:val="24"/>
                <w:szCs w:val="24"/>
                <w:lang w:val="uk-UA"/>
              </w:rPr>
              <w:t>3</w:t>
            </w:r>
            <w:r w:rsidRPr="001771DC">
              <w:rPr>
                <w:spacing w:val="-1"/>
                <w:sz w:val="24"/>
                <w:szCs w:val="24"/>
                <w:lang w:val="uk-UA"/>
              </w:rPr>
              <w:t>, не менше</w:t>
            </w:r>
          </w:p>
        </w:tc>
        <w:tc>
          <w:tcPr>
            <w:tcW w:w="1860" w:type="dxa"/>
            <w:tcBorders>
              <w:top w:val="single" w:sz="4" w:space="0" w:color="auto"/>
              <w:left w:val="single" w:sz="5" w:space="0" w:color="000000"/>
              <w:bottom w:val="single" w:sz="4" w:space="0" w:color="auto"/>
              <w:right w:val="single" w:sz="5" w:space="0" w:color="000000"/>
            </w:tcBorders>
          </w:tcPr>
          <w:p w:rsidR="003929A8" w:rsidRPr="001771DC" w:rsidRDefault="003929A8" w:rsidP="001E03A0">
            <w:pPr>
              <w:pStyle w:val="TableParagraph"/>
              <w:spacing w:before="20" w:line="306" w:lineRule="exact"/>
              <w:ind w:left="538"/>
              <w:rPr>
                <w:sz w:val="24"/>
                <w:szCs w:val="24"/>
                <w:lang w:val="uk-UA"/>
              </w:rPr>
            </w:pPr>
            <w:r w:rsidRPr="001771DC">
              <w:rPr>
                <w:spacing w:val="-2"/>
                <w:sz w:val="24"/>
                <w:szCs w:val="24"/>
                <w:lang w:val="uk-UA"/>
              </w:rPr>
              <w:t>850-1100</w:t>
            </w:r>
          </w:p>
        </w:tc>
      </w:tr>
      <w:tr w:rsidR="003929A8" w:rsidRPr="001771DC" w:rsidTr="005B6F8C">
        <w:trPr>
          <w:trHeight w:hRule="exact" w:val="293"/>
          <w:jc w:val="center"/>
        </w:trPr>
        <w:tc>
          <w:tcPr>
            <w:tcW w:w="7428" w:type="dxa"/>
            <w:tcBorders>
              <w:top w:val="single" w:sz="4" w:space="0" w:color="auto"/>
              <w:left w:val="single" w:sz="5" w:space="0" w:color="000000"/>
              <w:bottom w:val="single" w:sz="4" w:space="0" w:color="auto"/>
              <w:right w:val="single" w:sz="5" w:space="0" w:color="000000"/>
            </w:tcBorders>
          </w:tcPr>
          <w:p w:rsidR="003929A8" w:rsidRPr="001771DC" w:rsidRDefault="003929A8" w:rsidP="001E03A0">
            <w:pPr>
              <w:pStyle w:val="TableParagraph"/>
              <w:spacing w:line="320" w:lineRule="exact"/>
              <w:ind w:left="102"/>
              <w:rPr>
                <w:sz w:val="24"/>
                <w:szCs w:val="24"/>
                <w:lang w:val="uk-UA"/>
              </w:rPr>
            </w:pPr>
            <w:r w:rsidRPr="001771DC">
              <w:rPr>
                <w:spacing w:val="-2"/>
                <w:sz w:val="24"/>
                <w:szCs w:val="24"/>
                <w:lang w:val="uk-UA"/>
              </w:rPr>
              <w:t>Міцність</w:t>
            </w:r>
            <w:r w:rsidRPr="001771DC">
              <w:rPr>
                <w:sz w:val="24"/>
                <w:szCs w:val="24"/>
                <w:lang w:val="uk-UA"/>
              </w:rPr>
              <w:t xml:space="preserve"> </w:t>
            </w:r>
            <w:r w:rsidRPr="001771DC">
              <w:rPr>
                <w:spacing w:val="-1"/>
                <w:sz w:val="24"/>
                <w:szCs w:val="24"/>
                <w:lang w:val="uk-UA"/>
              </w:rPr>
              <w:t xml:space="preserve">при </w:t>
            </w:r>
            <w:r w:rsidRPr="001771DC">
              <w:rPr>
                <w:sz w:val="24"/>
                <w:szCs w:val="24"/>
                <w:lang w:val="uk-UA"/>
              </w:rPr>
              <w:t>10%</w:t>
            </w:r>
            <w:r w:rsidRPr="001771DC">
              <w:rPr>
                <w:spacing w:val="-1"/>
                <w:sz w:val="24"/>
                <w:szCs w:val="24"/>
                <w:lang w:val="uk-UA"/>
              </w:rPr>
              <w:t xml:space="preserve"> деформації, кг/см</w:t>
            </w:r>
            <w:r w:rsidRPr="001771DC">
              <w:rPr>
                <w:spacing w:val="-1"/>
                <w:position w:val="12"/>
                <w:sz w:val="24"/>
                <w:szCs w:val="24"/>
                <w:lang w:val="uk-UA"/>
              </w:rPr>
              <w:t>2</w:t>
            </w:r>
            <w:r w:rsidRPr="001771DC">
              <w:rPr>
                <w:spacing w:val="-1"/>
                <w:sz w:val="24"/>
                <w:szCs w:val="24"/>
                <w:lang w:val="uk-UA"/>
              </w:rPr>
              <w:t>, не менше</w:t>
            </w:r>
          </w:p>
        </w:tc>
        <w:tc>
          <w:tcPr>
            <w:tcW w:w="1860" w:type="dxa"/>
            <w:tcBorders>
              <w:top w:val="single" w:sz="4" w:space="0" w:color="auto"/>
              <w:left w:val="single" w:sz="5" w:space="0" w:color="000000"/>
              <w:bottom w:val="single" w:sz="4" w:space="0" w:color="auto"/>
              <w:right w:val="single" w:sz="5" w:space="0" w:color="000000"/>
            </w:tcBorders>
          </w:tcPr>
          <w:p w:rsidR="003929A8" w:rsidRPr="001771DC" w:rsidRDefault="003929A8" w:rsidP="001E03A0">
            <w:pPr>
              <w:pStyle w:val="TableParagraph"/>
              <w:spacing w:before="13" w:line="307" w:lineRule="exact"/>
              <w:ind w:left="1"/>
              <w:jc w:val="center"/>
              <w:rPr>
                <w:sz w:val="24"/>
                <w:szCs w:val="24"/>
                <w:lang w:val="uk-UA"/>
              </w:rPr>
            </w:pPr>
            <w:r w:rsidRPr="001771DC">
              <w:rPr>
                <w:sz w:val="24"/>
                <w:szCs w:val="24"/>
                <w:lang w:val="uk-UA"/>
              </w:rPr>
              <w:t>6,5</w:t>
            </w:r>
          </w:p>
        </w:tc>
      </w:tr>
      <w:tr w:rsidR="003929A8" w:rsidRPr="001771DC" w:rsidTr="005B6F8C">
        <w:trPr>
          <w:trHeight w:hRule="exact" w:val="313"/>
          <w:jc w:val="center"/>
        </w:trPr>
        <w:tc>
          <w:tcPr>
            <w:tcW w:w="7428" w:type="dxa"/>
            <w:tcBorders>
              <w:top w:val="single" w:sz="4" w:space="0" w:color="auto"/>
              <w:left w:val="single" w:sz="5" w:space="0" w:color="000000"/>
              <w:bottom w:val="single" w:sz="5" w:space="0" w:color="000000"/>
              <w:right w:val="single" w:sz="5" w:space="0" w:color="000000"/>
            </w:tcBorders>
          </w:tcPr>
          <w:p w:rsidR="003929A8" w:rsidRPr="001771DC" w:rsidRDefault="003929A8" w:rsidP="001E03A0">
            <w:pPr>
              <w:pStyle w:val="TableParagraph"/>
              <w:spacing w:line="325" w:lineRule="exact"/>
              <w:ind w:left="102"/>
              <w:rPr>
                <w:sz w:val="24"/>
                <w:szCs w:val="24"/>
                <w:lang w:val="uk-UA"/>
              </w:rPr>
            </w:pPr>
            <w:proofErr w:type="spellStart"/>
            <w:r w:rsidRPr="001771DC">
              <w:rPr>
                <w:spacing w:val="-1"/>
                <w:sz w:val="24"/>
                <w:szCs w:val="24"/>
                <w:lang w:val="uk-UA"/>
              </w:rPr>
              <w:t>Стираність</w:t>
            </w:r>
            <w:proofErr w:type="spellEnd"/>
            <w:r w:rsidRPr="001771DC">
              <w:rPr>
                <w:spacing w:val="-1"/>
                <w:sz w:val="24"/>
                <w:szCs w:val="24"/>
                <w:lang w:val="uk-UA"/>
              </w:rPr>
              <w:t xml:space="preserve">, </w:t>
            </w:r>
            <w:r w:rsidRPr="001771DC">
              <w:rPr>
                <w:sz w:val="24"/>
                <w:szCs w:val="24"/>
                <w:lang w:val="uk-UA"/>
              </w:rPr>
              <w:t>г/см</w:t>
            </w:r>
            <w:r w:rsidRPr="001771DC">
              <w:rPr>
                <w:position w:val="12"/>
                <w:sz w:val="24"/>
                <w:szCs w:val="24"/>
                <w:lang w:val="uk-UA"/>
              </w:rPr>
              <w:t>2</w:t>
            </w:r>
            <w:r w:rsidRPr="001771DC">
              <w:rPr>
                <w:sz w:val="24"/>
                <w:szCs w:val="24"/>
                <w:lang w:val="uk-UA"/>
              </w:rPr>
              <w:t>,</w:t>
            </w:r>
            <w:r w:rsidRPr="001771DC">
              <w:rPr>
                <w:spacing w:val="-1"/>
                <w:sz w:val="24"/>
                <w:szCs w:val="24"/>
                <w:lang w:val="uk-UA"/>
              </w:rPr>
              <w:t xml:space="preserve"> не</w:t>
            </w:r>
            <w:r w:rsidRPr="001771DC">
              <w:rPr>
                <w:spacing w:val="-3"/>
                <w:sz w:val="24"/>
                <w:szCs w:val="24"/>
                <w:lang w:val="uk-UA"/>
              </w:rPr>
              <w:t xml:space="preserve"> </w:t>
            </w:r>
            <w:r w:rsidRPr="001771DC">
              <w:rPr>
                <w:spacing w:val="-1"/>
                <w:sz w:val="24"/>
                <w:szCs w:val="24"/>
                <w:lang w:val="uk-UA"/>
              </w:rPr>
              <w:t>більше</w:t>
            </w:r>
          </w:p>
        </w:tc>
        <w:tc>
          <w:tcPr>
            <w:tcW w:w="1860" w:type="dxa"/>
            <w:tcBorders>
              <w:top w:val="single" w:sz="4" w:space="0" w:color="auto"/>
              <w:left w:val="single" w:sz="5" w:space="0" w:color="000000"/>
              <w:bottom w:val="single" w:sz="5" w:space="0" w:color="000000"/>
              <w:right w:val="single" w:sz="5" w:space="0" w:color="000000"/>
            </w:tcBorders>
          </w:tcPr>
          <w:p w:rsidR="003929A8" w:rsidRPr="001771DC" w:rsidRDefault="003929A8" w:rsidP="001E03A0">
            <w:pPr>
              <w:pStyle w:val="TableParagraph"/>
              <w:spacing w:before="14"/>
              <w:jc w:val="center"/>
              <w:rPr>
                <w:sz w:val="24"/>
                <w:szCs w:val="24"/>
                <w:lang w:val="uk-UA"/>
              </w:rPr>
            </w:pPr>
            <w:r w:rsidRPr="001771DC">
              <w:rPr>
                <w:spacing w:val="-1"/>
                <w:sz w:val="24"/>
                <w:szCs w:val="24"/>
                <w:lang w:val="uk-UA"/>
              </w:rPr>
              <w:t>0,05</w:t>
            </w:r>
          </w:p>
        </w:tc>
      </w:tr>
      <w:tr w:rsidR="003929A8" w:rsidRPr="001771DC" w:rsidTr="005B6F8C">
        <w:trPr>
          <w:trHeight w:hRule="exact" w:val="295"/>
          <w:jc w:val="center"/>
        </w:trPr>
        <w:tc>
          <w:tcPr>
            <w:tcW w:w="742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302" w:lineRule="exact"/>
              <w:ind w:left="102"/>
              <w:rPr>
                <w:sz w:val="24"/>
                <w:szCs w:val="24"/>
                <w:lang w:val="uk-UA"/>
              </w:rPr>
            </w:pPr>
            <w:proofErr w:type="spellStart"/>
            <w:r w:rsidRPr="001771DC">
              <w:rPr>
                <w:spacing w:val="-2"/>
                <w:sz w:val="24"/>
                <w:szCs w:val="24"/>
                <w:lang w:val="uk-UA"/>
              </w:rPr>
              <w:t>Водопоглинання</w:t>
            </w:r>
            <w:proofErr w:type="spellEnd"/>
            <w:r w:rsidRPr="001771DC">
              <w:rPr>
                <w:spacing w:val="-2"/>
                <w:sz w:val="24"/>
                <w:szCs w:val="24"/>
                <w:lang w:val="uk-UA"/>
              </w:rPr>
              <w:t>,</w:t>
            </w:r>
            <w:r w:rsidRPr="001771DC">
              <w:rPr>
                <w:spacing w:val="-1"/>
                <w:sz w:val="24"/>
                <w:szCs w:val="24"/>
                <w:lang w:val="uk-UA"/>
              </w:rPr>
              <w:t xml:space="preserve"> </w:t>
            </w:r>
            <w:r w:rsidRPr="001771DC">
              <w:rPr>
                <w:sz w:val="24"/>
                <w:szCs w:val="24"/>
                <w:lang w:val="uk-UA"/>
              </w:rPr>
              <w:t>%</w:t>
            </w:r>
            <w:r w:rsidRPr="001771DC">
              <w:rPr>
                <w:spacing w:val="-1"/>
                <w:sz w:val="24"/>
                <w:szCs w:val="24"/>
                <w:lang w:val="uk-UA"/>
              </w:rPr>
              <w:t xml:space="preserve"> не більше</w:t>
            </w:r>
          </w:p>
        </w:tc>
        <w:tc>
          <w:tcPr>
            <w:tcW w:w="1860"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302" w:lineRule="exact"/>
              <w:ind w:left="3"/>
              <w:jc w:val="center"/>
              <w:rPr>
                <w:sz w:val="24"/>
                <w:szCs w:val="24"/>
                <w:lang w:val="uk-UA"/>
              </w:rPr>
            </w:pPr>
            <w:r w:rsidRPr="001771DC">
              <w:rPr>
                <w:sz w:val="24"/>
                <w:szCs w:val="24"/>
                <w:lang w:val="uk-UA"/>
              </w:rPr>
              <w:t>8</w:t>
            </w:r>
          </w:p>
        </w:tc>
      </w:tr>
      <w:tr w:rsidR="003929A8" w:rsidRPr="001771DC" w:rsidTr="005B6F8C">
        <w:trPr>
          <w:trHeight w:hRule="exact" w:val="292"/>
          <w:jc w:val="center"/>
        </w:trPr>
        <w:tc>
          <w:tcPr>
            <w:tcW w:w="742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302" w:lineRule="exact"/>
              <w:ind w:left="102"/>
              <w:rPr>
                <w:sz w:val="24"/>
                <w:szCs w:val="24"/>
                <w:lang w:val="uk-UA"/>
              </w:rPr>
            </w:pPr>
            <w:r w:rsidRPr="001771DC">
              <w:rPr>
                <w:spacing w:val="-1"/>
                <w:sz w:val="24"/>
                <w:szCs w:val="24"/>
                <w:lang w:val="uk-UA"/>
              </w:rPr>
              <w:lastRenderedPageBreak/>
              <w:t>Водонепроникність,</w:t>
            </w:r>
            <w:r w:rsidRPr="001771DC">
              <w:rPr>
                <w:spacing w:val="-4"/>
                <w:sz w:val="24"/>
                <w:szCs w:val="24"/>
                <w:lang w:val="uk-UA"/>
              </w:rPr>
              <w:t xml:space="preserve"> </w:t>
            </w:r>
            <w:proofErr w:type="spellStart"/>
            <w:r w:rsidRPr="001771DC">
              <w:rPr>
                <w:spacing w:val="-1"/>
                <w:sz w:val="24"/>
                <w:szCs w:val="24"/>
                <w:lang w:val="uk-UA"/>
              </w:rPr>
              <w:t>Мпа</w:t>
            </w:r>
            <w:proofErr w:type="spellEnd"/>
            <w:r w:rsidRPr="001771DC">
              <w:rPr>
                <w:spacing w:val="-1"/>
                <w:sz w:val="24"/>
                <w:szCs w:val="24"/>
                <w:lang w:val="uk-UA"/>
              </w:rPr>
              <w:t>, не менше</w:t>
            </w:r>
          </w:p>
        </w:tc>
        <w:tc>
          <w:tcPr>
            <w:tcW w:w="1860"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302" w:lineRule="exact"/>
              <w:ind w:left="1"/>
              <w:jc w:val="center"/>
              <w:rPr>
                <w:sz w:val="24"/>
                <w:szCs w:val="24"/>
                <w:lang w:val="uk-UA"/>
              </w:rPr>
            </w:pPr>
            <w:r w:rsidRPr="001771DC">
              <w:rPr>
                <w:sz w:val="24"/>
                <w:szCs w:val="24"/>
                <w:lang w:val="uk-UA"/>
              </w:rPr>
              <w:t>0,3</w:t>
            </w:r>
          </w:p>
        </w:tc>
      </w:tr>
      <w:tr w:rsidR="003929A8" w:rsidRPr="001771DC" w:rsidTr="005B6F8C">
        <w:trPr>
          <w:trHeight w:hRule="exact" w:val="295"/>
          <w:jc w:val="center"/>
        </w:trPr>
        <w:tc>
          <w:tcPr>
            <w:tcW w:w="742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302" w:lineRule="exact"/>
              <w:ind w:left="102"/>
              <w:rPr>
                <w:sz w:val="24"/>
                <w:szCs w:val="24"/>
                <w:lang w:val="uk-UA"/>
              </w:rPr>
            </w:pPr>
            <w:r w:rsidRPr="001771DC">
              <w:rPr>
                <w:spacing w:val="-1"/>
                <w:sz w:val="24"/>
                <w:szCs w:val="24"/>
                <w:lang w:val="uk-UA"/>
              </w:rPr>
              <w:t>Гнучкість</w:t>
            </w:r>
            <w:r w:rsidRPr="001771DC">
              <w:rPr>
                <w:spacing w:val="1"/>
                <w:sz w:val="24"/>
                <w:szCs w:val="24"/>
                <w:lang w:val="uk-UA"/>
              </w:rPr>
              <w:t xml:space="preserve"> </w:t>
            </w:r>
            <w:r w:rsidRPr="001771DC">
              <w:rPr>
                <w:spacing w:val="-1"/>
                <w:sz w:val="24"/>
                <w:szCs w:val="24"/>
                <w:lang w:val="uk-UA"/>
              </w:rPr>
              <w:t>радіусу</w:t>
            </w:r>
            <w:r w:rsidRPr="001771DC">
              <w:rPr>
                <w:spacing w:val="-2"/>
                <w:sz w:val="24"/>
                <w:szCs w:val="24"/>
                <w:lang w:val="uk-UA"/>
              </w:rPr>
              <w:t xml:space="preserve"> заокруглення</w:t>
            </w:r>
            <w:r w:rsidRPr="001771DC">
              <w:rPr>
                <w:sz w:val="24"/>
                <w:szCs w:val="24"/>
                <w:lang w:val="uk-UA"/>
              </w:rPr>
              <w:t xml:space="preserve"> </w:t>
            </w:r>
            <w:r w:rsidRPr="001771DC">
              <w:rPr>
                <w:spacing w:val="-1"/>
                <w:sz w:val="24"/>
                <w:szCs w:val="24"/>
                <w:lang w:val="uk-UA"/>
              </w:rPr>
              <w:t>брусу,</w:t>
            </w:r>
            <w:r w:rsidRPr="001771DC">
              <w:rPr>
                <w:spacing w:val="-4"/>
                <w:sz w:val="24"/>
                <w:szCs w:val="24"/>
                <w:lang w:val="uk-UA"/>
              </w:rPr>
              <w:t xml:space="preserve"> </w:t>
            </w:r>
            <w:r w:rsidRPr="001771DC">
              <w:rPr>
                <w:sz w:val="24"/>
                <w:szCs w:val="24"/>
                <w:lang w:val="uk-UA"/>
              </w:rPr>
              <w:t>10</w:t>
            </w:r>
            <w:r w:rsidRPr="001771DC">
              <w:rPr>
                <w:spacing w:val="-1"/>
                <w:sz w:val="24"/>
                <w:szCs w:val="24"/>
                <w:lang w:val="uk-UA"/>
              </w:rPr>
              <w:t xml:space="preserve"> </w:t>
            </w:r>
            <w:r w:rsidRPr="001771DC">
              <w:rPr>
                <w:sz w:val="24"/>
                <w:szCs w:val="24"/>
                <w:lang w:val="uk-UA"/>
              </w:rPr>
              <w:t>мм</w:t>
            </w:r>
            <w:r w:rsidRPr="001771DC">
              <w:rPr>
                <w:spacing w:val="1"/>
                <w:sz w:val="24"/>
                <w:szCs w:val="24"/>
                <w:lang w:val="uk-UA"/>
              </w:rPr>
              <w:t xml:space="preserve"> </w:t>
            </w:r>
            <w:r w:rsidRPr="001771DC">
              <w:rPr>
                <w:spacing w:val="-1"/>
                <w:sz w:val="24"/>
                <w:szCs w:val="24"/>
                <w:lang w:val="uk-UA"/>
              </w:rPr>
              <w:t>°С, не</w:t>
            </w:r>
            <w:r w:rsidRPr="001771DC">
              <w:rPr>
                <w:sz w:val="24"/>
                <w:szCs w:val="24"/>
                <w:lang w:val="uk-UA"/>
              </w:rPr>
              <w:t xml:space="preserve"> </w:t>
            </w:r>
            <w:r w:rsidRPr="001771DC">
              <w:rPr>
                <w:spacing w:val="-1"/>
                <w:sz w:val="24"/>
                <w:szCs w:val="24"/>
                <w:lang w:val="uk-UA"/>
              </w:rPr>
              <w:t>вище</w:t>
            </w:r>
          </w:p>
        </w:tc>
        <w:tc>
          <w:tcPr>
            <w:tcW w:w="1860"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302" w:lineRule="exact"/>
              <w:ind w:left="565"/>
              <w:rPr>
                <w:sz w:val="24"/>
                <w:szCs w:val="24"/>
                <w:lang w:val="uk-UA"/>
              </w:rPr>
            </w:pPr>
            <w:r w:rsidRPr="001771DC">
              <w:rPr>
                <w:spacing w:val="-1"/>
                <w:sz w:val="24"/>
                <w:szCs w:val="24"/>
                <w:lang w:val="uk-UA"/>
              </w:rPr>
              <w:t>мінус</w:t>
            </w:r>
            <w:r w:rsidRPr="001771DC">
              <w:rPr>
                <w:spacing w:val="-3"/>
                <w:sz w:val="24"/>
                <w:szCs w:val="24"/>
                <w:lang w:val="uk-UA"/>
              </w:rPr>
              <w:t xml:space="preserve"> </w:t>
            </w:r>
            <w:r w:rsidRPr="001771DC">
              <w:rPr>
                <w:spacing w:val="-2"/>
                <w:sz w:val="24"/>
                <w:szCs w:val="24"/>
                <w:lang w:val="uk-UA"/>
              </w:rPr>
              <w:t>20</w:t>
            </w:r>
          </w:p>
        </w:tc>
      </w:tr>
      <w:tr w:rsidR="003929A8" w:rsidRPr="001771DC" w:rsidTr="005B6F8C">
        <w:trPr>
          <w:trHeight w:hRule="exact" w:val="292"/>
          <w:jc w:val="center"/>
        </w:trPr>
        <w:tc>
          <w:tcPr>
            <w:tcW w:w="742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302" w:lineRule="exact"/>
              <w:ind w:left="102"/>
              <w:rPr>
                <w:sz w:val="24"/>
                <w:szCs w:val="24"/>
                <w:lang w:val="uk-UA"/>
              </w:rPr>
            </w:pPr>
            <w:r w:rsidRPr="001771DC">
              <w:rPr>
                <w:spacing w:val="-1"/>
                <w:sz w:val="24"/>
                <w:szCs w:val="24"/>
                <w:lang w:val="uk-UA"/>
              </w:rPr>
              <w:t>Теплостійкість, °С, не менше</w:t>
            </w:r>
          </w:p>
        </w:tc>
        <w:tc>
          <w:tcPr>
            <w:tcW w:w="1860"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302" w:lineRule="exact"/>
              <w:ind w:left="2"/>
              <w:jc w:val="center"/>
              <w:rPr>
                <w:sz w:val="24"/>
                <w:szCs w:val="24"/>
                <w:lang w:val="uk-UA"/>
              </w:rPr>
            </w:pPr>
            <w:r w:rsidRPr="001771DC">
              <w:rPr>
                <w:spacing w:val="1"/>
                <w:sz w:val="24"/>
                <w:szCs w:val="24"/>
                <w:lang w:val="uk-UA"/>
              </w:rPr>
              <w:t>80</w:t>
            </w:r>
          </w:p>
        </w:tc>
      </w:tr>
      <w:tr w:rsidR="003929A8" w:rsidRPr="001771DC" w:rsidTr="005B6F8C">
        <w:trPr>
          <w:trHeight w:hRule="exact" w:val="295"/>
          <w:jc w:val="center"/>
        </w:trPr>
        <w:tc>
          <w:tcPr>
            <w:tcW w:w="742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305" w:lineRule="exact"/>
              <w:ind w:left="102"/>
              <w:rPr>
                <w:sz w:val="24"/>
                <w:szCs w:val="24"/>
                <w:lang w:val="uk-UA"/>
              </w:rPr>
            </w:pPr>
            <w:r w:rsidRPr="001771DC">
              <w:rPr>
                <w:spacing w:val="-1"/>
                <w:sz w:val="24"/>
                <w:szCs w:val="24"/>
                <w:lang w:val="uk-UA"/>
              </w:rPr>
              <w:t xml:space="preserve">Морозостійкість, </w:t>
            </w:r>
            <w:r w:rsidRPr="001771DC">
              <w:rPr>
                <w:spacing w:val="-2"/>
                <w:sz w:val="24"/>
                <w:szCs w:val="24"/>
                <w:lang w:val="uk-UA"/>
              </w:rPr>
              <w:t>цикли,</w:t>
            </w:r>
            <w:r w:rsidRPr="001771DC">
              <w:rPr>
                <w:spacing w:val="-1"/>
                <w:sz w:val="24"/>
                <w:szCs w:val="24"/>
                <w:lang w:val="uk-UA"/>
              </w:rPr>
              <w:t xml:space="preserve"> не менше</w:t>
            </w:r>
          </w:p>
        </w:tc>
        <w:tc>
          <w:tcPr>
            <w:tcW w:w="1860"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305" w:lineRule="exact"/>
              <w:jc w:val="center"/>
              <w:rPr>
                <w:sz w:val="24"/>
                <w:szCs w:val="24"/>
                <w:lang w:val="uk-UA"/>
              </w:rPr>
            </w:pPr>
            <w:r w:rsidRPr="001771DC">
              <w:rPr>
                <w:spacing w:val="-1"/>
                <w:sz w:val="24"/>
                <w:szCs w:val="24"/>
                <w:lang w:val="uk-UA"/>
              </w:rPr>
              <w:t>200</w:t>
            </w:r>
          </w:p>
        </w:tc>
      </w:tr>
      <w:tr w:rsidR="003929A8" w:rsidRPr="001771DC" w:rsidTr="005B6F8C">
        <w:trPr>
          <w:trHeight w:hRule="exact" w:val="295"/>
          <w:jc w:val="center"/>
        </w:trPr>
        <w:tc>
          <w:tcPr>
            <w:tcW w:w="742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302" w:lineRule="exact"/>
              <w:ind w:left="102"/>
              <w:rPr>
                <w:sz w:val="24"/>
                <w:szCs w:val="24"/>
                <w:lang w:val="uk-UA"/>
              </w:rPr>
            </w:pPr>
            <w:proofErr w:type="spellStart"/>
            <w:r w:rsidRPr="001771DC">
              <w:rPr>
                <w:spacing w:val="-2"/>
                <w:sz w:val="24"/>
                <w:szCs w:val="24"/>
                <w:lang w:val="uk-UA"/>
              </w:rPr>
              <w:t>Відновлюванісь</w:t>
            </w:r>
            <w:proofErr w:type="spellEnd"/>
            <w:r w:rsidRPr="001771DC">
              <w:rPr>
                <w:sz w:val="24"/>
                <w:szCs w:val="24"/>
                <w:lang w:val="uk-UA"/>
              </w:rPr>
              <w:t xml:space="preserve"> </w:t>
            </w:r>
            <w:r w:rsidRPr="001771DC">
              <w:rPr>
                <w:spacing w:val="-1"/>
                <w:sz w:val="24"/>
                <w:szCs w:val="24"/>
                <w:lang w:val="uk-UA"/>
              </w:rPr>
              <w:t>після</w:t>
            </w:r>
            <w:r w:rsidRPr="001771DC">
              <w:rPr>
                <w:sz w:val="24"/>
                <w:szCs w:val="24"/>
                <w:lang w:val="uk-UA"/>
              </w:rPr>
              <w:t xml:space="preserve"> </w:t>
            </w:r>
            <w:r w:rsidRPr="001771DC">
              <w:rPr>
                <w:spacing w:val="-1"/>
                <w:sz w:val="24"/>
                <w:szCs w:val="24"/>
                <w:lang w:val="uk-UA"/>
              </w:rPr>
              <w:t xml:space="preserve">деформації втискуванням, </w:t>
            </w:r>
            <w:r w:rsidRPr="001771DC">
              <w:rPr>
                <w:sz w:val="24"/>
                <w:szCs w:val="24"/>
                <w:lang w:val="uk-UA"/>
              </w:rPr>
              <w:t>%,</w:t>
            </w:r>
            <w:r w:rsidRPr="001771DC">
              <w:rPr>
                <w:spacing w:val="-2"/>
                <w:sz w:val="24"/>
                <w:szCs w:val="24"/>
                <w:lang w:val="uk-UA"/>
              </w:rPr>
              <w:t xml:space="preserve"> </w:t>
            </w:r>
            <w:r w:rsidRPr="001771DC">
              <w:rPr>
                <w:spacing w:val="-1"/>
                <w:sz w:val="24"/>
                <w:szCs w:val="24"/>
                <w:lang w:val="uk-UA"/>
              </w:rPr>
              <w:t>не менше</w:t>
            </w:r>
          </w:p>
        </w:tc>
        <w:tc>
          <w:tcPr>
            <w:tcW w:w="1860"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302" w:lineRule="exact"/>
              <w:ind w:left="2"/>
              <w:jc w:val="center"/>
              <w:rPr>
                <w:sz w:val="24"/>
                <w:szCs w:val="24"/>
                <w:lang w:val="uk-UA"/>
              </w:rPr>
            </w:pPr>
            <w:r w:rsidRPr="001771DC">
              <w:rPr>
                <w:spacing w:val="1"/>
                <w:sz w:val="24"/>
                <w:szCs w:val="24"/>
                <w:lang w:val="uk-UA"/>
              </w:rPr>
              <w:t>90</w:t>
            </w:r>
          </w:p>
        </w:tc>
      </w:tr>
    </w:tbl>
    <w:p w:rsidR="003929A8" w:rsidRPr="001771DC" w:rsidRDefault="003929A8" w:rsidP="005B6F8C">
      <w:pPr>
        <w:ind w:left="1984"/>
        <w:rPr>
          <w:bCs/>
          <w:spacing w:val="-1"/>
          <w:lang w:val="uk-UA"/>
        </w:rPr>
      </w:pPr>
    </w:p>
    <w:p w:rsidR="003929A8" w:rsidRPr="001771DC" w:rsidRDefault="003929A8" w:rsidP="003929A8">
      <w:pPr>
        <w:spacing w:before="66"/>
        <w:ind w:left="1984"/>
        <w:rPr>
          <w:bCs/>
          <w:lang w:val="uk-UA"/>
        </w:rPr>
      </w:pPr>
      <w:r w:rsidRPr="001771DC">
        <w:rPr>
          <w:bCs/>
          <w:spacing w:val="-1"/>
          <w:lang w:val="uk-UA"/>
        </w:rPr>
        <w:t>Вимоги до</w:t>
      </w:r>
      <w:r>
        <w:rPr>
          <w:bCs/>
          <w:spacing w:val="-1"/>
          <w:lang w:val="uk-UA"/>
        </w:rPr>
        <w:t xml:space="preserve"> площі та</w:t>
      </w:r>
      <w:r w:rsidRPr="001771DC">
        <w:rPr>
          <w:bCs/>
          <w:spacing w:val="-1"/>
          <w:lang w:val="uk-UA"/>
        </w:rPr>
        <w:t xml:space="preserve"> загальних</w:t>
      </w:r>
      <w:r w:rsidRPr="001771DC">
        <w:rPr>
          <w:bCs/>
          <w:spacing w:val="65"/>
          <w:lang w:val="uk-UA"/>
        </w:rPr>
        <w:t xml:space="preserve"> </w:t>
      </w:r>
      <w:r w:rsidRPr="001771DC">
        <w:rPr>
          <w:bCs/>
          <w:spacing w:val="-1"/>
          <w:lang w:val="uk-UA"/>
        </w:rPr>
        <w:t>характеристик</w:t>
      </w:r>
      <w:r w:rsidRPr="001771DC">
        <w:rPr>
          <w:bCs/>
          <w:spacing w:val="67"/>
          <w:lang w:val="uk-UA"/>
        </w:rPr>
        <w:t xml:space="preserve"> </w:t>
      </w:r>
      <w:r w:rsidRPr="001771DC">
        <w:rPr>
          <w:bCs/>
          <w:spacing w:val="-1"/>
          <w:lang w:val="uk-UA"/>
        </w:rPr>
        <w:t>гумової</w:t>
      </w:r>
      <w:r w:rsidRPr="001771DC">
        <w:rPr>
          <w:bCs/>
          <w:spacing w:val="65"/>
          <w:lang w:val="uk-UA"/>
        </w:rPr>
        <w:t xml:space="preserve"> </w:t>
      </w:r>
      <w:r w:rsidRPr="001771DC">
        <w:rPr>
          <w:bCs/>
          <w:spacing w:val="-2"/>
          <w:lang w:val="uk-UA"/>
        </w:rPr>
        <w:t>плитки</w:t>
      </w:r>
    </w:p>
    <w:tbl>
      <w:tblPr>
        <w:tblStyle w:val="TableNormal"/>
        <w:tblW w:w="0" w:type="auto"/>
        <w:jc w:val="center"/>
        <w:tblLayout w:type="fixed"/>
        <w:tblLook w:val="01E0" w:firstRow="1" w:lastRow="1" w:firstColumn="1" w:lastColumn="1" w:noHBand="0" w:noVBand="0"/>
      </w:tblPr>
      <w:tblGrid>
        <w:gridCol w:w="3488"/>
        <w:gridCol w:w="5872"/>
      </w:tblGrid>
      <w:tr w:rsidR="003929A8" w:rsidRPr="001771DC" w:rsidTr="005B6F8C">
        <w:trPr>
          <w:trHeight w:hRule="exact" w:val="281"/>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pacing w:val="-1"/>
                <w:sz w:val="24"/>
                <w:szCs w:val="24"/>
                <w:lang w:val="uk-UA"/>
              </w:rPr>
              <w:t>Розмір:</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z w:val="24"/>
                <w:szCs w:val="24"/>
                <w:lang w:val="uk-UA"/>
              </w:rPr>
              <w:t>500x500 мм</w:t>
            </w:r>
          </w:p>
        </w:tc>
      </w:tr>
      <w:tr w:rsidR="003929A8" w:rsidRPr="001771DC" w:rsidTr="005B6F8C">
        <w:trPr>
          <w:trHeight w:hRule="exact" w:val="281"/>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pacing w:val="-1"/>
                <w:sz w:val="24"/>
                <w:szCs w:val="24"/>
                <w:lang w:val="uk-UA"/>
              </w:rPr>
              <w:t>Товщина:</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Pr>
                <w:sz w:val="24"/>
                <w:szCs w:val="24"/>
                <w:lang w:val="uk-UA"/>
              </w:rPr>
              <w:t>4</w:t>
            </w:r>
            <w:r w:rsidRPr="001771DC">
              <w:rPr>
                <w:sz w:val="24"/>
                <w:szCs w:val="24"/>
                <w:lang w:val="uk-UA"/>
              </w:rPr>
              <w:t>0</w:t>
            </w:r>
            <w:r w:rsidRPr="001771DC">
              <w:rPr>
                <w:spacing w:val="2"/>
                <w:sz w:val="24"/>
                <w:szCs w:val="24"/>
                <w:lang w:val="uk-UA"/>
              </w:rPr>
              <w:t xml:space="preserve"> </w:t>
            </w:r>
            <w:r w:rsidRPr="001771DC">
              <w:rPr>
                <w:spacing w:val="-1"/>
                <w:sz w:val="24"/>
                <w:szCs w:val="24"/>
                <w:lang w:val="uk-UA"/>
              </w:rPr>
              <w:t>мм</w:t>
            </w:r>
          </w:p>
        </w:tc>
      </w:tr>
      <w:tr w:rsidR="003929A8" w:rsidRPr="001771DC" w:rsidTr="005B6F8C">
        <w:trPr>
          <w:trHeight w:hRule="exact" w:val="281"/>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B30997" w:rsidRDefault="003929A8" w:rsidP="001E03A0">
            <w:pPr>
              <w:pStyle w:val="TableParagraph"/>
              <w:spacing w:line="267" w:lineRule="exact"/>
              <w:ind w:left="102"/>
              <w:rPr>
                <w:b/>
                <w:spacing w:val="-1"/>
                <w:sz w:val="24"/>
                <w:szCs w:val="24"/>
                <w:lang w:val="uk-UA"/>
              </w:rPr>
            </w:pPr>
            <w:r w:rsidRPr="00B30997">
              <w:rPr>
                <w:b/>
                <w:spacing w:val="-1"/>
                <w:sz w:val="24"/>
                <w:szCs w:val="24"/>
                <w:lang w:val="uk-UA"/>
              </w:rPr>
              <w:t>Загальна площа:</w:t>
            </w:r>
          </w:p>
        </w:tc>
        <w:tc>
          <w:tcPr>
            <w:tcW w:w="5872" w:type="dxa"/>
            <w:tcBorders>
              <w:top w:val="single" w:sz="5" w:space="0" w:color="000000"/>
              <w:left w:val="single" w:sz="5" w:space="0" w:color="000000"/>
              <w:bottom w:val="single" w:sz="5" w:space="0" w:color="000000"/>
              <w:right w:val="single" w:sz="5" w:space="0" w:color="000000"/>
            </w:tcBorders>
          </w:tcPr>
          <w:p w:rsidR="003929A8" w:rsidRPr="00B30997" w:rsidRDefault="003929A8" w:rsidP="001E03A0">
            <w:pPr>
              <w:pStyle w:val="TableParagraph"/>
              <w:spacing w:line="267" w:lineRule="exact"/>
              <w:ind w:left="102"/>
              <w:rPr>
                <w:b/>
                <w:sz w:val="24"/>
                <w:szCs w:val="24"/>
                <w:lang w:val="uk-UA"/>
              </w:rPr>
            </w:pPr>
            <w:r>
              <w:rPr>
                <w:b/>
                <w:sz w:val="24"/>
                <w:szCs w:val="24"/>
                <w:lang w:val="uk-UA"/>
              </w:rPr>
              <w:t>230</w:t>
            </w:r>
            <w:r w:rsidRPr="00B30997">
              <w:rPr>
                <w:b/>
                <w:sz w:val="24"/>
                <w:szCs w:val="24"/>
                <w:lang w:val="uk-UA"/>
              </w:rPr>
              <w:t xml:space="preserve"> м2</w:t>
            </w:r>
          </w:p>
        </w:tc>
      </w:tr>
      <w:tr w:rsidR="003929A8" w:rsidRPr="001771DC" w:rsidTr="005B6F8C">
        <w:trPr>
          <w:trHeight w:hRule="exact" w:val="281"/>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pacing w:val="-1"/>
                <w:sz w:val="24"/>
                <w:szCs w:val="24"/>
                <w:lang w:val="uk-UA"/>
              </w:rPr>
              <w:t>Матеріал:</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z w:val="24"/>
                <w:szCs w:val="24"/>
                <w:lang w:val="uk-UA"/>
              </w:rPr>
              <w:t>90%</w:t>
            </w:r>
            <w:r w:rsidRPr="001771DC">
              <w:rPr>
                <w:spacing w:val="-1"/>
                <w:sz w:val="24"/>
                <w:szCs w:val="24"/>
                <w:lang w:val="uk-UA"/>
              </w:rPr>
              <w:t xml:space="preserve"> гумова</w:t>
            </w:r>
            <w:r w:rsidRPr="001771DC">
              <w:rPr>
                <w:spacing w:val="-2"/>
                <w:sz w:val="24"/>
                <w:szCs w:val="24"/>
                <w:lang w:val="uk-UA"/>
              </w:rPr>
              <w:t xml:space="preserve"> </w:t>
            </w:r>
            <w:r w:rsidRPr="001771DC">
              <w:rPr>
                <w:sz w:val="24"/>
                <w:szCs w:val="24"/>
                <w:lang w:val="uk-UA"/>
              </w:rPr>
              <w:t>крихта</w:t>
            </w:r>
          </w:p>
        </w:tc>
      </w:tr>
      <w:tr w:rsidR="003929A8" w:rsidRPr="001771DC" w:rsidTr="005B6F8C">
        <w:trPr>
          <w:trHeight w:hRule="exact" w:val="281"/>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9" w:lineRule="exact"/>
              <w:ind w:left="102"/>
              <w:rPr>
                <w:sz w:val="24"/>
                <w:szCs w:val="24"/>
                <w:lang w:val="uk-UA"/>
              </w:rPr>
            </w:pPr>
            <w:r w:rsidRPr="001771DC">
              <w:rPr>
                <w:spacing w:val="-1"/>
                <w:sz w:val="24"/>
                <w:szCs w:val="24"/>
                <w:lang w:val="uk-UA"/>
              </w:rPr>
              <w:t xml:space="preserve">Температура </w:t>
            </w:r>
            <w:r w:rsidRPr="001771DC">
              <w:rPr>
                <w:sz w:val="24"/>
                <w:szCs w:val="24"/>
                <w:lang w:val="uk-UA"/>
              </w:rPr>
              <w:t>використання:</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9" w:lineRule="exact"/>
              <w:ind w:left="102"/>
              <w:rPr>
                <w:sz w:val="24"/>
                <w:szCs w:val="24"/>
                <w:lang w:val="uk-UA"/>
              </w:rPr>
            </w:pPr>
            <w:r w:rsidRPr="001771DC">
              <w:rPr>
                <w:sz w:val="24"/>
                <w:szCs w:val="24"/>
                <w:lang w:val="uk-UA"/>
              </w:rPr>
              <w:t>-</w:t>
            </w:r>
            <w:r w:rsidRPr="001771DC">
              <w:rPr>
                <w:spacing w:val="-1"/>
                <w:sz w:val="24"/>
                <w:szCs w:val="24"/>
                <w:lang w:val="uk-UA"/>
              </w:rPr>
              <w:t xml:space="preserve"> </w:t>
            </w:r>
            <w:r w:rsidRPr="001771DC">
              <w:rPr>
                <w:sz w:val="24"/>
                <w:szCs w:val="24"/>
                <w:lang w:val="uk-UA"/>
              </w:rPr>
              <w:t>45˚С … +</w:t>
            </w:r>
            <w:r w:rsidRPr="001771DC">
              <w:rPr>
                <w:spacing w:val="-1"/>
                <w:sz w:val="24"/>
                <w:szCs w:val="24"/>
                <w:lang w:val="uk-UA"/>
              </w:rPr>
              <w:t xml:space="preserve"> </w:t>
            </w:r>
            <w:r w:rsidRPr="001771DC">
              <w:rPr>
                <w:sz w:val="24"/>
                <w:szCs w:val="24"/>
                <w:lang w:val="uk-UA"/>
              </w:rPr>
              <w:t>60˚С</w:t>
            </w:r>
          </w:p>
        </w:tc>
      </w:tr>
      <w:tr w:rsidR="003929A8" w:rsidRPr="001771DC" w:rsidTr="005B6F8C">
        <w:trPr>
          <w:trHeight w:hRule="exact" w:val="555"/>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9" w:lineRule="exact"/>
              <w:ind w:left="102"/>
              <w:rPr>
                <w:sz w:val="24"/>
                <w:szCs w:val="24"/>
                <w:lang w:val="uk-UA"/>
              </w:rPr>
            </w:pPr>
            <w:r w:rsidRPr="001771DC">
              <w:rPr>
                <w:spacing w:val="-1"/>
                <w:sz w:val="24"/>
                <w:szCs w:val="24"/>
                <w:lang w:val="uk-UA"/>
              </w:rPr>
              <w:t>Щільність:</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9" w:lineRule="exact"/>
              <w:ind w:left="102"/>
              <w:rPr>
                <w:sz w:val="24"/>
                <w:szCs w:val="24"/>
                <w:lang w:val="uk-UA"/>
              </w:rPr>
            </w:pPr>
            <w:r w:rsidRPr="001771DC">
              <w:rPr>
                <w:sz w:val="24"/>
                <w:szCs w:val="24"/>
                <w:lang w:val="uk-UA"/>
              </w:rPr>
              <w:t>850 кг/м³ -</w:t>
            </w:r>
            <w:r w:rsidRPr="001771DC">
              <w:rPr>
                <w:spacing w:val="-1"/>
                <w:sz w:val="24"/>
                <w:szCs w:val="24"/>
                <w:lang w:val="uk-UA"/>
              </w:rPr>
              <w:t xml:space="preserve"> стандарт</w:t>
            </w:r>
          </w:p>
          <w:p w:rsidR="003929A8" w:rsidRPr="001771DC" w:rsidRDefault="003929A8" w:rsidP="001E03A0">
            <w:pPr>
              <w:pStyle w:val="TableParagraph"/>
              <w:ind w:left="102"/>
              <w:rPr>
                <w:sz w:val="24"/>
                <w:szCs w:val="24"/>
                <w:lang w:val="uk-UA"/>
              </w:rPr>
            </w:pPr>
            <w:r w:rsidRPr="001771DC">
              <w:rPr>
                <w:sz w:val="24"/>
                <w:szCs w:val="24"/>
                <w:lang w:val="uk-UA"/>
              </w:rPr>
              <w:t>Можливе</w:t>
            </w:r>
            <w:r w:rsidRPr="001771DC">
              <w:rPr>
                <w:spacing w:val="-2"/>
                <w:sz w:val="24"/>
                <w:szCs w:val="24"/>
                <w:lang w:val="uk-UA"/>
              </w:rPr>
              <w:t xml:space="preserve"> </w:t>
            </w:r>
            <w:r w:rsidRPr="001771DC">
              <w:rPr>
                <w:spacing w:val="-1"/>
                <w:sz w:val="24"/>
                <w:szCs w:val="24"/>
                <w:lang w:val="uk-UA"/>
              </w:rPr>
              <w:t>виготовлення</w:t>
            </w:r>
            <w:r w:rsidRPr="001771DC">
              <w:rPr>
                <w:spacing w:val="59"/>
                <w:sz w:val="24"/>
                <w:szCs w:val="24"/>
                <w:lang w:val="uk-UA"/>
              </w:rPr>
              <w:t xml:space="preserve"> </w:t>
            </w:r>
            <w:r w:rsidRPr="001771DC">
              <w:rPr>
                <w:sz w:val="24"/>
                <w:szCs w:val="24"/>
                <w:lang w:val="uk-UA"/>
              </w:rPr>
              <w:t>950 – 1000 кг/м³</w:t>
            </w:r>
          </w:p>
        </w:tc>
      </w:tr>
      <w:tr w:rsidR="003929A8" w:rsidRPr="001771DC" w:rsidTr="005B6F8C">
        <w:trPr>
          <w:trHeight w:hRule="exact" w:val="281"/>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z w:val="24"/>
                <w:szCs w:val="24"/>
                <w:lang w:val="uk-UA"/>
              </w:rPr>
              <w:t>Морозостійкість:</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pacing w:val="-1"/>
                <w:sz w:val="24"/>
                <w:szCs w:val="24"/>
                <w:lang w:val="uk-UA"/>
              </w:rPr>
              <w:t>Немає</w:t>
            </w:r>
            <w:r w:rsidRPr="001771DC">
              <w:rPr>
                <w:sz w:val="24"/>
                <w:szCs w:val="24"/>
                <w:lang w:val="uk-UA"/>
              </w:rPr>
              <w:t xml:space="preserve"> змін </w:t>
            </w:r>
            <w:r w:rsidRPr="001771DC">
              <w:rPr>
                <w:spacing w:val="1"/>
                <w:sz w:val="24"/>
                <w:szCs w:val="24"/>
                <w:lang w:val="uk-UA"/>
              </w:rPr>
              <w:t xml:space="preserve"> </w:t>
            </w:r>
            <w:r w:rsidRPr="001771DC">
              <w:rPr>
                <w:sz w:val="24"/>
                <w:szCs w:val="24"/>
                <w:lang w:val="uk-UA"/>
              </w:rPr>
              <w:t>200 циклів</w:t>
            </w:r>
          </w:p>
        </w:tc>
      </w:tr>
      <w:tr w:rsidR="003929A8" w:rsidRPr="001771DC" w:rsidTr="005B6F8C">
        <w:trPr>
          <w:trHeight w:hRule="exact" w:val="281"/>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pacing w:val="-1"/>
                <w:sz w:val="24"/>
                <w:szCs w:val="24"/>
                <w:lang w:val="uk-UA"/>
              </w:rPr>
              <w:t>Безпечна висота</w:t>
            </w:r>
            <w:r w:rsidRPr="001771DC">
              <w:rPr>
                <w:sz w:val="24"/>
                <w:szCs w:val="24"/>
                <w:lang w:val="uk-UA"/>
              </w:rPr>
              <w:t xml:space="preserve"> при </w:t>
            </w:r>
            <w:r w:rsidRPr="001771DC">
              <w:rPr>
                <w:spacing w:val="-1"/>
                <w:sz w:val="24"/>
                <w:szCs w:val="24"/>
                <w:lang w:val="uk-UA"/>
              </w:rPr>
              <w:t>падінні:</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pacing w:val="-1"/>
                <w:sz w:val="24"/>
                <w:szCs w:val="24"/>
                <w:lang w:val="uk-UA"/>
              </w:rPr>
              <w:t>Від</w:t>
            </w:r>
            <w:r w:rsidRPr="001771DC">
              <w:rPr>
                <w:sz w:val="24"/>
                <w:szCs w:val="24"/>
                <w:lang w:val="uk-UA"/>
              </w:rPr>
              <w:t xml:space="preserve">  90 </w:t>
            </w:r>
            <w:r w:rsidRPr="001771DC">
              <w:rPr>
                <w:spacing w:val="-1"/>
                <w:sz w:val="24"/>
                <w:szCs w:val="24"/>
                <w:lang w:val="uk-UA"/>
              </w:rPr>
              <w:t xml:space="preserve">см </w:t>
            </w:r>
            <w:r w:rsidRPr="001771DC">
              <w:rPr>
                <w:sz w:val="24"/>
                <w:szCs w:val="24"/>
                <w:lang w:val="uk-UA"/>
              </w:rPr>
              <w:t>до 150 см</w:t>
            </w:r>
          </w:p>
        </w:tc>
      </w:tr>
      <w:tr w:rsidR="003929A8" w:rsidRPr="001771DC" w:rsidTr="005B6F8C">
        <w:trPr>
          <w:trHeight w:hRule="exact" w:val="281"/>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pacing w:val="-1"/>
                <w:sz w:val="24"/>
                <w:szCs w:val="24"/>
                <w:lang w:val="uk-UA"/>
              </w:rPr>
              <w:t xml:space="preserve">Хімічна </w:t>
            </w:r>
            <w:r w:rsidRPr="001771DC">
              <w:rPr>
                <w:sz w:val="24"/>
                <w:szCs w:val="24"/>
                <w:lang w:val="uk-UA"/>
              </w:rPr>
              <w:t>стійкість:</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pacing w:val="-1"/>
                <w:sz w:val="24"/>
                <w:szCs w:val="24"/>
                <w:lang w:val="uk-UA"/>
              </w:rPr>
              <w:t>Стійкість</w:t>
            </w:r>
            <w:r w:rsidRPr="001771DC">
              <w:rPr>
                <w:sz w:val="24"/>
                <w:szCs w:val="24"/>
                <w:lang w:val="uk-UA"/>
              </w:rPr>
              <w:t xml:space="preserve"> до</w:t>
            </w:r>
            <w:r w:rsidRPr="001771DC">
              <w:rPr>
                <w:spacing w:val="-3"/>
                <w:sz w:val="24"/>
                <w:szCs w:val="24"/>
                <w:lang w:val="uk-UA"/>
              </w:rPr>
              <w:t xml:space="preserve"> </w:t>
            </w:r>
            <w:r w:rsidRPr="001771DC">
              <w:rPr>
                <w:spacing w:val="-1"/>
                <w:sz w:val="24"/>
                <w:szCs w:val="24"/>
                <w:lang w:val="uk-UA"/>
              </w:rPr>
              <w:t>короткочасних</w:t>
            </w:r>
            <w:r w:rsidRPr="001771DC">
              <w:rPr>
                <w:spacing w:val="2"/>
                <w:sz w:val="24"/>
                <w:szCs w:val="24"/>
                <w:lang w:val="uk-UA"/>
              </w:rPr>
              <w:t xml:space="preserve"> </w:t>
            </w:r>
            <w:r w:rsidRPr="001771DC">
              <w:rPr>
                <w:sz w:val="24"/>
                <w:szCs w:val="24"/>
                <w:lang w:val="uk-UA"/>
              </w:rPr>
              <w:t>впливів</w:t>
            </w:r>
            <w:r w:rsidRPr="001771DC">
              <w:rPr>
                <w:spacing w:val="-3"/>
                <w:sz w:val="24"/>
                <w:szCs w:val="24"/>
                <w:lang w:val="uk-UA"/>
              </w:rPr>
              <w:t xml:space="preserve"> </w:t>
            </w:r>
            <w:r w:rsidRPr="001771DC">
              <w:rPr>
                <w:spacing w:val="-1"/>
                <w:sz w:val="24"/>
                <w:szCs w:val="24"/>
                <w:lang w:val="uk-UA"/>
              </w:rPr>
              <w:t>кислот</w:t>
            </w:r>
            <w:r w:rsidRPr="001771DC">
              <w:rPr>
                <w:sz w:val="24"/>
                <w:szCs w:val="24"/>
                <w:lang w:val="uk-UA"/>
              </w:rPr>
              <w:t xml:space="preserve"> та</w:t>
            </w:r>
            <w:r w:rsidRPr="001771DC">
              <w:rPr>
                <w:spacing w:val="-3"/>
                <w:sz w:val="24"/>
                <w:szCs w:val="24"/>
                <w:lang w:val="uk-UA"/>
              </w:rPr>
              <w:t xml:space="preserve"> </w:t>
            </w:r>
            <w:r w:rsidRPr="001771DC">
              <w:rPr>
                <w:spacing w:val="-1"/>
                <w:sz w:val="24"/>
                <w:szCs w:val="24"/>
                <w:lang w:val="uk-UA"/>
              </w:rPr>
              <w:t>лугів.</w:t>
            </w:r>
          </w:p>
        </w:tc>
      </w:tr>
      <w:tr w:rsidR="003929A8" w:rsidRPr="001771DC" w:rsidTr="005B6F8C">
        <w:trPr>
          <w:trHeight w:hRule="exact" w:val="281"/>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pacing w:val="-1"/>
                <w:sz w:val="24"/>
                <w:szCs w:val="24"/>
                <w:lang w:val="uk-UA"/>
              </w:rPr>
              <w:t>Водопроникність:</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z w:val="24"/>
                <w:szCs w:val="24"/>
                <w:lang w:val="uk-UA"/>
              </w:rPr>
              <w:t>Плитка</w:t>
            </w:r>
            <w:r w:rsidRPr="001771DC">
              <w:rPr>
                <w:spacing w:val="-1"/>
                <w:sz w:val="24"/>
                <w:szCs w:val="24"/>
                <w:lang w:val="uk-UA"/>
              </w:rPr>
              <w:t xml:space="preserve"> водопроникна.</w:t>
            </w:r>
          </w:p>
        </w:tc>
      </w:tr>
      <w:tr w:rsidR="003929A8" w:rsidRPr="001771DC" w:rsidTr="005B6F8C">
        <w:trPr>
          <w:trHeight w:hRule="exact" w:val="399"/>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B30997" w:rsidRDefault="003929A8" w:rsidP="001E03A0">
            <w:pPr>
              <w:pStyle w:val="TableParagraph"/>
              <w:spacing w:line="268" w:lineRule="exact"/>
              <w:ind w:left="102"/>
              <w:rPr>
                <w:b/>
                <w:color w:val="000000" w:themeColor="text1"/>
                <w:sz w:val="24"/>
                <w:szCs w:val="24"/>
                <w:lang w:val="uk-UA"/>
              </w:rPr>
            </w:pPr>
            <w:r w:rsidRPr="00B30997">
              <w:rPr>
                <w:b/>
                <w:color w:val="000000" w:themeColor="text1"/>
                <w:sz w:val="24"/>
                <w:szCs w:val="24"/>
                <w:lang w:val="uk-UA"/>
              </w:rPr>
              <w:t>Кольорова</w:t>
            </w:r>
            <w:r w:rsidRPr="00B30997">
              <w:rPr>
                <w:b/>
                <w:color w:val="000000" w:themeColor="text1"/>
                <w:spacing w:val="-2"/>
                <w:sz w:val="24"/>
                <w:szCs w:val="24"/>
                <w:lang w:val="uk-UA"/>
              </w:rPr>
              <w:t xml:space="preserve"> </w:t>
            </w:r>
            <w:r w:rsidRPr="00B30997">
              <w:rPr>
                <w:b/>
                <w:color w:val="000000" w:themeColor="text1"/>
                <w:spacing w:val="-1"/>
                <w:sz w:val="24"/>
                <w:szCs w:val="24"/>
                <w:lang w:val="uk-UA"/>
              </w:rPr>
              <w:t>гамма:</w:t>
            </w:r>
          </w:p>
        </w:tc>
        <w:tc>
          <w:tcPr>
            <w:tcW w:w="5872" w:type="dxa"/>
            <w:tcBorders>
              <w:top w:val="single" w:sz="5" w:space="0" w:color="000000"/>
              <w:left w:val="single" w:sz="5" w:space="0" w:color="000000"/>
              <w:bottom w:val="single" w:sz="5" w:space="0" w:color="000000"/>
              <w:right w:val="single" w:sz="5" w:space="0" w:color="000000"/>
            </w:tcBorders>
          </w:tcPr>
          <w:p w:rsidR="003929A8" w:rsidRPr="00B30997" w:rsidRDefault="003929A8" w:rsidP="001E03A0">
            <w:pPr>
              <w:pStyle w:val="TableParagraph"/>
              <w:ind w:left="102" w:right="1007"/>
              <w:rPr>
                <w:b/>
                <w:color w:val="000000" w:themeColor="text1"/>
                <w:sz w:val="24"/>
                <w:szCs w:val="24"/>
                <w:lang w:val="uk-UA"/>
              </w:rPr>
            </w:pPr>
          </w:p>
        </w:tc>
      </w:tr>
      <w:tr w:rsidR="003929A8" w:rsidRPr="001771DC" w:rsidTr="005B6F8C">
        <w:trPr>
          <w:trHeight w:hRule="exact" w:val="553"/>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9" w:lineRule="exact"/>
              <w:ind w:left="102"/>
              <w:rPr>
                <w:sz w:val="24"/>
                <w:szCs w:val="24"/>
                <w:lang w:val="uk-UA"/>
              </w:rPr>
            </w:pPr>
            <w:r w:rsidRPr="001771DC">
              <w:rPr>
                <w:sz w:val="24"/>
                <w:szCs w:val="24"/>
                <w:lang w:val="uk-UA"/>
              </w:rPr>
              <w:t>Сфера</w:t>
            </w:r>
            <w:r w:rsidRPr="001771DC">
              <w:rPr>
                <w:spacing w:val="-2"/>
                <w:sz w:val="24"/>
                <w:szCs w:val="24"/>
                <w:lang w:val="uk-UA"/>
              </w:rPr>
              <w:t xml:space="preserve"> </w:t>
            </w:r>
            <w:r w:rsidRPr="001771DC">
              <w:rPr>
                <w:spacing w:val="-1"/>
                <w:sz w:val="24"/>
                <w:szCs w:val="24"/>
                <w:lang w:val="uk-UA"/>
              </w:rPr>
              <w:t>застосування:</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ind w:left="102" w:right="118"/>
              <w:rPr>
                <w:sz w:val="24"/>
                <w:szCs w:val="24"/>
                <w:lang w:val="uk-UA"/>
              </w:rPr>
            </w:pPr>
            <w:r w:rsidRPr="001771DC">
              <w:rPr>
                <w:spacing w:val="-1"/>
                <w:sz w:val="24"/>
                <w:szCs w:val="24"/>
                <w:lang w:val="uk-UA"/>
              </w:rPr>
              <w:t>Дитячі</w:t>
            </w:r>
            <w:r w:rsidRPr="001771DC">
              <w:rPr>
                <w:sz w:val="24"/>
                <w:szCs w:val="24"/>
                <w:lang w:val="uk-UA"/>
              </w:rPr>
              <w:t xml:space="preserve"> </w:t>
            </w:r>
            <w:r w:rsidRPr="001771DC">
              <w:rPr>
                <w:spacing w:val="-1"/>
                <w:sz w:val="24"/>
                <w:szCs w:val="24"/>
                <w:lang w:val="uk-UA"/>
              </w:rPr>
              <w:t>майданчики,</w:t>
            </w:r>
            <w:r w:rsidRPr="001771DC">
              <w:rPr>
                <w:sz w:val="24"/>
                <w:szCs w:val="24"/>
                <w:lang w:val="uk-UA"/>
              </w:rPr>
              <w:t xml:space="preserve"> </w:t>
            </w:r>
            <w:r w:rsidRPr="001771DC">
              <w:rPr>
                <w:spacing w:val="-1"/>
                <w:sz w:val="24"/>
                <w:szCs w:val="24"/>
                <w:lang w:val="uk-UA"/>
              </w:rPr>
              <w:t>спортивні</w:t>
            </w:r>
            <w:r w:rsidRPr="001771DC">
              <w:rPr>
                <w:sz w:val="24"/>
                <w:szCs w:val="24"/>
                <w:lang w:val="uk-UA"/>
              </w:rPr>
              <w:t xml:space="preserve"> та</w:t>
            </w:r>
            <w:r w:rsidRPr="001771DC">
              <w:rPr>
                <w:spacing w:val="-1"/>
                <w:sz w:val="24"/>
                <w:szCs w:val="24"/>
                <w:lang w:val="uk-UA"/>
              </w:rPr>
              <w:t xml:space="preserve"> тренажерні</w:t>
            </w:r>
            <w:r w:rsidRPr="001771DC">
              <w:rPr>
                <w:sz w:val="24"/>
                <w:szCs w:val="24"/>
                <w:lang w:val="uk-UA"/>
              </w:rPr>
              <w:t xml:space="preserve"> </w:t>
            </w:r>
            <w:r w:rsidRPr="001771DC">
              <w:rPr>
                <w:spacing w:val="-1"/>
                <w:sz w:val="24"/>
                <w:szCs w:val="24"/>
                <w:lang w:val="uk-UA"/>
              </w:rPr>
              <w:t>майданчики,</w:t>
            </w:r>
            <w:r w:rsidRPr="001771DC">
              <w:rPr>
                <w:sz w:val="24"/>
                <w:szCs w:val="24"/>
                <w:lang w:val="uk-UA"/>
              </w:rPr>
              <w:t xml:space="preserve"> </w:t>
            </w:r>
            <w:r w:rsidRPr="001771DC">
              <w:rPr>
                <w:spacing w:val="1"/>
                <w:sz w:val="24"/>
                <w:szCs w:val="24"/>
                <w:lang w:val="uk-UA"/>
              </w:rPr>
              <w:t xml:space="preserve"> </w:t>
            </w:r>
            <w:r w:rsidRPr="001771DC">
              <w:rPr>
                <w:sz w:val="24"/>
                <w:szCs w:val="24"/>
                <w:lang w:val="uk-UA"/>
              </w:rPr>
              <w:t>соціально-</w:t>
            </w:r>
            <w:r w:rsidRPr="001771DC">
              <w:rPr>
                <w:spacing w:val="-1"/>
                <w:sz w:val="24"/>
                <w:szCs w:val="24"/>
                <w:lang w:val="uk-UA"/>
              </w:rPr>
              <w:t>побутові</w:t>
            </w:r>
            <w:r w:rsidRPr="001771DC">
              <w:rPr>
                <w:sz w:val="24"/>
                <w:szCs w:val="24"/>
                <w:lang w:val="uk-UA"/>
              </w:rPr>
              <w:t xml:space="preserve"> </w:t>
            </w:r>
            <w:r w:rsidRPr="001771DC">
              <w:rPr>
                <w:spacing w:val="-1"/>
                <w:sz w:val="24"/>
                <w:szCs w:val="24"/>
                <w:lang w:val="uk-UA"/>
              </w:rPr>
              <w:t>комплекси</w:t>
            </w:r>
            <w:r w:rsidRPr="001771DC">
              <w:rPr>
                <w:sz w:val="24"/>
                <w:szCs w:val="24"/>
                <w:lang w:val="uk-UA"/>
              </w:rPr>
              <w:t>.</w:t>
            </w:r>
          </w:p>
        </w:tc>
      </w:tr>
      <w:tr w:rsidR="003929A8" w:rsidRPr="001771DC" w:rsidTr="005B6F8C">
        <w:trPr>
          <w:trHeight w:hRule="exact" w:val="825"/>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pacing w:val="-1"/>
                <w:sz w:val="24"/>
                <w:szCs w:val="24"/>
                <w:lang w:val="uk-UA"/>
              </w:rPr>
              <w:t>Міцність:</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ind w:left="102" w:right="175"/>
              <w:rPr>
                <w:sz w:val="24"/>
                <w:szCs w:val="24"/>
                <w:lang w:val="uk-UA"/>
              </w:rPr>
            </w:pPr>
            <w:r w:rsidRPr="001771DC">
              <w:rPr>
                <w:spacing w:val="-1"/>
                <w:sz w:val="24"/>
                <w:szCs w:val="24"/>
                <w:lang w:val="uk-UA"/>
              </w:rPr>
              <w:t>Тривалий</w:t>
            </w:r>
            <w:r w:rsidRPr="001771DC">
              <w:rPr>
                <w:sz w:val="24"/>
                <w:szCs w:val="24"/>
                <w:lang w:val="uk-UA"/>
              </w:rPr>
              <w:t xml:space="preserve"> </w:t>
            </w:r>
            <w:r w:rsidRPr="001771DC">
              <w:rPr>
                <w:spacing w:val="-1"/>
                <w:sz w:val="24"/>
                <w:szCs w:val="24"/>
                <w:lang w:val="uk-UA"/>
              </w:rPr>
              <w:t>термін</w:t>
            </w:r>
            <w:r w:rsidRPr="001771DC">
              <w:rPr>
                <w:spacing w:val="1"/>
                <w:sz w:val="24"/>
                <w:szCs w:val="24"/>
                <w:lang w:val="uk-UA"/>
              </w:rPr>
              <w:t xml:space="preserve"> </w:t>
            </w:r>
            <w:r w:rsidRPr="001771DC">
              <w:rPr>
                <w:spacing w:val="-1"/>
                <w:sz w:val="24"/>
                <w:szCs w:val="24"/>
                <w:lang w:val="uk-UA"/>
              </w:rPr>
              <w:t>використання,</w:t>
            </w:r>
            <w:r w:rsidRPr="001771DC">
              <w:rPr>
                <w:sz w:val="24"/>
                <w:szCs w:val="24"/>
                <w:lang w:val="uk-UA"/>
              </w:rPr>
              <w:t xml:space="preserve"> </w:t>
            </w:r>
            <w:r w:rsidRPr="001771DC">
              <w:rPr>
                <w:spacing w:val="-1"/>
                <w:sz w:val="24"/>
                <w:szCs w:val="24"/>
                <w:lang w:val="uk-UA"/>
              </w:rPr>
              <w:t>висока стійкість</w:t>
            </w:r>
            <w:r w:rsidRPr="001771DC">
              <w:rPr>
                <w:sz w:val="24"/>
                <w:szCs w:val="24"/>
                <w:lang w:val="uk-UA"/>
              </w:rPr>
              <w:t xml:space="preserve"> до </w:t>
            </w:r>
            <w:r w:rsidRPr="001771DC">
              <w:rPr>
                <w:spacing w:val="-1"/>
                <w:sz w:val="24"/>
                <w:szCs w:val="24"/>
                <w:lang w:val="uk-UA"/>
              </w:rPr>
              <w:t>стирання,</w:t>
            </w:r>
            <w:r w:rsidRPr="001771DC">
              <w:rPr>
                <w:spacing w:val="65"/>
                <w:sz w:val="24"/>
                <w:szCs w:val="24"/>
                <w:lang w:val="uk-UA"/>
              </w:rPr>
              <w:t xml:space="preserve"> </w:t>
            </w:r>
            <w:r w:rsidRPr="001771DC">
              <w:rPr>
                <w:spacing w:val="-1"/>
                <w:sz w:val="24"/>
                <w:szCs w:val="24"/>
                <w:lang w:val="uk-UA"/>
              </w:rPr>
              <w:t>стійкість</w:t>
            </w:r>
            <w:r w:rsidRPr="001771DC">
              <w:rPr>
                <w:sz w:val="24"/>
                <w:szCs w:val="24"/>
                <w:lang w:val="uk-UA"/>
              </w:rPr>
              <w:t xml:space="preserve"> до </w:t>
            </w:r>
            <w:r w:rsidRPr="001771DC">
              <w:rPr>
                <w:spacing w:val="-1"/>
                <w:sz w:val="24"/>
                <w:szCs w:val="24"/>
                <w:lang w:val="uk-UA"/>
              </w:rPr>
              <w:t>механічних</w:t>
            </w:r>
            <w:r w:rsidRPr="001771DC">
              <w:rPr>
                <w:sz w:val="24"/>
                <w:szCs w:val="24"/>
                <w:lang w:val="uk-UA"/>
              </w:rPr>
              <w:t xml:space="preserve"> </w:t>
            </w:r>
            <w:r w:rsidRPr="001771DC">
              <w:rPr>
                <w:spacing w:val="-1"/>
                <w:sz w:val="24"/>
                <w:szCs w:val="24"/>
                <w:lang w:val="uk-UA"/>
              </w:rPr>
              <w:t>пошкоджень,</w:t>
            </w:r>
            <w:r w:rsidRPr="001771DC">
              <w:rPr>
                <w:sz w:val="24"/>
                <w:szCs w:val="24"/>
                <w:lang w:val="uk-UA"/>
              </w:rPr>
              <w:t xml:space="preserve"> </w:t>
            </w:r>
            <w:r w:rsidRPr="001771DC">
              <w:rPr>
                <w:spacing w:val="-1"/>
                <w:sz w:val="24"/>
                <w:szCs w:val="24"/>
                <w:lang w:val="uk-UA"/>
              </w:rPr>
              <w:t>високий</w:t>
            </w:r>
            <w:r w:rsidRPr="001771DC">
              <w:rPr>
                <w:spacing w:val="-2"/>
                <w:sz w:val="24"/>
                <w:szCs w:val="24"/>
                <w:lang w:val="uk-UA"/>
              </w:rPr>
              <w:t xml:space="preserve"> </w:t>
            </w:r>
            <w:r w:rsidRPr="001771DC">
              <w:rPr>
                <w:spacing w:val="-1"/>
                <w:sz w:val="24"/>
                <w:szCs w:val="24"/>
                <w:lang w:val="uk-UA"/>
              </w:rPr>
              <w:t>рівень</w:t>
            </w:r>
            <w:r w:rsidRPr="001771DC">
              <w:rPr>
                <w:spacing w:val="55"/>
                <w:sz w:val="24"/>
                <w:szCs w:val="24"/>
                <w:lang w:val="uk-UA"/>
              </w:rPr>
              <w:t xml:space="preserve"> </w:t>
            </w:r>
            <w:r w:rsidRPr="001771DC">
              <w:rPr>
                <w:spacing w:val="-1"/>
                <w:sz w:val="24"/>
                <w:szCs w:val="24"/>
                <w:lang w:val="uk-UA"/>
              </w:rPr>
              <w:t>допустимих навантажень.</w:t>
            </w:r>
          </w:p>
        </w:tc>
      </w:tr>
      <w:tr w:rsidR="003929A8" w:rsidRPr="001771DC" w:rsidTr="005B6F8C">
        <w:trPr>
          <w:trHeight w:hRule="exact" w:val="1136"/>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z w:val="24"/>
                <w:szCs w:val="24"/>
                <w:lang w:val="uk-UA"/>
              </w:rPr>
              <w:t xml:space="preserve">Монтаж </w:t>
            </w:r>
            <w:r w:rsidRPr="001771DC">
              <w:rPr>
                <w:spacing w:val="-1"/>
                <w:sz w:val="24"/>
                <w:szCs w:val="24"/>
                <w:lang w:val="uk-UA"/>
              </w:rPr>
              <w:t>покриття:</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ind w:left="102" w:right="649"/>
              <w:rPr>
                <w:sz w:val="24"/>
                <w:szCs w:val="24"/>
                <w:lang w:val="uk-UA"/>
              </w:rPr>
            </w:pPr>
            <w:r w:rsidRPr="001771DC">
              <w:rPr>
                <w:sz w:val="24"/>
                <w:szCs w:val="24"/>
                <w:lang w:val="uk-UA"/>
              </w:rPr>
              <w:t>В</w:t>
            </w:r>
            <w:r w:rsidRPr="001771DC">
              <w:rPr>
                <w:spacing w:val="-2"/>
                <w:sz w:val="24"/>
                <w:szCs w:val="24"/>
                <w:lang w:val="uk-UA"/>
              </w:rPr>
              <w:t xml:space="preserve"> </w:t>
            </w:r>
            <w:r w:rsidRPr="001771DC">
              <w:rPr>
                <w:spacing w:val="-1"/>
                <w:sz w:val="24"/>
                <w:szCs w:val="24"/>
                <w:lang w:val="uk-UA"/>
              </w:rPr>
              <w:t>якості</w:t>
            </w:r>
            <w:r w:rsidRPr="001771DC">
              <w:rPr>
                <w:sz w:val="24"/>
                <w:szCs w:val="24"/>
                <w:lang w:val="uk-UA"/>
              </w:rPr>
              <w:t xml:space="preserve"> </w:t>
            </w:r>
            <w:r w:rsidRPr="001771DC">
              <w:rPr>
                <w:spacing w:val="-1"/>
                <w:sz w:val="24"/>
                <w:szCs w:val="24"/>
                <w:lang w:val="uk-UA"/>
              </w:rPr>
              <w:t>з’єднувального</w:t>
            </w:r>
            <w:r w:rsidRPr="001771DC">
              <w:rPr>
                <w:sz w:val="24"/>
                <w:szCs w:val="24"/>
                <w:lang w:val="uk-UA"/>
              </w:rPr>
              <w:t xml:space="preserve"> елементу</w:t>
            </w:r>
            <w:r w:rsidRPr="001771DC">
              <w:rPr>
                <w:spacing w:val="-5"/>
                <w:sz w:val="24"/>
                <w:szCs w:val="24"/>
                <w:lang w:val="uk-UA"/>
              </w:rPr>
              <w:t xml:space="preserve"> </w:t>
            </w:r>
            <w:r w:rsidRPr="001771DC">
              <w:rPr>
                <w:sz w:val="24"/>
                <w:szCs w:val="24"/>
                <w:lang w:val="uk-UA"/>
              </w:rPr>
              <w:t>при</w:t>
            </w:r>
            <w:r w:rsidRPr="001771DC">
              <w:rPr>
                <w:spacing w:val="3"/>
                <w:sz w:val="24"/>
                <w:szCs w:val="24"/>
                <w:lang w:val="uk-UA"/>
              </w:rPr>
              <w:t xml:space="preserve"> </w:t>
            </w:r>
            <w:r w:rsidRPr="001771DC">
              <w:rPr>
                <w:spacing w:val="-1"/>
                <w:sz w:val="24"/>
                <w:szCs w:val="24"/>
                <w:lang w:val="uk-UA"/>
              </w:rPr>
              <w:t>укладці</w:t>
            </w:r>
            <w:r w:rsidRPr="001771DC">
              <w:rPr>
                <w:sz w:val="24"/>
                <w:szCs w:val="24"/>
                <w:lang w:val="uk-UA"/>
              </w:rPr>
              <w:t xml:space="preserve"> </w:t>
            </w:r>
            <w:r w:rsidRPr="001771DC">
              <w:rPr>
                <w:spacing w:val="-1"/>
                <w:sz w:val="24"/>
                <w:szCs w:val="24"/>
                <w:lang w:val="uk-UA"/>
              </w:rPr>
              <w:t>(монтажу)</w:t>
            </w:r>
            <w:r w:rsidRPr="001771DC">
              <w:rPr>
                <w:spacing w:val="43"/>
                <w:sz w:val="24"/>
                <w:szCs w:val="24"/>
                <w:lang w:val="uk-UA"/>
              </w:rPr>
              <w:t xml:space="preserve"> </w:t>
            </w:r>
            <w:r w:rsidRPr="001771DC">
              <w:rPr>
                <w:spacing w:val="-1"/>
                <w:sz w:val="24"/>
                <w:szCs w:val="24"/>
                <w:lang w:val="uk-UA"/>
              </w:rPr>
              <w:t>плитки</w:t>
            </w:r>
            <w:r w:rsidRPr="001771DC">
              <w:rPr>
                <w:spacing w:val="1"/>
                <w:sz w:val="24"/>
                <w:szCs w:val="24"/>
                <w:lang w:val="uk-UA"/>
              </w:rPr>
              <w:t xml:space="preserve"> </w:t>
            </w:r>
            <w:r w:rsidRPr="001771DC">
              <w:rPr>
                <w:spacing w:val="-1"/>
                <w:sz w:val="24"/>
                <w:szCs w:val="24"/>
                <w:lang w:val="uk-UA"/>
              </w:rPr>
              <w:t>використовуються:</w:t>
            </w:r>
            <w:r w:rsidRPr="001771DC">
              <w:rPr>
                <w:sz w:val="24"/>
                <w:szCs w:val="24"/>
                <w:lang w:val="uk-UA"/>
              </w:rPr>
              <w:t xml:space="preserve"> </w:t>
            </w:r>
            <w:r w:rsidRPr="001771DC">
              <w:rPr>
                <w:spacing w:val="-1"/>
                <w:sz w:val="24"/>
                <w:szCs w:val="24"/>
                <w:lang w:val="uk-UA"/>
              </w:rPr>
              <w:t>поліуретановий</w:t>
            </w:r>
            <w:r w:rsidRPr="001771DC">
              <w:rPr>
                <w:sz w:val="24"/>
                <w:szCs w:val="24"/>
                <w:lang w:val="uk-UA"/>
              </w:rPr>
              <w:t xml:space="preserve"> </w:t>
            </w:r>
            <w:r w:rsidRPr="001771DC">
              <w:rPr>
                <w:spacing w:val="-1"/>
                <w:sz w:val="24"/>
                <w:szCs w:val="24"/>
                <w:lang w:val="uk-UA"/>
              </w:rPr>
              <w:t>клей</w:t>
            </w:r>
            <w:r w:rsidRPr="001771DC">
              <w:rPr>
                <w:sz w:val="24"/>
                <w:szCs w:val="24"/>
                <w:lang w:val="uk-UA"/>
              </w:rPr>
              <w:t xml:space="preserve"> </w:t>
            </w:r>
            <w:r w:rsidRPr="001771DC">
              <w:rPr>
                <w:spacing w:val="-1"/>
                <w:sz w:val="24"/>
                <w:szCs w:val="24"/>
                <w:lang w:val="uk-UA"/>
              </w:rPr>
              <w:t>або</w:t>
            </w:r>
            <w:r w:rsidRPr="001771DC">
              <w:rPr>
                <w:spacing w:val="47"/>
                <w:sz w:val="24"/>
                <w:szCs w:val="24"/>
                <w:lang w:val="uk-UA"/>
              </w:rPr>
              <w:t xml:space="preserve"> </w:t>
            </w:r>
            <w:r w:rsidRPr="001771DC">
              <w:rPr>
                <w:spacing w:val="-1"/>
                <w:sz w:val="24"/>
                <w:szCs w:val="24"/>
                <w:lang w:val="uk-UA"/>
              </w:rPr>
              <w:t>пластикові</w:t>
            </w:r>
            <w:r w:rsidRPr="001771DC">
              <w:rPr>
                <w:sz w:val="24"/>
                <w:szCs w:val="24"/>
                <w:lang w:val="uk-UA"/>
              </w:rPr>
              <w:t xml:space="preserve"> </w:t>
            </w:r>
            <w:r w:rsidRPr="001771DC">
              <w:rPr>
                <w:spacing w:val="-1"/>
                <w:sz w:val="24"/>
                <w:szCs w:val="24"/>
                <w:lang w:val="uk-UA"/>
              </w:rPr>
              <w:t>втулки.</w:t>
            </w:r>
          </w:p>
          <w:p w:rsidR="003929A8" w:rsidRPr="001771DC" w:rsidRDefault="003929A8" w:rsidP="001E03A0">
            <w:pPr>
              <w:pStyle w:val="TableParagraph"/>
              <w:ind w:left="102" w:right="464"/>
              <w:rPr>
                <w:sz w:val="24"/>
                <w:szCs w:val="24"/>
                <w:lang w:val="uk-UA"/>
              </w:rPr>
            </w:pPr>
            <w:r w:rsidRPr="001771DC">
              <w:rPr>
                <w:sz w:val="24"/>
                <w:szCs w:val="24"/>
                <w:lang w:val="uk-UA"/>
              </w:rPr>
              <w:t>Можлива</w:t>
            </w:r>
            <w:r w:rsidRPr="001771DC">
              <w:rPr>
                <w:spacing w:val="-2"/>
                <w:sz w:val="24"/>
                <w:szCs w:val="24"/>
                <w:lang w:val="uk-UA"/>
              </w:rPr>
              <w:t xml:space="preserve"> </w:t>
            </w:r>
            <w:r w:rsidRPr="001771DC">
              <w:rPr>
                <w:spacing w:val="-1"/>
                <w:sz w:val="24"/>
                <w:szCs w:val="24"/>
                <w:lang w:val="uk-UA"/>
              </w:rPr>
              <w:t>пряма</w:t>
            </w:r>
            <w:r w:rsidRPr="001771DC">
              <w:rPr>
                <w:spacing w:val="1"/>
                <w:sz w:val="24"/>
                <w:szCs w:val="24"/>
                <w:lang w:val="uk-UA"/>
              </w:rPr>
              <w:t xml:space="preserve"> </w:t>
            </w:r>
            <w:r w:rsidRPr="001771DC">
              <w:rPr>
                <w:spacing w:val="-1"/>
                <w:sz w:val="24"/>
                <w:szCs w:val="24"/>
                <w:lang w:val="uk-UA"/>
              </w:rPr>
              <w:t>укладка або</w:t>
            </w:r>
            <w:r w:rsidRPr="001771DC">
              <w:rPr>
                <w:sz w:val="24"/>
                <w:szCs w:val="24"/>
                <w:lang w:val="uk-UA"/>
              </w:rPr>
              <w:t xml:space="preserve"> зі </w:t>
            </w:r>
            <w:r w:rsidRPr="001771DC">
              <w:rPr>
                <w:spacing w:val="-1"/>
                <w:sz w:val="24"/>
                <w:szCs w:val="24"/>
                <w:lang w:val="uk-UA"/>
              </w:rPr>
              <w:t>зміщенням.</w:t>
            </w:r>
          </w:p>
        </w:tc>
      </w:tr>
      <w:tr w:rsidR="003929A8" w:rsidRPr="001771DC" w:rsidTr="005B6F8C">
        <w:trPr>
          <w:trHeight w:hRule="exact" w:val="831"/>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roofErr w:type="spellStart"/>
            <w:r w:rsidRPr="001771DC">
              <w:rPr>
                <w:spacing w:val="-1"/>
              </w:rPr>
              <w:t>Вимоги</w:t>
            </w:r>
            <w:proofErr w:type="spellEnd"/>
            <w:r w:rsidRPr="001771DC">
              <w:rPr>
                <w:spacing w:val="-1"/>
              </w:rPr>
              <w:t xml:space="preserve"> до </w:t>
            </w:r>
            <w:proofErr w:type="spellStart"/>
            <w:r w:rsidRPr="001771DC">
              <w:rPr>
                <w:spacing w:val="-1"/>
              </w:rPr>
              <w:t>основи</w:t>
            </w:r>
            <w:proofErr w:type="spellEnd"/>
            <w:r w:rsidRPr="001771DC">
              <w:rPr>
                <w:spacing w:val="-1"/>
              </w:rPr>
              <w:t>:</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ind w:left="102"/>
              <w:rPr>
                <w:sz w:val="24"/>
                <w:szCs w:val="24"/>
                <w:lang w:val="uk-UA"/>
              </w:rPr>
            </w:pPr>
            <w:r w:rsidRPr="001771DC">
              <w:rPr>
                <w:sz w:val="24"/>
                <w:szCs w:val="24"/>
                <w:lang w:val="uk-UA"/>
              </w:rPr>
              <w:t xml:space="preserve">Для </w:t>
            </w:r>
            <w:r w:rsidRPr="001771DC">
              <w:rPr>
                <w:spacing w:val="-1"/>
                <w:sz w:val="24"/>
                <w:szCs w:val="24"/>
                <w:lang w:val="uk-UA"/>
              </w:rPr>
              <w:t>плитки</w:t>
            </w:r>
            <w:r w:rsidRPr="001771DC">
              <w:rPr>
                <w:sz w:val="24"/>
                <w:szCs w:val="24"/>
                <w:lang w:val="uk-UA"/>
              </w:rPr>
              <w:t xml:space="preserve"> </w:t>
            </w:r>
            <w:r w:rsidRPr="001771DC">
              <w:rPr>
                <w:spacing w:val="-1"/>
                <w:sz w:val="24"/>
                <w:szCs w:val="24"/>
                <w:lang w:val="uk-UA"/>
              </w:rPr>
              <w:t>товщиною</w:t>
            </w:r>
            <w:r w:rsidRPr="001771DC">
              <w:rPr>
                <w:spacing w:val="-2"/>
                <w:sz w:val="24"/>
                <w:szCs w:val="24"/>
                <w:lang w:val="uk-UA"/>
              </w:rPr>
              <w:t xml:space="preserve"> </w:t>
            </w:r>
            <w:r w:rsidRPr="001771DC">
              <w:rPr>
                <w:sz w:val="24"/>
                <w:szCs w:val="24"/>
                <w:lang w:val="uk-UA"/>
              </w:rPr>
              <w:t>30</w:t>
            </w:r>
            <w:r w:rsidRPr="001771DC">
              <w:rPr>
                <w:spacing w:val="2"/>
                <w:sz w:val="24"/>
                <w:szCs w:val="24"/>
                <w:lang w:val="uk-UA"/>
              </w:rPr>
              <w:t xml:space="preserve"> </w:t>
            </w:r>
            <w:r w:rsidRPr="001771DC">
              <w:rPr>
                <w:spacing w:val="-1"/>
                <w:sz w:val="24"/>
                <w:szCs w:val="24"/>
                <w:lang w:val="uk-UA"/>
              </w:rPr>
              <w:t>мм</w:t>
            </w:r>
            <w:r w:rsidRPr="001771DC">
              <w:rPr>
                <w:sz w:val="24"/>
                <w:szCs w:val="24"/>
                <w:lang w:val="uk-UA"/>
              </w:rPr>
              <w:t xml:space="preserve"> -</w:t>
            </w:r>
            <w:r w:rsidRPr="001771DC">
              <w:rPr>
                <w:spacing w:val="59"/>
                <w:sz w:val="24"/>
                <w:szCs w:val="24"/>
                <w:lang w:val="uk-UA"/>
              </w:rPr>
              <w:t xml:space="preserve"> </w:t>
            </w:r>
            <w:proofErr w:type="spellStart"/>
            <w:r w:rsidRPr="001771DC">
              <w:rPr>
                <w:spacing w:val="-1"/>
                <w:sz w:val="24"/>
                <w:szCs w:val="24"/>
                <w:lang w:val="uk-UA"/>
              </w:rPr>
              <w:t>пісчано</w:t>
            </w:r>
            <w:proofErr w:type="spellEnd"/>
            <w:r w:rsidRPr="001771DC">
              <w:rPr>
                <w:spacing w:val="-1"/>
                <w:sz w:val="24"/>
                <w:szCs w:val="24"/>
                <w:lang w:val="uk-UA"/>
              </w:rPr>
              <w:t>-</w:t>
            </w:r>
            <w:r w:rsidRPr="001771DC">
              <w:rPr>
                <w:spacing w:val="37"/>
                <w:sz w:val="24"/>
                <w:szCs w:val="24"/>
                <w:lang w:val="uk-UA"/>
              </w:rPr>
              <w:t xml:space="preserve"> </w:t>
            </w:r>
            <w:r w:rsidRPr="001771DC">
              <w:rPr>
                <w:spacing w:val="-1"/>
                <w:sz w:val="24"/>
                <w:szCs w:val="24"/>
                <w:lang w:val="uk-UA"/>
              </w:rPr>
              <w:t>гравійна сипуча основа</w:t>
            </w:r>
            <w:r w:rsidRPr="001771DC">
              <w:rPr>
                <w:sz w:val="24"/>
                <w:szCs w:val="24"/>
                <w:lang w:val="uk-UA"/>
              </w:rPr>
              <w:t xml:space="preserve"> </w:t>
            </w:r>
            <w:r w:rsidRPr="001771DC">
              <w:rPr>
                <w:spacing w:val="-1"/>
                <w:sz w:val="24"/>
                <w:szCs w:val="24"/>
                <w:lang w:val="uk-UA"/>
              </w:rPr>
              <w:t>(утрамбований</w:t>
            </w:r>
            <w:r w:rsidRPr="001771DC">
              <w:rPr>
                <w:sz w:val="24"/>
                <w:szCs w:val="24"/>
                <w:lang w:val="uk-UA"/>
              </w:rPr>
              <w:t xml:space="preserve"> </w:t>
            </w:r>
            <w:proofErr w:type="spellStart"/>
            <w:r w:rsidRPr="001771DC">
              <w:rPr>
                <w:spacing w:val="-1"/>
                <w:sz w:val="24"/>
                <w:szCs w:val="24"/>
                <w:lang w:val="uk-UA"/>
              </w:rPr>
              <w:t>грунт</w:t>
            </w:r>
            <w:proofErr w:type="spellEnd"/>
            <w:r w:rsidRPr="001771DC">
              <w:rPr>
                <w:spacing w:val="-1"/>
                <w:sz w:val="24"/>
                <w:szCs w:val="24"/>
                <w:lang w:val="uk-UA"/>
              </w:rPr>
              <w:t>,</w:t>
            </w:r>
            <w:r w:rsidRPr="001771DC">
              <w:rPr>
                <w:sz w:val="24"/>
                <w:szCs w:val="24"/>
                <w:lang w:val="uk-UA"/>
              </w:rPr>
              <w:t xml:space="preserve"> відсів), </w:t>
            </w:r>
            <w:r w:rsidRPr="001771DC">
              <w:rPr>
                <w:spacing w:val="-1"/>
                <w:sz w:val="24"/>
                <w:szCs w:val="24"/>
                <w:lang w:val="uk-UA"/>
              </w:rPr>
              <w:t>або</w:t>
            </w:r>
            <w:r w:rsidRPr="001771DC">
              <w:rPr>
                <w:spacing w:val="54"/>
                <w:sz w:val="24"/>
                <w:szCs w:val="24"/>
                <w:lang w:val="uk-UA"/>
              </w:rPr>
              <w:t xml:space="preserve"> </w:t>
            </w:r>
            <w:r w:rsidRPr="001771DC">
              <w:rPr>
                <w:spacing w:val="-1"/>
                <w:sz w:val="24"/>
                <w:szCs w:val="24"/>
                <w:lang w:val="uk-UA"/>
              </w:rPr>
              <w:t xml:space="preserve">тверда основа </w:t>
            </w:r>
            <w:r w:rsidRPr="001771DC">
              <w:rPr>
                <w:sz w:val="24"/>
                <w:szCs w:val="24"/>
                <w:lang w:val="uk-UA"/>
              </w:rPr>
              <w:t>-</w:t>
            </w:r>
            <w:r w:rsidRPr="001771DC">
              <w:rPr>
                <w:spacing w:val="-1"/>
                <w:sz w:val="24"/>
                <w:szCs w:val="24"/>
                <w:lang w:val="uk-UA"/>
              </w:rPr>
              <w:t xml:space="preserve"> </w:t>
            </w:r>
            <w:r w:rsidRPr="001771DC">
              <w:rPr>
                <w:sz w:val="24"/>
                <w:szCs w:val="24"/>
                <w:lang w:val="uk-UA"/>
              </w:rPr>
              <w:t xml:space="preserve">бетон, </w:t>
            </w:r>
            <w:r w:rsidRPr="001771DC">
              <w:rPr>
                <w:spacing w:val="-1"/>
                <w:sz w:val="24"/>
                <w:szCs w:val="24"/>
                <w:lang w:val="uk-UA"/>
              </w:rPr>
              <w:t>асфальт</w:t>
            </w:r>
            <w:r w:rsidRPr="001771DC">
              <w:rPr>
                <w:spacing w:val="1"/>
                <w:sz w:val="24"/>
                <w:szCs w:val="24"/>
                <w:lang w:val="uk-UA"/>
              </w:rPr>
              <w:t xml:space="preserve"> </w:t>
            </w:r>
            <w:r w:rsidRPr="001771DC">
              <w:rPr>
                <w:sz w:val="24"/>
                <w:szCs w:val="24"/>
                <w:lang w:val="uk-UA"/>
              </w:rPr>
              <w:t>та інше.</w:t>
            </w:r>
          </w:p>
        </w:tc>
      </w:tr>
      <w:tr w:rsidR="003929A8" w:rsidRPr="001771DC" w:rsidTr="005B6F8C">
        <w:trPr>
          <w:trHeight w:hRule="exact" w:val="409"/>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spacing w:line="267" w:lineRule="exact"/>
              <w:ind w:left="102"/>
              <w:rPr>
                <w:sz w:val="24"/>
                <w:szCs w:val="24"/>
                <w:lang w:val="uk-UA"/>
              </w:rPr>
            </w:pPr>
            <w:r w:rsidRPr="001771DC">
              <w:rPr>
                <w:spacing w:val="-1"/>
                <w:sz w:val="24"/>
                <w:szCs w:val="24"/>
                <w:lang w:val="uk-UA"/>
              </w:rPr>
              <w:t>Місце використання:</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ind w:left="102" w:right="239"/>
              <w:rPr>
                <w:sz w:val="24"/>
                <w:szCs w:val="24"/>
                <w:lang w:val="uk-UA"/>
              </w:rPr>
            </w:pPr>
            <w:r w:rsidRPr="001771DC">
              <w:rPr>
                <w:spacing w:val="-1"/>
                <w:sz w:val="24"/>
                <w:szCs w:val="24"/>
                <w:lang w:val="uk-UA"/>
              </w:rPr>
              <w:t>Вулиця,</w:t>
            </w:r>
            <w:r w:rsidRPr="001771DC">
              <w:rPr>
                <w:sz w:val="24"/>
                <w:szCs w:val="24"/>
                <w:lang w:val="uk-UA"/>
              </w:rPr>
              <w:t xml:space="preserve"> </w:t>
            </w:r>
            <w:r w:rsidRPr="001771DC">
              <w:rPr>
                <w:spacing w:val="-1"/>
                <w:sz w:val="24"/>
                <w:szCs w:val="24"/>
                <w:lang w:val="uk-UA"/>
              </w:rPr>
              <w:t>приміщення.</w:t>
            </w:r>
          </w:p>
        </w:tc>
      </w:tr>
      <w:tr w:rsidR="003929A8" w:rsidRPr="001771DC" w:rsidTr="005B6F8C">
        <w:trPr>
          <w:trHeight w:hRule="exact" w:val="555"/>
          <w:jc w:val="center"/>
        </w:trPr>
        <w:tc>
          <w:tcPr>
            <w:tcW w:w="3488"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ind w:left="102" w:right="157"/>
              <w:rPr>
                <w:sz w:val="24"/>
                <w:szCs w:val="24"/>
                <w:lang w:val="uk-UA"/>
              </w:rPr>
            </w:pPr>
            <w:r w:rsidRPr="001771DC">
              <w:rPr>
                <w:spacing w:val="-1"/>
                <w:sz w:val="24"/>
                <w:szCs w:val="24"/>
                <w:lang w:val="uk-UA"/>
              </w:rPr>
              <w:t>Ремонт:</w:t>
            </w:r>
          </w:p>
        </w:tc>
        <w:tc>
          <w:tcPr>
            <w:tcW w:w="5872" w:type="dxa"/>
            <w:tcBorders>
              <w:top w:val="single" w:sz="5" w:space="0" w:color="000000"/>
              <w:left w:val="single" w:sz="5" w:space="0" w:color="000000"/>
              <w:bottom w:val="single" w:sz="5" w:space="0" w:color="000000"/>
              <w:right w:val="single" w:sz="5" w:space="0" w:color="000000"/>
            </w:tcBorders>
          </w:tcPr>
          <w:p w:rsidR="003929A8" w:rsidRPr="001771DC" w:rsidRDefault="003929A8" w:rsidP="001E03A0">
            <w:pPr>
              <w:pStyle w:val="TableParagraph"/>
              <w:ind w:left="102" w:right="590"/>
              <w:rPr>
                <w:sz w:val="24"/>
                <w:szCs w:val="24"/>
                <w:lang w:val="uk-UA"/>
              </w:rPr>
            </w:pPr>
            <w:r w:rsidRPr="001771DC">
              <w:rPr>
                <w:spacing w:val="-1"/>
                <w:sz w:val="24"/>
                <w:szCs w:val="24"/>
                <w:lang w:val="uk-UA"/>
              </w:rPr>
              <w:t>Ремонтопридатна,</w:t>
            </w:r>
            <w:r w:rsidRPr="001771DC">
              <w:rPr>
                <w:sz w:val="24"/>
                <w:szCs w:val="24"/>
                <w:lang w:val="uk-UA"/>
              </w:rPr>
              <w:t xml:space="preserve"> </w:t>
            </w:r>
            <w:r w:rsidRPr="001771DC">
              <w:rPr>
                <w:spacing w:val="-1"/>
                <w:sz w:val="24"/>
                <w:szCs w:val="24"/>
                <w:lang w:val="uk-UA"/>
              </w:rPr>
              <w:t>можлива</w:t>
            </w:r>
            <w:r w:rsidRPr="001771DC">
              <w:rPr>
                <w:spacing w:val="-2"/>
                <w:sz w:val="24"/>
                <w:szCs w:val="24"/>
                <w:lang w:val="uk-UA"/>
              </w:rPr>
              <w:t xml:space="preserve"> </w:t>
            </w:r>
            <w:r w:rsidRPr="001771DC">
              <w:rPr>
                <w:spacing w:val="-1"/>
                <w:sz w:val="24"/>
                <w:szCs w:val="24"/>
                <w:lang w:val="uk-UA"/>
              </w:rPr>
              <w:t>легка локальна заміна зіпсованої</w:t>
            </w:r>
            <w:r w:rsidRPr="001771DC">
              <w:rPr>
                <w:spacing w:val="85"/>
                <w:sz w:val="24"/>
                <w:szCs w:val="24"/>
                <w:lang w:val="uk-UA"/>
              </w:rPr>
              <w:t xml:space="preserve"> </w:t>
            </w:r>
            <w:r w:rsidRPr="001771DC">
              <w:rPr>
                <w:spacing w:val="-1"/>
                <w:sz w:val="24"/>
                <w:szCs w:val="24"/>
                <w:lang w:val="uk-UA"/>
              </w:rPr>
              <w:t>плитки</w:t>
            </w:r>
            <w:r w:rsidRPr="001771DC">
              <w:rPr>
                <w:spacing w:val="-2"/>
                <w:sz w:val="24"/>
                <w:szCs w:val="24"/>
                <w:lang w:val="uk-UA"/>
              </w:rPr>
              <w:t xml:space="preserve"> </w:t>
            </w:r>
            <w:r w:rsidRPr="001771DC">
              <w:rPr>
                <w:sz w:val="24"/>
                <w:szCs w:val="24"/>
                <w:lang w:val="uk-UA"/>
              </w:rPr>
              <w:t>на</w:t>
            </w:r>
            <w:r w:rsidRPr="001771DC">
              <w:rPr>
                <w:spacing w:val="-1"/>
                <w:sz w:val="24"/>
                <w:szCs w:val="24"/>
                <w:lang w:val="uk-UA"/>
              </w:rPr>
              <w:t xml:space="preserve"> </w:t>
            </w:r>
            <w:r w:rsidRPr="001771DC">
              <w:rPr>
                <w:spacing w:val="-2"/>
                <w:sz w:val="24"/>
                <w:szCs w:val="24"/>
                <w:lang w:val="uk-UA"/>
              </w:rPr>
              <w:t>нову.</w:t>
            </w:r>
          </w:p>
        </w:tc>
      </w:tr>
    </w:tbl>
    <w:p w:rsidR="003929A8" w:rsidRDefault="003929A8" w:rsidP="003929A8">
      <w:pPr>
        <w:ind w:firstLine="709"/>
        <w:jc w:val="both"/>
        <w:rPr>
          <w:lang w:val="uk-UA"/>
        </w:rPr>
      </w:pPr>
    </w:p>
    <w:p w:rsidR="003929A8" w:rsidRPr="00A65FA3" w:rsidRDefault="003929A8" w:rsidP="003929A8">
      <w:pPr>
        <w:contextualSpacing/>
        <w:jc w:val="center"/>
        <w:rPr>
          <w:b/>
          <w:u w:val="single"/>
          <w:lang w:val="uk-UA"/>
        </w:rPr>
      </w:pPr>
      <w:r w:rsidRPr="00A65FA3">
        <w:rPr>
          <w:b/>
          <w:u w:val="single"/>
          <w:lang w:val="uk-UA"/>
        </w:rPr>
        <w:t>Кваліфікаційні критерії та інші вимоги до учасників</w:t>
      </w:r>
    </w:p>
    <w:p w:rsidR="003929A8" w:rsidRPr="00A65FA3" w:rsidRDefault="003929A8" w:rsidP="003929A8">
      <w:pPr>
        <w:rPr>
          <w:lang w:val="uk-UA"/>
        </w:rPr>
      </w:pPr>
    </w:p>
    <w:p w:rsidR="003929A8" w:rsidRDefault="003929A8" w:rsidP="003929A8">
      <w:pPr>
        <w:pStyle w:val="ab"/>
        <w:widowControl w:val="0"/>
        <w:tabs>
          <w:tab w:val="left" w:pos="426"/>
        </w:tabs>
        <w:suppressAutoHyphens/>
        <w:autoSpaceDE w:val="0"/>
        <w:ind w:left="0"/>
        <w:jc w:val="both"/>
        <w:rPr>
          <w:lang w:val="uk-UA" w:eastAsia="ar-SA"/>
        </w:rPr>
      </w:pPr>
      <w:r w:rsidRPr="00A65FA3">
        <w:rPr>
          <w:lang w:val="uk-UA" w:eastAsia="ar-SA"/>
        </w:rPr>
        <w:t>У разі, якщо учасник не являється виробником обладнання, то він має надати дилерський договір або гарантійний лист від виробника (оригінал або належним чином завірена копія).</w:t>
      </w:r>
      <w:r>
        <w:rPr>
          <w:lang w:val="uk-UA" w:eastAsia="ar-SA"/>
        </w:rPr>
        <w:t xml:space="preserve"> Також, від юридичної/фізичної особи, яку зазначено як виробника обладнання, необхідно надати документ виданий </w:t>
      </w:r>
      <w:r w:rsidRPr="00BA362C">
        <w:rPr>
          <w:b/>
          <w:lang w:val="uk-UA" w:eastAsia="ar-SA"/>
        </w:rPr>
        <w:t>уповноваженим органом</w:t>
      </w:r>
      <w:r>
        <w:rPr>
          <w:lang w:val="uk-UA" w:eastAsia="ar-SA"/>
        </w:rPr>
        <w:t xml:space="preserve"> на підтвердження того, що дана фізична/юридична особа дійсно є виробником обладнання (Експертний висновок, заключення експертизи тощо).</w:t>
      </w:r>
    </w:p>
    <w:p w:rsidR="003929A8" w:rsidRPr="00A65FA3" w:rsidRDefault="003929A8" w:rsidP="003929A8">
      <w:pPr>
        <w:pStyle w:val="ab"/>
        <w:widowControl w:val="0"/>
        <w:tabs>
          <w:tab w:val="left" w:pos="426"/>
        </w:tabs>
        <w:suppressAutoHyphens/>
        <w:autoSpaceDE w:val="0"/>
        <w:ind w:left="0"/>
        <w:jc w:val="both"/>
        <w:rPr>
          <w:lang w:val="uk-UA" w:eastAsia="ar-SA"/>
        </w:rPr>
      </w:pPr>
      <w:r w:rsidRPr="00A65FA3">
        <w:rPr>
          <w:lang w:val="uk-UA"/>
        </w:rPr>
        <w:t>К</w:t>
      </w:r>
      <w:r w:rsidRPr="00A65FA3">
        <w:rPr>
          <w:color w:val="000000"/>
          <w:lang w:val="uk-UA"/>
        </w:rPr>
        <w:t xml:space="preserve">опія Статуту учасника з описом до нього </w:t>
      </w:r>
      <w:r w:rsidRPr="001C7CDC">
        <w:rPr>
          <w:lang w:val="uk-UA"/>
        </w:rPr>
        <w:t>(Статут повинен містити відмітку державного реєстратора (нотаріуса). У випадку відсутності відмітки державного реєстратора (нотаріуса), Учасник надає довідку в довільній формі на фірмовому бланку (у разі наявності таких бланків) із зазначенням коду доступу до результатів надання адміністративних послуг у сфері державної реєстрації, за яким існує можливість переглянути електронну версію документу (</w:t>
      </w:r>
      <w:proofErr w:type="spellStart"/>
      <w:r w:rsidRPr="001C7CDC">
        <w:rPr>
          <w:lang w:val="uk-UA"/>
        </w:rPr>
        <w:t>ів</w:t>
      </w:r>
      <w:proofErr w:type="spellEnd"/>
      <w:r w:rsidRPr="001C7CDC">
        <w:rPr>
          <w:lang w:val="uk-UA"/>
        </w:rPr>
        <w:t>)).</w:t>
      </w:r>
    </w:p>
    <w:p w:rsidR="003929A8" w:rsidRPr="00A65FA3" w:rsidRDefault="003929A8" w:rsidP="003929A8">
      <w:pPr>
        <w:pStyle w:val="ab"/>
        <w:widowControl w:val="0"/>
        <w:ind w:left="0"/>
        <w:contextualSpacing w:val="0"/>
        <w:jc w:val="both"/>
        <w:rPr>
          <w:lang w:val="uk-UA"/>
        </w:rPr>
      </w:pPr>
      <w:r w:rsidRPr="00A65FA3">
        <w:rPr>
          <w:lang w:val="uk-UA"/>
        </w:rPr>
        <w:t>Учасник має надати завірену копію або оригінал Висновку державної санітарно-епідеміологічної експертизи, на обладнання, що пропонується встановити, дійсний на момент розкриття. Висновок державної санітарно-епідеміологічної експертизи має містити додаток в якому зазначено на яке саме обладнання він розповсюджується (назва, артикул виробу).</w:t>
      </w:r>
    </w:p>
    <w:p w:rsidR="003929A8" w:rsidRPr="00A65FA3" w:rsidRDefault="003929A8" w:rsidP="003929A8">
      <w:pPr>
        <w:pStyle w:val="ab"/>
        <w:autoSpaceDE w:val="0"/>
        <w:autoSpaceDN w:val="0"/>
        <w:adjustRightInd w:val="0"/>
        <w:ind w:left="0"/>
        <w:jc w:val="both"/>
        <w:rPr>
          <w:lang w:val="uk-UA"/>
        </w:rPr>
      </w:pPr>
      <w:r w:rsidRPr="00A65FA3">
        <w:rPr>
          <w:lang w:val="uk-UA"/>
        </w:rPr>
        <w:t xml:space="preserve">Виконані роботи та застосовані при цьому матеріали, обладнання та конструкції повинні відповідати усім чинним, на момент виконання таких робіт, санітарним, протипожежним та іншим нормам та правилам для такого роду об’єктів. </w:t>
      </w:r>
    </w:p>
    <w:p w:rsidR="003929A8" w:rsidRDefault="003929A8" w:rsidP="003929A8">
      <w:pPr>
        <w:pStyle w:val="ab"/>
        <w:autoSpaceDE w:val="0"/>
        <w:autoSpaceDN w:val="0"/>
        <w:adjustRightInd w:val="0"/>
        <w:ind w:left="0"/>
        <w:jc w:val="both"/>
        <w:rPr>
          <w:lang w:val="uk-UA"/>
        </w:rPr>
      </w:pPr>
      <w:r w:rsidRPr="00A65FA3">
        <w:rPr>
          <w:lang w:val="uk-UA"/>
        </w:rPr>
        <w:lastRenderedPageBreak/>
        <w:t>Дитяче ігрове обладнання має відповідати вимогам НПАОП 92.7-1.01-06 Правила будови і безпечної експлуатації атракціонної техніки та</w:t>
      </w:r>
      <w:r>
        <w:rPr>
          <w:lang w:val="uk-UA"/>
        </w:rPr>
        <w:t xml:space="preserve"> мати відповідний сертифікат.</w:t>
      </w:r>
    </w:p>
    <w:p w:rsidR="003929A8" w:rsidRPr="00A65FA3" w:rsidRDefault="003929A8" w:rsidP="003929A8">
      <w:pPr>
        <w:pStyle w:val="ab"/>
        <w:autoSpaceDE w:val="0"/>
        <w:autoSpaceDN w:val="0"/>
        <w:adjustRightInd w:val="0"/>
        <w:ind w:left="0"/>
        <w:jc w:val="both"/>
        <w:rPr>
          <w:lang w:val="uk-UA"/>
        </w:rPr>
      </w:pPr>
      <w:r>
        <w:rPr>
          <w:lang w:val="uk-UA"/>
        </w:rPr>
        <w:t xml:space="preserve">При виготовленні обладнання заводом-виробником мають бути враховані вимоги </w:t>
      </w:r>
      <w:r w:rsidRPr="00A65FA3">
        <w:rPr>
          <w:lang w:val="uk-UA"/>
        </w:rPr>
        <w:t>Європейського стандарту безпеки ДСТУ EN 1176</w:t>
      </w:r>
      <w:r>
        <w:rPr>
          <w:lang w:val="uk-UA"/>
        </w:rPr>
        <w:t xml:space="preserve">. На підтвердження цього, в складі тендерної документації необхідно надати </w:t>
      </w:r>
      <w:r w:rsidRPr="00A65FA3">
        <w:rPr>
          <w:lang w:val="uk-UA"/>
        </w:rPr>
        <w:t xml:space="preserve">відповідний сертифікат. Сертифікат має містити додаток в якому зазначено на яке саме обладнання він розповсюджується (назва, артикул виробу). </w:t>
      </w:r>
    </w:p>
    <w:p w:rsidR="003929A8" w:rsidRPr="00A65FA3" w:rsidRDefault="003929A8" w:rsidP="003929A8">
      <w:pPr>
        <w:pStyle w:val="ab"/>
        <w:autoSpaceDE w:val="0"/>
        <w:autoSpaceDN w:val="0"/>
        <w:adjustRightInd w:val="0"/>
        <w:ind w:left="0"/>
        <w:jc w:val="both"/>
        <w:rPr>
          <w:lang w:val="uk-UA"/>
        </w:rPr>
      </w:pPr>
      <w:r w:rsidRPr="00A65FA3">
        <w:rPr>
          <w:lang w:val="uk-UA"/>
        </w:rPr>
        <w:t>Для підтвердження якості виробництва  заводом-виробником, учасник повинен надати в складі пропозиції відповідний сертифікат системи менеджменту якості виробництва – ISO 9001-2015</w:t>
      </w:r>
    </w:p>
    <w:p w:rsidR="003929A8" w:rsidRPr="00A65FA3" w:rsidRDefault="003929A8" w:rsidP="003929A8">
      <w:pPr>
        <w:pStyle w:val="ab"/>
        <w:autoSpaceDE w:val="0"/>
        <w:autoSpaceDN w:val="0"/>
        <w:adjustRightInd w:val="0"/>
        <w:ind w:left="0"/>
        <w:jc w:val="both"/>
        <w:rPr>
          <w:lang w:val="uk-UA"/>
        </w:rPr>
      </w:pPr>
      <w:r w:rsidRPr="00A65FA3">
        <w:rPr>
          <w:lang w:val="uk-UA"/>
        </w:rPr>
        <w:t>Виготовлене обладнання має відповідати зареєстрованим Технічним умовам, що підтверджується наданням відповідного документа у складі тендерної пропозиції (Титульний лист зареєстрованих Технічних умов заводу-виробника, що є діючими на момент закупівлі).</w:t>
      </w:r>
    </w:p>
    <w:p w:rsidR="003929A8" w:rsidRPr="00A65FA3" w:rsidRDefault="003929A8" w:rsidP="003929A8">
      <w:pPr>
        <w:pStyle w:val="ab"/>
        <w:autoSpaceDE w:val="0"/>
        <w:autoSpaceDN w:val="0"/>
        <w:adjustRightInd w:val="0"/>
        <w:ind w:left="0"/>
        <w:jc w:val="both"/>
        <w:rPr>
          <w:lang w:val="uk-UA"/>
        </w:rPr>
      </w:pPr>
      <w:r w:rsidRPr="00A65FA3">
        <w:rPr>
          <w:lang w:val="uk-UA"/>
        </w:rPr>
        <w:t>Учасник повинен надати відомості про товаровиробника і країну походження запроп</w:t>
      </w:r>
      <w:r>
        <w:rPr>
          <w:lang w:val="uk-UA"/>
        </w:rPr>
        <w:t>онованого товару,   зображення</w:t>
      </w:r>
      <w:r w:rsidRPr="00A65FA3">
        <w:rPr>
          <w:lang w:val="uk-UA"/>
        </w:rPr>
        <w:t xml:space="preserve"> всіх елементів, що пропонуються Учасником, зазначених в технічній специфікації з посиланням на конкретну сторінку виробу на сайті виробника та зазначенням артикулу продукції.</w:t>
      </w:r>
    </w:p>
    <w:p w:rsidR="003929A8" w:rsidRPr="00A65FA3" w:rsidRDefault="003929A8" w:rsidP="003929A8">
      <w:pPr>
        <w:pStyle w:val="ab"/>
        <w:autoSpaceDE w:val="0"/>
        <w:autoSpaceDN w:val="0"/>
        <w:adjustRightInd w:val="0"/>
        <w:ind w:left="0"/>
        <w:jc w:val="both"/>
        <w:rPr>
          <w:lang w:val="uk-UA"/>
        </w:rPr>
      </w:pPr>
      <w:r w:rsidRPr="00A65FA3">
        <w:rPr>
          <w:lang w:val="uk-UA"/>
        </w:rPr>
        <w:t>На все обладнання мають бути надані паспорти в яких повинно бути передбачено:</w:t>
      </w:r>
    </w:p>
    <w:p w:rsidR="003929A8" w:rsidRPr="00A65FA3" w:rsidRDefault="003929A8" w:rsidP="003929A8">
      <w:pPr>
        <w:pStyle w:val="ab"/>
        <w:numPr>
          <w:ilvl w:val="0"/>
          <w:numId w:val="30"/>
        </w:numPr>
        <w:autoSpaceDE w:val="0"/>
        <w:autoSpaceDN w:val="0"/>
        <w:adjustRightInd w:val="0"/>
        <w:ind w:left="0" w:firstLine="0"/>
        <w:jc w:val="both"/>
        <w:rPr>
          <w:lang w:val="uk-UA"/>
        </w:rPr>
      </w:pPr>
      <w:r w:rsidRPr="00A65FA3">
        <w:rPr>
          <w:lang w:val="uk-UA"/>
        </w:rPr>
        <w:t>креслення виробу із зазначенням габаритних розмірів;</w:t>
      </w:r>
    </w:p>
    <w:p w:rsidR="003929A8" w:rsidRPr="00A65FA3" w:rsidRDefault="003929A8" w:rsidP="003929A8">
      <w:pPr>
        <w:pStyle w:val="ab"/>
        <w:numPr>
          <w:ilvl w:val="0"/>
          <w:numId w:val="30"/>
        </w:numPr>
        <w:autoSpaceDE w:val="0"/>
        <w:autoSpaceDN w:val="0"/>
        <w:adjustRightInd w:val="0"/>
        <w:ind w:left="0" w:firstLine="0"/>
        <w:jc w:val="both"/>
        <w:rPr>
          <w:lang w:val="uk-UA"/>
        </w:rPr>
      </w:pPr>
      <w:r w:rsidRPr="00A65FA3">
        <w:rPr>
          <w:lang w:val="uk-UA"/>
        </w:rPr>
        <w:t>схема монтажу та встановлення виробу із зазначенням схеми фундаменті та зон безпеки.</w:t>
      </w:r>
    </w:p>
    <w:p w:rsidR="003929A8" w:rsidRPr="00A65FA3" w:rsidRDefault="003929A8" w:rsidP="003929A8">
      <w:pPr>
        <w:pStyle w:val="ab"/>
        <w:numPr>
          <w:ilvl w:val="0"/>
          <w:numId w:val="30"/>
        </w:numPr>
        <w:autoSpaceDE w:val="0"/>
        <w:autoSpaceDN w:val="0"/>
        <w:adjustRightInd w:val="0"/>
        <w:ind w:left="0" w:firstLine="0"/>
        <w:jc w:val="both"/>
        <w:rPr>
          <w:lang w:val="uk-UA"/>
        </w:rPr>
      </w:pPr>
      <w:r w:rsidRPr="00A65FA3">
        <w:rPr>
          <w:lang w:val="uk-UA"/>
        </w:rPr>
        <w:t>гарантійний талон.</w:t>
      </w:r>
    </w:p>
    <w:p w:rsidR="003929A8" w:rsidRPr="001C7CDC" w:rsidRDefault="003929A8" w:rsidP="003929A8">
      <w:pPr>
        <w:autoSpaceDE w:val="0"/>
        <w:autoSpaceDN w:val="0"/>
        <w:adjustRightInd w:val="0"/>
        <w:jc w:val="both"/>
        <w:rPr>
          <w:lang w:val="uk-UA"/>
        </w:rPr>
      </w:pPr>
      <w:r w:rsidRPr="001771DC">
        <w:rPr>
          <w:lang w:val="uk-UA"/>
        </w:rPr>
        <w:t xml:space="preserve">На підтвердження спроможності учасника здійснити поставку запропонованого товару, потрібно надати скановану </w:t>
      </w:r>
      <w:r>
        <w:rPr>
          <w:lang w:val="uk-UA"/>
        </w:rPr>
        <w:t>копію оригіналу листа від виробника,</w:t>
      </w:r>
      <w:r w:rsidRPr="001771DC">
        <w:rPr>
          <w:lang w:val="uk-UA"/>
        </w:rPr>
        <w:t xml:space="preserve"> яким підтверджується можливість поставки Учасником Товару, який є предметом закупівлі цих торгів, у кількості, та в терміни, визначені цією Документацією та пропозицією Учасника. Лист повинен включати в себе: назву Учасника, номер оголошення, що оприлюднене на веб-порталі Уповноваженого органу, назву предмета закупівлі відповідно до оголошення про проведення процедури закупівлі</w:t>
      </w:r>
      <w:r>
        <w:rPr>
          <w:lang w:val="uk-UA"/>
        </w:rPr>
        <w:t>.</w:t>
      </w:r>
    </w:p>
    <w:p w:rsidR="003F11C0" w:rsidRPr="003929A8" w:rsidRDefault="003F11C0" w:rsidP="003929A8">
      <w:pPr>
        <w:jc w:val="both"/>
        <w:rPr>
          <w:lang w:val="uk-UA"/>
        </w:rPr>
      </w:pPr>
      <w:r w:rsidRPr="003929A8">
        <w:rPr>
          <w:lang w:val="uk-UA"/>
        </w:rPr>
        <w:t>У разі якщо товар не відповідає технічним вимогам Замовника, відсутні вищевказані документи, що підтверджують якість товару, надані документи не відповідають вимогам тендерної документації або Учасник не в змозі виконати умови поставки, які визначені Замовником, Пропозиція відхиляється.</w:t>
      </w:r>
    </w:p>
    <w:p w:rsidR="0040707A" w:rsidRPr="00BD7B3F" w:rsidRDefault="0040707A" w:rsidP="003929A8">
      <w:pPr>
        <w:pBdr>
          <w:top w:val="nil"/>
          <w:left w:val="nil"/>
          <w:bottom w:val="nil"/>
          <w:right w:val="nil"/>
          <w:between w:val="nil"/>
        </w:pBdr>
        <w:jc w:val="center"/>
        <w:rPr>
          <w:lang w:val="uk-UA"/>
        </w:rPr>
      </w:pPr>
    </w:p>
    <w:p w:rsidR="002C6A89" w:rsidRDefault="002C6A89" w:rsidP="003929A8">
      <w:pPr>
        <w:widowControl w:val="0"/>
        <w:jc w:val="center"/>
        <w:rPr>
          <w:b/>
          <w:bCs/>
          <w:color w:val="FF0000"/>
          <w:sz w:val="28"/>
          <w:szCs w:val="28"/>
          <w:lang w:val="uk-UA"/>
        </w:rPr>
      </w:pPr>
    </w:p>
    <w:p w:rsidR="006C1A36" w:rsidRPr="006C1A36" w:rsidRDefault="006C1A36" w:rsidP="003929A8">
      <w:pPr>
        <w:widowControl w:val="0"/>
        <w:tabs>
          <w:tab w:val="left" w:pos="0"/>
          <w:tab w:val="left" w:pos="142"/>
        </w:tabs>
        <w:overflowPunct w:val="0"/>
        <w:autoSpaceDE w:val="0"/>
        <w:autoSpaceDN w:val="0"/>
        <w:adjustRightInd w:val="0"/>
        <w:jc w:val="both"/>
        <w:rPr>
          <w:lang w:val="uk-UA" w:eastAsia="zh-CN"/>
        </w:rPr>
      </w:pPr>
      <w:r w:rsidRPr="006C1A36">
        <w:rPr>
          <w:b/>
          <w:lang w:val="uk-UA" w:eastAsia="zh-CN"/>
        </w:rPr>
        <w:t>Обґрунтування необхідності посилання</w:t>
      </w:r>
      <w:r w:rsidRPr="006C1A36">
        <w:rPr>
          <w:lang w:val="uk-UA" w:eastAsia="zh-CN"/>
        </w:rPr>
        <w:t xml:space="preserve"> на конкретну </w:t>
      </w:r>
      <w:r>
        <w:rPr>
          <w:lang w:val="uk-UA" w:eastAsia="zh-CN"/>
        </w:rPr>
        <w:t>елемент закупівлі</w:t>
      </w:r>
      <w:r w:rsidRPr="006C1A36">
        <w:rPr>
          <w:lang w:val="uk-UA" w:eastAsia="zh-CN"/>
        </w:rPr>
        <w:t xml:space="preserve"> (виробника, тощо) — уповноважена особа здійснює закупівлю товару, із встановленням посилань на торгову назву конкретного виробника, оскільки таке посилання є необхідними для здійснення закупівлі товару, який за своїми якісними та медико-технічними характеристиками найбільше відповідатиме вимогам та потребам замовника. Тому для дотримання принципів Закону, а саме максимальної економії та ефективності, замовник прийняв рішення провести закупівлю саме даного товару.</w:t>
      </w:r>
    </w:p>
    <w:p w:rsidR="006C1A36" w:rsidRDefault="006C1A36" w:rsidP="00453DD0">
      <w:pPr>
        <w:widowControl w:val="0"/>
        <w:rPr>
          <w:b/>
          <w:bCs/>
          <w:color w:val="FF0000"/>
          <w:sz w:val="28"/>
          <w:szCs w:val="28"/>
          <w:lang w:val="uk-UA"/>
        </w:rPr>
      </w:pPr>
    </w:p>
    <w:sectPr w:rsidR="006C1A36" w:rsidSect="009E556C">
      <w:pgSz w:w="11906" w:h="16838"/>
      <w:pgMar w:top="568" w:right="424"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ndale Sans UI">
    <w:altName w:val="Arial Unicode MS"/>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43" w:usb2="00000009" w:usb3="00000000" w:csb0="000001FF" w:csb1="00000000"/>
  </w:font>
  <w:font w:name="DejaVu Sans">
    <w:altName w:val="Times New Roman"/>
    <w:charset w:val="01"/>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FF1"/>
    <w:multiLevelType w:val="hybridMultilevel"/>
    <w:tmpl w:val="1ED8B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801E6"/>
    <w:multiLevelType w:val="hybridMultilevel"/>
    <w:tmpl w:val="200A88F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3190225"/>
    <w:multiLevelType w:val="multilevel"/>
    <w:tmpl w:val="089C9CD2"/>
    <w:lvl w:ilvl="0">
      <w:start w:val="4"/>
      <w:numFmt w:val="decimal"/>
      <w:lvlText w:val="%1."/>
      <w:lvlJc w:val="left"/>
      <w:pPr>
        <w:ind w:left="1080" w:hanging="360"/>
      </w:pPr>
      <w:rPr>
        <w:rFonts w:ascii="Times New Roman" w:hAnsi="Times New Roman" w:cs="Times New Roman"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78B1662"/>
    <w:multiLevelType w:val="multilevel"/>
    <w:tmpl w:val="EA4E4B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C572909"/>
    <w:multiLevelType w:val="multilevel"/>
    <w:tmpl w:val="594E8CC0"/>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E114B7"/>
    <w:multiLevelType w:val="multilevel"/>
    <w:tmpl w:val="BBA2CE0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7D1980"/>
    <w:multiLevelType w:val="hybridMultilevel"/>
    <w:tmpl w:val="04A0C228"/>
    <w:lvl w:ilvl="0" w:tplc="87FC551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9991907"/>
    <w:multiLevelType w:val="multilevel"/>
    <w:tmpl w:val="16F6219E"/>
    <w:lvl w:ilvl="0">
      <w:start w:val="1"/>
      <w:numFmt w:val="decimal"/>
      <w:pStyle w:val="11"/>
      <w:lvlText w:val="%1."/>
      <w:lvlJc w:val="left"/>
      <w:pPr>
        <w:tabs>
          <w:tab w:val="num" w:pos="814"/>
        </w:tabs>
        <w:ind w:left="814" w:hanging="360"/>
      </w:pPr>
      <w:rPr>
        <w:rFonts w:cs="Times New Roman" w:hint="default"/>
      </w:rPr>
    </w:lvl>
    <w:lvl w:ilvl="1">
      <w:start w:val="1"/>
      <w:numFmt w:val="decimal"/>
      <w:lvlText w:val="%1.%2."/>
      <w:lvlJc w:val="left"/>
      <w:pPr>
        <w:tabs>
          <w:tab w:val="num" w:pos="1246"/>
        </w:tabs>
        <w:ind w:left="1246" w:hanging="432"/>
      </w:pPr>
      <w:rPr>
        <w:rFonts w:cs="Times New Roman"/>
      </w:rPr>
    </w:lvl>
    <w:lvl w:ilvl="2">
      <w:start w:val="1"/>
      <w:numFmt w:val="decimal"/>
      <w:lvlText w:val="%1.%2.%3."/>
      <w:lvlJc w:val="left"/>
      <w:pPr>
        <w:tabs>
          <w:tab w:val="num" w:pos="1894"/>
        </w:tabs>
        <w:ind w:left="1678" w:hanging="504"/>
      </w:pPr>
      <w:rPr>
        <w:rFonts w:cs="Times New Roman"/>
      </w:rPr>
    </w:lvl>
    <w:lvl w:ilvl="3">
      <w:start w:val="1"/>
      <w:numFmt w:val="decimal"/>
      <w:lvlText w:val="%1.%2.%3.%4."/>
      <w:lvlJc w:val="left"/>
      <w:pPr>
        <w:tabs>
          <w:tab w:val="num" w:pos="2254"/>
        </w:tabs>
        <w:ind w:left="2182" w:hanging="648"/>
      </w:pPr>
      <w:rPr>
        <w:rFonts w:cs="Times New Roman"/>
      </w:rPr>
    </w:lvl>
    <w:lvl w:ilvl="4">
      <w:start w:val="1"/>
      <w:numFmt w:val="decimal"/>
      <w:lvlText w:val="%1.%2.%3.%4.%5."/>
      <w:lvlJc w:val="left"/>
      <w:pPr>
        <w:tabs>
          <w:tab w:val="num" w:pos="2974"/>
        </w:tabs>
        <w:ind w:left="2686" w:hanging="792"/>
      </w:pPr>
      <w:rPr>
        <w:rFonts w:cs="Times New Roman"/>
      </w:rPr>
    </w:lvl>
    <w:lvl w:ilvl="5">
      <w:start w:val="1"/>
      <w:numFmt w:val="decimal"/>
      <w:lvlText w:val="%1.%2.%3.%4.%5.%6."/>
      <w:lvlJc w:val="left"/>
      <w:pPr>
        <w:tabs>
          <w:tab w:val="num" w:pos="3334"/>
        </w:tabs>
        <w:ind w:left="3190" w:hanging="936"/>
      </w:pPr>
      <w:rPr>
        <w:rFonts w:cs="Times New Roman"/>
      </w:rPr>
    </w:lvl>
    <w:lvl w:ilvl="6">
      <w:start w:val="1"/>
      <w:numFmt w:val="decimal"/>
      <w:lvlText w:val="%1.%2.%3.%4.%5.%6.%7."/>
      <w:lvlJc w:val="left"/>
      <w:pPr>
        <w:tabs>
          <w:tab w:val="num" w:pos="4054"/>
        </w:tabs>
        <w:ind w:left="3694" w:hanging="1080"/>
      </w:pPr>
      <w:rPr>
        <w:rFonts w:cs="Times New Roman"/>
      </w:rPr>
    </w:lvl>
    <w:lvl w:ilvl="7">
      <w:start w:val="1"/>
      <w:numFmt w:val="decimal"/>
      <w:lvlText w:val="%1.%2.%3.%4.%5.%6.%7.%8."/>
      <w:lvlJc w:val="left"/>
      <w:pPr>
        <w:tabs>
          <w:tab w:val="num" w:pos="4414"/>
        </w:tabs>
        <w:ind w:left="4198" w:hanging="1224"/>
      </w:pPr>
      <w:rPr>
        <w:rFonts w:cs="Times New Roman"/>
      </w:rPr>
    </w:lvl>
    <w:lvl w:ilvl="8">
      <w:start w:val="1"/>
      <w:numFmt w:val="decimal"/>
      <w:lvlText w:val="%1.%2.%3.%4.%5.%6.%7.%8.%9."/>
      <w:lvlJc w:val="left"/>
      <w:pPr>
        <w:tabs>
          <w:tab w:val="num" w:pos="5134"/>
        </w:tabs>
        <w:ind w:left="4774" w:hanging="1440"/>
      </w:pPr>
      <w:rPr>
        <w:rFonts w:cs="Times New Roman"/>
      </w:rPr>
    </w:lvl>
  </w:abstractNum>
  <w:abstractNum w:abstractNumId="8" w15:restartNumberingAfterBreak="0">
    <w:nsid w:val="30AD11A0"/>
    <w:multiLevelType w:val="hybridMultilevel"/>
    <w:tmpl w:val="C3B6BE9C"/>
    <w:lvl w:ilvl="0" w:tplc="E626E430">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2D54434"/>
    <w:multiLevelType w:val="multilevel"/>
    <w:tmpl w:val="5AB42D82"/>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2304" w:hanging="504"/>
      </w:pPr>
      <w:rPr>
        <w:rFonts w:cs="Times New Roman"/>
        <w:b w:val="0"/>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33B19DB"/>
    <w:multiLevelType w:val="multilevel"/>
    <w:tmpl w:val="CD0CC8E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b w:val="0"/>
        <w:lang w:val="ru-RU"/>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39122EAE"/>
    <w:multiLevelType w:val="hybridMultilevel"/>
    <w:tmpl w:val="A168BC60"/>
    <w:lvl w:ilvl="0" w:tplc="363269DE">
      <w:start w:val="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225FDC"/>
    <w:multiLevelType w:val="hybridMultilevel"/>
    <w:tmpl w:val="DDB2B758"/>
    <w:lvl w:ilvl="0" w:tplc="B458207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C52148"/>
    <w:multiLevelType w:val="hybridMultilevel"/>
    <w:tmpl w:val="8E7475A8"/>
    <w:lvl w:ilvl="0" w:tplc="BE5EC2F8">
      <w:start w:val="1"/>
      <w:numFmt w:val="decimal"/>
      <w:lvlText w:val="%1."/>
      <w:lvlJc w:val="left"/>
      <w:pPr>
        <w:ind w:left="928"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4" w15:restartNumberingAfterBreak="0">
    <w:nsid w:val="3E79784B"/>
    <w:multiLevelType w:val="hybridMultilevel"/>
    <w:tmpl w:val="610C8FB6"/>
    <w:lvl w:ilvl="0" w:tplc="0419000F">
      <w:start w:val="4"/>
      <w:numFmt w:val="decimal"/>
      <w:lvlText w:val="%1."/>
      <w:lvlJc w:val="left"/>
      <w:pPr>
        <w:tabs>
          <w:tab w:val="num" w:pos="720"/>
        </w:tabs>
        <w:ind w:left="720" w:hanging="360"/>
      </w:pPr>
      <w:rPr>
        <w:rFonts w:hint="default"/>
      </w:rPr>
    </w:lvl>
    <w:lvl w:ilvl="1" w:tplc="5C221E14">
      <w:start w:val="1"/>
      <w:numFmt w:val="bullet"/>
      <w:lvlText w:val="-"/>
      <w:lvlJc w:val="left"/>
      <w:pPr>
        <w:tabs>
          <w:tab w:val="num" w:pos="1440"/>
        </w:tabs>
        <w:ind w:left="1440" w:hanging="360"/>
      </w:pPr>
      <w:rPr>
        <w:rFonts w:ascii="Times New Roman" w:hAnsi="Times New Roman" w:cs="Times New Roman"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69345AE"/>
    <w:multiLevelType w:val="hybridMultilevel"/>
    <w:tmpl w:val="CA943C66"/>
    <w:lvl w:ilvl="0" w:tplc="8AAEC7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96561E"/>
    <w:multiLevelType w:val="hybridMultilevel"/>
    <w:tmpl w:val="2BF82F9C"/>
    <w:lvl w:ilvl="0" w:tplc="BFCA58C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6E132E"/>
    <w:multiLevelType w:val="hybridMultilevel"/>
    <w:tmpl w:val="F7C028B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B0421C5"/>
    <w:multiLevelType w:val="multilevel"/>
    <w:tmpl w:val="D4728FB4"/>
    <w:lvl w:ilvl="0">
      <w:start w:val="8"/>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4C145932"/>
    <w:multiLevelType w:val="hybridMultilevel"/>
    <w:tmpl w:val="6004F1FE"/>
    <w:lvl w:ilvl="0" w:tplc="548046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5843CA"/>
    <w:multiLevelType w:val="hybridMultilevel"/>
    <w:tmpl w:val="EEB8D2BC"/>
    <w:lvl w:ilvl="0" w:tplc="3376B450">
      <w:numFmt w:val="bullet"/>
      <w:lvlText w:val="-"/>
      <w:lvlJc w:val="left"/>
      <w:pPr>
        <w:tabs>
          <w:tab w:val="num" w:pos="-360"/>
        </w:tabs>
        <w:ind w:left="-360" w:hanging="360"/>
      </w:pPr>
      <w:rPr>
        <w:rFonts w:ascii="Tahoma" w:eastAsia="Times New Roman" w:hAnsi="Tahoma" w:cs="Tahoma"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576179B5"/>
    <w:multiLevelType w:val="multilevel"/>
    <w:tmpl w:val="108076F6"/>
    <w:lvl w:ilvl="0">
      <w:start w:val="11"/>
      <w:numFmt w:val="decimal"/>
      <w:lvlText w:val="%1."/>
      <w:lvlJc w:val="left"/>
      <w:pPr>
        <w:ind w:left="480" w:hanging="480"/>
      </w:pPr>
      <w:rPr>
        <w:rFonts w:cs="Times New Roman" w:hint="default"/>
        <w:b/>
      </w:rPr>
    </w:lvl>
    <w:lvl w:ilvl="1">
      <w:start w:val="1"/>
      <w:numFmt w:val="decimal"/>
      <w:lvlText w:val="%1.%2."/>
      <w:lvlJc w:val="left"/>
      <w:pPr>
        <w:ind w:left="1080" w:hanging="720"/>
      </w:pPr>
      <w:rPr>
        <w:rFonts w:cs="Times New Roman" w:hint="default"/>
        <w:b w:val="0"/>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072" w:hanging="1800"/>
      </w:pPr>
      <w:rPr>
        <w:rFonts w:cs="Times New Roman" w:hint="default"/>
      </w:rPr>
    </w:lvl>
  </w:abstractNum>
  <w:abstractNum w:abstractNumId="22" w15:restartNumberingAfterBreak="0">
    <w:nsid w:val="5803255F"/>
    <w:multiLevelType w:val="multilevel"/>
    <w:tmpl w:val="C3C0431C"/>
    <w:lvl w:ilvl="0">
      <w:start w:val="10"/>
      <w:numFmt w:val="decimal"/>
      <w:lvlText w:val="%1."/>
      <w:lvlJc w:val="left"/>
      <w:pPr>
        <w:ind w:left="480" w:hanging="480"/>
      </w:pPr>
      <w:rPr>
        <w:rFonts w:cs="Times New Roman" w:hint="default"/>
      </w:rPr>
    </w:lvl>
    <w:lvl w:ilvl="1">
      <w:start w:val="1"/>
      <w:numFmt w:val="decimal"/>
      <w:lvlText w:val="%1.%2."/>
      <w:lvlJc w:val="left"/>
      <w:pPr>
        <w:ind w:left="1080" w:hanging="720"/>
      </w:pPr>
      <w:rPr>
        <w:rFonts w:cs="Times New Roman" w:hint="default"/>
        <w:b w:val="0"/>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072" w:hanging="1800"/>
      </w:pPr>
      <w:rPr>
        <w:rFonts w:cs="Times New Roman" w:hint="default"/>
      </w:rPr>
    </w:lvl>
  </w:abstractNum>
  <w:abstractNum w:abstractNumId="23" w15:restartNumberingAfterBreak="0">
    <w:nsid w:val="591BF490"/>
    <w:multiLevelType w:val="multilevel"/>
    <w:tmpl w:val="591BF490"/>
    <w:lvl w:ilvl="0">
      <w:start w:val="2"/>
      <w:numFmt w:val="decimal"/>
      <w:suff w:val="space"/>
      <w:lvlText w:val="%1."/>
      <w:lvlJc w:val="left"/>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5FD715A6"/>
    <w:multiLevelType w:val="hybridMultilevel"/>
    <w:tmpl w:val="9E441EC2"/>
    <w:lvl w:ilvl="0" w:tplc="65D2A61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F80716"/>
    <w:multiLevelType w:val="hybridMultilevel"/>
    <w:tmpl w:val="50600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CB0963"/>
    <w:multiLevelType w:val="multilevel"/>
    <w:tmpl w:val="A05EC3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E8C3857"/>
    <w:multiLevelType w:val="hybridMultilevel"/>
    <w:tmpl w:val="4B6A9820"/>
    <w:lvl w:ilvl="0" w:tplc="C41E362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CD26DC"/>
    <w:multiLevelType w:val="multilevel"/>
    <w:tmpl w:val="70CD26DC"/>
    <w:lvl w:ilvl="0">
      <w:numFmt w:val="bullet"/>
      <w:pStyle w:val="a"/>
      <w:lvlText w:val="–"/>
      <w:lvlJc w:val="left"/>
      <w:pPr>
        <w:ind w:left="284" w:hanging="284"/>
      </w:pPr>
      <w:rPr>
        <w:rFonts w:ascii="Times New Roman" w:eastAsia="Times New Roman" w:hAnsi="Times New Roman" w:cs="Times New Roman" w:hint="default"/>
      </w:rPr>
    </w:lvl>
    <w:lvl w:ilvl="1">
      <w:start w:val="20"/>
      <w:numFmt w:val="bullet"/>
      <w:lvlText w:val=""/>
      <w:lvlJc w:val="left"/>
      <w:pPr>
        <w:tabs>
          <w:tab w:val="left" w:pos="1080"/>
        </w:tabs>
        <w:ind w:left="1080" w:hanging="360"/>
      </w:pPr>
      <w:rPr>
        <w:rFonts w:ascii="Symbol" w:eastAsia="Times New Roman"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766310BC"/>
    <w:multiLevelType w:val="multilevel"/>
    <w:tmpl w:val="7924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9D0D31"/>
    <w:multiLevelType w:val="hybridMultilevel"/>
    <w:tmpl w:val="0930E84E"/>
    <w:lvl w:ilvl="0" w:tplc="2DE06A80">
      <w:numFmt w:val="bullet"/>
      <w:lvlText w:val="-"/>
      <w:lvlJc w:val="left"/>
      <w:pPr>
        <w:ind w:left="690" w:hanging="360"/>
      </w:pPr>
      <w:rPr>
        <w:rFonts w:ascii="Calibri" w:eastAsia="Calibri" w:hAnsi="Calibri" w:cs="Times New Roman"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num w:numId="1">
    <w:abstractNumId w:val="7"/>
  </w:num>
  <w:num w:numId="2">
    <w:abstractNumId w:val="8"/>
  </w:num>
  <w:num w:numId="3">
    <w:abstractNumId w:val="17"/>
  </w:num>
  <w:num w:numId="4">
    <w:abstractNumId w:val="28"/>
  </w:num>
  <w:num w:numId="5">
    <w:abstractNumId w:val="23"/>
  </w:num>
  <w:num w:numId="6">
    <w:abstractNumId w:val="1"/>
  </w:num>
  <w:num w:numId="7">
    <w:abstractNumId w:val="14"/>
  </w:num>
  <w:num w:numId="8">
    <w:abstractNumId w:val="10"/>
  </w:num>
  <w:num w:numId="9">
    <w:abstractNumId w:val="13"/>
  </w:num>
  <w:num w:numId="10">
    <w:abstractNumId w:val="9"/>
  </w:num>
  <w:num w:numId="11">
    <w:abstractNumId w:val="18"/>
  </w:num>
  <w:num w:numId="12">
    <w:abstractNumId w:val="22"/>
  </w:num>
  <w:num w:numId="13">
    <w:abstractNumId w:val="11"/>
  </w:num>
  <w:num w:numId="14">
    <w:abstractNumId w:val="4"/>
  </w:num>
  <w:num w:numId="15">
    <w:abstractNumId w:val="2"/>
  </w:num>
  <w:num w:numId="16">
    <w:abstractNumId w:val="26"/>
  </w:num>
  <w:num w:numId="17">
    <w:abstractNumId w:val="15"/>
  </w:num>
  <w:num w:numId="18">
    <w:abstractNumId w:val="3"/>
  </w:num>
  <w:num w:numId="19">
    <w:abstractNumId w:val="5"/>
  </w:num>
  <w:num w:numId="20">
    <w:abstractNumId w:val="16"/>
  </w:num>
  <w:num w:numId="21">
    <w:abstractNumId w:val="24"/>
  </w:num>
  <w:num w:numId="22">
    <w:abstractNumId w:val="27"/>
  </w:num>
  <w:num w:numId="23">
    <w:abstractNumId w:val="12"/>
  </w:num>
  <w:num w:numId="24">
    <w:abstractNumId w:val="20"/>
  </w:num>
  <w:num w:numId="25">
    <w:abstractNumId w:val="19"/>
  </w:num>
  <w:num w:numId="26">
    <w:abstractNumId w:val="21"/>
  </w:num>
  <w:num w:numId="27">
    <w:abstractNumId w:val="0"/>
  </w:num>
  <w:num w:numId="28">
    <w:abstractNumId w:val="25"/>
  </w:num>
  <w:num w:numId="29">
    <w:abstractNumId w:val="29"/>
  </w:num>
  <w:num w:numId="30">
    <w:abstractNumId w:val="3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08D"/>
    <w:rsid w:val="00010BFE"/>
    <w:rsid w:val="00010FCD"/>
    <w:rsid w:val="000373FF"/>
    <w:rsid w:val="00064957"/>
    <w:rsid w:val="000A71AA"/>
    <w:rsid w:val="0014293D"/>
    <w:rsid w:val="00164FE6"/>
    <w:rsid w:val="001A1DFA"/>
    <w:rsid w:val="001B3131"/>
    <w:rsid w:val="001B43F5"/>
    <w:rsid w:val="001B6713"/>
    <w:rsid w:val="001E03A0"/>
    <w:rsid w:val="002172A8"/>
    <w:rsid w:val="0026176F"/>
    <w:rsid w:val="00292CAD"/>
    <w:rsid w:val="0029408D"/>
    <w:rsid w:val="002A3E7A"/>
    <w:rsid w:val="002A7074"/>
    <w:rsid w:val="002B265E"/>
    <w:rsid w:val="002B327A"/>
    <w:rsid w:val="002C6A89"/>
    <w:rsid w:val="003151D2"/>
    <w:rsid w:val="00344319"/>
    <w:rsid w:val="003451E7"/>
    <w:rsid w:val="00364C0B"/>
    <w:rsid w:val="003929A8"/>
    <w:rsid w:val="003B1422"/>
    <w:rsid w:val="003F11C0"/>
    <w:rsid w:val="0040707A"/>
    <w:rsid w:val="00453DD0"/>
    <w:rsid w:val="004A5FAE"/>
    <w:rsid w:val="004B22F1"/>
    <w:rsid w:val="004E27C4"/>
    <w:rsid w:val="00523689"/>
    <w:rsid w:val="00557553"/>
    <w:rsid w:val="005632DD"/>
    <w:rsid w:val="005941FE"/>
    <w:rsid w:val="005979D0"/>
    <w:rsid w:val="005B6F8C"/>
    <w:rsid w:val="005C23C9"/>
    <w:rsid w:val="005E7AEB"/>
    <w:rsid w:val="005F571E"/>
    <w:rsid w:val="006154D2"/>
    <w:rsid w:val="0066183D"/>
    <w:rsid w:val="00691E2F"/>
    <w:rsid w:val="00693EBC"/>
    <w:rsid w:val="006A1F37"/>
    <w:rsid w:val="006A7F66"/>
    <w:rsid w:val="006C1A36"/>
    <w:rsid w:val="006F589A"/>
    <w:rsid w:val="007133A0"/>
    <w:rsid w:val="00716A1F"/>
    <w:rsid w:val="007220F3"/>
    <w:rsid w:val="00784A34"/>
    <w:rsid w:val="00791247"/>
    <w:rsid w:val="007C1530"/>
    <w:rsid w:val="007C523C"/>
    <w:rsid w:val="00812221"/>
    <w:rsid w:val="008253BC"/>
    <w:rsid w:val="00841173"/>
    <w:rsid w:val="00857AFD"/>
    <w:rsid w:val="008912E8"/>
    <w:rsid w:val="008A6F9C"/>
    <w:rsid w:val="008B7502"/>
    <w:rsid w:val="008F1745"/>
    <w:rsid w:val="008F586B"/>
    <w:rsid w:val="0090250C"/>
    <w:rsid w:val="009200A5"/>
    <w:rsid w:val="00933BBF"/>
    <w:rsid w:val="00935F2D"/>
    <w:rsid w:val="00955406"/>
    <w:rsid w:val="009647D8"/>
    <w:rsid w:val="00965DB9"/>
    <w:rsid w:val="00995A58"/>
    <w:rsid w:val="009D19A7"/>
    <w:rsid w:val="009E556C"/>
    <w:rsid w:val="00AC2590"/>
    <w:rsid w:val="00AF38DB"/>
    <w:rsid w:val="00B017BE"/>
    <w:rsid w:val="00B4359C"/>
    <w:rsid w:val="00B96780"/>
    <w:rsid w:val="00BA445F"/>
    <w:rsid w:val="00BC4580"/>
    <w:rsid w:val="00BD6DCD"/>
    <w:rsid w:val="00C24EC4"/>
    <w:rsid w:val="00CA4C31"/>
    <w:rsid w:val="00CD4681"/>
    <w:rsid w:val="00CD5345"/>
    <w:rsid w:val="00CE6BC9"/>
    <w:rsid w:val="00D04FEE"/>
    <w:rsid w:val="00D3792B"/>
    <w:rsid w:val="00DE3532"/>
    <w:rsid w:val="00DE3919"/>
    <w:rsid w:val="00E05528"/>
    <w:rsid w:val="00E62623"/>
    <w:rsid w:val="00EB23E5"/>
    <w:rsid w:val="00EB69DC"/>
    <w:rsid w:val="00EC2E07"/>
    <w:rsid w:val="00F014DD"/>
    <w:rsid w:val="00F07A32"/>
    <w:rsid w:val="00F224EF"/>
    <w:rsid w:val="00F3051E"/>
    <w:rsid w:val="00F554BA"/>
    <w:rsid w:val="00FB644E"/>
    <w:rsid w:val="00FD1B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0E396"/>
  <w15:docId w15:val="{1A6DDEE6-C799-4C9E-9A93-A5586C908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sdException w:name="Colorful Shading Accent 2" w:uiPriority="71"/>
    <w:lsdException w:name="Colorful List Accent 2" w:uiPriority="72"/>
    <w:lsdException w:name="Colorful Grid Accent 2" w:uiPriority="73"/>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lsdException w:name="Medium Grid 1 Accent 3"/>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E3532"/>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0"/>
    <w:next w:val="a0"/>
    <w:link w:val="10"/>
    <w:qFormat/>
    <w:rsid w:val="001B3131"/>
    <w:pPr>
      <w:keepNext/>
      <w:widowControl w:val="0"/>
      <w:snapToGrid w:val="0"/>
      <w:spacing w:line="559" w:lineRule="auto"/>
      <w:ind w:right="3800"/>
      <w:jc w:val="center"/>
      <w:outlineLvl w:val="0"/>
    </w:pPr>
    <w:rPr>
      <w:rFonts w:ascii="Arial" w:hAnsi="Arial"/>
      <w:b/>
      <w:sz w:val="18"/>
      <w:szCs w:val="20"/>
      <w:lang w:val="uk-UA"/>
    </w:rPr>
  </w:style>
  <w:style w:type="paragraph" w:styleId="2">
    <w:name w:val="heading 2"/>
    <w:basedOn w:val="a0"/>
    <w:next w:val="a0"/>
    <w:link w:val="20"/>
    <w:uiPriority w:val="99"/>
    <w:qFormat/>
    <w:rsid w:val="001B3131"/>
    <w:pPr>
      <w:keepNext/>
      <w:widowControl w:val="0"/>
      <w:snapToGrid w:val="0"/>
      <w:spacing w:line="499" w:lineRule="auto"/>
      <w:ind w:left="680"/>
      <w:jc w:val="center"/>
      <w:outlineLvl w:val="1"/>
    </w:pPr>
    <w:rPr>
      <w:rFonts w:ascii="Arial" w:hAnsi="Arial"/>
      <w:b/>
      <w:sz w:val="20"/>
      <w:szCs w:val="20"/>
      <w:lang w:val="uk-UA"/>
    </w:rPr>
  </w:style>
  <w:style w:type="paragraph" w:styleId="3">
    <w:name w:val="heading 3"/>
    <w:basedOn w:val="a0"/>
    <w:next w:val="a0"/>
    <w:link w:val="30"/>
    <w:unhideWhenUsed/>
    <w:qFormat/>
    <w:rsid w:val="001B3131"/>
    <w:pPr>
      <w:keepNext/>
      <w:keepLines/>
      <w:spacing w:before="200"/>
      <w:outlineLvl w:val="2"/>
    </w:pPr>
    <w:rPr>
      <w:rFonts w:asciiTheme="majorHAnsi" w:eastAsiaTheme="majorEastAsia" w:hAnsiTheme="majorHAnsi" w:cstheme="majorBidi"/>
      <w:b/>
      <w:bCs/>
      <w:color w:val="5B9BD5" w:themeColor="accent1"/>
    </w:rPr>
  </w:style>
  <w:style w:type="paragraph" w:styleId="5">
    <w:name w:val="heading 5"/>
    <w:basedOn w:val="a0"/>
    <w:next w:val="a0"/>
    <w:link w:val="50"/>
    <w:semiHidden/>
    <w:unhideWhenUsed/>
    <w:qFormat/>
    <w:rsid w:val="001B3131"/>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0"/>
    <w:next w:val="a0"/>
    <w:link w:val="60"/>
    <w:uiPriority w:val="9"/>
    <w:semiHidden/>
    <w:unhideWhenUsed/>
    <w:qFormat/>
    <w:rsid w:val="00FB644E"/>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B3131"/>
    <w:rPr>
      <w:rFonts w:ascii="Arial" w:eastAsia="Times New Roman" w:hAnsi="Arial" w:cs="Times New Roman"/>
      <w:b/>
      <w:sz w:val="18"/>
      <w:szCs w:val="20"/>
      <w:lang w:eastAsia="ru-RU"/>
    </w:rPr>
  </w:style>
  <w:style w:type="character" w:customStyle="1" w:styleId="20">
    <w:name w:val="Заголовок 2 Знак"/>
    <w:basedOn w:val="a1"/>
    <w:link w:val="2"/>
    <w:uiPriority w:val="99"/>
    <w:rsid w:val="001B3131"/>
    <w:rPr>
      <w:rFonts w:ascii="Arial" w:eastAsia="Times New Roman" w:hAnsi="Arial" w:cs="Times New Roman"/>
      <w:b/>
      <w:sz w:val="20"/>
      <w:szCs w:val="20"/>
      <w:lang w:eastAsia="ru-RU"/>
    </w:rPr>
  </w:style>
  <w:style w:type="character" w:customStyle="1" w:styleId="30">
    <w:name w:val="Заголовок 3 Знак"/>
    <w:basedOn w:val="a1"/>
    <w:link w:val="3"/>
    <w:rsid w:val="001B3131"/>
    <w:rPr>
      <w:rFonts w:asciiTheme="majorHAnsi" w:eastAsiaTheme="majorEastAsia" w:hAnsiTheme="majorHAnsi" w:cstheme="majorBidi"/>
      <w:b/>
      <w:bCs/>
      <w:color w:val="5B9BD5" w:themeColor="accent1"/>
      <w:sz w:val="24"/>
      <w:szCs w:val="24"/>
      <w:lang w:val="ru-RU" w:eastAsia="ru-RU"/>
    </w:rPr>
  </w:style>
  <w:style w:type="character" w:customStyle="1" w:styleId="50">
    <w:name w:val="Заголовок 5 Знак"/>
    <w:basedOn w:val="a1"/>
    <w:link w:val="5"/>
    <w:semiHidden/>
    <w:rsid w:val="001B3131"/>
    <w:rPr>
      <w:rFonts w:asciiTheme="majorHAnsi" w:eastAsiaTheme="majorEastAsia" w:hAnsiTheme="majorHAnsi" w:cstheme="majorBidi"/>
      <w:color w:val="1F4D78" w:themeColor="accent1" w:themeShade="7F"/>
      <w:sz w:val="24"/>
      <w:szCs w:val="24"/>
      <w:lang w:val="ru-RU" w:eastAsia="ru-RU"/>
    </w:rPr>
  </w:style>
  <w:style w:type="paragraph" w:styleId="a4">
    <w:name w:val="Title"/>
    <w:basedOn w:val="a0"/>
    <w:link w:val="a5"/>
    <w:qFormat/>
    <w:rsid w:val="001B3131"/>
    <w:pPr>
      <w:widowControl w:val="0"/>
      <w:snapToGrid w:val="0"/>
      <w:ind w:left="320"/>
      <w:jc w:val="center"/>
    </w:pPr>
    <w:rPr>
      <w:rFonts w:ascii="Arial" w:hAnsi="Arial"/>
      <w:b/>
      <w:sz w:val="18"/>
      <w:szCs w:val="20"/>
      <w:lang w:val="uk-UA"/>
    </w:rPr>
  </w:style>
  <w:style w:type="character" w:customStyle="1" w:styleId="a5">
    <w:name w:val="Заголовок Знак"/>
    <w:basedOn w:val="a1"/>
    <w:link w:val="a4"/>
    <w:rsid w:val="001B3131"/>
    <w:rPr>
      <w:rFonts w:ascii="Arial" w:eastAsia="Times New Roman" w:hAnsi="Arial" w:cs="Times New Roman"/>
      <w:b/>
      <w:sz w:val="18"/>
      <w:szCs w:val="20"/>
      <w:lang w:eastAsia="ru-RU"/>
    </w:rPr>
  </w:style>
  <w:style w:type="paragraph" w:styleId="a6">
    <w:name w:val="Subtitle"/>
    <w:basedOn w:val="a0"/>
    <w:link w:val="a7"/>
    <w:uiPriority w:val="99"/>
    <w:qFormat/>
    <w:rsid w:val="001B3131"/>
    <w:pPr>
      <w:spacing w:line="360" w:lineRule="auto"/>
      <w:jc w:val="center"/>
    </w:pPr>
    <w:rPr>
      <w:b/>
      <w:noProof/>
      <w:lang w:val="en-GB"/>
    </w:rPr>
  </w:style>
  <w:style w:type="character" w:customStyle="1" w:styleId="a7">
    <w:name w:val="Подзаголовок Знак"/>
    <w:basedOn w:val="a1"/>
    <w:link w:val="a6"/>
    <w:uiPriority w:val="99"/>
    <w:rsid w:val="001B3131"/>
    <w:rPr>
      <w:rFonts w:ascii="Times New Roman" w:eastAsia="Times New Roman" w:hAnsi="Times New Roman" w:cs="Times New Roman"/>
      <w:b/>
      <w:noProof/>
      <w:sz w:val="24"/>
      <w:szCs w:val="24"/>
      <w:lang w:val="en-GB" w:eastAsia="ru-RU"/>
    </w:rPr>
  </w:style>
  <w:style w:type="table" w:styleId="a8">
    <w:name w:val="Table Grid"/>
    <w:basedOn w:val="a2"/>
    <w:uiPriority w:val="39"/>
    <w:rsid w:val="001B313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0"/>
    <w:link w:val="aa"/>
    <w:uiPriority w:val="99"/>
    <w:rsid w:val="001B3131"/>
    <w:pPr>
      <w:spacing w:after="120"/>
    </w:pPr>
  </w:style>
  <w:style w:type="character" w:customStyle="1" w:styleId="aa">
    <w:name w:val="Основной текст Знак"/>
    <w:basedOn w:val="a1"/>
    <w:link w:val="a9"/>
    <w:uiPriority w:val="99"/>
    <w:rsid w:val="001B3131"/>
    <w:rPr>
      <w:rFonts w:ascii="Times New Roman" w:eastAsia="Times New Roman" w:hAnsi="Times New Roman" w:cs="Times New Roman"/>
      <w:sz w:val="24"/>
      <w:szCs w:val="24"/>
      <w:lang w:val="ru-RU" w:eastAsia="ru-RU"/>
    </w:rPr>
  </w:style>
  <w:style w:type="character" w:customStyle="1" w:styleId="rvts0">
    <w:name w:val="rvts0"/>
    <w:rsid w:val="001B3131"/>
  </w:style>
  <w:style w:type="character" w:customStyle="1" w:styleId="rvts15">
    <w:name w:val="rvts15"/>
    <w:basedOn w:val="a1"/>
    <w:uiPriority w:val="99"/>
    <w:rsid w:val="001B3131"/>
    <w:rPr>
      <w:rFonts w:cs="Times New Roman"/>
    </w:rPr>
  </w:style>
  <w:style w:type="paragraph" w:customStyle="1" w:styleId="rvps7">
    <w:name w:val="rvps7"/>
    <w:basedOn w:val="a0"/>
    <w:uiPriority w:val="99"/>
    <w:rsid w:val="001B3131"/>
    <w:pPr>
      <w:spacing w:before="100" w:beforeAutospacing="1" w:after="100" w:afterAutospacing="1"/>
    </w:pPr>
    <w:rPr>
      <w:lang w:val="uk-UA"/>
    </w:rPr>
  </w:style>
  <w:style w:type="character" w:customStyle="1" w:styleId="rvts9">
    <w:name w:val="rvts9"/>
    <w:basedOn w:val="a1"/>
    <w:uiPriority w:val="99"/>
    <w:rsid w:val="001B3131"/>
    <w:rPr>
      <w:rFonts w:cs="Times New Roman"/>
    </w:rPr>
  </w:style>
  <w:style w:type="paragraph" w:styleId="ab">
    <w:name w:val="List Paragraph"/>
    <w:aliases w:val="Список уровня 2,название табл/рис,заголовок 1.1,Chapter10,Абзац списку1,AC List 01,Number Bullets,List Paragraph (numbered (a)),Литература,Bullet Number,Bullet 1,Use Case List Paragraph,lp1,List Paragraph1,lp11,List Paragraph11"/>
    <w:basedOn w:val="a0"/>
    <w:link w:val="ac"/>
    <w:uiPriority w:val="99"/>
    <w:qFormat/>
    <w:rsid w:val="001B3131"/>
    <w:pPr>
      <w:ind w:left="720"/>
      <w:contextualSpacing/>
    </w:pPr>
  </w:style>
  <w:style w:type="paragraph" w:styleId="ad">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Обычный (Web) Знак Знак Знак"/>
    <w:basedOn w:val="a0"/>
    <w:link w:val="ae"/>
    <w:qFormat/>
    <w:rsid w:val="001B3131"/>
    <w:pPr>
      <w:spacing w:before="100" w:beforeAutospacing="1" w:after="100" w:afterAutospacing="1"/>
    </w:pPr>
    <w:rPr>
      <w:rFonts w:eastAsia="Calibri"/>
      <w:szCs w:val="20"/>
    </w:rPr>
  </w:style>
  <w:style w:type="character" w:styleId="af">
    <w:name w:val="Strong"/>
    <w:basedOn w:val="a1"/>
    <w:uiPriority w:val="99"/>
    <w:qFormat/>
    <w:rsid w:val="001B3131"/>
    <w:rPr>
      <w:rFonts w:cs="Times New Roman"/>
      <w:b/>
    </w:rPr>
  </w:style>
  <w:style w:type="character" w:styleId="af0">
    <w:name w:val="Hyperlink"/>
    <w:basedOn w:val="a1"/>
    <w:uiPriority w:val="99"/>
    <w:rsid w:val="001B3131"/>
    <w:rPr>
      <w:rFonts w:cs="Times New Roman"/>
      <w:color w:val="0000FF"/>
      <w:u w:val="single"/>
    </w:rPr>
  </w:style>
  <w:style w:type="paragraph" w:customStyle="1" w:styleId="rvps2">
    <w:name w:val="rvps2"/>
    <w:basedOn w:val="a0"/>
    <w:qFormat/>
    <w:rsid w:val="001B3131"/>
    <w:pPr>
      <w:spacing w:before="100" w:beforeAutospacing="1" w:after="100" w:afterAutospacing="1"/>
    </w:pPr>
  </w:style>
  <w:style w:type="paragraph" w:customStyle="1" w:styleId="12">
    <w:name w:val="Обычный1"/>
    <w:uiPriority w:val="99"/>
    <w:qFormat/>
    <w:rsid w:val="001B3131"/>
    <w:pPr>
      <w:spacing w:after="0" w:line="276" w:lineRule="auto"/>
    </w:pPr>
    <w:rPr>
      <w:rFonts w:ascii="Arial" w:eastAsia="Calibri" w:hAnsi="Arial" w:cs="Arial"/>
      <w:color w:val="000000"/>
      <w:lang w:val="ru-RU" w:eastAsia="ru-RU"/>
    </w:rPr>
  </w:style>
  <w:style w:type="character" w:customStyle="1" w:styleId="13">
    <w:name w:val="Основной шрифт абзаца1"/>
    <w:link w:val="af1"/>
    <w:uiPriority w:val="99"/>
    <w:locked/>
    <w:rsid w:val="001B3131"/>
    <w:rPr>
      <w:rFonts w:ascii="Verdana" w:hAnsi="Verdana"/>
    </w:rPr>
  </w:style>
  <w:style w:type="paragraph" w:customStyle="1" w:styleId="af1">
    <w:name w:val="Знак"/>
    <w:basedOn w:val="a0"/>
    <w:link w:val="13"/>
    <w:uiPriority w:val="99"/>
    <w:rsid w:val="001B3131"/>
    <w:rPr>
      <w:rFonts w:ascii="Verdana" w:eastAsiaTheme="minorHAnsi" w:hAnsi="Verdana" w:cstheme="minorBidi"/>
      <w:sz w:val="22"/>
      <w:szCs w:val="22"/>
      <w:lang w:val="uk-UA" w:eastAsia="en-US"/>
    </w:rPr>
  </w:style>
  <w:style w:type="paragraph" w:customStyle="1" w:styleId="14">
    <w:name w:val="Знак1"/>
    <w:basedOn w:val="a0"/>
    <w:uiPriority w:val="99"/>
    <w:rsid w:val="001B3131"/>
    <w:rPr>
      <w:rFonts w:ascii="Verdana" w:hAnsi="Verdana"/>
      <w:sz w:val="20"/>
      <w:szCs w:val="20"/>
    </w:rPr>
  </w:style>
  <w:style w:type="character" w:customStyle="1" w:styleId="apple-converted-space">
    <w:name w:val="apple-converted-space"/>
    <w:basedOn w:val="a1"/>
    <w:qFormat/>
    <w:rsid w:val="001B3131"/>
    <w:rPr>
      <w:rFonts w:cs="Times New Roman"/>
    </w:rPr>
  </w:style>
  <w:style w:type="paragraph" w:customStyle="1" w:styleId="15">
    <w:name w:val="Абзац списка1"/>
    <w:basedOn w:val="a0"/>
    <w:qFormat/>
    <w:rsid w:val="001B3131"/>
    <w:pPr>
      <w:spacing w:after="200" w:line="276" w:lineRule="auto"/>
      <w:ind w:left="720"/>
      <w:contextualSpacing/>
    </w:pPr>
    <w:rPr>
      <w:rFonts w:ascii="Calibri" w:hAnsi="Calibri"/>
      <w:sz w:val="22"/>
      <w:szCs w:val="22"/>
      <w:lang w:eastAsia="en-US"/>
    </w:rPr>
  </w:style>
  <w:style w:type="paragraph" w:customStyle="1" w:styleId="21">
    <w:name w:val="Знак2"/>
    <w:basedOn w:val="a0"/>
    <w:uiPriority w:val="99"/>
    <w:rsid w:val="001B3131"/>
    <w:rPr>
      <w:rFonts w:ascii="Verdana" w:hAnsi="Verdana"/>
      <w:sz w:val="20"/>
      <w:szCs w:val="20"/>
    </w:rPr>
  </w:style>
  <w:style w:type="paragraph" w:customStyle="1" w:styleId="16">
    <w:name w:val="Цитата1"/>
    <w:basedOn w:val="a0"/>
    <w:uiPriority w:val="99"/>
    <w:rsid w:val="001B3131"/>
    <w:pPr>
      <w:widowControl w:val="0"/>
      <w:ind w:left="540" w:right="196"/>
      <w:jc w:val="both"/>
    </w:pPr>
    <w:rPr>
      <w:rFonts w:eastAsia="Calibri"/>
      <w:sz w:val="22"/>
      <w:szCs w:val="20"/>
      <w:lang w:val="en-CA" w:eastAsia="en-CA"/>
    </w:rPr>
  </w:style>
  <w:style w:type="paragraph" w:styleId="22">
    <w:name w:val="Body Text Indent 2"/>
    <w:basedOn w:val="a0"/>
    <w:link w:val="23"/>
    <w:uiPriority w:val="99"/>
    <w:rsid w:val="001B3131"/>
    <w:pPr>
      <w:spacing w:after="120" w:line="480" w:lineRule="auto"/>
      <w:ind w:left="283"/>
    </w:pPr>
  </w:style>
  <w:style w:type="character" w:customStyle="1" w:styleId="23">
    <w:name w:val="Основной текст с отступом 2 Знак"/>
    <w:basedOn w:val="a1"/>
    <w:link w:val="22"/>
    <w:uiPriority w:val="99"/>
    <w:rsid w:val="001B3131"/>
    <w:rPr>
      <w:rFonts w:ascii="Times New Roman" w:eastAsia="Times New Roman" w:hAnsi="Times New Roman" w:cs="Times New Roman"/>
      <w:sz w:val="24"/>
      <w:szCs w:val="24"/>
      <w:lang w:val="ru-RU" w:eastAsia="ru-RU"/>
    </w:rPr>
  </w:style>
  <w:style w:type="paragraph" w:styleId="af2">
    <w:name w:val="endnote text"/>
    <w:basedOn w:val="a0"/>
    <w:link w:val="af3"/>
    <w:uiPriority w:val="99"/>
    <w:rsid w:val="001B3131"/>
    <w:pPr>
      <w:widowControl w:val="0"/>
      <w:spacing w:before="140"/>
      <w:ind w:firstLine="680"/>
      <w:jc w:val="both"/>
    </w:pPr>
    <w:rPr>
      <w:sz w:val="20"/>
      <w:lang w:val="uk-UA"/>
    </w:rPr>
  </w:style>
  <w:style w:type="character" w:customStyle="1" w:styleId="af3">
    <w:name w:val="Текст концевой сноски Знак"/>
    <w:basedOn w:val="a1"/>
    <w:link w:val="af2"/>
    <w:uiPriority w:val="99"/>
    <w:rsid w:val="001B3131"/>
    <w:rPr>
      <w:rFonts w:ascii="Times New Roman" w:eastAsia="Times New Roman" w:hAnsi="Times New Roman" w:cs="Times New Roman"/>
      <w:sz w:val="20"/>
      <w:szCs w:val="24"/>
      <w:lang w:eastAsia="ru-RU"/>
    </w:rPr>
  </w:style>
  <w:style w:type="paragraph" w:customStyle="1" w:styleId="31">
    <w:name w:val="Знак3"/>
    <w:basedOn w:val="a0"/>
    <w:uiPriority w:val="99"/>
    <w:rsid w:val="001B3131"/>
    <w:rPr>
      <w:rFonts w:ascii="Verdana" w:eastAsia="Calibri" w:hAnsi="Verdana"/>
      <w:sz w:val="20"/>
      <w:szCs w:val="20"/>
    </w:rPr>
  </w:style>
  <w:style w:type="paragraph" w:customStyle="1" w:styleId="af4">
    <w:name w:val="a"/>
    <w:basedOn w:val="a0"/>
    <w:uiPriority w:val="99"/>
    <w:qFormat/>
    <w:rsid w:val="001B3131"/>
    <w:pPr>
      <w:spacing w:before="100" w:beforeAutospacing="1" w:after="100" w:afterAutospacing="1"/>
    </w:pPr>
  </w:style>
  <w:style w:type="table" w:styleId="-2">
    <w:name w:val="Light Shading Accent 2"/>
    <w:basedOn w:val="a2"/>
    <w:uiPriority w:val="99"/>
    <w:rsid w:val="001B3131"/>
    <w:pPr>
      <w:spacing w:after="0" w:line="240" w:lineRule="auto"/>
    </w:pPr>
    <w:rPr>
      <w:rFonts w:ascii="Calibri" w:eastAsia="Calibri" w:hAnsi="Calibri" w:cs="Times New Roman"/>
      <w:color w:val="943634"/>
      <w:sz w:val="20"/>
      <w:szCs w:val="20"/>
      <w:lang w:val="ru-RU"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5">
    <w:name w:val="Light Shading Accent 5"/>
    <w:basedOn w:val="a2"/>
    <w:uiPriority w:val="99"/>
    <w:rsid w:val="001B3131"/>
    <w:pPr>
      <w:spacing w:after="0" w:line="240" w:lineRule="auto"/>
    </w:pPr>
    <w:rPr>
      <w:rFonts w:ascii="Calibri" w:eastAsia="Calibri" w:hAnsi="Calibri" w:cs="Times New Roman"/>
      <w:color w:val="31849B"/>
      <w:sz w:val="20"/>
      <w:szCs w:val="20"/>
      <w:lang w:val="ru-RU"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4">
    <w:name w:val="Light Shading Accent 4"/>
    <w:basedOn w:val="a2"/>
    <w:uiPriority w:val="99"/>
    <w:rsid w:val="001B3131"/>
    <w:pPr>
      <w:spacing w:after="0" w:line="240" w:lineRule="auto"/>
    </w:pPr>
    <w:rPr>
      <w:rFonts w:ascii="Calibri" w:eastAsia="Calibri" w:hAnsi="Calibri" w:cs="Times New Roman"/>
      <w:color w:val="5F497A"/>
      <w:sz w:val="20"/>
      <w:szCs w:val="20"/>
      <w:lang w:val="ru-RU" w:eastAsia="ru-R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3">
    <w:name w:val="Light Shading Accent 3"/>
    <w:basedOn w:val="a2"/>
    <w:uiPriority w:val="99"/>
    <w:rsid w:val="001B3131"/>
    <w:pPr>
      <w:spacing w:after="0" w:line="240" w:lineRule="auto"/>
    </w:pPr>
    <w:rPr>
      <w:rFonts w:ascii="Calibri" w:eastAsia="Calibri" w:hAnsi="Calibri" w:cs="Times New Roman"/>
      <w:color w:val="76923C"/>
      <w:sz w:val="20"/>
      <w:szCs w:val="20"/>
      <w:lang w:val="ru-RU"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
    <w:name w:val="Светлая заливка - Акцент 11"/>
    <w:uiPriority w:val="99"/>
    <w:rsid w:val="001B3131"/>
    <w:pPr>
      <w:spacing w:after="0" w:line="240" w:lineRule="auto"/>
    </w:pPr>
    <w:rPr>
      <w:rFonts w:ascii="Calibri" w:eastAsia="Calibri" w:hAnsi="Calibri" w:cs="Times New Roman"/>
      <w:color w:val="365F91"/>
      <w:sz w:val="20"/>
      <w:szCs w:val="20"/>
      <w:lang w:val="ru-RU"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7">
    <w:name w:val="Светлая заливка1"/>
    <w:uiPriority w:val="99"/>
    <w:rsid w:val="001B3131"/>
    <w:pPr>
      <w:spacing w:after="0" w:line="240" w:lineRule="auto"/>
    </w:pPr>
    <w:rPr>
      <w:rFonts w:ascii="Calibri" w:eastAsia="Calibri" w:hAnsi="Calibri" w:cs="Times New Roman"/>
      <w:color w:val="000000"/>
      <w:sz w:val="20"/>
      <w:szCs w:val="20"/>
      <w:lang w:val="ru-RU"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20">
    <w:name w:val="Dark List Accent 2"/>
    <w:basedOn w:val="a2"/>
    <w:uiPriority w:val="99"/>
    <w:rsid w:val="001B3131"/>
    <w:pPr>
      <w:spacing w:after="0" w:line="240" w:lineRule="auto"/>
    </w:pPr>
    <w:rPr>
      <w:rFonts w:ascii="Calibri" w:eastAsia="Calibri" w:hAnsi="Calibri" w:cs="Times New Roman"/>
      <w:color w:val="FFFFFF"/>
      <w:sz w:val="20"/>
      <w:szCs w:val="20"/>
      <w:lang w:val="ru-RU" w:eastAsia="ru-RU"/>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40">
    <w:name w:val="Dark List Accent 4"/>
    <w:basedOn w:val="a2"/>
    <w:uiPriority w:val="99"/>
    <w:rsid w:val="001B3131"/>
    <w:pPr>
      <w:spacing w:after="0" w:line="240" w:lineRule="auto"/>
    </w:pPr>
    <w:rPr>
      <w:rFonts w:ascii="Calibri" w:eastAsia="Calibri" w:hAnsi="Calibri" w:cs="Times New Roman"/>
      <w:color w:val="FFFFFF"/>
      <w:sz w:val="20"/>
      <w:szCs w:val="20"/>
      <w:lang w:val="ru-RU" w:eastAsia="ru-RU"/>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2-3">
    <w:name w:val="Medium List 2 Accent 3"/>
    <w:basedOn w:val="a2"/>
    <w:uiPriority w:val="99"/>
    <w:rsid w:val="001B3131"/>
    <w:pPr>
      <w:spacing w:after="0" w:line="240" w:lineRule="auto"/>
    </w:pPr>
    <w:rPr>
      <w:rFonts w:ascii="Cambria" w:eastAsia="Times New Roman" w:hAnsi="Cambria" w:cs="Times New Roman"/>
      <w:color w:val="000000"/>
      <w:sz w:val="20"/>
      <w:szCs w:val="20"/>
      <w:lang w:val="ru-RU"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3">
    <w:name w:val="Medium Grid 1 Accent 3"/>
    <w:basedOn w:val="a2"/>
    <w:uiPriority w:val="99"/>
    <w:rsid w:val="001B3131"/>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30">
    <w:name w:val="Light List Accent 3"/>
    <w:basedOn w:val="a2"/>
    <w:uiPriority w:val="99"/>
    <w:rsid w:val="001B3131"/>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11">
    <w:name w:val="Стиль Заголовок 1 + не все прописные1"/>
    <w:basedOn w:val="1"/>
    <w:uiPriority w:val="99"/>
    <w:rsid w:val="001B3131"/>
    <w:pPr>
      <w:widowControl/>
      <w:numPr>
        <w:numId w:val="1"/>
      </w:numPr>
      <w:snapToGrid/>
      <w:spacing w:line="240" w:lineRule="auto"/>
      <w:ind w:right="0"/>
      <w:jc w:val="both"/>
    </w:pPr>
    <w:rPr>
      <w:rFonts w:ascii="Times New Roman" w:hAnsi="Times New Roman"/>
      <w:sz w:val="28"/>
      <w:szCs w:val="28"/>
    </w:rPr>
  </w:style>
  <w:style w:type="character" w:customStyle="1" w:styleId="ae">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d"/>
    <w:locked/>
    <w:rsid w:val="001B3131"/>
    <w:rPr>
      <w:rFonts w:ascii="Times New Roman" w:eastAsia="Calibri" w:hAnsi="Times New Roman" w:cs="Times New Roman"/>
      <w:sz w:val="24"/>
      <w:szCs w:val="20"/>
      <w:lang w:val="ru-RU" w:eastAsia="ru-RU"/>
    </w:rPr>
  </w:style>
  <w:style w:type="paragraph" w:styleId="af5">
    <w:name w:val="Balloon Text"/>
    <w:basedOn w:val="a0"/>
    <w:link w:val="af6"/>
    <w:uiPriority w:val="99"/>
    <w:semiHidden/>
    <w:rsid w:val="001B3131"/>
    <w:rPr>
      <w:rFonts w:ascii="Tahoma" w:eastAsia="Calibri" w:hAnsi="Tahoma"/>
      <w:sz w:val="16"/>
      <w:szCs w:val="16"/>
      <w:lang w:eastAsia="en-US"/>
    </w:rPr>
  </w:style>
  <w:style w:type="character" w:customStyle="1" w:styleId="af6">
    <w:name w:val="Текст выноски Знак"/>
    <w:basedOn w:val="a1"/>
    <w:link w:val="af5"/>
    <w:uiPriority w:val="99"/>
    <w:semiHidden/>
    <w:rsid w:val="001B3131"/>
    <w:rPr>
      <w:rFonts w:ascii="Tahoma" w:eastAsia="Calibri" w:hAnsi="Tahoma" w:cs="Times New Roman"/>
      <w:sz w:val="16"/>
      <w:szCs w:val="16"/>
      <w:lang w:val="ru-RU"/>
    </w:rPr>
  </w:style>
  <w:style w:type="character" w:customStyle="1" w:styleId="18">
    <w:name w:val="Гіперпосилання1"/>
    <w:unhideWhenUsed/>
    <w:rsid w:val="001B3131"/>
    <w:rPr>
      <w:color w:val="0000FF"/>
      <w:u w:val="single"/>
    </w:rPr>
  </w:style>
  <w:style w:type="paragraph" w:customStyle="1" w:styleId="LO-normal">
    <w:name w:val="LO-normal"/>
    <w:qFormat/>
    <w:rsid w:val="001B3131"/>
    <w:pPr>
      <w:spacing w:after="0" w:line="276" w:lineRule="auto"/>
    </w:pPr>
    <w:rPr>
      <w:rFonts w:ascii="Arial" w:eastAsia="Arial" w:hAnsi="Arial" w:cs="Arial"/>
      <w:color w:val="000000"/>
      <w:lang w:val="ru-RU" w:eastAsia="zh-CN"/>
    </w:rPr>
  </w:style>
  <w:style w:type="paragraph" w:styleId="HTML">
    <w:name w:val="HTML Preformatted"/>
    <w:basedOn w:val="a0"/>
    <w:link w:val="HTML0"/>
    <w:uiPriority w:val="99"/>
    <w:rsid w:val="001B3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1B3131"/>
    <w:rPr>
      <w:rFonts w:ascii="Courier New" w:eastAsia="Times New Roman" w:hAnsi="Courier New" w:cs="Courier New"/>
      <w:sz w:val="20"/>
      <w:szCs w:val="20"/>
      <w:lang w:val="ru-RU" w:eastAsia="ru-RU"/>
    </w:rPr>
  </w:style>
  <w:style w:type="paragraph" w:styleId="af7">
    <w:name w:val="No Spacing"/>
    <w:link w:val="af8"/>
    <w:uiPriority w:val="99"/>
    <w:qFormat/>
    <w:rsid w:val="001B3131"/>
    <w:pPr>
      <w:spacing w:after="0" w:line="240" w:lineRule="auto"/>
    </w:pPr>
    <w:rPr>
      <w:rFonts w:ascii="Calibri" w:eastAsia="Calibri" w:hAnsi="Calibri" w:cs="Times New Roman"/>
    </w:rPr>
  </w:style>
  <w:style w:type="paragraph" w:customStyle="1" w:styleId="19">
    <w:name w:val="Без интервала1"/>
    <w:link w:val="NoSpacingChar1"/>
    <w:qFormat/>
    <w:rsid w:val="001B3131"/>
    <w:pPr>
      <w:spacing w:after="0" w:line="240" w:lineRule="auto"/>
    </w:pPr>
    <w:rPr>
      <w:rFonts w:ascii="Times New Roman" w:eastAsia="Times New Roman" w:hAnsi="Times New Roman" w:cs="Times New Roman"/>
      <w:sz w:val="24"/>
      <w:szCs w:val="24"/>
      <w:lang w:val="ru-RU" w:eastAsia="ru-RU"/>
    </w:rPr>
  </w:style>
  <w:style w:type="paragraph" w:customStyle="1" w:styleId="FR1">
    <w:name w:val="FR1"/>
    <w:rsid w:val="001B3131"/>
    <w:pPr>
      <w:widowControl w:val="0"/>
      <w:spacing w:after="0" w:line="240" w:lineRule="auto"/>
      <w:ind w:left="40"/>
      <w:jc w:val="both"/>
    </w:pPr>
    <w:rPr>
      <w:rFonts w:ascii="Times New Roman" w:eastAsia="Times New Roman" w:hAnsi="Times New Roman" w:cs="Times New Roman"/>
      <w:sz w:val="20"/>
      <w:szCs w:val="20"/>
    </w:rPr>
  </w:style>
  <w:style w:type="character" w:customStyle="1" w:styleId="ac">
    <w:name w:val="Абзац списка Знак"/>
    <w:aliases w:val="Список уровня 2 Знак,название табл/рис Знак,заголовок 1.1 Знак,Chapter10 Знак,Абзац списку1 Знак,AC List 01 Знак,Number Bullets Знак,List Paragraph (numbered (a)) Знак,Литература Знак,Bullet Number Знак,Bullet 1 Знак,lp1 Знак,lp11 Знак"/>
    <w:link w:val="ab"/>
    <w:uiPriority w:val="34"/>
    <w:qFormat/>
    <w:rsid w:val="001B3131"/>
    <w:rPr>
      <w:rFonts w:ascii="Times New Roman" w:eastAsia="Times New Roman" w:hAnsi="Times New Roman" w:cs="Times New Roman"/>
      <w:sz w:val="24"/>
      <w:szCs w:val="24"/>
      <w:lang w:val="ru-RU" w:eastAsia="ru-RU"/>
    </w:rPr>
  </w:style>
  <w:style w:type="paragraph" w:customStyle="1" w:styleId="rvps15">
    <w:name w:val="rvps15"/>
    <w:basedOn w:val="a0"/>
    <w:uiPriority w:val="99"/>
    <w:rsid w:val="001B3131"/>
    <w:pPr>
      <w:spacing w:before="100" w:beforeAutospacing="1" w:after="100" w:afterAutospacing="1"/>
    </w:pPr>
  </w:style>
  <w:style w:type="paragraph" w:customStyle="1" w:styleId="TableParagraph">
    <w:name w:val="Table Paragraph"/>
    <w:basedOn w:val="a0"/>
    <w:uiPriority w:val="1"/>
    <w:qFormat/>
    <w:rsid w:val="001B3131"/>
    <w:pPr>
      <w:widowControl w:val="0"/>
      <w:ind w:left="100"/>
      <w:jc w:val="both"/>
    </w:pPr>
    <w:rPr>
      <w:sz w:val="22"/>
      <w:szCs w:val="22"/>
      <w:lang w:val="en-US" w:eastAsia="en-US"/>
    </w:rPr>
  </w:style>
  <w:style w:type="paragraph" w:customStyle="1" w:styleId="rvps4">
    <w:name w:val="rvps4"/>
    <w:basedOn w:val="a0"/>
    <w:uiPriority w:val="99"/>
    <w:rsid w:val="001B3131"/>
    <w:pPr>
      <w:spacing w:before="100" w:beforeAutospacing="1" w:after="100" w:afterAutospacing="1"/>
    </w:pPr>
  </w:style>
  <w:style w:type="paragraph" w:customStyle="1" w:styleId="rvps1">
    <w:name w:val="rvps1"/>
    <w:basedOn w:val="a0"/>
    <w:uiPriority w:val="99"/>
    <w:rsid w:val="001B3131"/>
    <w:pPr>
      <w:spacing w:before="100" w:beforeAutospacing="1" w:after="100" w:afterAutospacing="1"/>
    </w:pPr>
  </w:style>
  <w:style w:type="character" w:customStyle="1" w:styleId="rvts23">
    <w:name w:val="rvts23"/>
    <w:uiPriority w:val="99"/>
    <w:rsid w:val="001B3131"/>
  </w:style>
  <w:style w:type="paragraph" w:customStyle="1" w:styleId="rvps14">
    <w:name w:val="rvps14"/>
    <w:basedOn w:val="a0"/>
    <w:uiPriority w:val="99"/>
    <w:rsid w:val="001B3131"/>
    <w:pPr>
      <w:spacing w:before="100" w:beforeAutospacing="1" w:after="100" w:afterAutospacing="1"/>
    </w:pPr>
  </w:style>
  <w:style w:type="paragraph" w:customStyle="1" w:styleId="rvps6">
    <w:name w:val="rvps6"/>
    <w:basedOn w:val="a0"/>
    <w:uiPriority w:val="99"/>
    <w:rsid w:val="001B3131"/>
    <w:pPr>
      <w:spacing w:before="100" w:beforeAutospacing="1" w:after="100" w:afterAutospacing="1"/>
    </w:pPr>
  </w:style>
  <w:style w:type="paragraph" w:customStyle="1" w:styleId="rvps18">
    <w:name w:val="rvps18"/>
    <w:basedOn w:val="a0"/>
    <w:uiPriority w:val="99"/>
    <w:rsid w:val="001B3131"/>
    <w:pPr>
      <w:spacing w:before="100" w:beforeAutospacing="1" w:after="100" w:afterAutospacing="1"/>
    </w:pPr>
  </w:style>
  <w:style w:type="character" w:customStyle="1" w:styleId="rvts52">
    <w:name w:val="rvts52"/>
    <w:uiPriority w:val="99"/>
    <w:rsid w:val="001B3131"/>
  </w:style>
  <w:style w:type="character" w:customStyle="1" w:styleId="rvts44">
    <w:name w:val="rvts44"/>
    <w:uiPriority w:val="99"/>
    <w:rsid w:val="001B3131"/>
  </w:style>
  <w:style w:type="paragraph" w:customStyle="1" w:styleId="rvps11">
    <w:name w:val="rvps11"/>
    <w:basedOn w:val="a0"/>
    <w:uiPriority w:val="99"/>
    <w:rsid w:val="001B3131"/>
    <w:pPr>
      <w:spacing w:before="100" w:beforeAutospacing="1" w:after="100" w:afterAutospacing="1"/>
    </w:pPr>
  </w:style>
  <w:style w:type="paragraph" w:customStyle="1" w:styleId="rvps8">
    <w:name w:val="rvps8"/>
    <w:basedOn w:val="a0"/>
    <w:uiPriority w:val="99"/>
    <w:rsid w:val="001B3131"/>
    <w:pPr>
      <w:spacing w:before="100" w:beforeAutospacing="1" w:after="100" w:afterAutospacing="1"/>
    </w:pPr>
  </w:style>
  <w:style w:type="character" w:customStyle="1" w:styleId="rvts46">
    <w:name w:val="rvts46"/>
    <w:qFormat/>
    <w:rsid w:val="001B3131"/>
  </w:style>
  <w:style w:type="paragraph" w:customStyle="1" w:styleId="rvps12">
    <w:name w:val="rvps12"/>
    <w:basedOn w:val="a0"/>
    <w:uiPriority w:val="99"/>
    <w:rsid w:val="001B3131"/>
    <w:pPr>
      <w:spacing w:before="100" w:beforeAutospacing="1" w:after="100" w:afterAutospacing="1"/>
    </w:pPr>
  </w:style>
  <w:style w:type="paragraph" w:styleId="af9">
    <w:name w:val="header"/>
    <w:basedOn w:val="a0"/>
    <w:link w:val="afa"/>
    <w:uiPriority w:val="99"/>
    <w:rsid w:val="001B3131"/>
    <w:pPr>
      <w:tabs>
        <w:tab w:val="center" w:pos="4677"/>
        <w:tab w:val="right" w:pos="9355"/>
      </w:tabs>
    </w:pPr>
    <w:rPr>
      <w:rFonts w:ascii="Calibri" w:eastAsia="Calibri" w:hAnsi="Calibri"/>
      <w:sz w:val="20"/>
      <w:szCs w:val="20"/>
    </w:rPr>
  </w:style>
  <w:style w:type="character" w:customStyle="1" w:styleId="afa">
    <w:name w:val="Верхний колонтитул Знак"/>
    <w:basedOn w:val="a1"/>
    <w:link w:val="af9"/>
    <w:uiPriority w:val="99"/>
    <w:rsid w:val="001B3131"/>
    <w:rPr>
      <w:rFonts w:ascii="Calibri" w:eastAsia="Calibri" w:hAnsi="Calibri" w:cs="Times New Roman"/>
      <w:sz w:val="20"/>
      <w:szCs w:val="20"/>
      <w:lang w:val="ru-RU" w:eastAsia="ru-RU"/>
    </w:rPr>
  </w:style>
  <w:style w:type="paragraph" w:styleId="afb">
    <w:name w:val="footer"/>
    <w:basedOn w:val="a0"/>
    <w:link w:val="afc"/>
    <w:uiPriority w:val="99"/>
    <w:rsid w:val="001B3131"/>
    <w:pPr>
      <w:tabs>
        <w:tab w:val="center" w:pos="4677"/>
        <w:tab w:val="right" w:pos="9355"/>
      </w:tabs>
    </w:pPr>
    <w:rPr>
      <w:rFonts w:ascii="Calibri" w:eastAsia="Calibri" w:hAnsi="Calibri"/>
      <w:sz w:val="20"/>
      <w:szCs w:val="20"/>
    </w:rPr>
  </w:style>
  <w:style w:type="character" w:customStyle="1" w:styleId="afc">
    <w:name w:val="Нижний колонтитул Знак"/>
    <w:basedOn w:val="a1"/>
    <w:link w:val="afb"/>
    <w:uiPriority w:val="99"/>
    <w:rsid w:val="001B3131"/>
    <w:rPr>
      <w:rFonts w:ascii="Calibri" w:eastAsia="Calibri" w:hAnsi="Calibri" w:cs="Times New Roman"/>
      <w:sz w:val="20"/>
      <w:szCs w:val="20"/>
      <w:lang w:val="ru-RU" w:eastAsia="ru-RU"/>
    </w:rPr>
  </w:style>
  <w:style w:type="paragraph" w:styleId="24">
    <w:name w:val="Body Text 2"/>
    <w:basedOn w:val="a0"/>
    <w:link w:val="25"/>
    <w:uiPriority w:val="99"/>
    <w:rsid w:val="001B3131"/>
    <w:pPr>
      <w:jc w:val="center"/>
    </w:pPr>
    <w:rPr>
      <w:rFonts w:eastAsia="Calibri"/>
      <w:b/>
    </w:rPr>
  </w:style>
  <w:style w:type="character" w:customStyle="1" w:styleId="25">
    <w:name w:val="Основной текст 2 Знак"/>
    <w:basedOn w:val="a1"/>
    <w:link w:val="24"/>
    <w:uiPriority w:val="99"/>
    <w:rsid w:val="001B3131"/>
    <w:rPr>
      <w:rFonts w:ascii="Times New Roman" w:eastAsia="Calibri" w:hAnsi="Times New Roman" w:cs="Times New Roman"/>
      <w:b/>
      <w:sz w:val="24"/>
      <w:szCs w:val="24"/>
      <w:lang w:val="ru-RU" w:eastAsia="ru-RU"/>
    </w:rPr>
  </w:style>
  <w:style w:type="paragraph" w:styleId="32">
    <w:name w:val="Body Text Indent 3"/>
    <w:basedOn w:val="a0"/>
    <w:link w:val="33"/>
    <w:uiPriority w:val="99"/>
    <w:rsid w:val="001B3131"/>
    <w:pPr>
      <w:spacing w:after="120"/>
      <w:ind w:left="283"/>
    </w:pPr>
    <w:rPr>
      <w:rFonts w:eastAsia="Calibri"/>
      <w:sz w:val="16"/>
      <w:szCs w:val="16"/>
    </w:rPr>
  </w:style>
  <w:style w:type="character" w:customStyle="1" w:styleId="33">
    <w:name w:val="Основной текст с отступом 3 Знак"/>
    <w:basedOn w:val="a1"/>
    <w:link w:val="32"/>
    <w:uiPriority w:val="99"/>
    <w:rsid w:val="001B3131"/>
    <w:rPr>
      <w:rFonts w:ascii="Times New Roman" w:eastAsia="Calibri" w:hAnsi="Times New Roman" w:cs="Times New Roman"/>
      <w:sz w:val="16"/>
      <w:szCs w:val="16"/>
      <w:lang w:val="ru-RU" w:eastAsia="ru-RU"/>
    </w:rPr>
  </w:style>
  <w:style w:type="paragraph" w:styleId="afd">
    <w:name w:val="Block Text"/>
    <w:basedOn w:val="a0"/>
    <w:uiPriority w:val="99"/>
    <w:rsid w:val="001B3131"/>
    <w:pPr>
      <w:ind w:left="-567" w:right="-1050"/>
      <w:jc w:val="both"/>
    </w:pPr>
    <w:rPr>
      <w:sz w:val="28"/>
      <w:lang w:val="uk-UA" w:eastAsia="en-US"/>
    </w:rPr>
  </w:style>
  <w:style w:type="character" w:customStyle="1" w:styleId="FontStyle13">
    <w:name w:val="Font Style13"/>
    <w:uiPriority w:val="99"/>
    <w:rsid w:val="001B3131"/>
    <w:rPr>
      <w:rFonts w:ascii="Times New Roman" w:hAnsi="Times New Roman"/>
      <w:b/>
      <w:sz w:val="24"/>
    </w:rPr>
  </w:style>
  <w:style w:type="paragraph" w:styleId="afe">
    <w:name w:val="Body Text Indent"/>
    <w:basedOn w:val="a0"/>
    <w:link w:val="aff"/>
    <w:uiPriority w:val="99"/>
    <w:rsid w:val="001B3131"/>
    <w:pPr>
      <w:spacing w:after="120"/>
      <w:ind w:left="283"/>
    </w:pPr>
    <w:rPr>
      <w:rFonts w:eastAsia="Calibri"/>
    </w:rPr>
  </w:style>
  <w:style w:type="character" w:customStyle="1" w:styleId="aff">
    <w:name w:val="Основной текст с отступом Знак"/>
    <w:basedOn w:val="a1"/>
    <w:link w:val="afe"/>
    <w:uiPriority w:val="99"/>
    <w:rsid w:val="001B3131"/>
    <w:rPr>
      <w:rFonts w:ascii="Times New Roman" w:eastAsia="Calibri" w:hAnsi="Times New Roman" w:cs="Times New Roman"/>
      <w:sz w:val="24"/>
      <w:szCs w:val="24"/>
      <w:lang w:val="ru-RU" w:eastAsia="ru-RU"/>
    </w:rPr>
  </w:style>
  <w:style w:type="character" w:customStyle="1" w:styleId="FontStyle14">
    <w:name w:val="Font Style14"/>
    <w:uiPriority w:val="99"/>
    <w:rsid w:val="001B3131"/>
    <w:rPr>
      <w:rFonts w:ascii="Times New Roman" w:hAnsi="Times New Roman"/>
      <w:sz w:val="24"/>
    </w:rPr>
  </w:style>
  <w:style w:type="paragraph" w:customStyle="1" w:styleId="TimesNewRoman">
    <w:name w:val="Обычный + Times New Roman"/>
    <w:aliases w:val="12 пт,Черный,По ширине,Слева:  0,2 см,Справа: ..."/>
    <w:basedOn w:val="a0"/>
    <w:uiPriority w:val="99"/>
    <w:rsid w:val="001B3131"/>
    <w:pPr>
      <w:ind w:left="129" w:right="147"/>
      <w:jc w:val="both"/>
      <w:textAlignment w:val="baseline"/>
    </w:pPr>
    <w:rPr>
      <w:rFonts w:eastAsia="Calibri"/>
      <w:lang w:val="uk-UA"/>
    </w:rPr>
  </w:style>
  <w:style w:type="character" w:customStyle="1" w:styleId="29pt">
    <w:name w:val="Основний текст (2) + 9 pt;Напівжирний"/>
    <w:rsid w:val="001B3131"/>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26">
    <w:name w:val="Основний текст (2)"/>
    <w:rsid w:val="001B31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95pt">
    <w:name w:val="Основний текст (2) + 9;5 pt;Курсив"/>
    <w:rsid w:val="001B3131"/>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2105pt">
    <w:name w:val="Основний текст (2) + 10;5 pt;Напівжирний;Курсив"/>
    <w:rsid w:val="001B3131"/>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27">
    <w:name w:val="Основний текст (2)_"/>
    <w:rsid w:val="001B3131"/>
    <w:rPr>
      <w:rFonts w:ascii="Times New Roman" w:eastAsia="Times New Roman" w:hAnsi="Times New Roman" w:cs="Times New Roman"/>
      <w:b w:val="0"/>
      <w:bCs w:val="0"/>
      <w:i w:val="0"/>
      <w:iCs w:val="0"/>
      <w:smallCaps w:val="0"/>
      <w:strike w:val="0"/>
      <w:sz w:val="20"/>
      <w:szCs w:val="20"/>
      <w:u w:val="none"/>
    </w:rPr>
  </w:style>
  <w:style w:type="character" w:customStyle="1" w:styleId="285pt">
    <w:name w:val="Основний текст (2) + 8;5 pt;Напівжирний"/>
    <w:rsid w:val="001B3131"/>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2Georgia85pt">
    <w:name w:val="Основний текст (2) + Georgia;8;5 pt"/>
    <w:rsid w:val="001B3131"/>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28">
    <w:name w:val="Основний текст (2) + Напівжирний"/>
    <w:rsid w:val="001B3131"/>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28pt">
    <w:name w:val="Основний текст (2) + 8 pt;Напівжирний"/>
    <w:rsid w:val="001B3131"/>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aff0">
    <w:name w:val="Підпис до таблиці_"/>
    <w:link w:val="aff1"/>
    <w:rsid w:val="001B3131"/>
    <w:rPr>
      <w:rFonts w:ascii="Times New Roman" w:eastAsia="Times New Roman" w:hAnsi="Times New Roman"/>
      <w:i/>
      <w:iCs/>
      <w:sz w:val="16"/>
      <w:szCs w:val="16"/>
      <w:shd w:val="clear" w:color="auto" w:fill="FFFFFF"/>
    </w:rPr>
  </w:style>
  <w:style w:type="character" w:customStyle="1" w:styleId="95pt">
    <w:name w:val="Підпис до таблиці + 9;5 pt;Напівжирний;Не курсив"/>
    <w:rsid w:val="001B3131"/>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paragraph" w:customStyle="1" w:styleId="aff1">
    <w:name w:val="Підпис до таблиці"/>
    <w:basedOn w:val="a0"/>
    <w:link w:val="aff0"/>
    <w:rsid w:val="001B3131"/>
    <w:pPr>
      <w:widowControl w:val="0"/>
      <w:shd w:val="clear" w:color="auto" w:fill="FFFFFF"/>
      <w:spacing w:line="216" w:lineRule="exact"/>
      <w:ind w:firstLine="340"/>
      <w:jc w:val="both"/>
    </w:pPr>
    <w:rPr>
      <w:rFonts w:cstheme="minorBidi"/>
      <w:i/>
      <w:iCs/>
      <w:sz w:val="16"/>
      <w:szCs w:val="16"/>
      <w:lang w:val="uk-UA" w:eastAsia="en-US"/>
    </w:rPr>
  </w:style>
  <w:style w:type="character" w:customStyle="1" w:styleId="75pt">
    <w:name w:val="Основной текст + 7;5 pt"/>
    <w:basedOn w:val="a1"/>
    <w:rsid w:val="001B3131"/>
    <w:rPr>
      <w:rFonts w:ascii="Arial" w:eastAsia="Arial" w:hAnsi="Arial" w:cs="Arial"/>
      <w:b w:val="0"/>
      <w:bCs w:val="0"/>
      <w:i w:val="0"/>
      <w:iCs w:val="0"/>
      <w:caps w:val="0"/>
      <w:smallCaps w:val="0"/>
      <w:strike w:val="0"/>
      <w:dstrike w:val="0"/>
      <w:color w:val="000000"/>
      <w:spacing w:val="0"/>
      <w:w w:val="100"/>
      <w:position w:val="0"/>
      <w:sz w:val="15"/>
      <w:szCs w:val="15"/>
      <w:u w:val="none"/>
      <w:vertAlign w:val="baseline"/>
      <w:lang w:val="uk-UA"/>
    </w:rPr>
  </w:style>
  <w:style w:type="paragraph" w:customStyle="1" w:styleId="aff2">
    <w:name w:val="Текст в заданном формате"/>
    <w:basedOn w:val="a0"/>
    <w:rsid w:val="001B3131"/>
    <w:pPr>
      <w:widowControl w:val="0"/>
      <w:suppressAutoHyphens/>
    </w:pPr>
    <w:rPr>
      <w:rFonts w:ascii="Courier New" w:eastAsia="MS PGothic" w:hAnsi="Courier New" w:cs="Courier New"/>
      <w:kern w:val="1"/>
      <w:sz w:val="20"/>
      <w:szCs w:val="20"/>
      <w:lang w:eastAsia="en-US"/>
    </w:rPr>
  </w:style>
  <w:style w:type="paragraph" w:customStyle="1" w:styleId="Default">
    <w:name w:val="Default"/>
    <w:basedOn w:val="a0"/>
    <w:rsid w:val="001B3131"/>
    <w:pPr>
      <w:widowControl w:val="0"/>
      <w:suppressAutoHyphens/>
      <w:autoSpaceDE w:val="0"/>
    </w:pPr>
    <w:rPr>
      <w:color w:val="000000"/>
      <w:kern w:val="1"/>
      <w:lang w:eastAsia="hi-IN" w:bidi="hi-IN"/>
    </w:rPr>
  </w:style>
  <w:style w:type="paragraph" w:customStyle="1" w:styleId="210">
    <w:name w:val="Основной текст с отступом 21"/>
    <w:basedOn w:val="a0"/>
    <w:rsid w:val="001B3131"/>
    <w:pPr>
      <w:widowControl w:val="0"/>
      <w:suppressAutoHyphens/>
      <w:spacing w:after="120" w:line="480" w:lineRule="auto"/>
      <w:ind w:left="283"/>
    </w:pPr>
    <w:rPr>
      <w:rFonts w:eastAsia="Andale Sans UI"/>
      <w:kern w:val="1"/>
      <w:lang w:eastAsia="en-US"/>
    </w:rPr>
  </w:style>
  <w:style w:type="paragraph" w:customStyle="1" w:styleId="aff3">
    <w:name w:val="Содержимое таблицы"/>
    <w:basedOn w:val="a0"/>
    <w:rsid w:val="001B3131"/>
    <w:pPr>
      <w:widowControl w:val="0"/>
      <w:suppressLineNumbers/>
      <w:suppressAutoHyphens/>
    </w:pPr>
    <w:rPr>
      <w:rFonts w:eastAsia="Andale Sans UI"/>
      <w:kern w:val="1"/>
      <w:lang w:eastAsia="en-US"/>
    </w:rPr>
  </w:style>
  <w:style w:type="paragraph" w:customStyle="1" w:styleId="tbl-txt">
    <w:name w:val="tbl-txt"/>
    <w:basedOn w:val="a0"/>
    <w:uiPriority w:val="99"/>
    <w:rsid w:val="001B3131"/>
    <w:pPr>
      <w:spacing w:before="100" w:beforeAutospacing="1" w:after="100" w:afterAutospacing="1"/>
    </w:pPr>
    <w:rPr>
      <w:lang w:val="uk-UA" w:eastAsia="uk-UA"/>
    </w:rPr>
  </w:style>
  <w:style w:type="character" w:styleId="aff4">
    <w:name w:val="annotation reference"/>
    <w:basedOn w:val="a1"/>
    <w:uiPriority w:val="99"/>
    <w:unhideWhenUsed/>
    <w:qFormat/>
    <w:rsid w:val="001B3131"/>
    <w:rPr>
      <w:sz w:val="16"/>
      <w:szCs w:val="16"/>
    </w:rPr>
  </w:style>
  <w:style w:type="paragraph" w:customStyle="1" w:styleId="a">
    <w:name w:val="_тире"/>
    <w:basedOn w:val="a0"/>
    <w:qFormat/>
    <w:rsid w:val="001B3131"/>
    <w:pPr>
      <w:numPr>
        <w:numId w:val="4"/>
      </w:numPr>
      <w:spacing w:after="120"/>
      <w:jc w:val="both"/>
    </w:pPr>
    <w:rPr>
      <w:lang w:val="uk-UA"/>
    </w:rPr>
  </w:style>
  <w:style w:type="paragraph" w:styleId="aff5">
    <w:name w:val="annotation text"/>
    <w:basedOn w:val="a0"/>
    <w:link w:val="aff6"/>
    <w:uiPriority w:val="99"/>
    <w:semiHidden/>
    <w:unhideWhenUsed/>
    <w:qFormat/>
    <w:rsid w:val="001B3131"/>
    <w:pPr>
      <w:spacing w:after="200"/>
    </w:pPr>
    <w:rPr>
      <w:rFonts w:asciiTheme="minorHAnsi" w:eastAsiaTheme="minorEastAsia" w:hAnsiTheme="minorHAnsi" w:cstheme="minorBidi"/>
      <w:sz w:val="20"/>
      <w:szCs w:val="20"/>
      <w:lang w:val="uk-UA" w:eastAsia="uk-UA"/>
    </w:rPr>
  </w:style>
  <w:style w:type="character" w:customStyle="1" w:styleId="aff6">
    <w:name w:val="Текст примечания Знак"/>
    <w:basedOn w:val="a1"/>
    <w:link w:val="aff5"/>
    <w:uiPriority w:val="99"/>
    <w:semiHidden/>
    <w:qFormat/>
    <w:rsid w:val="001B3131"/>
    <w:rPr>
      <w:rFonts w:eastAsiaTheme="minorEastAsia"/>
      <w:sz w:val="20"/>
      <w:szCs w:val="20"/>
      <w:lang w:eastAsia="uk-UA"/>
    </w:rPr>
  </w:style>
  <w:style w:type="paragraph" w:customStyle="1" w:styleId="29">
    <w:name w:val="Обычный2"/>
    <w:qFormat/>
    <w:rsid w:val="001B3131"/>
    <w:pPr>
      <w:spacing w:after="0" w:line="276" w:lineRule="auto"/>
    </w:pPr>
    <w:rPr>
      <w:rFonts w:ascii="Arial" w:eastAsia="Arial" w:hAnsi="Arial" w:cs="Arial"/>
      <w:color w:val="000000"/>
      <w:lang w:val="ru-RU" w:eastAsia="ru-RU"/>
    </w:rPr>
  </w:style>
  <w:style w:type="character" w:customStyle="1" w:styleId="qowt-font2-timesnewroman">
    <w:name w:val="qowt-font2-timesnewroman"/>
    <w:uiPriority w:val="99"/>
    <w:qFormat/>
    <w:rsid w:val="001B3131"/>
    <w:rPr>
      <w:rFonts w:cs="Times New Roman"/>
    </w:rPr>
  </w:style>
  <w:style w:type="paragraph" w:customStyle="1" w:styleId="34">
    <w:name w:val="Обычный3"/>
    <w:rsid w:val="001B3131"/>
    <w:pPr>
      <w:spacing w:after="0" w:line="276" w:lineRule="auto"/>
    </w:pPr>
    <w:rPr>
      <w:rFonts w:ascii="Arial" w:eastAsia="Arial" w:hAnsi="Arial" w:cs="Arial"/>
      <w:color w:val="000000"/>
      <w:lang w:val="ru-RU" w:eastAsia="ru-RU"/>
    </w:rPr>
  </w:style>
  <w:style w:type="paragraph" w:customStyle="1" w:styleId="2a">
    <w:name w:val="Без интервала2"/>
    <w:uiPriority w:val="1"/>
    <w:qFormat/>
    <w:rsid w:val="001B3131"/>
    <w:pPr>
      <w:spacing w:after="0" w:line="240" w:lineRule="auto"/>
    </w:pPr>
    <w:rPr>
      <w:rFonts w:ascii="Times New Roman" w:eastAsia="Times New Roman" w:hAnsi="Times New Roman" w:cs="Times New Roman"/>
      <w:sz w:val="24"/>
      <w:szCs w:val="24"/>
      <w:lang w:val="ru-RU" w:eastAsia="ru-RU"/>
    </w:rPr>
  </w:style>
  <w:style w:type="character" w:styleId="aff7">
    <w:name w:val="FollowedHyperlink"/>
    <w:basedOn w:val="a1"/>
    <w:uiPriority w:val="99"/>
    <w:semiHidden/>
    <w:unhideWhenUsed/>
    <w:rsid w:val="001B3131"/>
    <w:rPr>
      <w:color w:val="954F72" w:themeColor="followedHyperlink"/>
      <w:u w:val="single"/>
    </w:rPr>
  </w:style>
  <w:style w:type="character" w:customStyle="1" w:styleId="29pt0">
    <w:name w:val="Основний текст (2) + 9 pt;Курсив"/>
    <w:basedOn w:val="a1"/>
    <w:rsid w:val="001B3131"/>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29pt1">
    <w:name w:val="Основний текст (2) + 9 pt"/>
    <w:basedOn w:val="a1"/>
    <w:rsid w:val="001B31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UnresolvedMention">
    <w:name w:val="Unresolved Mention"/>
    <w:basedOn w:val="a1"/>
    <w:uiPriority w:val="99"/>
    <w:semiHidden/>
    <w:unhideWhenUsed/>
    <w:rsid w:val="001B3131"/>
    <w:rPr>
      <w:color w:val="605E5C"/>
      <w:shd w:val="clear" w:color="auto" w:fill="E1DFDD"/>
    </w:rPr>
  </w:style>
  <w:style w:type="table" w:customStyle="1" w:styleId="35">
    <w:name w:val="Сетка таблицы3"/>
    <w:basedOn w:val="a2"/>
    <w:next w:val="a8"/>
    <w:uiPriority w:val="39"/>
    <w:rsid w:val="001B313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Без интервала Знак"/>
    <w:link w:val="af7"/>
    <w:uiPriority w:val="99"/>
    <w:locked/>
    <w:rsid w:val="001B3131"/>
    <w:rPr>
      <w:rFonts w:ascii="Calibri" w:eastAsia="Calibri" w:hAnsi="Calibri" w:cs="Times New Roman"/>
    </w:rPr>
  </w:style>
  <w:style w:type="table" w:customStyle="1" w:styleId="TableNormal">
    <w:name w:val="Table Normal"/>
    <w:uiPriority w:val="2"/>
    <w:unhideWhenUsed/>
    <w:qFormat/>
    <w:rsid w:val="001B313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a">
    <w:name w:val="Сетка таблицы1"/>
    <w:basedOn w:val="a2"/>
    <w:next w:val="a8"/>
    <w:uiPriority w:val="39"/>
    <w:rsid w:val="001B313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0"/>
    <w:uiPriority w:val="99"/>
    <w:rsid w:val="001B3131"/>
    <w:pPr>
      <w:widowControl w:val="0"/>
      <w:autoSpaceDE w:val="0"/>
      <w:autoSpaceDN w:val="0"/>
      <w:adjustRightInd w:val="0"/>
    </w:pPr>
    <w:rPr>
      <w:lang w:val="uk-UA"/>
    </w:rPr>
  </w:style>
  <w:style w:type="paragraph" w:customStyle="1" w:styleId="Style4">
    <w:name w:val="Style4"/>
    <w:basedOn w:val="a0"/>
    <w:uiPriority w:val="99"/>
    <w:rsid w:val="001B3131"/>
    <w:pPr>
      <w:widowControl w:val="0"/>
      <w:autoSpaceDE w:val="0"/>
      <w:autoSpaceDN w:val="0"/>
      <w:adjustRightInd w:val="0"/>
      <w:spacing w:line="308" w:lineRule="exact"/>
    </w:pPr>
    <w:rPr>
      <w:rFonts w:ascii="Arial" w:hAnsi="Arial" w:cs="Arial"/>
      <w:lang w:val="uk-UA" w:eastAsia="uk-UA"/>
    </w:rPr>
  </w:style>
  <w:style w:type="character" w:customStyle="1" w:styleId="FontStyle21">
    <w:name w:val="Font Style21"/>
    <w:uiPriority w:val="99"/>
    <w:rsid w:val="001B3131"/>
    <w:rPr>
      <w:rFonts w:ascii="Times New Roman" w:hAnsi="Times New Roman" w:cs="Times New Roman" w:hint="default"/>
      <w:sz w:val="22"/>
      <w:szCs w:val="22"/>
    </w:rPr>
  </w:style>
  <w:style w:type="character" w:customStyle="1" w:styleId="2b">
    <w:name w:val="Основной текст (2) + Полужирный"/>
    <w:basedOn w:val="a1"/>
    <w:uiPriority w:val="99"/>
    <w:rsid w:val="001B3131"/>
    <w:rPr>
      <w:rFonts w:ascii="Times New Roman" w:hAnsi="Times New Roman" w:cs="Times New Roman"/>
      <w:b/>
      <w:bCs/>
      <w:color w:val="000000"/>
      <w:spacing w:val="0"/>
      <w:w w:val="100"/>
      <w:position w:val="0"/>
      <w:sz w:val="24"/>
      <w:szCs w:val="24"/>
      <w:u w:val="none"/>
      <w:lang w:val="uk-UA" w:eastAsia="uk-UA"/>
    </w:rPr>
  </w:style>
  <w:style w:type="character" w:customStyle="1" w:styleId="2c">
    <w:name w:val="Основной текст (2)_"/>
    <w:basedOn w:val="a1"/>
    <w:link w:val="220"/>
    <w:uiPriority w:val="99"/>
    <w:locked/>
    <w:rsid w:val="001B3131"/>
    <w:rPr>
      <w:shd w:val="clear" w:color="auto" w:fill="FFFFFF"/>
    </w:rPr>
  </w:style>
  <w:style w:type="paragraph" w:customStyle="1" w:styleId="220">
    <w:name w:val="Основной текст (2)2"/>
    <w:basedOn w:val="a0"/>
    <w:link w:val="2c"/>
    <w:uiPriority w:val="99"/>
    <w:rsid w:val="001B3131"/>
    <w:pPr>
      <w:widowControl w:val="0"/>
      <w:shd w:val="clear" w:color="auto" w:fill="FFFFFF"/>
      <w:spacing w:before="240" w:after="480" w:line="240" w:lineRule="atLeast"/>
    </w:pPr>
    <w:rPr>
      <w:rFonts w:asciiTheme="minorHAnsi" w:eastAsiaTheme="minorHAnsi" w:hAnsiTheme="minorHAnsi" w:cstheme="minorBidi"/>
      <w:sz w:val="22"/>
      <w:szCs w:val="22"/>
      <w:lang w:val="uk-UA" w:eastAsia="en-US"/>
    </w:rPr>
  </w:style>
  <w:style w:type="character" w:customStyle="1" w:styleId="60">
    <w:name w:val="Заголовок 6 Знак"/>
    <w:basedOn w:val="a1"/>
    <w:link w:val="6"/>
    <w:uiPriority w:val="9"/>
    <w:semiHidden/>
    <w:rsid w:val="00FB644E"/>
    <w:rPr>
      <w:rFonts w:asciiTheme="majorHAnsi" w:eastAsiaTheme="majorEastAsia" w:hAnsiTheme="majorHAnsi" w:cstheme="majorBidi"/>
      <w:i/>
      <w:iCs/>
      <w:color w:val="1F4D78" w:themeColor="accent1" w:themeShade="7F"/>
      <w:sz w:val="24"/>
      <w:szCs w:val="24"/>
      <w:lang w:val="ru-RU" w:eastAsia="ru-RU"/>
    </w:rPr>
  </w:style>
  <w:style w:type="character" w:customStyle="1" w:styleId="NoSpacingChar1">
    <w:name w:val="No Spacing Char1"/>
    <w:link w:val="19"/>
    <w:uiPriority w:val="99"/>
    <w:locked/>
    <w:rsid w:val="00FB644E"/>
    <w:rPr>
      <w:rFonts w:ascii="Times New Roman" w:eastAsia="Times New Roman" w:hAnsi="Times New Roman" w:cs="Times New Roman"/>
      <w:sz w:val="24"/>
      <w:szCs w:val="24"/>
      <w:lang w:val="ru-RU" w:eastAsia="ru-RU"/>
    </w:rPr>
  </w:style>
  <w:style w:type="paragraph" w:customStyle="1" w:styleId="Normal1">
    <w:name w:val="Normal1"/>
    <w:uiPriority w:val="99"/>
    <w:rsid w:val="00FB644E"/>
    <w:pPr>
      <w:widowControl w:val="0"/>
      <w:suppressAutoHyphens/>
      <w:spacing w:after="0" w:line="240" w:lineRule="auto"/>
      <w:textAlignment w:val="baseline"/>
    </w:pPr>
    <w:rPr>
      <w:rFonts w:ascii="Arial" w:eastAsia="Times New Roman" w:hAnsi="Arial" w:cs="Tahoma"/>
      <w:sz w:val="24"/>
      <w:szCs w:val="24"/>
      <w:lang w:val="ru-RU" w:eastAsia="hi-IN" w:bidi="hi-IN"/>
    </w:rPr>
  </w:style>
  <w:style w:type="character" w:customStyle="1" w:styleId="longtext">
    <w:name w:val="long_text"/>
    <w:uiPriority w:val="99"/>
    <w:rsid w:val="00FB644E"/>
  </w:style>
  <w:style w:type="paragraph" w:customStyle="1" w:styleId="1b">
    <w:name w:val="Без інтервалів1"/>
    <w:qFormat/>
    <w:rsid w:val="00FB644E"/>
    <w:pPr>
      <w:spacing w:after="0" w:line="240" w:lineRule="auto"/>
    </w:pPr>
    <w:rPr>
      <w:rFonts w:ascii="Calibri" w:eastAsia="Calibri" w:hAnsi="Calibri" w:cs="Times New Roman"/>
      <w:color w:val="00000A"/>
      <w:lang w:val="ru-RU"/>
    </w:rPr>
  </w:style>
  <w:style w:type="paragraph" w:customStyle="1" w:styleId="Descriptiondesvariantes-sriep">
    <w:name w:val="Description des variantes - série (p)"/>
    <w:rsid w:val="009200A5"/>
    <w:pPr>
      <w:shd w:val="clear" w:color="auto" w:fill="FFFFFF"/>
      <w:spacing w:after="0" w:line="0" w:lineRule="atLeast"/>
    </w:pPr>
    <w:rPr>
      <w:rFonts w:ascii="Arial" w:eastAsia="SimSun" w:hAnsi="Arial" w:cs="Arial"/>
      <w:color w:val="000000"/>
      <w:sz w:val="18"/>
      <w:szCs w:val="20"/>
      <w:lang w:val="en-US" w:eastAsia="zh-CN"/>
    </w:rPr>
  </w:style>
  <w:style w:type="character" w:customStyle="1" w:styleId="NoSpacingChar">
    <w:name w:val="No Spacing Char"/>
    <w:locked/>
    <w:rsid w:val="002C6A89"/>
    <w:rPr>
      <w:rFonts w:ascii="Times New Roman CYR" w:eastAsia="Times New Roman" w:hAnsi="Times New Roman CYR" w:cs="Times New Roman CYR"/>
      <w:sz w:val="24"/>
      <w:szCs w:val="24"/>
      <w:lang w:eastAsia="ru-RU"/>
    </w:rPr>
  </w:style>
  <w:style w:type="paragraph" w:styleId="aff8">
    <w:name w:val="annotation subject"/>
    <w:basedOn w:val="aff5"/>
    <w:next w:val="aff5"/>
    <w:link w:val="aff9"/>
    <w:uiPriority w:val="99"/>
    <w:semiHidden/>
    <w:unhideWhenUsed/>
    <w:rsid w:val="003B1422"/>
    <w:pPr>
      <w:spacing w:after="0"/>
    </w:pPr>
    <w:rPr>
      <w:rFonts w:ascii="Times New Roman" w:eastAsia="Times New Roman" w:hAnsi="Times New Roman" w:cs="Times New Roman"/>
      <w:b/>
      <w:bCs/>
      <w:lang w:val="ru-RU" w:eastAsia="ru-RU"/>
    </w:rPr>
  </w:style>
  <w:style w:type="character" w:customStyle="1" w:styleId="aff9">
    <w:name w:val="Тема примечания Знак"/>
    <w:basedOn w:val="aff6"/>
    <w:link w:val="aff8"/>
    <w:uiPriority w:val="99"/>
    <w:semiHidden/>
    <w:rsid w:val="003B1422"/>
    <w:rPr>
      <w:rFonts w:ascii="Times New Roman" w:eastAsia="Times New Roman" w:hAnsi="Times New Roman" w:cs="Times New Roman"/>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74398">
      <w:bodyDiv w:val="1"/>
      <w:marLeft w:val="0"/>
      <w:marRight w:val="0"/>
      <w:marTop w:val="0"/>
      <w:marBottom w:val="0"/>
      <w:divBdr>
        <w:top w:val="none" w:sz="0" w:space="0" w:color="auto"/>
        <w:left w:val="none" w:sz="0" w:space="0" w:color="auto"/>
        <w:bottom w:val="none" w:sz="0" w:space="0" w:color="auto"/>
        <w:right w:val="none" w:sz="0" w:space="0" w:color="auto"/>
      </w:divBdr>
    </w:div>
    <w:div w:id="1832866022">
      <w:bodyDiv w:val="1"/>
      <w:marLeft w:val="0"/>
      <w:marRight w:val="0"/>
      <w:marTop w:val="0"/>
      <w:marBottom w:val="0"/>
      <w:divBdr>
        <w:top w:val="none" w:sz="0" w:space="0" w:color="auto"/>
        <w:left w:val="none" w:sz="0" w:space="0" w:color="auto"/>
        <w:bottom w:val="none" w:sz="0" w:space="0" w:color="auto"/>
        <w:right w:val="none" w:sz="0" w:space="0" w:color="auto"/>
      </w:divBdr>
    </w:div>
    <w:div w:id="204795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https://diso.interatletika.com/upload/resize_cache/iblock/e28/200_200_040cd750bba9870f18aada2478b24840a/kupit_kacheli_dvoynye_so_spinkami_na_tsepyakh_interatletika_te_407m.jpg" TargetMode="External"/><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http://diso.interatletika.com/upload/iblock/306/df71a1fb463411e3b93e002590553bd9_5ff0d8b8b3534c77b1d2d8fe5daceabc.jpg"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901</TotalTime>
  <Pages>15</Pages>
  <Words>7237</Words>
  <Characters>41251</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55</cp:revision>
  <cp:lastPrinted>2023-03-08T12:52:00Z</cp:lastPrinted>
  <dcterms:created xsi:type="dcterms:W3CDTF">2022-11-10T11:00:00Z</dcterms:created>
  <dcterms:modified xsi:type="dcterms:W3CDTF">2023-06-02T11:42:00Z</dcterms:modified>
</cp:coreProperties>
</file>