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B" w:rsidRDefault="00F379F4">
      <w:pPr>
        <w:widowControl w:val="0"/>
        <w:pBdr>
          <w:top w:val="nil"/>
          <w:left w:val="nil"/>
          <w:bottom w:val="nil"/>
          <w:right w:val="nil"/>
          <w:between w:val="nil"/>
        </w:pBdr>
        <w:jc w:val="right"/>
        <w:rPr>
          <w:color w:val="000000"/>
          <w:sz w:val="24"/>
          <w:szCs w:val="24"/>
        </w:rPr>
      </w:pPr>
      <w:r>
        <w:rPr>
          <w:color w:val="000000"/>
          <w:sz w:val="24"/>
          <w:szCs w:val="24"/>
        </w:rPr>
        <w:t>Додаток 2</w:t>
      </w:r>
    </w:p>
    <w:p w:rsidR="00203B3B" w:rsidRDefault="00F379F4">
      <w:pPr>
        <w:widowControl w:val="0"/>
        <w:pBdr>
          <w:top w:val="nil"/>
          <w:left w:val="nil"/>
          <w:bottom w:val="nil"/>
          <w:right w:val="nil"/>
          <w:between w:val="nil"/>
        </w:pBdr>
        <w:jc w:val="right"/>
        <w:rPr>
          <w:color w:val="000000"/>
          <w:sz w:val="24"/>
          <w:szCs w:val="24"/>
        </w:rPr>
      </w:pPr>
      <w:r>
        <w:rPr>
          <w:color w:val="000000"/>
          <w:sz w:val="24"/>
          <w:szCs w:val="24"/>
        </w:rPr>
        <w:t>до тендерної документації</w:t>
      </w:r>
    </w:p>
    <w:p w:rsidR="00203B3B" w:rsidRDefault="00203B3B">
      <w:pPr>
        <w:widowControl w:val="0"/>
        <w:pBdr>
          <w:top w:val="nil"/>
          <w:left w:val="nil"/>
          <w:bottom w:val="nil"/>
          <w:right w:val="nil"/>
          <w:between w:val="nil"/>
        </w:pBdr>
        <w:jc w:val="center"/>
        <w:rPr>
          <w:color w:val="000000"/>
          <w:sz w:val="24"/>
          <w:szCs w:val="24"/>
        </w:rPr>
      </w:pPr>
    </w:p>
    <w:p w:rsidR="00203B3B" w:rsidRDefault="00F379F4">
      <w:pPr>
        <w:widowControl w:val="0"/>
        <w:pBdr>
          <w:top w:val="nil"/>
          <w:left w:val="nil"/>
          <w:bottom w:val="nil"/>
          <w:right w:val="nil"/>
          <w:between w:val="nil"/>
        </w:pBdr>
        <w:jc w:val="center"/>
        <w:rPr>
          <w:color w:val="000000"/>
          <w:sz w:val="24"/>
          <w:szCs w:val="24"/>
        </w:rPr>
      </w:pPr>
      <w:r>
        <w:rPr>
          <w:b/>
          <w:color w:val="000000"/>
          <w:sz w:val="24"/>
          <w:szCs w:val="24"/>
        </w:rPr>
        <w:t xml:space="preserve"> ТЕХНІЧНЕ ЗАВДАННЯ </w:t>
      </w:r>
    </w:p>
    <w:p w:rsidR="00203B3B" w:rsidRDefault="00F379F4">
      <w:pPr>
        <w:widowControl w:val="0"/>
        <w:pBdr>
          <w:top w:val="nil"/>
          <w:left w:val="nil"/>
          <w:bottom w:val="nil"/>
          <w:right w:val="nil"/>
          <w:between w:val="nil"/>
        </w:pBdr>
        <w:jc w:val="center"/>
        <w:rPr>
          <w:color w:val="000000"/>
          <w:sz w:val="24"/>
          <w:szCs w:val="24"/>
        </w:rPr>
      </w:pPr>
      <w:bookmarkStart w:id="0" w:name="_gjdgxs" w:colFirst="0" w:colLast="0"/>
      <w:bookmarkEnd w:id="0"/>
      <w:r>
        <w:rPr>
          <w:color w:val="000000"/>
          <w:sz w:val="24"/>
          <w:szCs w:val="24"/>
        </w:rPr>
        <w:t>до предмету закупівлі:</w:t>
      </w:r>
      <w:r>
        <w:rPr>
          <w:b/>
          <w:color w:val="000000"/>
          <w:sz w:val="24"/>
          <w:szCs w:val="24"/>
        </w:rPr>
        <w:t xml:space="preserve"> кондиціонери повітря настінного типу</w:t>
      </w:r>
    </w:p>
    <w:p w:rsidR="00203B3B" w:rsidRDefault="00F379F4">
      <w:pPr>
        <w:pBdr>
          <w:top w:val="nil"/>
          <w:left w:val="nil"/>
          <w:bottom w:val="nil"/>
          <w:right w:val="nil"/>
          <w:between w:val="nil"/>
        </w:pBdr>
        <w:tabs>
          <w:tab w:val="left" w:pos="-180"/>
          <w:tab w:val="left" w:pos="540"/>
        </w:tabs>
        <w:ind w:firstLine="567"/>
        <w:jc w:val="center"/>
        <w:rPr>
          <w:color w:val="000000"/>
          <w:sz w:val="24"/>
          <w:szCs w:val="24"/>
        </w:rPr>
      </w:pPr>
      <w:r>
        <w:rPr>
          <w:color w:val="000000"/>
          <w:sz w:val="24"/>
          <w:szCs w:val="24"/>
        </w:rPr>
        <w:t>код ДК 021:2015: 42510000-4 — Теплообмінники, кондиціонери повітря, холодильне обладнання та фільтрувальні пристрої;42512200-0 - Настінні кондиціонери повітря</w:t>
      </w:r>
    </w:p>
    <w:p w:rsidR="00203B3B" w:rsidRDefault="00203B3B">
      <w:pPr>
        <w:widowControl w:val="0"/>
        <w:pBdr>
          <w:top w:val="nil"/>
          <w:left w:val="nil"/>
          <w:bottom w:val="nil"/>
          <w:right w:val="nil"/>
          <w:between w:val="nil"/>
        </w:pBdr>
        <w:tabs>
          <w:tab w:val="left" w:pos="567"/>
        </w:tabs>
        <w:ind w:firstLine="709"/>
        <w:jc w:val="both"/>
        <w:rPr>
          <w:color w:val="000000"/>
          <w:sz w:val="24"/>
          <w:szCs w:val="24"/>
          <w:u w:val="single"/>
        </w:rPr>
      </w:pPr>
    </w:p>
    <w:p w:rsidR="00203B3B" w:rsidRDefault="00F379F4">
      <w:pPr>
        <w:pBdr>
          <w:top w:val="nil"/>
          <w:left w:val="nil"/>
          <w:bottom w:val="nil"/>
          <w:right w:val="nil"/>
          <w:between w:val="nil"/>
        </w:pBdr>
        <w:tabs>
          <w:tab w:val="left" w:pos="284"/>
        </w:tabs>
        <w:rPr>
          <w:color w:val="000000"/>
          <w:sz w:val="22"/>
          <w:szCs w:val="22"/>
        </w:rPr>
      </w:pPr>
      <w:r>
        <w:rPr>
          <w:b/>
          <w:color w:val="000000"/>
          <w:sz w:val="22"/>
          <w:szCs w:val="22"/>
        </w:rPr>
        <w:t>І.Загальні вимоги:</w:t>
      </w:r>
    </w:p>
    <w:p w:rsidR="00203B3B" w:rsidRDefault="00203B3B">
      <w:pPr>
        <w:pBdr>
          <w:top w:val="nil"/>
          <w:left w:val="nil"/>
          <w:bottom w:val="nil"/>
          <w:right w:val="nil"/>
          <w:between w:val="nil"/>
        </w:pBdr>
        <w:tabs>
          <w:tab w:val="left" w:pos="284"/>
        </w:tabs>
        <w:rPr>
          <w:color w:val="000000"/>
          <w:sz w:val="22"/>
          <w:szCs w:val="22"/>
        </w:rPr>
      </w:pPr>
    </w:p>
    <w:p w:rsidR="00203B3B" w:rsidRPr="00411178" w:rsidRDefault="00F379F4">
      <w:pPr>
        <w:pBdr>
          <w:top w:val="nil"/>
          <w:left w:val="nil"/>
          <w:bottom w:val="nil"/>
          <w:right w:val="nil"/>
          <w:between w:val="nil"/>
        </w:pBdr>
        <w:jc w:val="both"/>
        <w:rPr>
          <w:color w:val="000000"/>
          <w:sz w:val="24"/>
          <w:szCs w:val="24"/>
        </w:rPr>
      </w:pPr>
      <w:r w:rsidRPr="00411178">
        <w:rPr>
          <w:color w:val="000000"/>
          <w:sz w:val="24"/>
          <w:szCs w:val="24"/>
        </w:rPr>
        <w:t>1. Товар, запропонований Учасником, повинен відповідати технічним вимогам, встановленим у даному додатку до Документації. Відповідність технічних характеристик запропонованого Учасником товару повинна бути обов’язково підтверджена шляхом надання заповненої</w:t>
      </w:r>
      <w:r w:rsidRPr="00411178">
        <w:rPr>
          <w:color w:val="000000"/>
          <w:sz w:val="24"/>
          <w:szCs w:val="24"/>
        </w:rPr>
        <w:t xml:space="preserve">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w:t>
      </w:r>
      <w:r w:rsidRPr="00411178">
        <w:rPr>
          <w:color w:val="000000"/>
          <w:sz w:val="24"/>
          <w:szCs w:val="24"/>
        </w:rPr>
        <w:t xml:space="preserve">них документів) в якому міститься ця інформація, разом з додаванням оригіналів таких документів (або витягів з документів), або їх завірених копій. </w:t>
      </w:r>
    </w:p>
    <w:p w:rsidR="00203B3B" w:rsidRDefault="00203B3B">
      <w:pPr>
        <w:pBdr>
          <w:top w:val="nil"/>
          <w:left w:val="nil"/>
          <w:bottom w:val="nil"/>
          <w:right w:val="nil"/>
          <w:between w:val="nil"/>
        </w:pBdr>
        <w:jc w:val="both"/>
        <w:rPr>
          <w:color w:val="000000"/>
          <w:sz w:val="22"/>
          <w:szCs w:val="22"/>
        </w:rPr>
      </w:pPr>
    </w:p>
    <w:p w:rsidR="00203B3B" w:rsidRPr="00411178" w:rsidRDefault="00F379F4" w:rsidP="00411178">
      <w:pPr>
        <w:pBdr>
          <w:top w:val="nil"/>
          <w:left w:val="nil"/>
          <w:bottom w:val="nil"/>
          <w:right w:val="nil"/>
          <w:between w:val="nil"/>
        </w:pBdr>
        <w:spacing w:line="264" w:lineRule="auto"/>
        <w:jc w:val="both"/>
        <w:rPr>
          <w:color w:val="000000"/>
          <w:sz w:val="24"/>
          <w:szCs w:val="24"/>
        </w:rPr>
      </w:pPr>
      <w:r w:rsidRPr="00411178">
        <w:rPr>
          <w:color w:val="000000"/>
          <w:sz w:val="24"/>
          <w:szCs w:val="24"/>
        </w:rPr>
        <w:t>2. Товар, запропонований Учасником, повинен бути введений в обіг відповідно до законодавства у сфері</w:t>
      </w:r>
      <w:r w:rsidR="00411178">
        <w:rPr>
          <w:color w:val="000000"/>
          <w:sz w:val="24"/>
          <w:szCs w:val="24"/>
        </w:rPr>
        <w:t xml:space="preserve"> </w:t>
      </w:r>
      <w:r w:rsidRPr="00411178">
        <w:rPr>
          <w:color w:val="000000"/>
          <w:sz w:val="24"/>
          <w:szCs w:val="24"/>
        </w:rPr>
        <w:t>технічного регулювання та оцінки відповідності, у передбаченому законодавством порядку. 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w:t>
      </w:r>
      <w:r w:rsidRPr="00411178">
        <w:rPr>
          <w:color w:val="000000"/>
          <w:sz w:val="24"/>
          <w:szCs w:val="24"/>
        </w:rPr>
        <w:t>відність, або сертифікат відповідності, або інших документів, що підтверджують можливість введення в обіг та/або експлуатацію (застосування) виробу відповідно до чинного законодавства України.</w:t>
      </w:r>
    </w:p>
    <w:p w:rsidR="00203B3B" w:rsidRPr="00411178" w:rsidRDefault="00203B3B">
      <w:pPr>
        <w:pBdr>
          <w:top w:val="nil"/>
          <w:left w:val="nil"/>
          <w:bottom w:val="nil"/>
          <w:right w:val="nil"/>
          <w:between w:val="nil"/>
        </w:pBdr>
        <w:spacing w:line="264" w:lineRule="auto"/>
        <w:jc w:val="both"/>
        <w:rPr>
          <w:color w:val="000000"/>
          <w:sz w:val="24"/>
          <w:szCs w:val="24"/>
        </w:rPr>
      </w:pPr>
    </w:p>
    <w:p w:rsidR="00203B3B" w:rsidRPr="00411178" w:rsidRDefault="00F379F4">
      <w:pPr>
        <w:pBdr>
          <w:top w:val="nil"/>
          <w:left w:val="nil"/>
          <w:bottom w:val="nil"/>
          <w:right w:val="nil"/>
          <w:between w:val="nil"/>
        </w:pBdr>
        <w:spacing w:line="264" w:lineRule="auto"/>
        <w:jc w:val="both"/>
        <w:rPr>
          <w:color w:val="000000"/>
          <w:sz w:val="24"/>
          <w:szCs w:val="24"/>
        </w:rPr>
      </w:pPr>
      <w:r w:rsidRPr="00411178">
        <w:rPr>
          <w:color w:val="000000"/>
          <w:sz w:val="24"/>
          <w:szCs w:val="24"/>
        </w:rPr>
        <w:t>3. Учасник повинен підтвердити можливість поставки запропонов</w:t>
      </w:r>
      <w:r w:rsidRPr="00411178">
        <w:rPr>
          <w:color w:val="000000"/>
          <w:sz w:val="24"/>
          <w:szCs w:val="24"/>
        </w:rPr>
        <w:t xml:space="preserve">аного ним товару, у кількості та в терміни, визначені цією Документацією та пропозицією Учасника. </w:t>
      </w:r>
      <w:r w:rsidRPr="00411178">
        <w:rPr>
          <w:color w:val="000000"/>
          <w:sz w:val="24"/>
          <w:szCs w:val="24"/>
        </w:rPr>
        <w:t>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w:t>
      </w:r>
      <w:r w:rsidRPr="00411178">
        <w:rPr>
          <w:color w:val="000000"/>
          <w:sz w:val="24"/>
          <w:szCs w:val="24"/>
        </w:rPr>
        <w:t>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w:t>
      </w:r>
      <w:r w:rsidRPr="00411178">
        <w:rPr>
          <w:color w:val="000000"/>
          <w:sz w:val="24"/>
          <w:szCs w:val="24"/>
        </w:rPr>
        <w:t>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w:t>
      </w:r>
      <w:r w:rsidRPr="00411178">
        <w:rPr>
          <w:color w:val="000000"/>
          <w:sz w:val="24"/>
          <w:szCs w:val="24"/>
        </w:rPr>
        <w:t>ного дистриб’ютора або іншого представника.</w:t>
      </w:r>
    </w:p>
    <w:p w:rsidR="00203B3B" w:rsidRDefault="00203B3B">
      <w:pPr>
        <w:pBdr>
          <w:top w:val="nil"/>
          <w:left w:val="nil"/>
          <w:bottom w:val="nil"/>
          <w:right w:val="nil"/>
          <w:between w:val="nil"/>
        </w:pBdr>
        <w:spacing w:line="264" w:lineRule="auto"/>
        <w:jc w:val="both"/>
        <w:rPr>
          <w:color w:val="000000"/>
          <w:sz w:val="22"/>
          <w:szCs w:val="22"/>
        </w:rPr>
      </w:pPr>
    </w:p>
    <w:p w:rsidR="00203B3B" w:rsidRPr="00411178" w:rsidRDefault="00F379F4">
      <w:pPr>
        <w:pBdr>
          <w:top w:val="nil"/>
          <w:left w:val="nil"/>
          <w:bottom w:val="nil"/>
          <w:right w:val="nil"/>
          <w:between w:val="nil"/>
        </w:pBdr>
        <w:spacing w:line="264" w:lineRule="auto"/>
        <w:jc w:val="both"/>
        <w:rPr>
          <w:color w:val="000000"/>
          <w:sz w:val="24"/>
          <w:szCs w:val="24"/>
        </w:rPr>
      </w:pPr>
      <w:r w:rsidRPr="00411178">
        <w:rPr>
          <w:color w:val="000000"/>
          <w:sz w:val="24"/>
          <w:szCs w:val="24"/>
        </w:rPr>
        <w:t xml:space="preserve">4. Товар, запропонований Учасником, повинен бути новим і таким, що не був у використанні та гарантійний </w:t>
      </w:r>
      <w:r w:rsidRPr="00411178">
        <w:rPr>
          <w:color w:val="000000"/>
          <w:sz w:val="24"/>
          <w:szCs w:val="24"/>
        </w:rPr>
        <w:t>термін (строк) експлуатаці</w:t>
      </w:r>
      <w:r w:rsidR="00411178" w:rsidRPr="00411178">
        <w:rPr>
          <w:color w:val="000000"/>
          <w:sz w:val="24"/>
          <w:szCs w:val="24"/>
        </w:rPr>
        <w:t xml:space="preserve">ї повинен становить 36 місяців. </w:t>
      </w:r>
      <w:r w:rsidRPr="00411178">
        <w:rPr>
          <w:color w:val="000000"/>
          <w:sz w:val="24"/>
          <w:szCs w:val="24"/>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А також в цьому листі зазначити, що гарантійний термін (строк) експлуатації запропонованого </w:t>
      </w:r>
      <w:r w:rsidRPr="00411178">
        <w:rPr>
          <w:color w:val="000000"/>
          <w:sz w:val="24"/>
          <w:szCs w:val="24"/>
        </w:rPr>
        <w:t>Учасником Товар</w:t>
      </w:r>
      <w:r w:rsidRPr="00411178">
        <w:rPr>
          <w:color w:val="000000"/>
          <w:sz w:val="24"/>
          <w:szCs w:val="24"/>
        </w:rPr>
        <w:t>у становить 36 місяців.</w:t>
      </w:r>
    </w:p>
    <w:p w:rsidR="00411178" w:rsidRPr="00411178" w:rsidRDefault="00411178">
      <w:pPr>
        <w:pBdr>
          <w:top w:val="nil"/>
          <w:left w:val="nil"/>
          <w:bottom w:val="nil"/>
          <w:right w:val="nil"/>
          <w:between w:val="nil"/>
        </w:pBdr>
        <w:spacing w:line="264" w:lineRule="auto"/>
        <w:jc w:val="both"/>
        <w:rPr>
          <w:color w:val="000000"/>
          <w:sz w:val="24"/>
          <w:szCs w:val="24"/>
        </w:rPr>
      </w:pPr>
    </w:p>
    <w:p w:rsidR="00203B3B" w:rsidRDefault="00F379F4" w:rsidP="00411178">
      <w:pPr>
        <w:widowControl w:val="0"/>
        <w:pBdr>
          <w:top w:val="nil"/>
          <w:left w:val="nil"/>
          <w:bottom w:val="nil"/>
          <w:right w:val="nil"/>
          <w:between w:val="nil"/>
        </w:pBdr>
        <w:tabs>
          <w:tab w:val="left" w:pos="567"/>
        </w:tabs>
        <w:jc w:val="both"/>
        <w:rPr>
          <w:color w:val="000000"/>
          <w:sz w:val="24"/>
          <w:szCs w:val="24"/>
        </w:rPr>
      </w:pPr>
      <w:r>
        <w:rPr>
          <w:color w:val="000000"/>
          <w:sz w:val="24"/>
          <w:szCs w:val="24"/>
        </w:rPr>
        <w:t>5. Товар повинен бути запаковано у спосіб, який забезпечує збереження Товару при перевезенні та його зберігання в належній якості. Товар постачається в упаковці та з маркуванням заводу/фірми-виробника, а також мати технічну документ</w:t>
      </w:r>
      <w:r>
        <w:rPr>
          <w:color w:val="000000"/>
          <w:sz w:val="24"/>
          <w:szCs w:val="24"/>
        </w:rPr>
        <w:t>ацію, яка входить до постачання заводу/фірми-виробника. Товар має бути без видимих пошкоджень та у повній комплектності.</w:t>
      </w:r>
      <w:r w:rsidR="00411178">
        <w:rPr>
          <w:color w:val="000000"/>
          <w:sz w:val="24"/>
          <w:szCs w:val="24"/>
        </w:rPr>
        <w:t xml:space="preserve"> </w:t>
      </w:r>
      <w:r>
        <w:rPr>
          <w:color w:val="000000"/>
          <w:sz w:val="24"/>
          <w:szCs w:val="24"/>
        </w:rPr>
        <w:t xml:space="preserve">Неякісний, пошкоджений товар або </w:t>
      </w:r>
      <w:proofErr w:type="spellStart"/>
      <w:r>
        <w:rPr>
          <w:color w:val="000000"/>
          <w:sz w:val="24"/>
          <w:szCs w:val="24"/>
        </w:rPr>
        <w:t>допоставка</w:t>
      </w:r>
      <w:proofErr w:type="spellEnd"/>
      <w:r>
        <w:rPr>
          <w:color w:val="000000"/>
          <w:sz w:val="24"/>
          <w:szCs w:val="24"/>
        </w:rPr>
        <w:t xml:space="preserve"> нестачі підлягає обов’язковій заміні/до поставці, але всі витрати, пов’язані із заміною/</w:t>
      </w:r>
      <w:proofErr w:type="spellStart"/>
      <w:r>
        <w:rPr>
          <w:color w:val="000000"/>
          <w:sz w:val="24"/>
          <w:szCs w:val="24"/>
        </w:rPr>
        <w:t>доп</w:t>
      </w:r>
      <w:r>
        <w:rPr>
          <w:color w:val="000000"/>
          <w:sz w:val="24"/>
          <w:szCs w:val="24"/>
        </w:rPr>
        <w:t>оставкою</w:t>
      </w:r>
      <w:proofErr w:type="spellEnd"/>
      <w:r>
        <w:rPr>
          <w:color w:val="000000"/>
          <w:sz w:val="24"/>
          <w:szCs w:val="24"/>
        </w:rPr>
        <w:t xml:space="preserve">, несе Учасник. Усі недоліки повинні бути усунені протягом 10 робочих днів з моменту виявлення та складання акту про фактичну не якість та/або кількість. </w:t>
      </w:r>
    </w:p>
    <w:p w:rsidR="00411178" w:rsidRDefault="00411178" w:rsidP="00411178">
      <w:pPr>
        <w:widowControl w:val="0"/>
        <w:pBdr>
          <w:top w:val="nil"/>
          <w:left w:val="nil"/>
          <w:bottom w:val="nil"/>
          <w:right w:val="nil"/>
          <w:between w:val="nil"/>
        </w:pBdr>
        <w:tabs>
          <w:tab w:val="left" w:pos="567"/>
        </w:tabs>
        <w:jc w:val="both"/>
        <w:rPr>
          <w:color w:val="000000"/>
          <w:sz w:val="24"/>
          <w:szCs w:val="24"/>
        </w:rPr>
      </w:pPr>
    </w:p>
    <w:p w:rsidR="00203B3B" w:rsidRPr="00411178" w:rsidRDefault="00F379F4" w:rsidP="00411178">
      <w:pPr>
        <w:widowControl w:val="0"/>
        <w:pBdr>
          <w:top w:val="nil"/>
          <w:left w:val="nil"/>
          <w:bottom w:val="nil"/>
          <w:right w:val="nil"/>
          <w:between w:val="nil"/>
        </w:pBdr>
        <w:tabs>
          <w:tab w:val="left" w:pos="567"/>
        </w:tabs>
        <w:jc w:val="both"/>
        <w:rPr>
          <w:color w:val="000000"/>
          <w:sz w:val="24"/>
          <w:szCs w:val="24"/>
        </w:rPr>
      </w:pPr>
      <w:r w:rsidRPr="00411178">
        <w:rPr>
          <w:color w:val="000000"/>
          <w:sz w:val="24"/>
          <w:szCs w:val="24"/>
        </w:rPr>
        <w:t>6. Гарантійний лист про поставку товару на склад Замовника упродовж 3 днів з дати укладання д</w:t>
      </w:r>
      <w:r w:rsidRPr="00411178">
        <w:rPr>
          <w:color w:val="000000"/>
          <w:sz w:val="24"/>
          <w:szCs w:val="24"/>
        </w:rPr>
        <w:t xml:space="preserve">оговору. </w:t>
      </w:r>
    </w:p>
    <w:p w:rsidR="00203B3B" w:rsidRDefault="00F379F4" w:rsidP="00411178">
      <w:pPr>
        <w:widowControl w:val="0"/>
        <w:pBdr>
          <w:top w:val="nil"/>
          <w:left w:val="nil"/>
          <w:bottom w:val="nil"/>
          <w:right w:val="nil"/>
          <w:between w:val="nil"/>
        </w:pBdr>
        <w:tabs>
          <w:tab w:val="left" w:pos="567"/>
        </w:tabs>
        <w:jc w:val="both"/>
        <w:rPr>
          <w:color w:val="000000"/>
          <w:sz w:val="26"/>
          <w:szCs w:val="26"/>
        </w:rPr>
      </w:pPr>
      <w:r w:rsidRPr="00411178">
        <w:rPr>
          <w:color w:val="000000"/>
          <w:sz w:val="26"/>
          <w:szCs w:val="26"/>
        </w:rPr>
        <w:lastRenderedPageBreak/>
        <w:t xml:space="preserve">7. Гарантійний лист про те, що ціна товару  включає вартість обладнання, </w:t>
      </w:r>
      <w:r w:rsidRPr="00411178">
        <w:rPr>
          <w:color w:val="000000"/>
          <w:sz w:val="26"/>
          <w:szCs w:val="26"/>
        </w:rPr>
        <w:t>доставку,відвантаження та монтаж.</w:t>
      </w:r>
    </w:p>
    <w:p w:rsidR="00203B3B" w:rsidRDefault="00203B3B">
      <w:pPr>
        <w:pBdr>
          <w:top w:val="nil"/>
          <w:left w:val="nil"/>
          <w:bottom w:val="nil"/>
          <w:right w:val="nil"/>
          <w:between w:val="nil"/>
        </w:pBdr>
        <w:spacing w:line="264" w:lineRule="auto"/>
        <w:rPr>
          <w:color w:val="000000"/>
          <w:sz w:val="22"/>
          <w:szCs w:val="22"/>
        </w:rPr>
      </w:pPr>
    </w:p>
    <w:p w:rsidR="00203B3B" w:rsidRDefault="00F379F4">
      <w:pPr>
        <w:widowControl w:val="0"/>
        <w:pBdr>
          <w:top w:val="nil"/>
          <w:left w:val="nil"/>
          <w:bottom w:val="nil"/>
          <w:right w:val="nil"/>
          <w:between w:val="nil"/>
        </w:pBdr>
        <w:tabs>
          <w:tab w:val="left" w:pos="567"/>
        </w:tabs>
        <w:ind w:firstLine="709"/>
        <w:rPr>
          <w:color w:val="000000"/>
          <w:sz w:val="22"/>
          <w:szCs w:val="22"/>
        </w:rPr>
      </w:pPr>
      <w:r>
        <w:rPr>
          <w:b/>
          <w:color w:val="000000"/>
          <w:sz w:val="22"/>
          <w:szCs w:val="22"/>
        </w:rPr>
        <w:t>ІІ. Технічні вимоги:</w:t>
      </w:r>
    </w:p>
    <w:p w:rsidR="00203B3B" w:rsidRDefault="00203B3B">
      <w:pPr>
        <w:widowControl w:val="0"/>
        <w:pBdr>
          <w:top w:val="nil"/>
          <w:left w:val="nil"/>
          <w:bottom w:val="nil"/>
          <w:right w:val="nil"/>
          <w:between w:val="nil"/>
        </w:pBdr>
        <w:tabs>
          <w:tab w:val="left" w:pos="567"/>
        </w:tabs>
        <w:ind w:firstLine="709"/>
        <w:jc w:val="both"/>
        <w:rPr>
          <w:color w:val="000000"/>
          <w:sz w:val="24"/>
          <w:szCs w:val="24"/>
        </w:rPr>
      </w:pPr>
    </w:p>
    <w:tbl>
      <w:tblPr>
        <w:tblStyle w:val="a5"/>
        <w:tblW w:w="105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1846"/>
        <w:gridCol w:w="3962"/>
        <w:gridCol w:w="847"/>
        <w:gridCol w:w="992"/>
        <w:gridCol w:w="2341"/>
      </w:tblGrid>
      <w:tr w:rsidR="00203B3B">
        <w:tc>
          <w:tcPr>
            <w:tcW w:w="541" w:type="dxa"/>
          </w:tcPr>
          <w:p w:rsidR="00203B3B" w:rsidRDefault="00F379F4">
            <w:pPr>
              <w:widowControl w:val="0"/>
              <w:pBdr>
                <w:top w:val="nil"/>
                <w:left w:val="nil"/>
                <w:bottom w:val="nil"/>
                <w:right w:val="nil"/>
                <w:between w:val="nil"/>
              </w:pBdr>
              <w:tabs>
                <w:tab w:val="left" w:pos="567"/>
              </w:tabs>
              <w:jc w:val="center"/>
              <w:rPr>
                <w:color w:val="000000"/>
                <w:sz w:val="24"/>
                <w:szCs w:val="24"/>
              </w:rPr>
            </w:pPr>
            <w:r>
              <w:rPr>
                <w:b/>
                <w:color w:val="000000"/>
                <w:sz w:val="24"/>
                <w:szCs w:val="24"/>
              </w:rPr>
              <w:t>№ з/п</w:t>
            </w:r>
          </w:p>
        </w:tc>
        <w:tc>
          <w:tcPr>
            <w:tcW w:w="1846" w:type="dxa"/>
          </w:tcPr>
          <w:p w:rsidR="00203B3B" w:rsidRDefault="00F379F4">
            <w:pPr>
              <w:widowControl w:val="0"/>
              <w:pBdr>
                <w:top w:val="nil"/>
                <w:left w:val="nil"/>
                <w:bottom w:val="nil"/>
                <w:right w:val="nil"/>
                <w:between w:val="nil"/>
              </w:pBdr>
              <w:tabs>
                <w:tab w:val="left" w:pos="567"/>
              </w:tabs>
              <w:jc w:val="center"/>
              <w:rPr>
                <w:color w:val="000000"/>
                <w:sz w:val="24"/>
                <w:szCs w:val="24"/>
              </w:rPr>
            </w:pPr>
            <w:r>
              <w:rPr>
                <w:b/>
                <w:color w:val="000000"/>
                <w:sz w:val="24"/>
                <w:szCs w:val="24"/>
              </w:rPr>
              <w:t>Найменування товару</w:t>
            </w:r>
          </w:p>
        </w:tc>
        <w:tc>
          <w:tcPr>
            <w:tcW w:w="3962" w:type="dxa"/>
          </w:tcPr>
          <w:p w:rsidR="00203B3B" w:rsidRDefault="00F379F4">
            <w:pPr>
              <w:widowControl w:val="0"/>
              <w:pBdr>
                <w:top w:val="nil"/>
                <w:left w:val="nil"/>
                <w:bottom w:val="nil"/>
                <w:right w:val="nil"/>
                <w:between w:val="nil"/>
              </w:pBdr>
              <w:tabs>
                <w:tab w:val="left" w:pos="567"/>
              </w:tabs>
              <w:jc w:val="center"/>
              <w:rPr>
                <w:color w:val="000000"/>
                <w:sz w:val="24"/>
                <w:szCs w:val="24"/>
              </w:rPr>
            </w:pPr>
            <w:r>
              <w:rPr>
                <w:b/>
                <w:color w:val="000000"/>
                <w:sz w:val="24"/>
                <w:szCs w:val="24"/>
              </w:rPr>
              <w:t>Технічні вимоги</w:t>
            </w:r>
          </w:p>
        </w:tc>
        <w:tc>
          <w:tcPr>
            <w:tcW w:w="847" w:type="dxa"/>
          </w:tcPr>
          <w:p w:rsidR="00203B3B" w:rsidRDefault="00F379F4">
            <w:pPr>
              <w:widowControl w:val="0"/>
              <w:pBdr>
                <w:top w:val="nil"/>
                <w:left w:val="nil"/>
                <w:bottom w:val="nil"/>
                <w:right w:val="nil"/>
                <w:between w:val="nil"/>
              </w:pBdr>
              <w:tabs>
                <w:tab w:val="left" w:pos="567"/>
              </w:tabs>
              <w:jc w:val="center"/>
              <w:rPr>
                <w:color w:val="000000"/>
                <w:sz w:val="24"/>
                <w:szCs w:val="24"/>
              </w:rPr>
            </w:pPr>
            <w:r>
              <w:rPr>
                <w:b/>
                <w:color w:val="000000"/>
                <w:sz w:val="24"/>
                <w:szCs w:val="24"/>
              </w:rPr>
              <w:t>Од. виміру</w:t>
            </w:r>
          </w:p>
        </w:tc>
        <w:tc>
          <w:tcPr>
            <w:tcW w:w="992" w:type="dxa"/>
          </w:tcPr>
          <w:p w:rsidR="00203B3B" w:rsidRDefault="00F379F4">
            <w:pPr>
              <w:widowControl w:val="0"/>
              <w:pBdr>
                <w:top w:val="nil"/>
                <w:left w:val="nil"/>
                <w:bottom w:val="nil"/>
                <w:right w:val="nil"/>
                <w:between w:val="nil"/>
              </w:pBdr>
              <w:tabs>
                <w:tab w:val="left" w:pos="567"/>
              </w:tabs>
              <w:jc w:val="center"/>
              <w:rPr>
                <w:color w:val="000000"/>
                <w:sz w:val="24"/>
                <w:szCs w:val="24"/>
              </w:rPr>
            </w:pPr>
            <w:r>
              <w:rPr>
                <w:b/>
                <w:color w:val="000000"/>
                <w:sz w:val="24"/>
                <w:szCs w:val="24"/>
              </w:rPr>
              <w:t>Кількість</w:t>
            </w:r>
          </w:p>
        </w:tc>
        <w:tc>
          <w:tcPr>
            <w:tcW w:w="2341" w:type="dxa"/>
          </w:tcPr>
          <w:p w:rsidR="00203B3B" w:rsidRDefault="00F379F4">
            <w:pPr>
              <w:widowControl w:val="0"/>
              <w:pBdr>
                <w:top w:val="nil"/>
                <w:left w:val="nil"/>
                <w:bottom w:val="nil"/>
                <w:right w:val="nil"/>
                <w:between w:val="nil"/>
              </w:pBdr>
              <w:tabs>
                <w:tab w:val="left" w:pos="567"/>
              </w:tabs>
              <w:jc w:val="center"/>
              <w:rPr>
                <w:color w:val="000000"/>
                <w:sz w:val="24"/>
                <w:szCs w:val="24"/>
              </w:rPr>
            </w:pPr>
            <w:r>
              <w:rPr>
                <w:b/>
                <w:color w:val="000000"/>
                <w:sz w:val="24"/>
                <w:szCs w:val="24"/>
              </w:rPr>
              <w:t>Відповідність</w:t>
            </w:r>
          </w:p>
          <w:p w:rsidR="00203B3B" w:rsidRDefault="00F379F4">
            <w:pPr>
              <w:widowControl w:val="0"/>
              <w:pBdr>
                <w:top w:val="nil"/>
                <w:left w:val="nil"/>
                <w:bottom w:val="nil"/>
                <w:right w:val="nil"/>
                <w:between w:val="nil"/>
              </w:pBdr>
              <w:tabs>
                <w:tab w:val="left" w:pos="567"/>
              </w:tabs>
              <w:jc w:val="center"/>
              <w:rPr>
                <w:color w:val="000000"/>
                <w:sz w:val="24"/>
                <w:szCs w:val="24"/>
              </w:rPr>
            </w:pPr>
            <w:r>
              <w:rPr>
                <w:b/>
                <w:color w:val="000000"/>
                <w:sz w:val="24"/>
                <w:szCs w:val="24"/>
              </w:rPr>
              <w:t>технічним вимогам</w:t>
            </w:r>
          </w:p>
        </w:tc>
      </w:tr>
      <w:tr w:rsidR="00203B3B">
        <w:trPr>
          <w:trHeight w:val="140"/>
        </w:trPr>
        <w:tc>
          <w:tcPr>
            <w:tcW w:w="541" w:type="dxa"/>
          </w:tcPr>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F379F4">
            <w:pPr>
              <w:widowControl w:val="0"/>
              <w:pBdr>
                <w:top w:val="nil"/>
                <w:left w:val="nil"/>
                <w:bottom w:val="nil"/>
                <w:right w:val="nil"/>
                <w:between w:val="nil"/>
              </w:pBdr>
              <w:tabs>
                <w:tab w:val="left" w:pos="567"/>
              </w:tabs>
              <w:jc w:val="center"/>
              <w:rPr>
                <w:color w:val="000000"/>
                <w:sz w:val="24"/>
                <w:szCs w:val="24"/>
              </w:rPr>
            </w:pPr>
            <w:r>
              <w:rPr>
                <w:color w:val="000000"/>
                <w:sz w:val="24"/>
                <w:szCs w:val="24"/>
              </w:rPr>
              <w:t>1</w:t>
            </w:r>
          </w:p>
        </w:tc>
        <w:tc>
          <w:tcPr>
            <w:tcW w:w="1846" w:type="dxa"/>
          </w:tcPr>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F379F4">
            <w:pPr>
              <w:widowControl w:val="0"/>
              <w:pBdr>
                <w:top w:val="nil"/>
                <w:left w:val="nil"/>
                <w:bottom w:val="nil"/>
                <w:right w:val="nil"/>
                <w:between w:val="nil"/>
              </w:pBdr>
              <w:tabs>
                <w:tab w:val="left" w:pos="567"/>
              </w:tabs>
              <w:jc w:val="center"/>
              <w:rPr>
                <w:color w:val="000000"/>
                <w:sz w:val="24"/>
                <w:szCs w:val="24"/>
              </w:rPr>
            </w:pPr>
            <w:r>
              <w:rPr>
                <w:color w:val="000000"/>
                <w:sz w:val="24"/>
                <w:szCs w:val="24"/>
              </w:rPr>
              <w:t xml:space="preserve">Кондиціонер </w:t>
            </w:r>
            <w:r>
              <w:rPr>
                <w:color w:val="000000"/>
                <w:sz w:val="24"/>
                <w:szCs w:val="24"/>
              </w:rPr>
              <w:br/>
            </w:r>
            <w:proofErr w:type="spellStart"/>
            <w:r>
              <w:rPr>
                <w:color w:val="000000"/>
                <w:sz w:val="24"/>
                <w:szCs w:val="24"/>
              </w:rPr>
              <w:t>SkyLux</w:t>
            </w:r>
            <w:proofErr w:type="spellEnd"/>
            <w:r>
              <w:rPr>
                <w:color w:val="000000"/>
                <w:sz w:val="24"/>
                <w:szCs w:val="24"/>
              </w:rPr>
              <w:br/>
              <w:t>SK-07FODIw/</w:t>
            </w:r>
          </w:p>
          <w:p w:rsidR="00203B3B" w:rsidRDefault="00F379F4">
            <w:pPr>
              <w:widowControl w:val="0"/>
              <w:pBdr>
                <w:top w:val="nil"/>
                <w:left w:val="nil"/>
                <w:bottom w:val="nil"/>
                <w:right w:val="nil"/>
                <w:between w:val="nil"/>
              </w:pBdr>
              <w:tabs>
                <w:tab w:val="left" w:pos="567"/>
              </w:tabs>
              <w:jc w:val="center"/>
              <w:rPr>
                <w:color w:val="000000"/>
                <w:sz w:val="24"/>
                <w:szCs w:val="24"/>
              </w:rPr>
            </w:pPr>
            <w:r>
              <w:rPr>
                <w:color w:val="000000"/>
                <w:sz w:val="24"/>
                <w:szCs w:val="24"/>
              </w:rPr>
              <w:t>SK-07FODI*</w:t>
            </w:r>
          </w:p>
        </w:tc>
        <w:tc>
          <w:tcPr>
            <w:tcW w:w="3962" w:type="dxa"/>
          </w:tcPr>
          <w:p w:rsidR="00203B3B" w:rsidRDefault="00F379F4">
            <w:pPr>
              <w:widowControl w:val="0"/>
              <w:pBdr>
                <w:top w:val="nil"/>
                <w:left w:val="nil"/>
                <w:bottom w:val="nil"/>
                <w:right w:val="nil"/>
                <w:between w:val="nil"/>
              </w:pBdr>
              <w:tabs>
                <w:tab w:val="left" w:pos="567"/>
              </w:tabs>
              <w:jc w:val="both"/>
              <w:rPr>
                <w:color w:val="000000"/>
                <w:sz w:val="24"/>
                <w:szCs w:val="24"/>
              </w:rPr>
            </w:pPr>
            <w:r>
              <w:rPr>
                <w:b/>
                <w:color w:val="000000"/>
                <w:sz w:val="24"/>
                <w:szCs w:val="24"/>
              </w:rPr>
              <w:t>Площа приміщення – 20 м²</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Тип компресора</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  </w:t>
            </w:r>
            <w:proofErr w:type="spellStart"/>
            <w:r>
              <w:rPr>
                <w:color w:val="000000"/>
                <w:sz w:val="24"/>
                <w:szCs w:val="24"/>
              </w:rPr>
              <w:t>Інверторний</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Режими роботи:</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Вентилятор</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Обігрів</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Охолодження</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Осушення</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w:t>
            </w:r>
            <w:proofErr w:type="spellStart"/>
            <w:r>
              <w:rPr>
                <w:color w:val="000000"/>
                <w:sz w:val="24"/>
                <w:szCs w:val="24"/>
              </w:rPr>
              <w:t>Фунція</w:t>
            </w:r>
            <w:proofErr w:type="spellEnd"/>
            <w:r>
              <w:rPr>
                <w:color w:val="000000"/>
                <w:sz w:val="24"/>
                <w:szCs w:val="24"/>
              </w:rPr>
              <w:t xml:space="preserve"> самоочищення </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Інтелектуальна функція </w:t>
            </w:r>
            <w:proofErr w:type="spellStart"/>
            <w:r>
              <w:rPr>
                <w:color w:val="000000"/>
                <w:sz w:val="24"/>
                <w:szCs w:val="24"/>
              </w:rPr>
              <w:t>розморозки</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w:t>
            </w:r>
            <w:proofErr w:type="spellStart"/>
            <w:r>
              <w:rPr>
                <w:color w:val="000000"/>
                <w:sz w:val="24"/>
                <w:szCs w:val="24"/>
              </w:rPr>
              <w:t>Турбо</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w:t>
            </w:r>
            <w:proofErr w:type="spellStart"/>
            <w:r>
              <w:rPr>
                <w:color w:val="000000"/>
                <w:sz w:val="24"/>
                <w:szCs w:val="24"/>
              </w:rPr>
              <w:t>Еко</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r>
            <w:proofErr w:type="spellStart"/>
            <w:r>
              <w:rPr>
                <w:color w:val="000000"/>
                <w:sz w:val="24"/>
                <w:szCs w:val="24"/>
              </w:rPr>
              <w:t>Авторестар</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24-годинний таймер</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Нічний режим</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Автоматичний режим</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 xml:space="preserve">режим </w:t>
            </w:r>
            <w:proofErr w:type="spellStart"/>
            <w:r>
              <w:rPr>
                <w:color w:val="000000"/>
                <w:sz w:val="24"/>
                <w:szCs w:val="24"/>
              </w:rPr>
              <w:t>сна</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 xml:space="preserve">-15 </w:t>
            </w:r>
            <w:proofErr w:type="spellStart"/>
            <w:r>
              <w:rPr>
                <w:color w:val="000000"/>
                <w:sz w:val="24"/>
                <w:szCs w:val="24"/>
              </w:rPr>
              <w:t>Сºобігрів</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t>бездротовий пульт керування</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Прихований LED </w:t>
            </w:r>
            <w:proofErr w:type="spellStart"/>
            <w:r>
              <w:rPr>
                <w:color w:val="000000"/>
                <w:sz w:val="24"/>
                <w:szCs w:val="24"/>
              </w:rPr>
              <w:t>–дисплей</w:t>
            </w:r>
            <w:proofErr w:type="spellEnd"/>
            <w:r>
              <w:rPr>
                <w:color w:val="000000"/>
                <w:sz w:val="24"/>
                <w:szCs w:val="24"/>
              </w:rPr>
              <w:t xml:space="preserve"> на внутрішньому блоці</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4D потік повітря</w:t>
            </w:r>
            <w:r>
              <w:rPr>
                <w:color w:val="000000"/>
                <w:sz w:val="24"/>
                <w:szCs w:val="24"/>
              </w:rPr>
              <w:br/>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w:t>
            </w:r>
            <w:r>
              <w:rPr>
                <w:color w:val="000000"/>
                <w:sz w:val="24"/>
                <w:szCs w:val="24"/>
              </w:rPr>
              <w:tab/>
            </w:r>
            <w:r>
              <w:rPr>
                <w:color w:val="000000"/>
                <w:sz w:val="24"/>
                <w:szCs w:val="24"/>
              </w:rPr>
              <w:t>Автоматичний захист компресора (пауза відкладений старт)</w:t>
            </w:r>
            <w:r>
              <w:rPr>
                <w:color w:val="000000"/>
                <w:sz w:val="24"/>
                <w:szCs w:val="24"/>
              </w:rPr>
              <w:tab/>
              <w:t xml:space="preserve"> </w:t>
            </w:r>
            <w:r>
              <w:rPr>
                <w:color w:val="000000"/>
                <w:sz w:val="24"/>
                <w:szCs w:val="24"/>
              </w:rPr>
              <w:br/>
              <w:t xml:space="preserve">•   Антикорозійне покриття зовнішнього блоку </w:t>
            </w:r>
            <w:proofErr w:type="spellStart"/>
            <w:r>
              <w:rPr>
                <w:color w:val="000000"/>
                <w:sz w:val="24"/>
                <w:szCs w:val="24"/>
              </w:rPr>
              <w:t>Golden</w:t>
            </w:r>
            <w:proofErr w:type="spellEnd"/>
            <w:r>
              <w:rPr>
                <w:color w:val="000000"/>
                <w:sz w:val="24"/>
                <w:szCs w:val="24"/>
              </w:rPr>
              <w:t xml:space="preserve"> </w:t>
            </w:r>
            <w:proofErr w:type="spellStart"/>
            <w:r>
              <w:rPr>
                <w:color w:val="000000"/>
                <w:sz w:val="24"/>
                <w:szCs w:val="24"/>
              </w:rPr>
              <w:t>fin</w:t>
            </w:r>
            <w:proofErr w:type="spellEnd"/>
            <w:r>
              <w:rPr>
                <w:color w:val="000000"/>
                <w:sz w:val="24"/>
                <w:szCs w:val="24"/>
              </w:rPr>
              <w:t>(IDO+ODU)</w:t>
            </w:r>
            <w:r>
              <w:rPr>
                <w:color w:val="000000"/>
                <w:sz w:val="24"/>
                <w:szCs w:val="24"/>
              </w:rPr>
              <w:br/>
              <w:t xml:space="preserve">• Фільтр тонкого очищення </w:t>
            </w:r>
            <w:r>
              <w:rPr>
                <w:color w:val="000000"/>
                <w:sz w:val="24"/>
                <w:szCs w:val="24"/>
              </w:rPr>
              <w:br/>
              <w:t>•           функція I FEEL</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Автоматичний перезапуск</w:t>
            </w:r>
            <w:r>
              <w:rPr>
                <w:color w:val="000000"/>
                <w:sz w:val="24"/>
                <w:szCs w:val="24"/>
              </w:rPr>
              <w:br/>
              <w:t>•   WI FI (</w:t>
            </w:r>
            <w:proofErr w:type="spellStart"/>
            <w:r>
              <w:rPr>
                <w:color w:val="000000"/>
                <w:sz w:val="24"/>
                <w:szCs w:val="24"/>
              </w:rPr>
              <w:t>опційно</w:t>
            </w:r>
            <w:proofErr w:type="spellEnd"/>
            <w:r>
              <w:rPr>
                <w:color w:val="000000"/>
                <w:sz w:val="24"/>
                <w:szCs w:val="24"/>
              </w:rPr>
              <w:t>)</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Тип встановлення внутрішнього блока - Настінний</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Клас енергоефективності    А++/А+</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Тип фреону  R410</w:t>
            </w:r>
            <w:r>
              <w:rPr>
                <w:color w:val="000000"/>
                <w:sz w:val="24"/>
                <w:szCs w:val="24"/>
              </w:rPr>
              <w:br/>
            </w:r>
            <w:r>
              <w:rPr>
                <w:b/>
                <w:color w:val="000000"/>
                <w:sz w:val="24"/>
                <w:szCs w:val="24"/>
              </w:rPr>
              <w:t>Охолодження:</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Продуктивність Вт  </w:t>
            </w:r>
            <w:r>
              <w:rPr>
                <w:color w:val="000000"/>
                <w:sz w:val="24"/>
                <w:szCs w:val="24"/>
                <w:highlight w:val="white"/>
              </w:rPr>
              <w:t xml:space="preserve">2050(500-2450) </w:t>
            </w:r>
          </w:p>
          <w:p w:rsidR="00203B3B" w:rsidRDefault="00F379F4">
            <w:pPr>
              <w:pBdr>
                <w:top w:val="nil"/>
                <w:left w:val="nil"/>
                <w:bottom w:val="nil"/>
                <w:right w:val="nil"/>
                <w:between w:val="nil"/>
              </w:pBdr>
              <w:rPr>
                <w:color w:val="000000"/>
                <w:sz w:val="22"/>
                <w:szCs w:val="22"/>
              </w:rPr>
            </w:pPr>
            <w:r>
              <w:rPr>
                <w:color w:val="000000"/>
                <w:sz w:val="22"/>
                <w:szCs w:val="22"/>
              </w:rPr>
              <w:t>SEER W/</w:t>
            </w:r>
            <w:proofErr w:type="spellStart"/>
            <w:r>
              <w:rPr>
                <w:color w:val="000000"/>
                <w:sz w:val="22"/>
                <w:szCs w:val="22"/>
              </w:rPr>
              <w:t>W</w:t>
            </w:r>
            <w:proofErr w:type="spellEnd"/>
            <w:r>
              <w:rPr>
                <w:color w:val="000000"/>
                <w:sz w:val="22"/>
                <w:szCs w:val="22"/>
              </w:rPr>
              <w:t xml:space="preserve">  6,10</w:t>
            </w:r>
            <w:r>
              <w:rPr>
                <w:color w:val="000000"/>
                <w:sz w:val="22"/>
                <w:szCs w:val="22"/>
              </w:rPr>
              <w:br/>
            </w:r>
            <w:r>
              <w:rPr>
                <w:b/>
                <w:color w:val="000000"/>
                <w:sz w:val="24"/>
                <w:szCs w:val="24"/>
              </w:rPr>
              <w:t>Обігрів:</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Продуктивність  Вт  2350</w:t>
            </w:r>
            <w:r>
              <w:rPr>
                <w:color w:val="000000"/>
                <w:sz w:val="24"/>
                <w:szCs w:val="24"/>
                <w:highlight w:val="white"/>
              </w:rPr>
              <w:t xml:space="preserve">(500-2550) </w:t>
            </w:r>
          </w:p>
          <w:p w:rsidR="00203B3B" w:rsidRDefault="00F379F4">
            <w:pPr>
              <w:pBdr>
                <w:top w:val="nil"/>
                <w:left w:val="nil"/>
                <w:bottom w:val="nil"/>
                <w:right w:val="nil"/>
                <w:between w:val="nil"/>
              </w:pBdr>
              <w:rPr>
                <w:color w:val="000000"/>
                <w:sz w:val="22"/>
                <w:szCs w:val="22"/>
              </w:rPr>
            </w:pPr>
            <w:r>
              <w:rPr>
                <w:color w:val="000000"/>
                <w:sz w:val="22"/>
                <w:szCs w:val="22"/>
              </w:rPr>
              <w:t>SCOP W/</w:t>
            </w:r>
            <w:proofErr w:type="spellStart"/>
            <w:r>
              <w:rPr>
                <w:color w:val="000000"/>
                <w:sz w:val="22"/>
                <w:szCs w:val="22"/>
              </w:rPr>
              <w:t>W</w:t>
            </w:r>
            <w:proofErr w:type="spellEnd"/>
            <w:r>
              <w:rPr>
                <w:color w:val="000000"/>
                <w:sz w:val="22"/>
                <w:szCs w:val="22"/>
              </w:rPr>
              <w:t xml:space="preserve"> 4,00 </w:t>
            </w:r>
          </w:p>
          <w:p w:rsidR="00203B3B" w:rsidRDefault="00203B3B">
            <w:pPr>
              <w:pBdr>
                <w:top w:val="nil"/>
                <w:left w:val="nil"/>
                <w:bottom w:val="nil"/>
                <w:right w:val="nil"/>
                <w:between w:val="nil"/>
              </w:pBdr>
              <w:rPr>
                <w:color w:val="000000"/>
                <w:sz w:val="22"/>
                <w:szCs w:val="22"/>
              </w:rPr>
            </w:pP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Рівень шуму:</w:t>
            </w:r>
          </w:p>
          <w:p w:rsidR="00203B3B" w:rsidRDefault="00F379F4">
            <w:pPr>
              <w:pBdr>
                <w:top w:val="nil"/>
                <w:left w:val="nil"/>
                <w:bottom w:val="nil"/>
                <w:right w:val="nil"/>
                <w:between w:val="nil"/>
              </w:pBdr>
              <w:rPr>
                <w:color w:val="000000"/>
                <w:sz w:val="22"/>
                <w:szCs w:val="22"/>
              </w:rPr>
            </w:pPr>
            <w:r>
              <w:rPr>
                <w:color w:val="000000"/>
                <w:sz w:val="22"/>
                <w:szCs w:val="22"/>
              </w:rPr>
              <w:t xml:space="preserve"> внутрішній блок   </w:t>
            </w:r>
            <w:r>
              <w:rPr>
                <w:color w:val="000000"/>
                <w:sz w:val="22"/>
                <w:szCs w:val="22"/>
              </w:rPr>
              <w:t xml:space="preserve">                                                                                                                                                                                                                                                                </w:t>
            </w:r>
            <w:r>
              <w:rPr>
                <w:color w:val="000000"/>
                <w:sz w:val="22"/>
                <w:szCs w:val="22"/>
              </w:rPr>
              <w:t xml:space="preserve">                                                           </w:t>
            </w:r>
            <w:r>
              <w:rPr>
                <w:color w:val="000000"/>
                <w:sz w:val="22"/>
                <w:szCs w:val="22"/>
              </w:rPr>
              <w:lastRenderedPageBreak/>
              <w:t>25/31/30/32 дБ (A)</w:t>
            </w:r>
          </w:p>
          <w:p w:rsidR="00203B3B" w:rsidRDefault="00F379F4">
            <w:pPr>
              <w:pBdr>
                <w:top w:val="nil"/>
                <w:left w:val="nil"/>
                <w:bottom w:val="nil"/>
                <w:right w:val="nil"/>
                <w:between w:val="nil"/>
              </w:pBdr>
              <w:rPr>
                <w:color w:val="000000"/>
                <w:sz w:val="22"/>
                <w:szCs w:val="22"/>
              </w:rPr>
            </w:pPr>
            <w:r>
              <w:rPr>
                <w:color w:val="000000"/>
                <w:sz w:val="22"/>
                <w:szCs w:val="22"/>
              </w:rPr>
              <w:t xml:space="preserve">зовнішній блок – 48 дБ </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Витрата повітря  (</w:t>
            </w:r>
            <w:proofErr w:type="spellStart"/>
            <w:r>
              <w:rPr>
                <w:color w:val="000000"/>
                <w:sz w:val="24"/>
                <w:szCs w:val="24"/>
              </w:rPr>
              <w:t>охол</w:t>
            </w:r>
            <w:proofErr w:type="spellEnd"/>
            <w:r>
              <w:rPr>
                <w:color w:val="000000"/>
                <w:sz w:val="24"/>
                <w:szCs w:val="24"/>
              </w:rPr>
              <w:t>./обіг.)</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430/430 м.3/год. </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Температурний діапазон роботи для обігріву/охолодження</w:t>
            </w:r>
            <w:r>
              <w:rPr>
                <w:rFonts w:ascii="Arial" w:eastAsia="Arial" w:hAnsi="Arial" w:cs="Arial"/>
                <w:color w:val="000000"/>
                <w:sz w:val="24"/>
                <w:szCs w:val="24"/>
              </w:rPr>
              <w:t>°</w:t>
            </w:r>
            <w:r>
              <w:rPr>
                <w:color w:val="000000"/>
                <w:sz w:val="24"/>
                <w:szCs w:val="24"/>
              </w:rPr>
              <w:t xml:space="preserve">С </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 xml:space="preserve">    -15…+30/+16…+50</w:t>
            </w: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br/>
            </w:r>
            <w:proofErr w:type="spellStart"/>
            <w:r>
              <w:rPr>
                <w:color w:val="000000"/>
                <w:sz w:val="24"/>
                <w:szCs w:val="24"/>
              </w:rPr>
              <w:t>Макс.перепад</w:t>
            </w:r>
            <w:proofErr w:type="spellEnd"/>
            <w:r>
              <w:rPr>
                <w:color w:val="000000"/>
                <w:sz w:val="24"/>
                <w:szCs w:val="24"/>
              </w:rPr>
              <w:t xml:space="preserve"> висот між блоками 10 </w:t>
            </w:r>
            <w:proofErr w:type="spellStart"/>
            <w:r>
              <w:rPr>
                <w:color w:val="000000"/>
                <w:sz w:val="24"/>
                <w:szCs w:val="24"/>
              </w:rPr>
              <w:t>м.п</w:t>
            </w:r>
            <w:proofErr w:type="spellEnd"/>
          </w:p>
          <w:p w:rsidR="00203B3B" w:rsidRDefault="00F379F4">
            <w:pPr>
              <w:widowControl w:val="0"/>
              <w:pBdr>
                <w:top w:val="nil"/>
                <w:left w:val="nil"/>
                <w:bottom w:val="nil"/>
                <w:right w:val="nil"/>
                <w:between w:val="nil"/>
              </w:pBdr>
              <w:tabs>
                <w:tab w:val="left" w:pos="567"/>
              </w:tabs>
              <w:jc w:val="both"/>
              <w:rPr>
                <w:color w:val="000000"/>
                <w:sz w:val="24"/>
                <w:szCs w:val="24"/>
              </w:rPr>
            </w:pPr>
            <w:proofErr w:type="spellStart"/>
            <w:r>
              <w:rPr>
                <w:color w:val="000000"/>
                <w:sz w:val="24"/>
                <w:szCs w:val="24"/>
              </w:rPr>
              <w:t>Макс.довжина</w:t>
            </w:r>
            <w:proofErr w:type="spellEnd"/>
            <w:r>
              <w:rPr>
                <w:color w:val="000000"/>
                <w:sz w:val="24"/>
                <w:szCs w:val="24"/>
              </w:rPr>
              <w:t xml:space="preserve"> магістралі 20 </w:t>
            </w:r>
            <w:proofErr w:type="spellStart"/>
            <w:r>
              <w:rPr>
                <w:color w:val="000000"/>
                <w:sz w:val="24"/>
                <w:szCs w:val="24"/>
              </w:rPr>
              <w:t>м.п</w:t>
            </w:r>
            <w:proofErr w:type="spellEnd"/>
            <w:r>
              <w:rPr>
                <w:color w:val="000000"/>
                <w:sz w:val="24"/>
                <w:szCs w:val="24"/>
              </w:rPr>
              <w:t>.</w:t>
            </w:r>
          </w:p>
          <w:p w:rsidR="00203B3B" w:rsidRDefault="00203B3B">
            <w:pPr>
              <w:widowControl w:val="0"/>
              <w:pBdr>
                <w:top w:val="nil"/>
                <w:left w:val="nil"/>
                <w:bottom w:val="nil"/>
                <w:right w:val="nil"/>
                <w:between w:val="nil"/>
              </w:pBdr>
              <w:tabs>
                <w:tab w:val="left" w:pos="567"/>
              </w:tabs>
              <w:jc w:val="both"/>
              <w:rPr>
                <w:color w:val="000000"/>
                <w:sz w:val="24"/>
                <w:szCs w:val="24"/>
              </w:rPr>
            </w:pPr>
          </w:p>
          <w:p w:rsidR="00203B3B" w:rsidRDefault="00F379F4">
            <w:pPr>
              <w:widowControl w:val="0"/>
              <w:pBdr>
                <w:top w:val="nil"/>
                <w:left w:val="nil"/>
                <w:bottom w:val="nil"/>
                <w:right w:val="nil"/>
                <w:between w:val="nil"/>
              </w:pBdr>
              <w:tabs>
                <w:tab w:val="left" w:pos="567"/>
              </w:tabs>
              <w:jc w:val="both"/>
              <w:rPr>
                <w:color w:val="000000"/>
                <w:sz w:val="24"/>
                <w:szCs w:val="24"/>
              </w:rPr>
            </w:pPr>
            <w:r>
              <w:rPr>
                <w:color w:val="000000"/>
                <w:sz w:val="24"/>
                <w:szCs w:val="24"/>
              </w:rPr>
              <w:t>Електричні характеристики</w:t>
            </w:r>
            <w:r>
              <w:rPr>
                <w:color w:val="000000"/>
                <w:sz w:val="24"/>
                <w:szCs w:val="24"/>
              </w:rPr>
              <w:br/>
              <w:t>Живлення 220-240V</w:t>
            </w:r>
            <w:r>
              <w:rPr>
                <w:rFonts w:ascii="Arial" w:eastAsia="Arial" w:hAnsi="Arial" w:cs="Arial"/>
                <w:color w:val="000000"/>
                <w:sz w:val="24"/>
                <w:szCs w:val="24"/>
              </w:rPr>
              <w:t>~</w:t>
            </w:r>
            <w:r>
              <w:rPr>
                <w:color w:val="000000"/>
                <w:sz w:val="24"/>
                <w:szCs w:val="24"/>
              </w:rPr>
              <w:t>/50Hz/1P</w:t>
            </w:r>
            <w:r>
              <w:rPr>
                <w:color w:val="000000"/>
                <w:sz w:val="24"/>
                <w:szCs w:val="24"/>
              </w:rPr>
              <w:br/>
              <w:t xml:space="preserve"> </w:t>
            </w:r>
            <w:r>
              <w:rPr>
                <w:color w:val="000000"/>
                <w:sz w:val="24"/>
                <w:szCs w:val="24"/>
              </w:rPr>
              <w:br/>
              <w:t>Номінальна споживна потужність Вт:</w:t>
            </w:r>
            <w:r>
              <w:rPr>
                <w:color w:val="000000"/>
                <w:sz w:val="24"/>
                <w:szCs w:val="24"/>
              </w:rPr>
              <w:br/>
            </w:r>
            <w:proofErr w:type="spellStart"/>
            <w:r>
              <w:rPr>
                <w:color w:val="000000"/>
                <w:sz w:val="24"/>
                <w:szCs w:val="24"/>
              </w:rPr>
              <w:t>охолодж</w:t>
            </w:r>
            <w:proofErr w:type="spellEnd"/>
            <w:r>
              <w:rPr>
                <w:color w:val="000000"/>
                <w:sz w:val="24"/>
                <w:szCs w:val="24"/>
              </w:rPr>
              <w:t>…635(150-1030)</w:t>
            </w:r>
            <w:r>
              <w:rPr>
                <w:color w:val="000000"/>
                <w:sz w:val="24"/>
                <w:szCs w:val="24"/>
              </w:rPr>
              <w:br/>
              <w:t>обігрів…..650(150-920)</w:t>
            </w:r>
            <w:r>
              <w:rPr>
                <w:color w:val="000000"/>
                <w:sz w:val="24"/>
                <w:szCs w:val="24"/>
              </w:rPr>
              <w:br/>
              <w:t>Максимальний вхідний струм(А)</w:t>
            </w:r>
            <w:r>
              <w:rPr>
                <w:color w:val="000000"/>
                <w:sz w:val="24"/>
                <w:szCs w:val="24"/>
              </w:rPr>
              <w:br/>
            </w:r>
            <w:proofErr w:type="spellStart"/>
            <w:r>
              <w:rPr>
                <w:color w:val="000000"/>
                <w:sz w:val="24"/>
                <w:szCs w:val="24"/>
              </w:rPr>
              <w:t>охолодж</w:t>
            </w:r>
            <w:proofErr w:type="spellEnd"/>
            <w:r>
              <w:rPr>
                <w:color w:val="000000"/>
                <w:sz w:val="24"/>
                <w:szCs w:val="24"/>
              </w:rPr>
              <w:t>…6,2</w:t>
            </w:r>
            <w:r>
              <w:rPr>
                <w:color w:val="000000"/>
                <w:sz w:val="24"/>
                <w:szCs w:val="24"/>
              </w:rPr>
              <w:br/>
              <w:t>обігрів…</w:t>
            </w:r>
            <w:r>
              <w:rPr>
                <w:color w:val="000000"/>
                <w:sz w:val="24"/>
                <w:szCs w:val="24"/>
              </w:rPr>
              <w:t>..6,5</w:t>
            </w:r>
            <w:r>
              <w:rPr>
                <w:color w:val="000000"/>
                <w:sz w:val="24"/>
                <w:szCs w:val="24"/>
              </w:rPr>
              <w:br/>
              <w:t xml:space="preserve">Максимальна споживана  потужність Вт </w:t>
            </w:r>
            <w:r>
              <w:rPr>
                <w:color w:val="000000"/>
                <w:sz w:val="24"/>
                <w:szCs w:val="24"/>
              </w:rPr>
              <w:br/>
            </w:r>
            <w:proofErr w:type="spellStart"/>
            <w:r>
              <w:rPr>
                <w:color w:val="000000"/>
                <w:sz w:val="24"/>
                <w:szCs w:val="24"/>
              </w:rPr>
              <w:t>охолодж</w:t>
            </w:r>
            <w:proofErr w:type="spellEnd"/>
            <w:r>
              <w:rPr>
                <w:color w:val="000000"/>
                <w:sz w:val="24"/>
                <w:szCs w:val="24"/>
              </w:rPr>
              <w:t>…1050</w:t>
            </w:r>
            <w:r>
              <w:rPr>
                <w:color w:val="000000"/>
                <w:sz w:val="24"/>
                <w:szCs w:val="24"/>
              </w:rPr>
              <w:br/>
              <w:t>обігрів…..950</w:t>
            </w:r>
          </w:p>
          <w:p w:rsidR="00203B3B" w:rsidRDefault="00F379F4">
            <w:pPr>
              <w:widowControl w:val="0"/>
              <w:pBdr>
                <w:top w:val="nil"/>
                <w:left w:val="nil"/>
                <w:bottom w:val="nil"/>
                <w:right w:val="nil"/>
                <w:between w:val="nil"/>
              </w:pBdr>
              <w:tabs>
                <w:tab w:val="left" w:pos="567"/>
              </w:tabs>
              <w:jc w:val="both"/>
              <w:rPr>
                <w:color w:val="000000"/>
                <w:sz w:val="24"/>
                <w:szCs w:val="24"/>
              </w:rPr>
            </w:pPr>
            <w:r>
              <w:rPr>
                <w:b/>
                <w:color w:val="000000"/>
                <w:sz w:val="24"/>
                <w:szCs w:val="24"/>
              </w:rPr>
              <w:t xml:space="preserve">  </w:t>
            </w:r>
            <w:r>
              <w:rPr>
                <w:b/>
                <w:color w:val="000000"/>
                <w:sz w:val="24"/>
                <w:szCs w:val="24"/>
              </w:rPr>
              <w:br/>
            </w:r>
            <w:r w:rsidRPr="00411178">
              <w:rPr>
                <w:color w:val="000000"/>
                <w:sz w:val="24"/>
                <w:szCs w:val="24"/>
              </w:rPr>
              <w:t>Строк дії гарантії на обладнання для</w:t>
            </w:r>
            <w:r w:rsidRPr="00411178">
              <w:rPr>
                <w:b/>
                <w:color w:val="000000"/>
                <w:sz w:val="24"/>
                <w:szCs w:val="24"/>
              </w:rPr>
              <w:t xml:space="preserve"> </w:t>
            </w:r>
            <w:proofErr w:type="spellStart"/>
            <w:r w:rsidRPr="00411178">
              <w:rPr>
                <w:color w:val="000000"/>
                <w:sz w:val="24"/>
                <w:szCs w:val="24"/>
              </w:rPr>
              <w:t>кондиціонування</w:t>
            </w:r>
            <w:proofErr w:type="spellEnd"/>
            <w:r w:rsidRPr="00411178">
              <w:rPr>
                <w:color w:val="000000"/>
                <w:sz w:val="24"/>
                <w:szCs w:val="24"/>
              </w:rPr>
              <w:t xml:space="preserve"> повітря </w:t>
            </w:r>
            <w:r w:rsidRPr="00411178">
              <w:rPr>
                <w:color w:val="000000"/>
                <w:sz w:val="24"/>
                <w:szCs w:val="24"/>
              </w:rPr>
              <w:t>складає 36 місяців</w:t>
            </w:r>
            <w:r w:rsidRPr="00411178">
              <w:rPr>
                <w:color w:val="000000"/>
                <w:sz w:val="24"/>
                <w:szCs w:val="24"/>
              </w:rPr>
              <w:t>.</w:t>
            </w:r>
          </w:p>
          <w:p w:rsidR="00203B3B" w:rsidRDefault="00F379F4">
            <w:pPr>
              <w:pBdr>
                <w:top w:val="nil"/>
                <w:left w:val="nil"/>
                <w:bottom w:val="nil"/>
                <w:right w:val="nil"/>
                <w:between w:val="nil"/>
              </w:pBdr>
              <w:rPr>
                <w:color w:val="000000"/>
                <w:sz w:val="22"/>
                <w:szCs w:val="22"/>
              </w:rPr>
            </w:pPr>
            <w:r>
              <w:rPr>
                <w:color w:val="000000"/>
                <w:sz w:val="22"/>
                <w:szCs w:val="22"/>
              </w:rPr>
              <w:t xml:space="preserve"> </w:t>
            </w:r>
          </w:p>
        </w:tc>
        <w:tc>
          <w:tcPr>
            <w:tcW w:w="847" w:type="dxa"/>
          </w:tcPr>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F379F4">
            <w:pPr>
              <w:widowControl w:val="0"/>
              <w:pBdr>
                <w:top w:val="nil"/>
                <w:left w:val="nil"/>
                <w:bottom w:val="nil"/>
                <w:right w:val="nil"/>
                <w:between w:val="nil"/>
              </w:pBdr>
              <w:tabs>
                <w:tab w:val="left" w:pos="567"/>
              </w:tabs>
              <w:jc w:val="center"/>
              <w:rPr>
                <w:color w:val="000000"/>
                <w:sz w:val="24"/>
                <w:szCs w:val="24"/>
              </w:rPr>
            </w:pPr>
            <w:r>
              <w:rPr>
                <w:color w:val="000000"/>
                <w:sz w:val="24"/>
                <w:szCs w:val="24"/>
              </w:rPr>
              <w:t>шт.</w:t>
            </w:r>
          </w:p>
        </w:tc>
        <w:tc>
          <w:tcPr>
            <w:tcW w:w="992" w:type="dxa"/>
          </w:tcPr>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203B3B">
            <w:pPr>
              <w:widowControl w:val="0"/>
              <w:pBdr>
                <w:top w:val="nil"/>
                <w:left w:val="nil"/>
                <w:bottom w:val="nil"/>
                <w:right w:val="nil"/>
                <w:between w:val="nil"/>
              </w:pBdr>
              <w:tabs>
                <w:tab w:val="left" w:pos="567"/>
              </w:tabs>
              <w:jc w:val="center"/>
              <w:rPr>
                <w:color w:val="000000"/>
                <w:sz w:val="24"/>
                <w:szCs w:val="24"/>
              </w:rPr>
            </w:pPr>
          </w:p>
          <w:p w:rsidR="00203B3B" w:rsidRDefault="00F379F4">
            <w:pPr>
              <w:widowControl w:val="0"/>
              <w:pBdr>
                <w:top w:val="nil"/>
                <w:left w:val="nil"/>
                <w:bottom w:val="nil"/>
                <w:right w:val="nil"/>
                <w:between w:val="nil"/>
              </w:pBdr>
              <w:tabs>
                <w:tab w:val="left" w:pos="567"/>
              </w:tabs>
              <w:rPr>
                <w:color w:val="000000"/>
                <w:sz w:val="24"/>
                <w:szCs w:val="24"/>
              </w:rPr>
            </w:pPr>
            <w:r>
              <w:rPr>
                <w:color w:val="000000"/>
                <w:sz w:val="24"/>
                <w:szCs w:val="24"/>
              </w:rPr>
              <w:t xml:space="preserve">   </w:t>
            </w: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203B3B">
            <w:pPr>
              <w:widowControl w:val="0"/>
              <w:pBdr>
                <w:top w:val="nil"/>
                <w:left w:val="nil"/>
                <w:bottom w:val="nil"/>
                <w:right w:val="nil"/>
                <w:between w:val="nil"/>
              </w:pBdr>
              <w:tabs>
                <w:tab w:val="left" w:pos="567"/>
              </w:tabs>
              <w:rPr>
                <w:color w:val="000000"/>
                <w:sz w:val="24"/>
                <w:szCs w:val="24"/>
              </w:rPr>
            </w:pPr>
          </w:p>
          <w:p w:rsidR="00203B3B" w:rsidRDefault="00F379F4">
            <w:pPr>
              <w:widowControl w:val="0"/>
              <w:pBdr>
                <w:top w:val="nil"/>
                <w:left w:val="nil"/>
                <w:bottom w:val="nil"/>
                <w:right w:val="nil"/>
                <w:between w:val="nil"/>
              </w:pBdr>
              <w:tabs>
                <w:tab w:val="left" w:pos="567"/>
              </w:tabs>
              <w:rPr>
                <w:color w:val="000000"/>
                <w:sz w:val="24"/>
                <w:szCs w:val="24"/>
              </w:rPr>
            </w:pPr>
            <w:r>
              <w:rPr>
                <w:color w:val="000000"/>
                <w:sz w:val="24"/>
                <w:szCs w:val="24"/>
              </w:rPr>
              <w:t xml:space="preserve">       33</w:t>
            </w:r>
          </w:p>
        </w:tc>
        <w:tc>
          <w:tcPr>
            <w:tcW w:w="2341" w:type="dxa"/>
          </w:tcPr>
          <w:p w:rsidR="00203B3B" w:rsidRDefault="00203B3B">
            <w:pPr>
              <w:widowControl w:val="0"/>
              <w:pBdr>
                <w:top w:val="nil"/>
                <w:left w:val="nil"/>
                <w:bottom w:val="nil"/>
                <w:right w:val="nil"/>
                <w:between w:val="nil"/>
              </w:pBdr>
              <w:tabs>
                <w:tab w:val="left" w:pos="567"/>
              </w:tabs>
              <w:jc w:val="center"/>
              <w:rPr>
                <w:color w:val="000000"/>
                <w:sz w:val="24"/>
                <w:szCs w:val="24"/>
              </w:rPr>
            </w:pPr>
          </w:p>
        </w:tc>
      </w:tr>
    </w:tbl>
    <w:p w:rsidR="00203B3B" w:rsidRDefault="00203B3B">
      <w:pPr>
        <w:widowControl w:val="0"/>
        <w:pBdr>
          <w:top w:val="nil"/>
          <w:left w:val="nil"/>
          <w:bottom w:val="nil"/>
          <w:right w:val="nil"/>
          <w:between w:val="nil"/>
        </w:pBdr>
        <w:shd w:val="clear" w:color="auto" w:fill="FFFFFF"/>
        <w:ind w:left="-142"/>
        <w:jc w:val="both"/>
        <w:rPr>
          <w:color w:val="000000"/>
        </w:rPr>
      </w:pPr>
    </w:p>
    <w:p w:rsidR="00203B3B" w:rsidRDefault="00203B3B">
      <w:pPr>
        <w:widowControl w:val="0"/>
        <w:pBdr>
          <w:top w:val="nil"/>
          <w:left w:val="nil"/>
          <w:bottom w:val="nil"/>
          <w:right w:val="nil"/>
          <w:between w:val="nil"/>
        </w:pBdr>
        <w:rPr>
          <w:color w:val="000000"/>
        </w:rPr>
      </w:pPr>
    </w:p>
    <w:p w:rsidR="00203B3B" w:rsidRDefault="00F379F4">
      <w:pPr>
        <w:widowControl w:val="0"/>
        <w:pBdr>
          <w:top w:val="nil"/>
          <w:left w:val="nil"/>
          <w:bottom w:val="nil"/>
          <w:right w:val="nil"/>
          <w:between w:val="nil"/>
        </w:pBdr>
        <w:rPr>
          <w:color w:val="000000"/>
        </w:rPr>
      </w:pPr>
      <w:r>
        <w:rPr>
          <w:b/>
          <w:color w:val="000000"/>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p w:rsidR="00203B3B" w:rsidRDefault="00203B3B">
      <w:pPr>
        <w:widowControl w:val="0"/>
        <w:pBdr>
          <w:top w:val="nil"/>
          <w:left w:val="nil"/>
          <w:bottom w:val="nil"/>
          <w:right w:val="nil"/>
          <w:between w:val="nil"/>
        </w:pBdr>
        <w:rPr>
          <w:color w:val="000000"/>
        </w:rPr>
      </w:pPr>
    </w:p>
    <w:p w:rsidR="00203B3B" w:rsidRDefault="00203B3B">
      <w:pPr>
        <w:widowControl w:val="0"/>
        <w:pBdr>
          <w:top w:val="nil"/>
          <w:left w:val="nil"/>
          <w:bottom w:val="nil"/>
          <w:right w:val="nil"/>
          <w:between w:val="nil"/>
        </w:pBdr>
        <w:rPr>
          <w:color w:val="000000"/>
        </w:rPr>
      </w:pPr>
    </w:p>
    <w:p w:rsidR="00203B3B" w:rsidRDefault="00F379F4">
      <w:pPr>
        <w:widowControl w:val="0"/>
        <w:pBdr>
          <w:top w:val="nil"/>
          <w:left w:val="nil"/>
          <w:bottom w:val="nil"/>
          <w:right w:val="nil"/>
          <w:between w:val="nil"/>
        </w:pBdr>
        <w:rPr>
          <w:color w:val="000000"/>
        </w:rPr>
      </w:pPr>
      <w:r>
        <w:rPr>
          <w:b/>
          <w:color w:val="000000"/>
          <w:highlight w:val="yellow"/>
        </w:rPr>
        <w:br/>
      </w:r>
      <w:r w:rsidRPr="00411178">
        <w:rPr>
          <w:b/>
          <w:color w:val="00000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w:t>
      </w:r>
      <w:r w:rsidRPr="00411178">
        <w:rPr>
          <w:b/>
          <w:color w:val="000000"/>
        </w:rPr>
        <w:t>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203B3B" w:rsidRDefault="00203B3B">
      <w:pPr>
        <w:widowControl w:val="0"/>
        <w:pBdr>
          <w:top w:val="nil"/>
          <w:left w:val="nil"/>
          <w:bottom w:val="nil"/>
          <w:right w:val="nil"/>
          <w:between w:val="nil"/>
        </w:pBdr>
        <w:rPr>
          <w:color w:val="000000"/>
        </w:rPr>
      </w:pPr>
      <w:bookmarkStart w:id="1" w:name="_GoBack"/>
      <w:bookmarkEnd w:id="1"/>
    </w:p>
    <w:sectPr w:rsidR="00203B3B">
      <w:headerReference w:type="default" r:id="rId7"/>
      <w:pgSz w:w="11906" w:h="16838"/>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F4" w:rsidRDefault="00F379F4">
      <w:r>
        <w:separator/>
      </w:r>
    </w:p>
  </w:endnote>
  <w:endnote w:type="continuationSeparator" w:id="0">
    <w:p w:rsidR="00F379F4" w:rsidRDefault="00F3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F4" w:rsidRDefault="00F379F4">
      <w:r>
        <w:separator/>
      </w:r>
    </w:p>
  </w:footnote>
  <w:footnote w:type="continuationSeparator" w:id="0">
    <w:p w:rsidR="00F379F4" w:rsidRDefault="00F37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3B" w:rsidRDefault="00203B3B">
    <w:pPr>
      <w:pBdr>
        <w:top w:val="nil"/>
        <w:left w:val="nil"/>
        <w:bottom w:val="nil"/>
        <w:right w:val="nil"/>
        <w:between w:val="nil"/>
      </w:pBdr>
      <w:tabs>
        <w:tab w:val="center" w:pos="4819"/>
        <w:tab w:val="right" w:pos="9639"/>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3B3B"/>
    <w:rsid w:val="00203B3B"/>
    <w:rsid w:val="00411178"/>
    <w:rsid w:val="00F37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4070</Words>
  <Characters>2321</Characters>
  <Application>Microsoft Office Word</Application>
  <DocSecurity>0</DocSecurity>
  <Lines>19</Lines>
  <Paragraphs>12</Paragraphs>
  <ScaleCrop>false</ScaleCrop>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cp:lastModifiedBy>
  <cp:revision>2</cp:revision>
  <dcterms:created xsi:type="dcterms:W3CDTF">2024-03-29T08:05:00Z</dcterms:created>
  <dcterms:modified xsi:type="dcterms:W3CDTF">2024-03-29T08:11:00Z</dcterms:modified>
</cp:coreProperties>
</file>