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BF" w:rsidRPr="00666ABF" w:rsidRDefault="004E0845"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 </w:t>
      </w:r>
      <w:r w:rsidR="00666ABF" w:rsidRPr="00666ABF">
        <w:rPr>
          <w:rFonts w:ascii="Times New Roman" w:hAnsi="Times New Roman" w:cs="Times New Roman"/>
          <w:b/>
          <w:sz w:val="24"/>
          <w:szCs w:val="24"/>
        </w:rPr>
        <w:t>(ПРОЕКТ ДОГОВОРУ)</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tblPr>
      <w:tblGrid>
        <w:gridCol w:w="5250"/>
        <w:gridCol w:w="4956"/>
      </w:tblGrid>
      <w:tr w:rsidR="00666ABF" w:rsidRPr="00666ABF" w:rsidTr="00940990">
        <w:tc>
          <w:tcPr>
            <w:tcW w:w="525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rsidR="00666ABF" w:rsidRPr="00666ABF" w:rsidRDefault="00666ABF" w:rsidP="00A304BC">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w:t>
            </w:r>
            <w:r w:rsidR="00A304BC">
              <w:rPr>
                <w:rFonts w:ascii="Times New Roman" w:eastAsia="Calibri" w:hAnsi="Times New Roman" w:cs="Times New Roman"/>
                <w:b/>
                <w:bCs/>
                <w:sz w:val="24"/>
                <w:szCs w:val="24"/>
                <w:lang w:eastAsia="ru-RU"/>
              </w:rPr>
              <w:t>4</w:t>
            </w:r>
            <w:r w:rsidRPr="00666ABF">
              <w:rPr>
                <w:rFonts w:ascii="Times New Roman" w:eastAsia="Calibri" w:hAnsi="Times New Roman" w:cs="Times New Roman"/>
                <w:b/>
                <w:sz w:val="24"/>
                <w:szCs w:val="24"/>
                <w:lang w:eastAsia="ru-RU"/>
              </w:rPr>
              <w:t xml:space="preserve"> року</w:t>
            </w:r>
          </w:p>
        </w:tc>
      </w:tr>
      <w:tr w:rsidR="00666ABF" w:rsidRPr="00666ABF" w:rsidTr="00940990">
        <w:tblPrEx>
          <w:tblCellMar>
            <w:top w:w="15" w:type="dxa"/>
            <w:left w:w="15" w:type="dxa"/>
            <w:bottom w:w="15" w:type="dxa"/>
            <w:right w:w="15" w:type="dxa"/>
          </w:tblCellMar>
        </w:tblPrEx>
        <w:tc>
          <w:tcPr>
            <w:tcW w:w="10206" w:type="dxa"/>
            <w:gridSpan w:val="2"/>
            <w:shd w:val="clear" w:color="auto" w:fill="auto"/>
            <w:vAlign w:val="center"/>
          </w:tcPr>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w:t>
            </w:r>
            <w:r w:rsidR="0078316A">
              <w:rPr>
                <w:rFonts w:ascii="Times New Roman" w:eastAsia="Calibri" w:hAnsi="Times New Roman" w:cs="Times New Roman"/>
                <w:sz w:val="24"/>
                <w:szCs w:val="24"/>
                <w:lang w:eastAsia="ru-RU"/>
              </w:rPr>
              <w:t>генерального директора Верлан-Кульшенко О. О.</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0078316A">
              <w:rPr>
                <w:rFonts w:ascii="Times New Roman" w:eastAsia="Calibri" w:hAnsi="Times New Roman" w:cs="Times New Roman"/>
                <w:b/>
                <w:sz w:val="24"/>
                <w:szCs w:val="24"/>
                <w:lang w:eastAsia="ru-RU"/>
              </w:rPr>
              <w:t>Статуту</w:t>
            </w:r>
            <w:r w:rsidRPr="00666ABF">
              <w:rPr>
                <w:rFonts w:ascii="Times New Roman" w:eastAsia="Calibri" w:hAnsi="Times New Roman" w:cs="Times New Roman"/>
                <w:sz w:val="24"/>
                <w:szCs w:val="24"/>
                <w:lang w:eastAsia="ru-RU"/>
              </w:rPr>
              <w:t xml:space="preserve"> (далі - Замовник), з однієї сторони, та</w:t>
            </w: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tblPr>
            <w:tblGrid>
              <w:gridCol w:w="10176"/>
            </w:tblGrid>
            <w:tr w:rsidR="00666ABF" w:rsidRPr="00666ABF" w:rsidTr="00940990">
              <w:tc>
                <w:tcPr>
                  <w:tcW w:w="10176" w:type="dxa"/>
                  <w:shd w:val="clear" w:color="auto" w:fill="auto"/>
                  <w:vAlign w:val="center"/>
                </w:tcPr>
                <w:p w:rsidR="000125C5" w:rsidRPr="009833DC" w:rsidRDefault="00666ABF" w:rsidP="000125C5">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w:t>
                  </w:r>
                  <w:r w:rsidRPr="00656B67">
                    <w:rPr>
                      <w:rFonts w:ascii="Times New Roman" w:eastAsia="Calibri" w:hAnsi="Times New Roman" w:cs="Times New Roman"/>
                      <w:sz w:val="24"/>
                      <w:szCs w:val="24"/>
                      <w:lang w:eastAsia="ru-RU"/>
                    </w:rPr>
                    <w:t xml:space="preserve">у </w:t>
                  </w:r>
                  <w:r w:rsidR="00656B67">
                    <w:rPr>
                      <w:rFonts w:ascii="Times New Roman" w:eastAsia="Calibri" w:hAnsi="Times New Roman" w:cs="Times New Roman"/>
                      <w:sz w:val="24"/>
                      <w:szCs w:val="24"/>
                      <w:lang w:eastAsia="ru-RU"/>
                    </w:rPr>
                    <w:t>2024</w:t>
                  </w:r>
                  <w:r w:rsidRPr="00666ABF">
                    <w:rPr>
                      <w:rFonts w:ascii="Times New Roman" w:eastAsia="Calibri" w:hAnsi="Times New Roman" w:cs="Times New Roman"/>
                      <w:sz w:val="24"/>
                      <w:szCs w:val="24"/>
                      <w:lang w:eastAsia="ru-RU"/>
                    </w:rPr>
                    <w:t xml:space="preserve"> році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F378DC" w:rsidRPr="0078316A">
                    <w:rPr>
                      <w:rFonts w:ascii="Times New Roman" w:hAnsi="Times New Roman" w:cs="Times New Roman"/>
                      <w:b/>
                      <w:bCs/>
                      <w:sz w:val="24"/>
                      <w:szCs w:val="24"/>
                    </w:rPr>
                    <w:t>«</w:t>
                  </w:r>
                  <w:r w:rsidR="0078316A" w:rsidRPr="0078316A">
                    <w:rPr>
                      <w:rFonts w:ascii="Times New Roman" w:hAnsi="Times New Roman" w:cs="Times New Roman"/>
                      <w:b/>
                      <w:color w:val="000000"/>
                      <w:sz w:val="24"/>
                      <w:szCs w:val="24"/>
                    </w:rPr>
                    <w:t>Індіраб вакцина антирабічна очищена інактивована, ліофілізований порошок для розчину для ін’єкцій не менше 2,5 МО/доза та розчинник № 1</w:t>
                  </w:r>
                  <w:r w:rsidR="00F378DC" w:rsidRPr="0078316A">
                    <w:rPr>
                      <w:rFonts w:ascii="Times New Roman" w:hAnsi="Times New Roman" w:cs="Times New Roman"/>
                      <w:b/>
                      <w:bCs/>
                      <w:sz w:val="24"/>
                      <w:szCs w:val="24"/>
                    </w:rPr>
                    <w:t>»</w:t>
                  </w:r>
                  <w:r w:rsidR="00F378DC" w:rsidRPr="009833DC">
                    <w:rPr>
                      <w:rFonts w:ascii="Times New Roman" w:hAnsi="Times New Roman" w:cs="Times New Roman"/>
                      <w:b/>
                      <w:bCs/>
                      <w:sz w:val="24"/>
                      <w:szCs w:val="24"/>
                    </w:rPr>
                    <w:t xml:space="preserve"> «код ДК 021:2015: 33600000-6 — «Фармацевтична продукція».</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-відповідно до </w:t>
                  </w:r>
                  <w:r w:rsidRPr="00666ABF">
                    <w:rPr>
                      <w:rFonts w:ascii="Times New Roman" w:eastAsia="Calibri" w:hAnsi="Times New Roman" w:cs="Times New Roman"/>
                      <w:b/>
                      <w:sz w:val="24"/>
                      <w:szCs w:val="24"/>
                      <w:lang w:eastAsia="ru-RU"/>
                    </w:rPr>
                    <w:t>Специфікації (Додаток № 1).</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0F01E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p>
                <w:p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w:t>
                  </w:r>
                  <w:r w:rsidRPr="00666ABF">
                    <w:rPr>
                      <w:rFonts w:ascii="Times New Roman" w:eastAsia="Calibri" w:hAnsi="Times New Roman" w:cs="Times New Roman"/>
                      <w:sz w:val="24"/>
                      <w:szCs w:val="24"/>
                      <w:lang w:eastAsia="ru-RU"/>
                    </w:rPr>
                    <w:lastRenderedPageBreak/>
                    <w:t>фінансування витрат Замовника.</w:t>
                  </w:r>
                </w:p>
                <w:p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4D157E">
                    <w:rPr>
                      <w:rFonts w:ascii="Times New Roman" w:hAnsi="Times New Roman" w:cs="Times New Roman"/>
                      <w:spacing w:val="-1"/>
                      <w:sz w:val="24"/>
                      <w:szCs w:val="24"/>
                      <w:lang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666ABF">
                    <w:rPr>
                      <w:rFonts w:ascii="Times New Roman" w:hAnsi="Times New Roman" w:cs="Times New Roman"/>
                      <w:sz w:val="24"/>
                      <w:szCs w:val="24"/>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/або</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6ABF" w:rsidRPr="00666ABF" w:rsidRDefault="00666ABF" w:rsidP="00666A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rsidR="00666ABF" w:rsidRPr="00666ABF" w:rsidRDefault="00666ABF" w:rsidP="00666AB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rPr>
                <w:trHeight w:val="840"/>
              </w:trPr>
              <w:tc>
                <w:tcPr>
                  <w:tcW w:w="10348" w:type="dxa"/>
                  <w:shd w:val="clear" w:color="auto" w:fill="auto"/>
                  <w:vAlign w:val="center"/>
                </w:tcPr>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 ПОСТАВКА ТОВАРУ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en-US"/>
              </w:rPr>
              <w:t xml:space="preserve">Товар повинен бути поставлений Замовнику протягом не більше </w:t>
            </w:r>
            <w:r w:rsidR="008863FA">
              <w:rPr>
                <w:rFonts w:ascii="Times New Roman" w:eastAsia="Calibri" w:hAnsi="Times New Roman" w:cs="Times New Roman"/>
                <w:sz w:val="24"/>
                <w:szCs w:val="24"/>
                <w:lang w:eastAsia="en-US"/>
              </w:rPr>
              <w:t>3</w:t>
            </w:r>
            <w:r w:rsidRPr="00666ABF">
              <w:rPr>
                <w:rFonts w:ascii="Times New Roman" w:eastAsia="Calibri" w:hAnsi="Times New Roman" w:cs="Times New Roman"/>
                <w:sz w:val="24"/>
                <w:szCs w:val="24"/>
                <w:lang w:eastAsia="en-US"/>
              </w:rPr>
              <w:t xml:space="preserve"> (</w:t>
            </w:r>
            <w:r w:rsidR="008863FA">
              <w:rPr>
                <w:rFonts w:ascii="Times New Roman" w:eastAsia="Calibri" w:hAnsi="Times New Roman" w:cs="Times New Roman"/>
                <w:sz w:val="24"/>
                <w:szCs w:val="24"/>
                <w:lang w:eastAsia="en-US"/>
              </w:rPr>
              <w:t>трь</w:t>
            </w:r>
            <w:r w:rsidR="007934F4">
              <w:rPr>
                <w:rFonts w:ascii="Times New Roman" w:eastAsia="Calibri" w:hAnsi="Times New Roman" w:cs="Times New Roman"/>
                <w:sz w:val="24"/>
                <w:szCs w:val="24"/>
                <w:lang w:eastAsia="en-US"/>
              </w:rPr>
              <w:t>ох</w:t>
            </w:r>
            <w:r w:rsidRPr="00666ABF">
              <w:rPr>
                <w:rFonts w:ascii="Times New Roman" w:eastAsia="Calibri" w:hAnsi="Times New Roman" w:cs="Times New Roman"/>
                <w:sz w:val="24"/>
                <w:szCs w:val="24"/>
                <w:lang w:eastAsia="en-US"/>
              </w:rPr>
              <w:t>) календарних днів з моменту отримання письмової</w:t>
            </w:r>
            <w:r w:rsidR="007934F4">
              <w:rPr>
                <w:rFonts w:ascii="Times New Roman" w:eastAsia="Calibri" w:hAnsi="Times New Roman" w:cs="Times New Roman"/>
                <w:sz w:val="24"/>
                <w:szCs w:val="24"/>
                <w:lang w:eastAsia="en-US"/>
              </w:rPr>
              <w:t xml:space="preserve"> або усної</w:t>
            </w:r>
            <w:r w:rsidRPr="00666ABF">
              <w:rPr>
                <w:rFonts w:ascii="Times New Roman" w:eastAsia="Calibri" w:hAnsi="Times New Roman" w:cs="Times New Roman"/>
                <w:sz w:val="24"/>
                <w:szCs w:val="24"/>
                <w:lang w:eastAsia="en-US"/>
              </w:rPr>
              <w:t xml:space="preserve">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w:t>
            </w:r>
            <w:r w:rsidR="007934F4">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 до 31.12.202</w:t>
            </w:r>
            <w:r w:rsidR="004F194B">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bookmarkStart w:id="0" w:name="_GoBack"/>
            <w:bookmarkEnd w:id="0"/>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w:t>
                  </w:r>
                  <w:r w:rsidRPr="00666ABF">
                    <w:rPr>
                      <w:rFonts w:ascii="Times New Roman" w:hAnsi="Times New Roman" w:cs="Times New Roman"/>
                      <w:sz w:val="24"/>
                      <w:szCs w:val="24"/>
                    </w:rPr>
                    <w:lastRenderedPageBreak/>
                    <w:t>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0F01EF">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sidRPr="004D157E">
              <w:rPr>
                <w:rFonts w:ascii="Times New Roman" w:eastAsia="Calibri" w:hAnsi="Times New Roman" w:cs="Times New Roman"/>
                <w:sz w:val="24"/>
                <w:szCs w:val="24"/>
                <w:lang w:eastAsia="ru-RU"/>
              </w:rPr>
              <w:t xml:space="preserve"> та Особливостями</w:t>
            </w:r>
            <w:r w:rsidRPr="00666ABF">
              <w:rPr>
                <w:rFonts w:ascii="Times New Roman" w:eastAsia="Calibri" w:hAnsi="Times New Roman" w:cs="Times New Roman"/>
                <w:sz w:val="24"/>
                <w:szCs w:val="24"/>
                <w:lang w:eastAsia="ru-RU"/>
              </w:rPr>
              <w:t>.</w:t>
            </w:r>
          </w:p>
          <w:p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lastRenderedPageBreak/>
              <w:t>- вимоги до якості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 xml:space="preserve">XII. ДОДАТКИ ДО ДОГОВОРУ </w:t>
      </w:r>
    </w:p>
    <w:tbl>
      <w:tblPr>
        <w:tblW w:w="10500" w:type="dxa"/>
        <w:tblInd w:w="15" w:type="dxa"/>
        <w:tblLayout w:type="fixed"/>
        <w:tblCellMar>
          <w:top w:w="15" w:type="dxa"/>
          <w:left w:w="15" w:type="dxa"/>
          <w:bottom w:w="15" w:type="dxa"/>
          <w:right w:w="15" w:type="dxa"/>
        </w:tblCellMar>
        <w:tblLook w:val="0000"/>
      </w:tblPr>
      <w:tblGrid>
        <w:gridCol w:w="10500"/>
      </w:tblGrid>
      <w:tr w:rsidR="00666ABF" w:rsidRPr="00666ABF" w:rsidTr="00940990">
        <w:trPr>
          <w:trHeight w:val="65"/>
        </w:trPr>
        <w:tc>
          <w:tcPr>
            <w:tcW w:w="1050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tblPr>
      <w:tblGrid>
        <w:gridCol w:w="5778"/>
        <w:gridCol w:w="3969"/>
        <w:gridCol w:w="1418"/>
      </w:tblGrid>
      <w:tr w:rsidR="00666ABF" w:rsidRPr="00666ABF" w:rsidTr="00616016">
        <w:trPr>
          <w:gridAfter w:val="1"/>
          <w:wAfter w:w="1418" w:type="dxa"/>
        </w:trPr>
        <w:tc>
          <w:tcPr>
            <w:tcW w:w="5778" w:type="dxa"/>
          </w:tcPr>
          <w:p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rsidTr="00616016">
        <w:tc>
          <w:tcPr>
            <w:tcW w:w="5778" w:type="dxa"/>
          </w:tcPr>
          <w:p w:rsidR="00666ABF" w:rsidRPr="00B357EC" w:rsidRDefault="00666ABF" w:rsidP="00616016">
            <w:pPr>
              <w:spacing w:after="0" w:line="240" w:lineRule="auto"/>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ІПН </w:t>
            </w:r>
            <w:r w:rsidR="0078316A">
              <w:rPr>
                <w:rFonts w:ascii="Times New Roman CYR" w:eastAsia="Times New Roman" w:hAnsi="Times New Roman CYR" w:cs="Times New Roman CYR"/>
                <w:spacing w:val="-4"/>
                <w:sz w:val="20"/>
                <w:lang w:eastAsia="zh-CN"/>
              </w:rPr>
              <w:t>019826102143</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78316A" w:rsidP="00616016">
            <w:pPr>
              <w:spacing w:after="0" w:line="240" w:lineRule="auto"/>
              <w:jc w:val="both"/>
              <w:rPr>
                <w:rFonts w:ascii="Times New Roman" w:eastAsia="Calibri" w:hAnsi="Times New Roman" w:cs="Times New Roman"/>
                <w:sz w:val="20"/>
                <w:lang w:eastAsia="ru-RU"/>
              </w:rPr>
            </w:pPr>
            <w:r>
              <w:rPr>
                <w:rFonts w:ascii="Times New Roman" w:eastAsia="Calibri" w:hAnsi="Times New Roman" w:cs="Times New Roman"/>
                <w:sz w:val="20"/>
                <w:lang w:eastAsia="ru-RU"/>
              </w:rPr>
              <w:t>Генеральний директор</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 xml:space="preserve">_____________  </w:t>
            </w:r>
            <w:r w:rsidR="0078316A">
              <w:rPr>
                <w:rFonts w:ascii="Times New Roman CYR" w:eastAsia="Times New Roman" w:hAnsi="Times New Roman CYR" w:cs="Times New Roman CYR"/>
                <w:b/>
                <w:sz w:val="20"/>
                <w:lang w:eastAsia="zh-CN"/>
              </w:rPr>
              <w:t>Верлан-Кульшенко О. О.</w:t>
            </w:r>
          </w:p>
          <w:p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М.П.</w:t>
            </w:r>
          </w:p>
        </w:tc>
        <w:tc>
          <w:tcPr>
            <w:tcW w:w="5387" w:type="dxa"/>
            <w:gridSpan w:val="2"/>
          </w:tcPr>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sz w:val="20"/>
                <w:lang w:eastAsia="ru-RU"/>
              </w:rPr>
              <w:t>М.П.</w:t>
            </w:r>
          </w:p>
        </w:tc>
      </w:tr>
    </w:tbl>
    <w:p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w:t>
      </w:r>
      <w:r w:rsidR="0078316A">
        <w:rPr>
          <w:rFonts w:ascii="Times New Roman" w:eastAsia="Calibri" w:hAnsi="Times New Roman" w:cs="Times New Roman"/>
          <w:b/>
          <w:sz w:val="24"/>
          <w:szCs w:val="24"/>
          <w:lang w:eastAsia="ru-RU"/>
        </w:rPr>
        <w:t>4</w:t>
      </w:r>
      <w:r w:rsidRPr="00666ABF">
        <w:rPr>
          <w:rFonts w:ascii="Times New Roman" w:eastAsia="Calibri" w:hAnsi="Times New Roman" w:cs="Times New Roman"/>
          <w:b/>
          <w:sz w:val="24"/>
          <w:szCs w:val="24"/>
          <w:lang w:eastAsia="ru-RU"/>
        </w:rPr>
        <w:t xml:space="preserve"> року</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rsidR="000125C5" w:rsidRDefault="000125C5" w:rsidP="00666ABF">
      <w:pPr>
        <w:tabs>
          <w:tab w:val="left" w:pos="2715"/>
        </w:tabs>
        <w:spacing w:after="0" w:line="240" w:lineRule="auto"/>
        <w:ind w:firstLine="567"/>
        <w:jc w:val="center"/>
        <w:rPr>
          <w:rFonts w:ascii="Times New Roman" w:hAnsi="Times New Roman" w:cs="Times New Roman"/>
          <w:b/>
          <w:sz w:val="24"/>
          <w:szCs w:val="24"/>
        </w:rPr>
      </w:pPr>
    </w:p>
    <w:p w:rsidR="00AD4417" w:rsidRPr="00AD4417" w:rsidRDefault="00AD4417" w:rsidP="00AD4417">
      <w:pPr>
        <w:widowControl w:val="0"/>
        <w:tabs>
          <w:tab w:val="left" w:pos="426"/>
        </w:tabs>
        <w:suppressAutoHyphens/>
        <w:autoSpaceDE w:val="0"/>
        <w:spacing w:after="0" w:line="240" w:lineRule="auto"/>
        <w:contextualSpacing/>
        <w:jc w:val="center"/>
        <w:rPr>
          <w:rFonts w:ascii="Times New Roman" w:hAnsi="Times New Roman" w:cs="Times New Roman"/>
          <w:b/>
          <w:bCs/>
          <w:sz w:val="24"/>
          <w:szCs w:val="24"/>
        </w:rPr>
      </w:pPr>
      <w:r w:rsidRPr="002C0676">
        <w:rPr>
          <w:rFonts w:ascii="Times New Roman" w:hAnsi="Times New Roman" w:cs="Times New Roman"/>
          <w:b/>
          <w:sz w:val="24"/>
          <w:szCs w:val="24"/>
        </w:rPr>
        <w:t>«</w:t>
      </w:r>
      <w:r w:rsidR="0078316A" w:rsidRPr="0078316A">
        <w:rPr>
          <w:rFonts w:ascii="Times New Roman" w:hAnsi="Times New Roman" w:cs="Times New Roman"/>
          <w:b/>
          <w:color w:val="000000"/>
          <w:sz w:val="24"/>
          <w:szCs w:val="24"/>
        </w:rPr>
        <w:t>Індіраб вакцина антирабічна очищена інактивована, ліофілізований порошок для розчину для ін’єкцій не менше 2,5 МО/доза та розчинник № 1</w:t>
      </w:r>
      <w:r w:rsidRPr="0078316A">
        <w:rPr>
          <w:rFonts w:ascii="Times New Roman" w:hAnsi="Times New Roman" w:cs="Times New Roman"/>
          <w:b/>
          <w:bCs/>
          <w:sz w:val="24"/>
          <w:szCs w:val="24"/>
        </w:rPr>
        <w:t>»</w:t>
      </w:r>
      <w:r w:rsidRPr="0078316A">
        <w:rPr>
          <w:rFonts w:ascii="Times New Roman" w:hAnsi="Times New Roman" w:cs="Times New Roman"/>
          <w:b/>
          <w:bCs/>
          <w:iCs/>
          <w:sz w:val="24"/>
          <w:szCs w:val="24"/>
        </w:rPr>
        <w:t xml:space="preserve"> «код</w:t>
      </w:r>
      <w:r w:rsidRPr="00AD4417">
        <w:rPr>
          <w:rFonts w:ascii="Times New Roman" w:hAnsi="Times New Roman" w:cs="Times New Roman"/>
          <w:b/>
          <w:bCs/>
          <w:iCs/>
          <w:sz w:val="24"/>
          <w:szCs w:val="24"/>
        </w:rPr>
        <w:t xml:space="preserve"> ДК 021:2015: 33600000-6 — «Фармацевтична продукція».</w:t>
      </w:r>
    </w:p>
    <w:p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616016" w:rsidRPr="00B10065" w:rsidTr="00616016">
        <w:trPr>
          <w:trHeight w:val="720"/>
          <w:jc w:val="center"/>
        </w:trPr>
        <w:tc>
          <w:tcPr>
            <w:tcW w:w="709"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п/п</w:t>
            </w:r>
          </w:p>
        </w:tc>
        <w:tc>
          <w:tcPr>
            <w:tcW w:w="3827" w:type="dxa"/>
          </w:tcPr>
          <w:p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Одиниця виміру</w:t>
            </w:r>
          </w:p>
        </w:tc>
        <w:tc>
          <w:tcPr>
            <w:tcW w:w="1178"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Кількість</w:t>
            </w:r>
          </w:p>
        </w:tc>
        <w:tc>
          <w:tcPr>
            <w:tcW w:w="161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rsidTr="008863FA">
        <w:trPr>
          <w:trHeight w:val="516"/>
          <w:jc w:val="center"/>
        </w:trPr>
        <w:tc>
          <w:tcPr>
            <w:tcW w:w="709" w:type="dxa"/>
          </w:tcPr>
          <w:p w:rsidR="00616016" w:rsidRPr="00B10065" w:rsidRDefault="0078316A" w:rsidP="00940990">
            <w:pPr>
              <w:rPr>
                <w:rFonts w:ascii="Times New Roman" w:hAnsi="Times New Roman" w:cs="Times New Roman"/>
              </w:rPr>
            </w:pPr>
            <w:r>
              <w:rPr>
                <w:rFonts w:ascii="Times New Roman" w:hAnsi="Times New Roman" w:cs="Times New Roman"/>
              </w:rPr>
              <w:t>1</w:t>
            </w:r>
          </w:p>
        </w:tc>
        <w:tc>
          <w:tcPr>
            <w:tcW w:w="3827" w:type="dxa"/>
          </w:tcPr>
          <w:p w:rsidR="00616016" w:rsidRPr="0078316A" w:rsidRDefault="0078316A" w:rsidP="00940990">
            <w:pPr>
              <w:rPr>
                <w:rFonts w:ascii="Times New Roman" w:hAnsi="Times New Roman" w:cs="Times New Roman"/>
                <w:sz w:val="24"/>
                <w:szCs w:val="24"/>
              </w:rPr>
            </w:pPr>
            <w:r w:rsidRPr="0078316A">
              <w:rPr>
                <w:rFonts w:ascii="Times New Roman" w:hAnsi="Times New Roman" w:cs="Times New Roman"/>
                <w:b/>
                <w:color w:val="000000"/>
                <w:sz w:val="24"/>
                <w:szCs w:val="24"/>
              </w:rPr>
              <w:t>Індіраб вакцина антирабічна очищена інактивована, ліофілізований порошок для розчину для ін’єкцій не менше 2,5 МО/доза та розчинник № 1</w:t>
            </w:r>
          </w:p>
        </w:tc>
        <w:tc>
          <w:tcPr>
            <w:tcW w:w="1374" w:type="dxa"/>
          </w:tcPr>
          <w:p w:rsidR="00616016" w:rsidRPr="00B10065" w:rsidRDefault="00616016" w:rsidP="00940990">
            <w:pPr>
              <w:rPr>
                <w:rFonts w:ascii="Times New Roman" w:hAnsi="Times New Roman" w:cs="Times New Roman"/>
              </w:rPr>
            </w:pPr>
          </w:p>
        </w:tc>
        <w:tc>
          <w:tcPr>
            <w:tcW w:w="1178" w:type="dxa"/>
          </w:tcPr>
          <w:p w:rsidR="00616016" w:rsidRPr="00B10065" w:rsidRDefault="00616016" w:rsidP="00940990">
            <w:pPr>
              <w:rPr>
                <w:rFonts w:ascii="Times New Roman" w:hAnsi="Times New Roman" w:cs="Times New Roman"/>
              </w:rPr>
            </w:pPr>
          </w:p>
        </w:tc>
        <w:tc>
          <w:tcPr>
            <w:tcW w:w="1614" w:type="dxa"/>
          </w:tcPr>
          <w:p w:rsidR="00616016" w:rsidRPr="00B10065" w:rsidRDefault="00616016" w:rsidP="00940990">
            <w:pPr>
              <w:rPr>
                <w:rFonts w:ascii="Times New Roman" w:hAnsi="Times New Roman" w:cs="Times New Roman"/>
              </w:rPr>
            </w:pPr>
          </w:p>
        </w:tc>
        <w:tc>
          <w:tcPr>
            <w:tcW w:w="1646" w:type="dxa"/>
          </w:tcPr>
          <w:p w:rsidR="00616016" w:rsidRPr="00B10065" w:rsidRDefault="00616016" w:rsidP="00940990">
            <w:pPr>
              <w:rPr>
                <w:rFonts w:ascii="Times New Roman" w:hAnsi="Times New Roman" w:cs="Times New Roman"/>
              </w:rPr>
            </w:pPr>
          </w:p>
        </w:tc>
      </w:tr>
      <w:tr w:rsidR="008863FA" w:rsidRPr="00B10065" w:rsidTr="008863FA">
        <w:trPr>
          <w:trHeight w:val="409"/>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1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616016" w:rsidRPr="00B10065" w:rsidTr="008863FA">
        <w:tblPrEx>
          <w:tblLook w:val="04A0"/>
        </w:tblPrEx>
        <w:trPr>
          <w:trHeight w:val="782"/>
          <w:jc w:val="center"/>
        </w:trPr>
        <w:tc>
          <w:tcPr>
            <w:tcW w:w="7088" w:type="dxa"/>
            <w:gridSpan w:val="4"/>
            <w:tcBorders>
              <w:top w:val="single" w:sz="4" w:space="0" w:color="auto"/>
              <w:left w:val="single" w:sz="4" w:space="0" w:color="auto"/>
              <w:right w:val="single" w:sz="4" w:space="0" w:color="auto"/>
            </w:tcBorders>
          </w:tcPr>
          <w:p w:rsidR="00616016" w:rsidRPr="00B10065" w:rsidRDefault="00616016" w:rsidP="00940990">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616016" w:rsidRPr="00B10065" w:rsidRDefault="00616016" w:rsidP="00940990">
            <w:pPr>
              <w:tabs>
                <w:tab w:val="left" w:pos="2715"/>
              </w:tabs>
              <w:jc w:val="center"/>
              <w:rPr>
                <w:i/>
              </w:rPr>
            </w:pPr>
          </w:p>
        </w:tc>
      </w:tr>
    </w:tbl>
    <w:p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tblPr>
      <w:tblGrid>
        <w:gridCol w:w="5495"/>
        <w:gridCol w:w="4111"/>
        <w:gridCol w:w="1842"/>
      </w:tblGrid>
      <w:tr w:rsidR="00666ABF" w:rsidRPr="00666ABF" w:rsidTr="00616016">
        <w:trPr>
          <w:gridAfter w:val="1"/>
          <w:wAfter w:w="1842" w:type="dxa"/>
        </w:trPr>
        <w:tc>
          <w:tcPr>
            <w:tcW w:w="5495" w:type="dxa"/>
          </w:tcPr>
          <w:p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Замовник</w:t>
            </w:r>
          </w:p>
        </w:tc>
        <w:tc>
          <w:tcPr>
            <w:tcW w:w="4111" w:type="dxa"/>
          </w:tcPr>
          <w:p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rsidTr="00616016">
        <w:tc>
          <w:tcPr>
            <w:tcW w:w="5495" w:type="dxa"/>
          </w:tcPr>
          <w:p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М.П.</w:t>
            </w:r>
          </w:p>
        </w:tc>
        <w:tc>
          <w:tcPr>
            <w:tcW w:w="5953" w:type="dxa"/>
            <w:gridSpan w:val="2"/>
          </w:tcPr>
          <w:p w:rsidR="00666ABF" w:rsidRPr="00666ABF" w:rsidRDefault="00666ABF" w:rsidP="00666ABF">
            <w:pPr>
              <w:spacing w:after="0" w:line="240" w:lineRule="auto"/>
              <w:ind w:left="2268"/>
              <w:rPr>
                <w:rFonts w:ascii="Times New Roman" w:hAnsi="Times New Roman" w:cs="Times New Roman"/>
                <w:spacing w:val="-4"/>
                <w:sz w:val="24"/>
                <w:szCs w:val="24"/>
              </w:rPr>
            </w:pPr>
          </w:p>
          <w:p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rsidR="00666ABF" w:rsidRPr="00666ABF" w:rsidRDefault="00666ABF" w:rsidP="00666ABF">
            <w:pPr>
              <w:spacing w:after="0" w:line="240" w:lineRule="auto"/>
              <w:ind w:left="2268"/>
              <w:rPr>
                <w:rFonts w:ascii="Times New Roman" w:hAnsi="Times New Roman" w:cs="Times New Roman"/>
                <w:b/>
                <w:bCs/>
                <w:spacing w:val="-4"/>
                <w:sz w:val="24"/>
                <w:szCs w:val="24"/>
              </w:rPr>
            </w:pP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sz w:val="24"/>
                <w:szCs w:val="24"/>
                <w:lang w:eastAsia="ru-RU"/>
              </w:rPr>
              <w:t>М.П.</w:t>
            </w:r>
          </w:p>
        </w:tc>
      </w:tr>
    </w:tbl>
    <w:p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9"/>
      <w:pgSz w:w="11906" w:h="16838"/>
      <w:pgMar w:top="720" w:right="425" w:bottom="720" w:left="425" w:header="720" w:footer="11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011" w:rsidRDefault="005A4011" w:rsidP="00A2588B">
      <w:pPr>
        <w:spacing w:after="0" w:line="240" w:lineRule="auto"/>
      </w:pPr>
      <w:r>
        <w:separator/>
      </w:r>
    </w:p>
  </w:endnote>
  <w:endnote w:type="continuationSeparator" w:id="1">
    <w:p w:rsidR="005A4011" w:rsidRDefault="005A4011" w:rsidP="00A2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2345"/>
      <w:docPartObj>
        <w:docPartGallery w:val="Page Numbers (Bottom of Page)"/>
        <w:docPartUnique/>
      </w:docPartObj>
    </w:sdtPr>
    <w:sdtEndPr>
      <w:rPr>
        <w:rFonts w:ascii="Arial" w:hAnsi="Arial" w:cs="Arial"/>
        <w:b/>
        <w:bCs/>
        <w:sz w:val="16"/>
        <w:szCs w:val="16"/>
      </w:rPr>
    </w:sdtEndPr>
    <w:sdtContent>
      <w:p w:rsidR="00A2588B" w:rsidRPr="00A2588B" w:rsidRDefault="00B90C63">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8316A" w:rsidRPr="0078316A">
          <w:rPr>
            <w:rFonts w:ascii="Arial" w:hAnsi="Arial" w:cs="Arial"/>
            <w:b/>
            <w:bCs/>
            <w:noProof/>
            <w:sz w:val="16"/>
            <w:szCs w:val="16"/>
            <w:lang w:val="ru-RU"/>
          </w:rPr>
          <w:t>7</w:t>
        </w:r>
        <w:r w:rsidRPr="00A2588B">
          <w:rPr>
            <w:rFonts w:ascii="Arial" w:hAnsi="Arial" w:cs="Arial"/>
            <w:b/>
            <w:bCs/>
            <w:sz w:val="16"/>
            <w:szCs w:val="16"/>
          </w:rPr>
          <w:fldChar w:fldCharType="end"/>
        </w:r>
      </w:p>
    </w:sdtContent>
  </w:sdt>
  <w:p w:rsidR="00A2588B" w:rsidRDefault="00A2588B" w:rsidP="00A2588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011" w:rsidRDefault="005A4011" w:rsidP="00A2588B">
      <w:pPr>
        <w:spacing w:after="0" w:line="240" w:lineRule="auto"/>
      </w:pPr>
      <w:r>
        <w:separator/>
      </w:r>
    </w:p>
  </w:footnote>
  <w:footnote w:type="continuationSeparator" w:id="1">
    <w:p w:rsidR="005A4011" w:rsidRDefault="005A4011" w:rsidP="00A25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useFELayout/>
  </w:compat>
  <w:rsids>
    <w:rsidRoot w:val="00330006"/>
    <w:rsid w:val="00002580"/>
    <w:rsid w:val="000125C5"/>
    <w:rsid w:val="000135E1"/>
    <w:rsid w:val="00047AF0"/>
    <w:rsid w:val="00053215"/>
    <w:rsid w:val="000B3840"/>
    <w:rsid w:val="000B4A0D"/>
    <w:rsid w:val="000E7DFA"/>
    <w:rsid w:val="000F01EF"/>
    <w:rsid w:val="00132E54"/>
    <w:rsid w:val="001618DD"/>
    <w:rsid w:val="00162985"/>
    <w:rsid w:val="0018654B"/>
    <w:rsid w:val="00193F4B"/>
    <w:rsid w:val="001A1F73"/>
    <w:rsid w:val="001A2E07"/>
    <w:rsid w:val="001A64D2"/>
    <w:rsid w:val="001E2FBE"/>
    <w:rsid w:val="001E5D1B"/>
    <w:rsid w:val="002461C8"/>
    <w:rsid w:val="002733D2"/>
    <w:rsid w:val="002736CD"/>
    <w:rsid w:val="002758C1"/>
    <w:rsid w:val="0028099E"/>
    <w:rsid w:val="00281533"/>
    <w:rsid w:val="002A0CB4"/>
    <w:rsid w:val="002C0676"/>
    <w:rsid w:val="002D306D"/>
    <w:rsid w:val="002D407D"/>
    <w:rsid w:val="003120E2"/>
    <w:rsid w:val="00317F7E"/>
    <w:rsid w:val="00330006"/>
    <w:rsid w:val="003679B0"/>
    <w:rsid w:val="003801CE"/>
    <w:rsid w:val="003B34C5"/>
    <w:rsid w:val="003B423E"/>
    <w:rsid w:val="003B5244"/>
    <w:rsid w:val="003D5E26"/>
    <w:rsid w:val="003F4660"/>
    <w:rsid w:val="00410C41"/>
    <w:rsid w:val="00412777"/>
    <w:rsid w:val="0045098C"/>
    <w:rsid w:val="00476518"/>
    <w:rsid w:val="004B1314"/>
    <w:rsid w:val="004D157E"/>
    <w:rsid w:val="004E0845"/>
    <w:rsid w:val="004F194B"/>
    <w:rsid w:val="004F5149"/>
    <w:rsid w:val="0050710E"/>
    <w:rsid w:val="00515DC5"/>
    <w:rsid w:val="00527B44"/>
    <w:rsid w:val="00534DD6"/>
    <w:rsid w:val="00543A7D"/>
    <w:rsid w:val="00543FB4"/>
    <w:rsid w:val="005A4011"/>
    <w:rsid w:val="005B5FD7"/>
    <w:rsid w:val="005B61E7"/>
    <w:rsid w:val="005C5DA7"/>
    <w:rsid w:val="005E262E"/>
    <w:rsid w:val="005E5F30"/>
    <w:rsid w:val="00602C6E"/>
    <w:rsid w:val="00611CF1"/>
    <w:rsid w:val="00616016"/>
    <w:rsid w:val="00622482"/>
    <w:rsid w:val="00631FBE"/>
    <w:rsid w:val="00632F94"/>
    <w:rsid w:val="0063475C"/>
    <w:rsid w:val="00641F70"/>
    <w:rsid w:val="00656B67"/>
    <w:rsid w:val="00666ABF"/>
    <w:rsid w:val="006B1BFB"/>
    <w:rsid w:val="006B7BA2"/>
    <w:rsid w:val="006D20CE"/>
    <w:rsid w:val="006D7C6F"/>
    <w:rsid w:val="006F1DDC"/>
    <w:rsid w:val="00702842"/>
    <w:rsid w:val="00707EDA"/>
    <w:rsid w:val="00713568"/>
    <w:rsid w:val="00733509"/>
    <w:rsid w:val="0078316A"/>
    <w:rsid w:val="00792235"/>
    <w:rsid w:val="007934F4"/>
    <w:rsid w:val="007A0968"/>
    <w:rsid w:val="007B2F62"/>
    <w:rsid w:val="0080397C"/>
    <w:rsid w:val="008148BF"/>
    <w:rsid w:val="0081692D"/>
    <w:rsid w:val="00843647"/>
    <w:rsid w:val="00865CA9"/>
    <w:rsid w:val="00882C11"/>
    <w:rsid w:val="00886125"/>
    <w:rsid w:val="008863FA"/>
    <w:rsid w:val="008C388E"/>
    <w:rsid w:val="008C70F0"/>
    <w:rsid w:val="008D185A"/>
    <w:rsid w:val="008D5180"/>
    <w:rsid w:val="00916783"/>
    <w:rsid w:val="0093064D"/>
    <w:rsid w:val="0093381A"/>
    <w:rsid w:val="00940990"/>
    <w:rsid w:val="009424D4"/>
    <w:rsid w:val="009427DA"/>
    <w:rsid w:val="00944381"/>
    <w:rsid w:val="009656B6"/>
    <w:rsid w:val="009833DC"/>
    <w:rsid w:val="00994172"/>
    <w:rsid w:val="009D7D3F"/>
    <w:rsid w:val="009F6CF3"/>
    <w:rsid w:val="00A07FE5"/>
    <w:rsid w:val="00A10751"/>
    <w:rsid w:val="00A2588B"/>
    <w:rsid w:val="00A304BC"/>
    <w:rsid w:val="00A337EC"/>
    <w:rsid w:val="00A33C9F"/>
    <w:rsid w:val="00A61859"/>
    <w:rsid w:val="00A7328F"/>
    <w:rsid w:val="00AA23B1"/>
    <w:rsid w:val="00AD4417"/>
    <w:rsid w:val="00B024FE"/>
    <w:rsid w:val="00B12BFE"/>
    <w:rsid w:val="00B2158D"/>
    <w:rsid w:val="00B357EC"/>
    <w:rsid w:val="00B36EFF"/>
    <w:rsid w:val="00B404DA"/>
    <w:rsid w:val="00B419E9"/>
    <w:rsid w:val="00B61B7A"/>
    <w:rsid w:val="00B664DE"/>
    <w:rsid w:val="00B73540"/>
    <w:rsid w:val="00B90C63"/>
    <w:rsid w:val="00B928C3"/>
    <w:rsid w:val="00BA15A0"/>
    <w:rsid w:val="00BA4A9C"/>
    <w:rsid w:val="00BE5C5C"/>
    <w:rsid w:val="00C03582"/>
    <w:rsid w:val="00C21DCE"/>
    <w:rsid w:val="00CB5468"/>
    <w:rsid w:val="00CC1F9A"/>
    <w:rsid w:val="00CD092F"/>
    <w:rsid w:val="00CD17C7"/>
    <w:rsid w:val="00CD44E1"/>
    <w:rsid w:val="00CE34FB"/>
    <w:rsid w:val="00CE6810"/>
    <w:rsid w:val="00D02858"/>
    <w:rsid w:val="00D35028"/>
    <w:rsid w:val="00D57AD8"/>
    <w:rsid w:val="00D856C1"/>
    <w:rsid w:val="00D94FD0"/>
    <w:rsid w:val="00DC0B05"/>
    <w:rsid w:val="00DD66AC"/>
    <w:rsid w:val="00DE5BF6"/>
    <w:rsid w:val="00DF13BB"/>
    <w:rsid w:val="00E43258"/>
    <w:rsid w:val="00E55EAF"/>
    <w:rsid w:val="00E72185"/>
    <w:rsid w:val="00EB01F9"/>
    <w:rsid w:val="00EB302B"/>
    <w:rsid w:val="00EF504E"/>
    <w:rsid w:val="00F06DA6"/>
    <w:rsid w:val="00F14B4B"/>
    <w:rsid w:val="00F26A95"/>
    <w:rsid w:val="00F378DC"/>
    <w:rsid w:val="00F43C22"/>
    <w:rsid w:val="00F675E3"/>
    <w:rsid w:val="00F91372"/>
    <w:rsid w:val="00F97486"/>
    <w:rsid w:val="00FB6BFB"/>
    <w:rsid w:val="00FB7F90"/>
    <w:rsid w:val="00FC0B79"/>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r="http://schemas.openxmlformats.org/officeDocument/2006/relationships" xmlns:w="http://schemas.openxmlformats.org/wordprocessingml/2006/main">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FA8D-4D77-4A5E-97C0-8DA2BA79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2020-07-29T06:01:00Z</cp:lastPrinted>
  <dcterms:created xsi:type="dcterms:W3CDTF">2023-11-09T11:30:00Z</dcterms:created>
  <dcterms:modified xsi:type="dcterms:W3CDTF">2024-04-16T11:52:00Z</dcterms:modified>
</cp:coreProperties>
</file>