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B63F1F">
        <w:t>2</w:t>
      </w:r>
      <w:r w:rsidR="005E4100">
        <w:t>70</w:t>
      </w:r>
      <w:r w:rsidR="00B63F1F">
        <w:t xml:space="preserve"> </w:t>
      </w:r>
      <w:r w:rsidRPr="00EB3CC9">
        <w:t xml:space="preserve">від  </w:t>
      </w:r>
      <w:r w:rsidR="00B63F1F">
        <w:rPr>
          <w:lang w:val="ru-RU"/>
        </w:rPr>
        <w:t>1</w:t>
      </w:r>
      <w:r w:rsidR="005E4100">
        <w:rPr>
          <w:lang w:val="ru-RU"/>
        </w:rPr>
        <w:t>9</w:t>
      </w:r>
      <w:r w:rsidR="00B63F1F">
        <w:rPr>
          <w:lang w:val="ru-RU"/>
        </w:rPr>
        <w:t>.04.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r w:rsidR="00BB4C80">
        <w:rPr>
          <w:rFonts w:ascii="Times New Roman" w:eastAsia="Times New Roman" w:hAnsi="Times New Roman" w:cs="Times New Roman"/>
          <w:bCs/>
          <w:sz w:val="28"/>
          <w:szCs w:val="28"/>
          <w:bdr w:val="none" w:sz="0" w:space="0" w:color="auto" w:frame="1"/>
          <w:lang w:val="uk-UA" w:eastAsia="ru-RU"/>
        </w:rPr>
        <w:t>матеріал рулонний покрівельний та гідроізоляційний</w:t>
      </w:r>
      <w:r w:rsidR="00EC336D">
        <w:rPr>
          <w:rFonts w:ascii="Times New Roman" w:eastAsia="Times New Roman" w:hAnsi="Times New Roman" w:cs="Times New Roman"/>
          <w:bCs/>
          <w:sz w:val="28"/>
          <w:szCs w:val="28"/>
          <w:bdr w:val="none" w:sz="0" w:space="0" w:color="auto" w:frame="1"/>
          <w:lang w:val="uk-UA" w:eastAsia="ru-RU"/>
        </w:rPr>
        <w:t>)</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B63F1F">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1318A0">
              <w:rPr>
                <w:rFonts w:ascii="Times New Roman" w:hAnsi="Times New Roman"/>
                <w:sz w:val="24"/>
                <w:szCs w:val="24"/>
                <w:lang w:val="uk-UA"/>
              </w:rPr>
              <w:t xml:space="preserve">44110000 </w:t>
            </w:r>
            <w:r w:rsidR="00B63F1F">
              <w:rPr>
                <w:rFonts w:ascii="Times New Roman" w:hAnsi="Times New Roman"/>
                <w:sz w:val="24"/>
                <w:szCs w:val="24"/>
                <w:lang w:val="uk-UA"/>
              </w:rPr>
              <w:t>–</w:t>
            </w:r>
            <w:r w:rsidR="001318A0">
              <w:rPr>
                <w:rFonts w:ascii="Times New Roman" w:hAnsi="Times New Roman"/>
                <w:sz w:val="24"/>
                <w:szCs w:val="24"/>
                <w:lang w:val="uk-UA"/>
              </w:rPr>
              <w:t xml:space="preserve"> 4</w:t>
            </w:r>
            <w:r w:rsidR="00B63F1F">
              <w:rPr>
                <w:rFonts w:ascii="Times New Roman" w:hAnsi="Times New Roman"/>
                <w:sz w:val="24"/>
                <w:szCs w:val="24"/>
                <w:lang w:val="uk-UA"/>
              </w:rPr>
              <w:t xml:space="preserve"> -</w:t>
            </w:r>
            <w:r w:rsidR="001318A0">
              <w:rPr>
                <w:rFonts w:ascii="Times New Roman" w:hAnsi="Times New Roman"/>
                <w:sz w:val="24"/>
                <w:szCs w:val="24"/>
                <w:lang w:val="uk-UA"/>
              </w:rPr>
              <w:t xml:space="preserve"> </w:t>
            </w:r>
            <w:r w:rsidR="00B63F1F">
              <w:rPr>
                <w:rFonts w:ascii="Times New Roman" w:hAnsi="Times New Roman"/>
                <w:sz w:val="24"/>
                <w:szCs w:val="24"/>
                <w:lang w:val="uk-UA"/>
              </w:rPr>
              <w:t xml:space="preserve">Конструкційні матеріали  </w:t>
            </w:r>
            <w:r w:rsidR="001318A0">
              <w:rPr>
                <w:rFonts w:ascii="Times New Roman" w:hAnsi="Times New Roman"/>
                <w:sz w:val="24"/>
                <w:szCs w:val="24"/>
                <w:lang w:val="uk-UA"/>
              </w:rPr>
              <w:t>(</w:t>
            </w:r>
            <w:r w:rsidR="00BB4C80" w:rsidRPr="00BB4C80">
              <w:rPr>
                <w:rFonts w:ascii="Times New Roman" w:eastAsia="Times New Roman" w:hAnsi="Times New Roman" w:cs="Times New Roman"/>
                <w:bCs/>
                <w:sz w:val="24"/>
                <w:szCs w:val="24"/>
                <w:bdr w:val="none" w:sz="0" w:space="0" w:color="auto" w:frame="1"/>
                <w:lang w:val="uk-UA"/>
              </w:rPr>
              <w:t>матеріал рулонний покрівельний та гідроізоляційний</w:t>
            </w:r>
            <w:r w:rsidR="005C0337" w:rsidRPr="00BB4C80">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B4C80">
              <w:rPr>
                <w:rFonts w:ascii="Times New Roman" w:hAnsi="Times New Roman" w:cs="Times New Roman"/>
                <w:b/>
                <w:iCs/>
                <w:sz w:val="24"/>
                <w:szCs w:val="24"/>
                <w:lang w:val="uk-UA"/>
              </w:rPr>
              <w:t>455</w:t>
            </w:r>
            <w:r w:rsidR="001318A0">
              <w:rPr>
                <w:rFonts w:ascii="Times New Roman" w:hAnsi="Times New Roman" w:cs="Times New Roman"/>
                <w:b/>
                <w:iCs/>
                <w:sz w:val="24"/>
                <w:szCs w:val="24"/>
                <w:lang w:val="uk-UA"/>
              </w:rPr>
              <w:t xml:space="preserve">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BB4C80"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350</w:t>
            </w:r>
            <w:r w:rsidR="00DF0D56">
              <w:rPr>
                <w:rFonts w:ascii="Times New Roman" w:eastAsia="Times New Roman" w:hAnsi="Times New Roman"/>
                <w:b/>
                <w:sz w:val="24"/>
                <w:szCs w:val="24"/>
                <w:lang w:val="uk-UA"/>
              </w:rPr>
              <w:t>рул</w:t>
            </w:r>
            <w:r w:rsidR="005C0337">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B63F1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B63F1F">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5E4100"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5E4100"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5E4100"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805FAB">
              <w:rPr>
                <w:rFonts w:ascii="Times New Roman" w:eastAsia="Calibri" w:hAnsi="Times New Roman" w:cs="Times New Roman"/>
                <w:b/>
                <w:i/>
                <w:sz w:val="24"/>
                <w:szCs w:val="24"/>
                <w:lang w:val="uk-UA"/>
              </w:rPr>
              <w:t xml:space="preserve"> 13 650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805FAB">
              <w:rPr>
                <w:rFonts w:ascii="Times New Roman" w:eastAsia="Calibri" w:hAnsi="Times New Roman" w:cs="Times New Roman"/>
                <w:b/>
                <w:i/>
                <w:sz w:val="24"/>
                <w:szCs w:val="24"/>
                <w:lang w:val="uk-UA"/>
              </w:rPr>
              <w:t xml:space="preserve">тринадцять тисяч шістсот п’ятдесят </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Місцезнаходження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5E4100"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5E4100"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5E4100"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5E4100"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5E4100"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5E4100"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закупівлі</w:t>
            </w:r>
            <w:proofErr w:type="spellEnd"/>
            <w:r w:rsidR="00B63F1F" w:rsidRPr="00B63F1F">
              <w:rPr>
                <w:rStyle w:val="afa"/>
                <w:rFonts w:ascii="Times New Roman" w:hAnsi="Times New Roman" w:cs="Times New Roman"/>
                <w:b w:val="0"/>
                <w:color w:val="323232"/>
                <w:sz w:val="24"/>
                <w:szCs w:val="24"/>
              </w:rPr>
              <w:t xml:space="preserve"> не </w:t>
            </w:r>
            <w:proofErr w:type="spellStart"/>
            <w:r w:rsidR="00B63F1F" w:rsidRPr="00B63F1F">
              <w:rPr>
                <w:rStyle w:val="afa"/>
                <w:rFonts w:ascii="Times New Roman" w:hAnsi="Times New Roman" w:cs="Times New Roman"/>
                <w:b w:val="0"/>
                <w:color w:val="323232"/>
                <w:sz w:val="24"/>
                <w:szCs w:val="24"/>
              </w:rPr>
              <w:t>виконав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свої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зобов’язання</w:t>
            </w:r>
            <w:proofErr w:type="spellEnd"/>
            <w:r w:rsidR="00B63F1F" w:rsidRPr="00B63F1F">
              <w:rPr>
                <w:rStyle w:val="afa"/>
                <w:rFonts w:ascii="Times New Roman" w:hAnsi="Times New Roman" w:cs="Times New Roman"/>
                <w:b w:val="0"/>
                <w:color w:val="323232"/>
                <w:sz w:val="24"/>
                <w:szCs w:val="24"/>
              </w:rPr>
              <w:t xml:space="preserve"> за </w:t>
            </w:r>
            <w:proofErr w:type="spellStart"/>
            <w:r w:rsidR="00B63F1F" w:rsidRPr="00B63F1F">
              <w:rPr>
                <w:rStyle w:val="afa"/>
                <w:rFonts w:ascii="Times New Roman" w:hAnsi="Times New Roman" w:cs="Times New Roman"/>
                <w:b w:val="0"/>
                <w:color w:val="323232"/>
                <w:sz w:val="24"/>
                <w:szCs w:val="24"/>
              </w:rPr>
              <w:t>раніше</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укладеним</w:t>
            </w:r>
            <w:proofErr w:type="spellEnd"/>
            <w:r w:rsidR="00B63F1F" w:rsidRPr="00B63F1F">
              <w:rPr>
                <w:rStyle w:val="afa"/>
                <w:rFonts w:ascii="Times New Roman" w:hAnsi="Times New Roman" w:cs="Times New Roman"/>
                <w:b w:val="0"/>
                <w:color w:val="323232"/>
                <w:sz w:val="24"/>
                <w:szCs w:val="24"/>
              </w:rPr>
              <w:t xml:space="preserve"> договором про </w:t>
            </w:r>
            <w:proofErr w:type="spellStart"/>
            <w:r w:rsidR="00B63F1F" w:rsidRPr="00B63F1F">
              <w:rPr>
                <w:rStyle w:val="afa"/>
                <w:rFonts w:ascii="Times New Roman" w:hAnsi="Times New Roman" w:cs="Times New Roman"/>
                <w:b w:val="0"/>
                <w:color w:val="323232"/>
                <w:sz w:val="24"/>
                <w:szCs w:val="24"/>
              </w:rPr>
              <w:t>закупівлю</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тим</w:t>
            </w:r>
            <w:proofErr w:type="spellEnd"/>
            <w:r w:rsidR="00B63F1F" w:rsidRPr="00B63F1F">
              <w:rPr>
                <w:rStyle w:val="afa"/>
                <w:rFonts w:ascii="Times New Roman" w:hAnsi="Times New Roman" w:cs="Times New Roman"/>
                <w:b w:val="0"/>
                <w:color w:val="323232"/>
                <w:sz w:val="24"/>
                <w:szCs w:val="24"/>
              </w:rPr>
              <w:t xml:space="preserve"> самим </w:t>
            </w:r>
            <w:proofErr w:type="spellStart"/>
            <w:r w:rsidR="00B63F1F" w:rsidRPr="00B63F1F">
              <w:rPr>
                <w:rStyle w:val="afa"/>
                <w:rFonts w:ascii="Times New Roman" w:hAnsi="Times New Roman" w:cs="Times New Roman"/>
                <w:b w:val="0"/>
                <w:color w:val="323232"/>
                <w:sz w:val="24"/>
                <w:szCs w:val="24"/>
              </w:rPr>
              <w:t>замовником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призвело</w:t>
            </w:r>
            <w:proofErr w:type="spellEnd"/>
            <w:r w:rsidR="00B63F1F" w:rsidRPr="00B63F1F">
              <w:rPr>
                <w:rStyle w:val="afa"/>
                <w:rFonts w:ascii="Times New Roman" w:hAnsi="Times New Roman" w:cs="Times New Roman"/>
                <w:b w:val="0"/>
                <w:color w:val="323232"/>
                <w:sz w:val="24"/>
                <w:szCs w:val="24"/>
              </w:rPr>
              <w:t xml:space="preserve"> до </w:t>
            </w:r>
            <w:proofErr w:type="spellStart"/>
            <w:r w:rsidR="00B63F1F" w:rsidRPr="00B63F1F">
              <w:rPr>
                <w:rStyle w:val="afa"/>
                <w:rFonts w:ascii="Times New Roman" w:hAnsi="Times New Roman" w:cs="Times New Roman"/>
                <w:b w:val="0"/>
                <w:color w:val="323232"/>
                <w:sz w:val="24"/>
                <w:szCs w:val="24"/>
              </w:rPr>
              <w:t>його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дострокового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розірвання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застосування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санкцій</w:t>
            </w:r>
            <w:proofErr w:type="spellEnd"/>
            <w:r w:rsidR="00B63F1F" w:rsidRPr="00B63F1F">
              <w:rPr>
                <w:rStyle w:val="afa"/>
                <w:rFonts w:ascii="Times New Roman" w:hAnsi="Times New Roman" w:cs="Times New Roman"/>
                <w:b w:val="0"/>
                <w:color w:val="323232"/>
                <w:sz w:val="24"/>
                <w:szCs w:val="24"/>
              </w:rPr>
              <w:t xml:space="preserve"> у </w:t>
            </w:r>
            <w:proofErr w:type="spellStart"/>
            <w:r w:rsidR="00B63F1F" w:rsidRPr="00B63F1F">
              <w:rPr>
                <w:rStyle w:val="afa"/>
                <w:rFonts w:ascii="Times New Roman" w:hAnsi="Times New Roman" w:cs="Times New Roman"/>
                <w:b w:val="0"/>
                <w:color w:val="323232"/>
                <w:sz w:val="24"/>
                <w:szCs w:val="24"/>
              </w:rPr>
              <w:t>вигляді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штрафів</w:t>
            </w:r>
            <w:proofErr w:type="spellEnd"/>
            <w:r w:rsidR="00B63F1F" w:rsidRPr="00B63F1F">
              <w:rPr>
                <w:rStyle w:val="afa"/>
                <w:rFonts w:ascii="Times New Roman" w:hAnsi="Times New Roman" w:cs="Times New Roman"/>
                <w:b w:val="0"/>
                <w:color w:val="323232"/>
                <w:sz w:val="24"/>
                <w:szCs w:val="24"/>
              </w:rPr>
              <w:t xml:space="preserve"> та/</w:t>
            </w:r>
            <w:proofErr w:type="spellStart"/>
            <w:r w:rsidR="00B63F1F" w:rsidRPr="00B63F1F">
              <w:rPr>
                <w:rStyle w:val="afa"/>
                <w:rFonts w:ascii="Times New Roman" w:hAnsi="Times New Roman" w:cs="Times New Roman"/>
                <w:b w:val="0"/>
                <w:color w:val="323232"/>
                <w:sz w:val="24"/>
                <w:szCs w:val="24"/>
              </w:rPr>
              <w:t>або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відшкодування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збитків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протягом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трьох</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дати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дострокового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розірвання</w:t>
            </w:r>
            <w:proofErr w:type="spellEnd"/>
            <w:r w:rsidR="00B63F1F" w:rsidRPr="00B63F1F">
              <w:rPr>
                <w:rStyle w:val="afa"/>
                <w:rFonts w:ascii="Times New Roman" w:hAnsi="Times New Roman" w:cs="Times New Roman"/>
                <w:b w:val="0"/>
                <w:color w:val="323232"/>
                <w:sz w:val="24"/>
                <w:szCs w:val="24"/>
              </w:rPr>
              <w:t xml:space="preserve"> такого договору. </w:t>
            </w:r>
            <w:proofErr w:type="spellStart"/>
            <w:r w:rsidR="00B63F1F" w:rsidRPr="00B63F1F">
              <w:rPr>
                <w:rStyle w:val="afa"/>
                <w:rFonts w:ascii="Times New Roman" w:hAnsi="Times New Roman" w:cs="Times New Roman"/>
                <w:b w:val="0"/>
                <w:color w:val="323232"/>
                <w:sz w:val="24"/>
                <w:szCs w:val="24"/>
              </w:rPr>
              <w:t>Зазначений</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w:t>
            </w:r>
            <w:proofErr w:type="gramStart"/>
            <w:r w:rsidR="00B63F1F" w:rsidRPr="00B63F1F">
              <w:rPr>
                <w:rStyle w:val="afa"/>
                <w:rFonts w:ascii="Times New Roman" w:hAnsi="Times New Roman" w:cs="Times New Roman"/>
                <w:b w:val="0"/>
                <w:color w:val="323232"/>
                <w:sz w:val="24"/>
                <w:szCs w:val="24"/>
              </w:rPr>
              <w:t>вл</w:t>
            </w:r>
            <w:proofErr w:type="gramEnd"/>
            <w:r w:rsidR="00B63F1F" w:rsidRPr="00B63F1F">
              <w:rPr>
                <w:rStyle w:val="afa"/>
                <w:rFonts w:ascii="Times New Roman" w:hAnsi="Times New Roman" w:cs="Times New Roman"/>
                <w:b w:val="0"/>
                <w:color w:val="323232"/>
                <w:sz w:val="24"/>
                <w:szCs w:val="24"/>
              </w:rPr>
              <w:t>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може</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надати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підтвердження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вжиття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заходів</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доведення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своєї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надійності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незважаючи</w:t>
            </w:r>
            <w:proofErr w:type="spellEnd"/>
            <w:r w:rsidR="00B63F1F" w:rsidRPr="00B63F1F">
              <w:rPr>
                <w:rStyle w:val="afa"/>
                <w:rFonts w:ascii="Times New Roman" w:hAnsi="Times New Roman" w:cs="Times New Roman"/>
                <w:b w:val="0"/>
                <w:color w:val="323232"/>
                <w:sz w:val="24"/>
                <w:szCs w:val="24"/>
              </w:rPr>
              <w:t xml:space="preserve"> на </w:t>
            </w:r>
            <w:proofErr w:type="spellStart"/>
            <w:r w:rsidR="00B63F1F" w:rsidRPr="00B63F1F">
              <w:rPr>
                <w:rStyle w:val="afa"/>
                <w:rFonts w:ascii="Times New Roman" w:hAnsi="Times New Roman" w:cs="Times New Roman"/>
                <w:b w:val="0"/>
                <w:color w:val="323232"/>
                <w:sz w:val="24"/>
                <w:szCs w:val="24"/>
              </w:rPr>
              <w:t>наявність</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відповідної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підстави</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відхилення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тендерної</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пропозиції</w:t>
            </w:r>
            <w:proofErr w:type="spellEnd"/>
            <w:r w:rsidR="00B63F1F" w:rsidRPr="00B63F1F">
              <w:rPr>
                <w:rStyle w:val="afa"/>
                <w:rFonts w:ascii="Times New Roman" w:hAnsi="Times New Roman" w:cs="Times New Roman"/>
                <w:b w:val="0"/>
                <w:color w:val="323232"/>
                <w:sz w:val="24"/>
                <w:szCs w:val="24"/>
              </w:rPr>
              <w:t xml:space="preserve">. Для </w:t>
            </w:r>
            <w:proofErr w:type="spellStart"/>
            <w:r w:rsidR="00B63F1F" w:rsidRPr="00B63F1F">
              <w:rPr>
                <w:rStyle w:val="afa"/>
                <w:rFonts w:ascii="Times New Roman" w:hAnsi="Times New Roman" w:cs="Times New Roman"/>
                <w:b w:val="0"/>
                <w:color w:val="323232"/>
                <w:sz w:val="24"/>
                <w:szCs w:val="24"/>
              </w:rPr>
              <w:t>цього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учасник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процедури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закупівлі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суб’єкт</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господарювання</w:t>
            </w:r>
            <w:proofErr w:type="spellEnd"/>
            <w:r w:rsidR="00B63F1F" w:rsidRPr="00B63F1F">
              <w:rPr>
                <w:rStyle w:val="afa"/>
                <w:rFonts w:ascii="Times New Roman" w:hAnsi="Times New Roman" w:cs="Times New Roman"/>
                <w:b w:val="0"/>
                <w:color w:val="323232"/>
                <w:sz w:val="24"/>
                <w:szCs w:val="24"/>
              </w:rPr>
              <w:t xml:space="preserve">) повинен довести, </w:t>
            </w:r>
            <w:proofErr w:type="spellStart"/>
            <w:r w:rsidR="00B63F1F" w:rsidRPr="00B63F1F">
              <w:rPr>
                <w:rStyle w:val="afa"/>
                <w:rFonts w:ascii="Times New Roman" w:hAnsi="Times New Roman" w:cs="Times New Roman"/>
                <w:b w:val="0"/>
                <w:color w:val="323232"/>
                <w:sz w:val="24"/>
                <w:szCs w:val="24"/>
              </w:rPr>
              <w:t>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він</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сплатив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або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зобов’язався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сплатити</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відповідні</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зобов’язання</w:t>
            </w:r>
            <w:proofErr w:type="spellEnd"/>
            <w:r w:rsidR="00B63F1F" w:rsidRPr="00B63F1F">
              <w:rPr>
                <w:rStyle w:val="afa"/>
                <w:rFonts w:ascii="Times New Roman" w:hAnsi="Times New Roman" w:cs="Times New Roman"/>
                <w:b w:val="0"/>
                <w:color w:val="323232"/>
                <w:sz w:val="24"/>
                <w:szCs w:val="24"/>
              </w:rPr>
              <w:t xml:space="preserve"> та </w:t>
            </w:r>
            <w:proofErr w:type="spellStart"/>
            <w:r w:rsidR="00B63F1F" w:rsidRPr="00B63F1F">
              <w:rPr>
                <w:rStyle w:val="afa"/>
                <w:rFonts w:ascii="Times New Roman" w:hAnsi="Times New Roman" w:cs="Times New Roman"/>
                <w:b w:val="0"/>
                <w:color w:val="323232"/>
                <w:sz w:val="24"/>
                <w:szCs w:val="24"/>
              </w:rPr>
              <w:t>відшкодування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завданих</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збитків</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Якщо</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замовник</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вважає</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таке</w:t>
            </w:r>
            <w:proofErr w:type="spellEnd"/>
            <w:r w:rsidR="00B63F1F" w:rsidRPr="00B63F1F">
              <w:rPr>
                <w:rStyle w:val="afa"/>
                <w:rFonts w:ascii="Times New Roman" w:hAnsi="Times New Roman" w:cs="Times New Roman"/>
                <w:b w:val="0"/>
                <w:color w:val="323232"/>
                <w:sz w:val="24"/>
                <w:szCs w:val="24"/>
              </w:rPr>
              <w:t xml:space="preserve"> </w:t>
            </w:r>
            <w:proofErr w:type="spellStart"/>
            <w:proofErr w:type="gramStart"/>
            <w:r w:rsidR="00B63F1F" w:rsidRPr="00B63F1F">
              <w:rPr>
                <w:rStyle w:val="afa"/>
                <w:rFonts w:ascii="Times New Roman" w:hAnsi="Times New Roman" w:cs="Times New Roman"/>
                <w:b w:val="0"/>
                <w:color w:val="323232"/>
                <w:sz w:val="24"/>
                <w:szCs w:val="24"/>
              </w:rPr>
              <w:lastRenderedPageBreak/>
              <w:t>п</w:t>
            </w:r>
            <w:proofErr w:type="gramEnd"/>
            <w:r w:rsidR="00B63F1F" w:rsidRPr="00B63F1F">
              <w:rPr>
                <w:rStyle w:val="afa"/>
                <w:rFonts w:ascii="Times New Roman" w:hAnsi="Times New Roman" w:cs="Times New Roman"/>
                <w:b w:val="0"/>
                <w:color w:val="323232"/>
                <w:sz w:val="24"/>
                <w:szCs w:val="24"/>
              </w:rPr>
              <w:t>ідтвердження</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достатнім</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тендерна</w:t>
            </w:r>
            <w:proofErr w:type="spellEnd"/>
            <w:r w:rsidR="00B63F1F" w:rsidRPr="00B63F1F">
              <w:rPr>
                <w:rStyle w:val="afa"/>
                <w:rFonts w:ascii="Times New Roman" w:hAnsi="Times New Roman" w:cs="Times New Roman"/>
                <w:b w:val="0"/>
                <w:color w:val="323232"/>
                <w:sz w:val="24"/>
                <w:szCs w:val="24"/>
              </w:rPr>
              <w:t xml:space="preserve"> </w:t>
            </w:r>
            <w:proofErr w:type="spellStart"/>
            <w:r w:rsidR="00B63F1F" w:rsidRPr="00B63F1F">
              <w:rPr>
                <w:rStyle w:val="afa"/>
                <w:rFonts w:ascii="Times New Roman" w:hAnsi="Times New Roman" w:cs="Times New Roman"/>
                <w:b w:val="0"/>
                <w:color w:val="323232"/>
                <w:sz w:val="24"/>
                <w:szCs w:val="24"/>
              </w:rPr>
              <w:t>пропозиція</w:t>
            </w:r>
            <w:proofErr w:type="spellEnd"/>
            <w:r w:rsidR="00B63F1F" w:rsidRPr="00B63F1F">
              <w:rPr>
                <w:rStyle w:val="afa"/>
                <w:rFonts w:ascii="Times New Roman" w:hAnsi="Times New Roman" w:cs="Times New Roman"/>
                <w:b w:val="0"/>
                <w:color w:val="323232"/>
                <w:sz w:val="24"/>
                <w:szCs w:val="24"/>
              </w:rPr>
              <w:t xml:space="preserve"> такого </w:t>
            </w:r>
            <w:proofErr w:type="spellStart"/>
            <w:r w:rsidR="00B63F1F" w:rsidRPr="00B63F1F">
              <w:rPr>
                <w:rStyle w:val="afa"/>
                <w:rFonts w:ascii="Times New Roman" w:hAnsi="Times New Roman" w:cs="Times New Roman"/>
                <w:b w:val="0"/>
                <w:color w:val="323232"/>
                <w:sz w:val="24"/>
                <w:szCs w:val="24"/>
              </w:rPr>
              <w:t>учасника</w:t>
            </w:r>
            <w:proofErr w:type="spellEnd"/>
            <w:r w:rsidR="00B63F1F" w:rsidRPr="00B63F1F">
              <w:rPr>
                <w:rStyle w:val="afa"/>
                <w:rFonts w:ascii="Times New Roman" w:hAnsi="Times New Roman" w:cs="Times New Roman"/>
                <w:b w:val="0"/>
                <w:color w:val="323232"/>
                <w:sz w:val="24"/>
                <w:szCs w:val="24"/>
              </w:rPr>
              <w:t xml:space="preserve"> не </w:t>
            </w:r>
            <w:proofErr w:type="spellStart"/>
            <w:r w:rsidR="00B63F1F" w:rsidRPr="00B63F1F">
              <w:rPr>
                <w:rStyle w:val="afa"/>
                <w:rFonts w:ascii="Times New Roman" w:hAnsi="Times New Roman" w:cs="Times New Roman"/>
                <w:b w:val="0"/>
                <w:color w:val="323232"/>
                <w:sz w:val="24"/>
                <w:szCs w:val="24"/>
              </w:rPr>
              <w:t>може</w:t>
            </w:r>
            <w:proofErr w:type="spellEnd"/>
            <w:r w:rsidR="00B63F1F" w:rsidRPr="00B63F1F">
              <w:rPr>
                <w:rStyle w:val="afa"/>
                <w:rFonts w:ascii="Times New Roman" w:hAnsi="Times New Roman" w:cs="Times New Roman"/>
                <w:b w:val="0"/>
                <w:color w:val="323232"/>
                <w:sz w:val="24"/>
                <w:szCs w:val="24"/>
              </w:rPr>
              <w:t xml:space="preserve"> бути </w:t>
            </w:r>
            <w:proofErr w:type="spellStart"/>
            <w:r w:rsidR="00B63F1F" w:rsidRPr="00B63F1F">
              <w:rPr>
                <w:rStyle w:val="afa"/>
                <w:rFonts w:ascii="Times New Roman" w:hAnsi="Times New Roman" w:cs="Times New Roman"/>
                <w:b w:val="0"/>
                <w:color w:val="323232"/>
                <w:sz w:val="24"/>
                <w:szCs w:val="24"/>
              </w:rPr>
              <w:t>відхилена</w:t>
            </w:r>
            <w:proofErr w:type="spellEnd"/>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протягом одного робочого дня з дати настання підстав </w:t>
            </w:r>
            <w:r w:rsidRPr="00351996">
              <w:rPr>
                <w:rFonts w:ascii="Times New Roman" w:hAnsi="Times New Roman"/>
                <w:color w:val="000000"/>
                <w:sz w:val="24"/>
                <w:szCs w:val="24"/>
                <w:shd w:val="solid" w:color="FFFFFF" w:fill="FFFFFF"/>
                <w:lang w:val="uk-UA"/>
              </w:rPr>
              <w:lastRenderedPageBreak/>
              <w:t>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w:t>
            </w:r>
            <w:r w:rsidRPr="00351996">
              <w:rPr>
                <w:rFonts w:ascii="Times New Roman" w:hAnsi="Times New Roman"/>
                <w:color w:val="000000"/>
                <w:sz w:val="24"/>
                <w:szCs w:val="24"/>
                <w:lang w:val="uk-UA"/>
              </w:rPr>
              <w:lastRenderedPageBreak/>
              <w:t xml:space="preserve">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B63F1F" w:rsidRPr="00B63F1F">
              <w:rPr>
                <w:rFonts w:ascii="Times New Roman" w:hAnsi="Times New Roman"/>
                <w:b/>
                <w:sz w:val="24"/>
                <w:szCs w:val="24"/>
                <w:lang w:val="uk-UA"/>
              </w:rPr>
              <w:t>44110000 – 4 - Конструкційні матеріали  (</w:t>
            </w:r>
            <w:r w:rsidR="00B63F1F" w:rsidRPr="00B63F1F">
              <w:rPr>
                <w:rFonts w:ascii="Times New Roman" w:eastAsia="Times New Roman" w:hAnsi="Times New Roman" w:cs="Times New Roman"/>
                <w:b/>
                <w:bCs/>
                <w:sz w:val="24"/>
                <w:szCs w:val="24"/>
                <w:bdr w:val="none" w:sz="0" w:space="0" w:color="auto" w:frame="1"/>
                <w:lang w:val="uk-UA"/>
              </w:rPr>
              <w:t>матеріал рулонний покрівельний та гідроізоляційний</w:t>
            </w:r>
            <w:r w:rsidR="00B63F1F" w:rsidRPr="00B63F1F">
              <w:rPr>
                <w:rFonts w:ascii="Times New Roman" w:hAnsi="Times New Roman"/>
                <w:b/>
                <w:sz w:val="24"/>
                <w:szCs w:val="24"/>
                <w:lang w:val="uk-UA"/>
              </w:rPr>
              <w:t>)</w:t>
            </w:r>
            <w:r w:rsidR="004D4D97" w:rsidRPr="00B63F1F">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w:t>
            </w:r>
            <w:r w:rsidRPr="000C5DAB">
              <w:rPr>
                <w:rFonts w:ascii="Times New Roman" w:eastAsia="Times New Roman" w:hAnsi="Times New Roman" w:cs="Times New Roman"/>
                <w:sz w:val="24"/>
                <w:szCs w:val="24"/>
                <w:lang w:val="uk-UA"/>
              </w:rPr>
              <w:lastRenderedPageBreak/>
              <w:t xml:space="preserve">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5E4100"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w:t>
            </w:r>
            <w:r w:rsidRPr="007B0F12">
              <w:rPr>
                <w:rFonts w:ascii="Times New Roman" w:eastAsia="Calibri" w:hAnsi="Times New Roman" w:cs="Calibri"/>
                <w:sz w:val="24"/>
                <w:szCs w:val="24"/>
                <w:lang w:val="uk-UA"/>
              </w:rPr>
              <w:lastRenderedPageBreak/>
              <w:t>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5E4100"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B63F1F" w:rsidRDefault="007B0F12" w:rsidP="00B63F1F">
      <w:pPr>
        <w:pStyle w:val="af0"/>
        <w:rPr>
          <w:rFonts w:cs="Times New Roman"/>
          <w:color w:val="323232"/>
          <w:szCs w:val="24"/>
        </w:rPr>
      </w:pPr>
      <w:r w:rsidRPr="007B0F12">
        <w:rPr>
          <w:rFonts w:eastAsia="Times New Roman" w:cs="Times New Roman"/>
          <w:szCs w:val="24"/>
          <w:lang w:val="uk-UA"/>
        </w:rPr>
        <w:t xml:space="preserve">Учасник  повинен надати </w:t>
      </w:r>
      <w:r w:rsidRPr="007B0F12">
        <w:rPr>
          <w:rFonts w:eastAsia="Times New Roman" w:cs="Times New Roman"/>
          <w:b/>
          <w:szCs w:val="24"/>
          <w:lang w:val="uk-UA"/>
        </w:rPr>
        <w:t>довідку у довільній формі</w:t>
      </w:r>
      <w:r w:rsidRPr="007B0F12">
        <w:rPr>
          <w:rFonts w:eastAsia="Times New Roman" w:cs="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w:t>
      </w:r>
      <w:proofErr w:type="spellStart"/>
      <w:r w:rsidR="00B63F1F" w:rsidRPr="00513D5F">
        <w:rPr>
          <w:rFonts w:cs="Times New Roman"/>
          <w:color w:val="323232"/>
          <w:szCs w:val="24"/>
        </w:rPr>
        <w:t>Підпункт</w:t>
      </w:r>
      <w:proofErr w:type="spellEnd"/>
      <w:r w:rsidR="00B63F1F" w:rsidRPr="00513D5F">
        <w:rPr>
          <w:rFonts w:cs="Times New Roman"/>
          <w:color w:val="323232"/>
          <w:szCs w:val="24"/>
        </w:rPr>
        <w:t xml:space="preserve"> 2 пункту 45 </w:t>
      </w:r>
      <w:proofErr w:type="spellStart"/>
      <w:r w:rsidR="00B63F1F" w:rsidRPr="00513D5F">
        <w:rPr>
          <w:rFonts w:cs="Times New Roman"/>
          <w:color w:val="323232"/>
          <w:szCs w:val="24"/>
        </w:rPr>
        <w:t>Особливостей</w:t>
      </w:r>
      <w:proofErr w:type="spellEnd"/>
      <w:r w:rsidRPr="007B0F12">
        <w:rPr>
          <w:rFonts w:eastAsia="Times New Roman" w:cs="Times New Roman"/>
          <w:szCs w:val="24"/>
          <w:lang w:val="uk-UA"/>
        </w:rPr>
        <w:t xml:space="preserve">. Учасник процедури закупівлі, що перебуває в обставинах, зазначених у цьому </w:t>
      </w:r>
      <w:r w:rsidR="00B63F1F">
        <w:rPr>
          <w:rFonts w:eastAsia="Times New Roman" w:cs="Times New Roman"/>
          <w:szCs w:val="24"/>
          <w:lang w:val="uk-UA"/>
        </w:rPr>
        <w:t>підпункті</w:t>
      </w:r>
      <w:r w:rsidRPr="007B0F12">
        <w:rPr>
          <w:rFonts w:eastAsia="Times New Roman" w:cs="Times New Roman"/>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5E4100"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B63F1F" w:rsidRPr="00B63F1F"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7B0F12" w:rsidRDefault="00B63F1F"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pStyle w:val="ad"/>
              <w:spacing w:before="0" w:beforeAutospacing="0" w:after="376" w:afterAutospacing="0"/>
              <w:rPr>
                <w:color w:val="323232"/>
              </w:rPr>
            </w:pPr>
            <w:r w:rsidRPr="00B63F1F">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w:t>
            </w:r>
            <w:r w:rsidRPr="00B63F1F">
              <w:rPr>
                <w:rStyle w:val="afa"/>
                <w:b w:val="0"/>
                <w:color w:val="323232"/>
              </w:rPr>
              <w:lastRenderedPageBreak/>
              <w:t>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r w:rsidRPr="00B63F1F">
              <w:rPr>
                <w:rFonts w:ascii="Times New Roman" w:eastAsia="Times New Roman" w:hAnsi="Times New Roman" w:cs="Times New Roman"/>
                <w:sz w:val="24"/>
                <w:szCs w:val="24"/>
              </w:rPr>
              <w:t>(</w:t>
            </w:r>
            <w:proofErr w:type="spellStart"/>
            <w:proofErr w:type="gramStart"/>
            <w:r w:rsidRPr="00B63F1F">
              <w:rPr>
                <w:rFonts w:ascii="Times New Roman" w:hAnsi="Times New Roman" w:cs="Times New Roman"/>
                <w:color w:val="323232"/>
                <w:sz w:val="24"/>
                <w:szCs w:val="24"/>
              </w:rPr>
              <w:t>П</w:t>
            </w:r>
            <w:proofErr w:type="gramEnd"/>
            <w:r w:rsidRPr="00B63F1F">
              <w:rPr>
                <w:rFonts w:ascii="Times New Roman" w:hAnsi="Times New Roman" w:cs="Times New Roman"/>
                <w:color w:val="323232"/>
                <w:sz w:val="24"/>
                <w:szCs w:val="24"/>
              </w:rPr>
              <w:t>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lastRenderedPageBreak/>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надає</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довідку</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довільній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формі</w:t>
            </w:r>
            <w:proofErr w:type="spellEnd"/>
            <w:r w:rsidRPr="00B63F1F">
              <w:rPr>
                <w:rFonts w:ascii="Times New Roman" w:eastAsia="Times New Roman" w:hAnsi="Times New Roman" w:cs="Times New Roman"/>
                <w:sz w:val="24"/>
                <w:szCs w:val="24"/>
              </w:rPr>
              <w:t xml:space="preserve"> про те,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між</w:t>
            </w:r>
            <w:proofErr w:type="spellEnd"/>
            <w:r w:rsidRPr="00B63F1F">
              <w:rPr>
                <w:rFonts w:ascii="Times New Roman" w:eastAsia="Times New Roman" w:hAnsi="Times New Roman" w:cs="Times New Roman"/>
                <w:sz w:val="24"/>
                <w:szCs w:val="24"/>
              </w:rPr>
              <w:t xml:space="preserve"> ним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замовником</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укладено</w:t>
            </w:r>
            <w:proofErr w:type="spellEnd"/>
            <w:r w:rsidRPr="00B63F1F">
              <w:rPr>
                <w:rFonts w:ascii="Times New Roman" w:eastAsia="Times New Roman" w:hAnsi="Times New Roman" w:cs="Times New Roman"/>
                <w:sz w:val="24"/>
                <w:szCs w:val="24"/>
              </w:rPr>
              <w:t xml:space="preserve"> договору про </w:t>
            </w:r>
            <w:proofErr w:type="spellStart"/>
            <w:r w:rsidRPr="00B63F1F">
              <w:rPr>
                <w:rFonts w:ascii="Times New Roman" w:eastAsia="Times New Roman" w:hAnsi="Times New Roman" w:cs="Times New Roman"/>
                <w:sz w:val="24"/>
                <w:szCs w:val="24"/>
              </w:rPr>
              <w:t>закупівлю</w:t>
            </w:r>
            <w:proofErr w:type="spellEnd"/>
            <w:r w:rsidRPr="00B63F1F">
              <w:rPr>
                <w:rFonts w:ascii="Times New Roman" w:eastAsia="Times New Roman" w:hAnsi="Times New Roman" w:cs="Times New Roman"/>
                <w:sz w:val="24"/>
                <w:szCs w:val="24"/>
              </w:rPr>
              <w:t xml:space="preserve"> за </w:t>
            </w:r>
            <w:proofErr w:type="spellStart"/>
            <w:r w:rsidRPr="00B63F1F">
              <w:rPr>
                <w:rFonts w:ascii="Times New Roman" w:eastAsia="Times New Roman" w:hAnsi="Times New Roman" w:cs="Times New Roman"/>
                <w:sz w:val="24"/>
                <w:szCs w:val="24"/>
              </w:rPr>
              <w:t>яким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виконав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призвело</w:t>
            </w:r>
            <w:proofErr w:type="spellEnd"/>
            <w:r w:rsidRPr="00B63F1F">
              <w:rPr>
                <w:rFonts w:ascii="Times New Roman" w:eastAsia="Times New Roman" w:hAnsi="Times New Roman" w:cs="Times New Roman"/>
                <w:sz w:val="24"/>
                <w:szCs w:val="24"/>
              </w:rPr>
              <w:t xml:space="preserve"> до </w:t>
            </w:r>
            <w:proofErr w:type="spellStart"/>
            <w:r w:rsidRPr="00B63F1F">
              <w:rPr>
                <w:rFonts w:ascii="Times New Roman" w:eastAsia="Times New Roman" w:hAnsi="Times New Roman" w:cs="Times New Roman"/>
                <w:sz w:val="24"/>
                <w:szCs w:val="24"/>
              </w:rPr>
              <w:t>його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застосовано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санкції</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вигляді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штрафів</w:t>
            </w:r>
            <w:proofErr w:type="spellEnd"/>
            <w:r w:rsidRPr="00B63F1F">
              <w:rPr>
                <w:rFonts w:ascii="Times New Roman" w:eastAsia="Times New Roman" w:hAnsi="Times New Roman" w:cs="Times New Roman"/>
                <w:sz w:val="24"/>
                <w:szCs w:val="24"/>
              </w:rPr>
              <w:t xml:space="preserve"> та/</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збитків</w:t>
            </w:r>
            <w:proofErr w:type="spellEnd"/>
            <w:r w:rsidRPr="00B63F1F">
              <w:rPr>
                <w:rFonts w:ascii="Times New Roman" w:eastAsia="Times New Roman" w:hAnsi="Times New Roman" w:cs="Times New Roman"/>
                <w:sz w:val="24"/>
                <w:szCs w:val="24"/>
              </w:rPr>
              <w:t xml:space="preserve"> - </w:t>
            </w:r>
            <w:proofErr w:type="spellStart"/>
            <w:r w:rsidRPr="00B63F1F">
              <w:rPr>
                <w:rFonts w:ascii="Times New Roman" w:eastAsia="Times New Roman" w:hAnsi="Times New Roman" w:cs="Times New Roman"/>
                <w:sz w:val="24"/>
                <w:szCs w:val="24"/>
              </w:rPr>
              <w:t>протягом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трьох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років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такого договору</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або</w:t>
            </w:r>
            <w:proofErr w:type="spellEnd"/>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перебуває</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обставинах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зазначених</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hAnsi="Times New Roman" w:cs="Times New Roman"/>
                <w:color w:val="323232"/>
                <w:sz w:val="24"/>
                <w:szCs w:val="24"/>
              </w:rPr>
              <w:t>Підпункт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може</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підтвердження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вжиття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заходів</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доведення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своєї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надійності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незважаючи</w:t>
            </w:r>
            <w:proofErr w:type="spellEnd"/>
            <w:r w:rsidRPr="00B63F1F">
              <w:rPr>
                <w:rFonts w:ascii="Times New Roman" w:eastAsia="Times New Roman" w:hAnsi="Times New Roman" w:cs="Times New Roman"/>
                <w:sz w:val="24"/>
                <w:szCs w:val="24"/>
              </w:rPr>
              <w:t xml:space="preserve"> на </w:t>
            </w:r>
            <w:proofErr w:type="spellStart"/>
            <w:r w:rsidRPr="00B63F1F">
              <w:rPr>
                <w:rFonts w:ascii="Times New Roman" w:eastAsia="Times New Roman" w:hAnsi="Times New Roman" w:cs="Times New Roman"/>
                <w:sz w:val="24"/>
                <w:szCs w:val="24"/>
              </w:rPr>
              <w:t>наявність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підстави</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відмови</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участі</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процедурі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закупівлі</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цього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він</w:t>
            </w:r>
            <w:proofErr w:type="spellEnd"/>
            <w:r w:rsidRPr="00B63F1F">
              <w:rPr>
                <w:rFonts w:ascii="Times New Roman" w:eastAsia="Times New Roman" w:hAnsi="Times New Roman" w:cs="Times New Roman"/>
                <w:sz w:val="24"/>
                <w:szCs w:val="24"/>
              </w:rPr>
              <w:t xml:space="preserve"> повинен довести,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зобов’язався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та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завданих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w:t>
            </w:r>
            <w:proofErr w:type="gramStart"/>
            <w:r w:rsidRPr="00B63F1F">
              <w:rPr>
                <w:rFonts w:ascii="Times New Roman" w:eastAsia="Times New Roman" w:hAnsi="Times New Roman" w:cs="Times New Roman"/>
                <w:sz w:val="24"/>
                <w:szCs w:val="24"/>
              </w:rPr>
              <w:t>в</w:t>
            </w:r>
            <w:proofErr w:type="spellEnd"/>
            <w:proofErr w:type="gramEnd"/>
            <w:r w:rsidRPr="00B63F1F">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5E4100"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3F1F" w:rsidRPr="00B63F1F"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7B0F12" w:rsidRDefault="00B63F1F"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pStyle w:val="ad"/>
              <w:spacing w:before="0" w:beforeAutospacing="0" w:after="376" w:afterAutospacing="0"/>
              <w:rPr>
                <w:color w:val="323232"/>
              </w:rPr>
            </w:pPr>
            <w:r w:rsidRPr="00B63F1F">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r w:rsidRPr="00B63F1F">
              <w:rPr>
                <w:rFonts w:ascii="Times New Roman" w:eastAsia="Times New Roman" w:hAnsi="Times New Roman" w:cs="Times New Roman"/>
                <w:sz w:val="24"/>
                <w:szCs w:val="24"/>
              </w:rPr>
              <w:t>(</w:t>
            </w:r>
            <w:proofErr w:type="spellStart"/>
            <w:proofErr w:type="gramStart"/>
            <w:r w:rsidRPr="00B63F1F">
              <w:rPr>
                <w:rFonts w:ascii="Times New Roman" w:hAnsi="Times New Roman" w:cs="Times New Roman"/>
                <w:color w:val="323232"/>
                <w:sz w:val="24"/>
                <w:szCs w:val="24"/>
              </w:rPr>
              <w:t>П</w:t>
            </w:r>
            <w:proofErr w:type="gramEnd"/>
            <w:r w:rsidRPr="00B63F1F">
              <w:rPr>
                <w:rFonts w:ascii="Times New Roman" w:hAnsi="Times New Roman" w:cs="Times New Roman"/>
                <w:color w:val="323232"/>
                <w:sz w:val="24"/>
                <w:szCs w:val="24"/>
              </w:rPr>
              <w:t>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надає</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довідку</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довільній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формі</w:t>
            </w:r>
            <w:proofErr w:type="spellEnd"/>
            <w:r w:rsidRPr="00B63F1F">
              <w:rPr>
                <w:rFonts w:ascii="Times New Roman" w:eastAsia="Times New Roman" w:hAnsi="Times New Roman" w:cs="Times New Roman"/>
                <w:sz w:val="24"/>
                <w:szCs w:val="24"/>
              </w:rPr>
              <w:t xml:space="preserve"> про те,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між</w:t>
            </w:r>
            <w:proofErr w:type="spellEnd"/>
            <w:r w:rsidRPr="00B63F1F">
              <w:rPr>
                <w:rFonts w:ascii="Times New Roman" w:eastAsia="Times New Roman" w:hAnsi="Times New Roman" w:cs="Times New Roman"/>
                <w:sz w:val="24"/>
                <w:szCs w:val="24"/>
              </w:rPr>
              <w:t xml:space="preserve"> ним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замовником</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укладено</w:t>
            </w:r>
            <w:proofErr w:type="spellEnd"/>
            <w:r w:rsidRPr="00B63F1F">
              <w:rPr>
                <w:rFonts w:ascii="Times New Roman" w:eastAsia="Times New Roman" w:hAnsi="Times New Roman" w:cs="Times New Roman"/>
                <w:sz w:val="24"/>
                <w:szCs w:val="24"/>
              </w:rPr>
              <w:t xml:space="preserve"> договору про </w:t>
            </w:r>
            <w:proofErr w:type="spellStart"/>
            <w:r w:rsidRPr="00B63F1F">
              <w:rPr>
                <w:rFonts w:ascii="Times New Roman" w:eastAsia="Times New Roman" w:hAnsi="Times New Roman" w:cs="Times New Roman"/>
                <w:sz w:val="24"/>
                <w:szCs w:val="24"/>
              </w:rPr>
              <w:t>закупівлю</w:t>
            </w:r>
            <w:proofErr w:type="spellEnd"/>
            <w:r w:rsidRPr="00B63F1F">
              <w:rPr>
                <w:rFonts w:ascii="Times New Roman" w:eastAsia="Times New Roman" w:hAnsi="Times New Roman" w:cs="Times New Roman"/>
                <w:sz w:val="24"/>
                <w:szCs w:val="24"/>
              </w:rPr>
              <w:t xml:space="preserve"> за </w:t>
            </w:r>
            <w:proofErr w:type="spellStart"/>
            <w:r w:rsidRPr="00B63F1F">
              <w:rPr>
                <w:rFonts w:ascii="Times New Roman" w:eastAsia="Times New Roman" w:hAnsi="Times New Roman" w:cs="Times New Roman"/>
                <w:sz w:val="24"/>
                <w:szCs w:val="24"/>
              </w:rPr>
              <w:t>яким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не </w:t>
            </w:r>
            <w:proofErr w:type="spellStart"/>
            <w:r w:rsidRPr="00B63F1F">
              <w:rPr>
                <w:rFonts w:ascii="Times New Roman" w:eastAsia="Times New Roman" w:hAnsi="Times New Roman" w:cs="Times New Roman"/>
                <w:sz w:val="24"/>
                <w:szCs w:val="24"/>
              </w:rPr>
              <w:t>виконав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призвело</w:t>
            </w:r>
            <w:proofErr w:type="spellEnd"/>
            <w:r w:rsidRPr="00B63F1F">
              <w:rPr>
                <w:rFonts w:ascii="Times New Roman" w:eastAsia="Times New Roman" w:hAnsi="Times New Roman" w:cs="Times New Roman"/>
                <w:sz w:val="24"/>
                <w:szCs w:val="24"/>
              </w:rPr>
              <w:t xml:space="preserve"> до </w:t>
            </w:r>
            <w:proofErr w:type="spellStart"/>
            <w:r w:rsidRPr="00B63F1F">
              <w:rPr>
                <w:rFonts w:ascii="Times New Roman" w:eastAsia="Times New Roman" w:hAnsi="Times New Roman" w:cs="Times New Roman"/>
                <w:sz w:val="24"/>
                <w:szCs w:val="24"/>
              </w:rPr>
              <w:t>його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було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застосовано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санкції</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вигляді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штрафів</w:t>
            </w:r>
            <w:proofErr w:type="spellEnd"/>
            <w:r w:rsidRPr="00B63F1F">
              <w:rPr>
                <w:rFonts w:ascii="Times New Roman" w:eastAsia="Times New Roman" w:hAnsi="Times New Roman" w:cs="Times New Roman"/>
                <w:sz w:val="24"/>
                <w:szCs w:val="24"/>
              </w:rPr>
              <w:t xml:space="preserve"> та/</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збитків</w:t>
            </w:r>
            <w:proofErr w:type="spellEnd"/>
            <w:r w:rsidRPr="00B63F1F">
              <w:rPr>
                <w:rFonts w:ascii="Times New Roman" w:eastAsia="Times New Roman" w:hAnsi="Times New Roman" w:cs="Times New Roman"/>
                <w:sz w:val="24"/>
                <w:szCs w:val="24"/>
              </w:rPr>
              <w:t xml:space="preserve"> - </w:t>
            </w:r>
            <w:proofErr w:type="spellStart"/>
            <w:r w:rsidRPr="00B63F1F">
              <w:rPr>
                <w:rFonts w:ascii="Times New Roman" w:eastAsia="Times New Roman" w:hAnsi="Times New Roman" w:cs="Times New Roman"/>
                <w:sz w:val="24"/>
                <w:szCs w:val="24"/>
              </w:rPr>
              <w:t>протягом</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трьох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років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дострокового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розірвання</w:t>
            </w:r>
            <w:proofErr w:type="spellEnd"/>
            <w:r w:rsidRPr="00B63F1F">
              <w:rPr>
                <w:rFonts w:ascii="Times New Roman" w:eastAsia="Times New Roman" w:hAnsi="Times New Roman" w:cs="Times New Roman"/>
                <w:sz w:val="24"/>
                <w:szCs w:val="24"/>
              </w:rPr>
              <w:t xml:space="preserve"> такого договору</w:t>
            </w:r>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або</w:t>
            </w:r>
            <w:proofErr w:type="spellEnd"/>
          </w:p>
          <w:p w:rsidR="00B63F1F" w:rsidRPr="00B63F1F" w:rsidRDefault="00B63F1F" w:rsidP="00636F50">
            <w:pPr>
              <w:spacing w:after="0" w:line="240" w:lineRule="auto"/>
              <w:jc w:val="both"/>
              <w:rPr>
                <w:rFonts w:ascii="Times New Roman" w:eastAsia="Times New Roman" w:hAnsi="Times New Roman" w:cs="Times New Roman"/>
                <w:sz w:val="24"/>
                <w:szCs w:val="24"/>
              </w:rPr>
            </w:pPr>
          </w:p>
          <w:p w:rsidR="00B63F1F" w:rsidRPr="00B63F1F" w:rsidRDefault="00B63F1F" w:rsidP="00636F50">
            <w:pPr>
              <w:spacing w:after="0" w:line="240" w:lineRule="auto"/>
              <w:jc w:val="both"/>
              <w:rPr>
                <w:rFonts w:ascii="Times New Roman" w:eastAsia="Times New Roman" w:hAnsi="Times New Roman" w:cs="Times New Roman"/>
                <w:sz w:val="24"/>
                <w:szCs w:val="24"/>
              </w:rPr>
            </w:pPr>
            <w:proofErr w:type="spellStart"/>
            <w:r w:rsidRPr="00B63F1F">
              <w:rPr>
                <w:rFonts w:ascii="Times New Roman" w:eastAsia="Times New Roman" w:hAnsi="Times New Roman" w:cs="Times New Roman"/>
                <w:sz w:val="24"/>
                <w:szCs w:val="24"/>
              </w:rPr>
              <w:t>Переможець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процедури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w:t>
            </w:r>
            <w:proofErr w:type="gramStart"/>
            <w:r w:rsidRPr="00B63F1F">
              <w:rPr>
                <w:rFonts w:ascii="Times New Roman" w:eastAsia="Times New Roman" w:hAnsi="Times New Roman" w:cs="Times New Roman"/>
                <w:sz w:val="24"/>
                <w:szCs w:val="24"/>
              </w:rPr>
              <w:t>вл</w:t>
            </w:r>
            <w:proofErr w:type="gramEnd"/>
            <w:r w:rsidRPr="00B63F1F">
              <w:rPr>
                <w:rFonts w:ascii="Times New Roman" w:eastAsia="Times New Roman" w:hAnsi="Times New Roman" w:cs="Times New Roman"/>
                <w:sz w:val="24"/>
                <w:szCs w:val="24"/>
              </w:rPr>
              <w:t>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перебуває</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обставинах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зазначених</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hAnsi="Times New Roman" w:cs="Times New Roman"/>
                <w:color w:val="323232"/>
                <w:sz w:val="24"/>
                <w:szCs w:val="24"/>
              </w:rPr>
              <w:t>Підпункт</w:t>
            </w:r>
            <w:proofErr w:type="spellEnd"/>
            <w:r w:rsidRPr="00B63F1F">
              <w:rPr>
                <w:rFonts w:ascii="Times New Roman" w:hAnsi="Times New Roman" w:cs="Times New Roman"/>
                <w:color w:val="323232"/>
                <w:sz w:val="24"/>
                <w:szCs w:val="24"/>
              </w:rPr>
              <w:t xml:space="preserve"> 2 пункту 45 </w:t>
            </w:r>
            <w:proofErr w:type="spellStart"/>
            <w:r w:rsidRPr="00B63F1F">
              <w:rPr>
                <w:rFonts w:ascii="Times New Roman" w:hAnsi="Times New Roman" w:cs="Times New Roman"/>
                <w:color w:val="323232"/>
                <w:sz w:val="24"/>
                <w:szCs w:val="24"/>
              </w:rPr>
              <w:t>Особливостей</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може</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надати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підтвердження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вжиття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заходів</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доведення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своєї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надійності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незважаючи</w:t>
            </w:r>
            <w:proofErr w:type="spellEnd"/>
            <w:r w:rsidRPr="00B63F1F">
              <w:rPr>
                <w:rFonts w:ascii="Times New Roman" w:eastAsia="Times New Roman" w:hAnsi="Times New Roman" w:cs="Times New Roman"/>
                <w:sz w:val="24"/>
                <w:szCs w:val="24"/>
              </w:rPr>
              <w:t xml:space="preserve"> на </w:t>
            </w:r>
            <w:proofErr w:type="spellStart"/>
            <w:r w:rsidRPr="00B63F1F">
              <w:rPr>
                <w:rFonts w:ascii="Times New Roman" w:eastAsia="Times New Roman" w:hAnsi="Times New Roman" w:cs="Times New Roman"/>
                <w:sz w:val="24"/>
                <w:szCs w:val="24"/>
              </w:rPr>
              <w:t>наявність</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відповідної</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підстави</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відмови</w:t>
            </w:r>
            <w:proofErr w:type="spellEnd"/>
            <w:r w:rsidRPr="00B63F1F">
              <w:rPr>
                <w:rFonts w:ascii="Times New Roman" w:eastAsia="Times New Roman" w:hAnsi="Times New Roman" w:cs="Times New Roman"/>
                <w:sz w:val="24"/>
                <w:szCs w:val="24"/>
              </w:rPr>
              <w:t xml:space="preserve"> в </w:t>
            </w:r>
            <w:proofErr w:type="spellStart"/>
            <w:r w:rsidRPr="00B63F1F">
              <w:rPr>
                <w:rFonts w:ascii="Times New Roman" w:eastAsia="Times New Roman" w:hAnsi="Times New Roman" w:cs="Times New Roman"/>
                <w:sz w:val="24"/>
                <w:szCs w:val="24"/>
              </w:rPr>
              <w:t>участі</w:t>
            </w:r>
            <w:proofErr w:type="spellEnd"/>
            <w:r w:rsidRPr="00B63F1F">
              <w:rPr>
                <w:rFonts w:ascii="Times New Roman" w:eastAsia="Times New Roman" w:hAnsi="Times New Roman" w:cs="Times New Roman"/>
                <w:sz w:val="24"/>
                <w:szCs w:val="24"/>
              </w:rPr>
              <w:t xml:space="preserve"> у </w:t>
            </w:r>
            <w:proofErr w:type="spellStart"/>
            <w:r w:rsidRPr="00B63F1F">
              <w:rPr>
                <w:rFonts w:ascii="Times New Roman" w:eastAsia="Times New Roman" w:hAnsi="Times New Roman" w:cs="Times New Roman"/>
                <w:sz w:val="24"/>
                <w:szCs w:val="24"/>
              </w:rPr>
              <w:t>процедурі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закупівлі</w:t>
            </w:r>
            <w:proofErr w:type="spellEnd"/>
            <w:r w:rsidRPr="00B63F1F">
              <w:rPr>
                <w:rFonts w:ascii="Times New Roman" w:eastAsia="Times New Roman" w:hAnsi="Times New Roman" w:cs="Times New Roman"/>
                <w:sz w:val="24"/>
                <w:szCs w:val="24"/>
              </w:rPr>
              <w:t xml:space="preserve">. Для </w:t>
            </w:r>
            <w:proofErr w:type="spellStart"/>
            <w:r w:rsidRPr="00B63F1F">
              <w:rPr>
                <w:rFonts w:ascii="Times New Roman" w:eastAsia="Times New Roman" w:hAnsi="Times New Roman" w:cs="Times New Roman"/>
                <w:sz w:val="24"/>
                <w:szCs w:val="24"/>
              </w:rPr>
              <w:t>цього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він</w:t>
            </w:r>
            <w:proofErr w:type="spellEnd"/>
            <w:r w:rsidRPr="00B63F1F">
              <w:rPr>
                <w:rFonts w:ascii="Times New Roman" w:eastAsia="Times New Roman" w:hAnsi="Times New Roman" w:cs="Times New Roman"/>
                <w:sz w:val="24"/>
                <w:szCs w:val="24"/>
              </w:rPr>
              <w:t xml:space="preserve"> повинен довести, </w:t>
            </w:r>
            <w:proofErr w:type="spellStart"/>
            <w:r w:rsidRPr="00B63F1F">
              <w:rPr>
                <w:rFonts w:ascii="Times New Roman" w:eastAsia="Times New Roman" w:hAnsi="Times New Roman" w:cs="Times New Roman"/>
                <w:sz w:val="24"/>
                <w:szCs w:val="24"/>
              </w:rPr>
              <w:t>що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сплатив</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або</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зобов’язався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сплатити</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відповідні</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зобов’язання</w:t>
            </w:r>
            <w:proofErr w:type="spellEnd"/>
            <w:r w:rsidRPr="00B63F1F">
              <w:rPr>
                <w:rFonts w:ascii="Times New Roman" w:eastAsia="Times New Roman" w:hAnsi="Times New Roman" w:cs="Times New Roman"/>
                <w:sz w:val="24"/>
                <w:szCs w:val="24"/>
              </w:rPr>
              <w:t xml:space="preserve"> та </w:t>
            </w:r>
            <w:proofErr w:type="spellStart"/>
            <w:r w:rsidRPr="00B63F1F">
              <w:rPr>
                <w:rFonts w:ascii="Times New Roman" w:eastAsia="Times New Roman" w:hAnsi="Times New Roman" w:cs="Times New Roman"/>
                <w:sz w:val="24"/>
                <w:szCs w:val="24"/>
              </w:rPr>
              <w:t>відшкодування</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завданих</w:t>
            </w:r>
            <w:proofErr w:type="spellEnd"/>
            <w:r w:rsidRPr="00B63F1F">
              <w:rPr>
                <w:rFonts w:ascii="Times New Roman" w:eastAsia="Times New Roman" w:hAnsi="Times New Roman" w:cs="Times New Roman"/>
                <w:sz w:val="24"/>
                <w:szCs w:val="24"/>
              </w:rPr>
              <w:t xml:space="preserve"> </w:t>
            </w:r>
            <w:proofErr w:type="spellStart"/>
            <w:r w:rsidRPr="00B63F1F">
              <w:rPr>
                <w:rFonts w:ascii="Times New Roman" w:eastAsia="Times New Roman" w:hAnsi="Times New Roman" w:cs="Times New Roman"/>
                <w:sz w:val="24"/>
                <w:szCs w:val="24"/>
              </w:rPr>
              <w:t>збиткі</w:t>
            </w:r>
            <w:proofErr w:type="gramStart"/>
            <w:r w:rsidRPr="00B63F1F">
              <w:rPr>
                <w:rFonts w:ascii="Times New Roman" w:eastAsia="Times New Roman" w:hAnsi="Times New Roman" w:cs="Times New Roman"/>
                <w:sz w:val="24"/>
                <w:szCs w:val="24"/>
              </w:rPr>
              <w:t>в</w:t>
            </w:r>
            <w:proofErr w:type="spellEnd"/>
            <w:proofErr w:type="gramEnd"/>
            <w:r w:rsidRPr="00B63F1F">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lastRenderedPageBreak/>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Pr="006C1DDA" w:rsidRDefault="00577735" w:rsidP="006C1DDA">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BB4C80">
        <w:rPr>
          <w:bCs/>
          <w:iCs/>
          <w:lang w:eastAsia="ru-RU"/>
        </w:rPr>
        <w:t xml:space="preserve">матеріал </w:t>
      </w:r>
      <w:proofErr w:type="spellStart"/>
      <w:r w:rsidR="00BB4C80">
        <w:rPr>
          <w:bCs/>
          <w:iCs/>
          <w:lang w:eastAsia="ru-RU"/>
        </w:rPr>
        <w:t>покривельний</w:t>
      </w:r>
      <w:proofErr w:type="spellEnd"/>
      <w:r w:rsidR="00BB4C80">
        <w:rPr>
          <w:bCs/>
          <w:iCs/>
          <w:lang w:eastAsia="ru-RU"/>
        </w:rPr>
        <w:t xml:space="preserve"> та гідроізоляційни</w:t>
      </w:r>
      <w:r w:rsidR="006C1DDA">
        <w:rPr>
          <w:bCs/>
          <w:iCs/>
          <w:lang w:eastAsia="ru-RU"/>
        </w:rPr>
        <w:t>й)</w:t>
      </w:r>
    </w:p>
    <w:p w:rsidR="00966BF2" w:rsidRDefault="00FD42A3" w:rsidP="00FD42A3">
      <w:pPr>
        <w:pStyle w:val="18"/>
        <w:jc w:val="both"/>
        <w:rPr>
          <w:rFonts w:ascii="Times New Roman" w:hAnsi="Times New Roman"/>
        </w:rPr>
      </w:pPr>
      <w:r>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5042"/>
        <w:gridCol w:w="3277"/>
      </w:tblGrid>
      <w:tr w:rsidR="00966BF2" w:rsidRPr="005E4100" w:rsidTr="000D6BC1">
        <w:tc>
          <w:tcPr>
            <w:tcW w:w="1606" w:type="dxa"/>
            <w:tcBorders>
              <w:top w:val="single" w:sz="4" w:space="0" w:color="000000"/>
              <w:left w:val="single" w:sz="4" w:space="0" w:color="000000"/>
              <w:bottom w:val="single" w:sz="4" w:space="0" w:color="000000"/>
              <w:right w:val="single" w:sz="4" w:space="0" w:color="000000"/>
            </w:tcBorders>
            <w:hideMark/>
          </w:tcPr>
          <w:p w:rsidR="00966BF2" w:rsidRPr="005E4100" w:rsidRDefault="00966BF2" w:rsidP="000D6BC1">
            <w:pPr>
              <w:pStyle w:val="18"/>
              <w:jc w:val="center"/>
              <w:rPr>
                <w:rFonts w:ascii="Times New Roman" w:hAnsi="Times New Roman"/>
                <w:strike/>
                <w:sz w:val="20"/>
                <w:szCs w:val="20"/>
              </w:rPr>
            </w:pPr>
            <w:r w:rsidRPr="005E4100">
              <w:rPr>
                <w:rFonts w:ascii="Times New Roman" w:hAnsi="Times New Roman"/>
                <w:strike/>
                <w:sz w:val="20"/>
                <w:szCs w:val="20"/>
              </w:rPr>
              <w:t>Найменування матеріалу вихідної заготовки для профілювання</w:t>
            </w:r>
          </w:p>
        </w:tc>
        <w:tc>
          <w:tcPr>
            <w:tcW w:w="5141" w:type="dxa"/>
            <w:tcBorders>
              <w:top w:val="single" w:sz="4" w:space="0" w:color="000000"/>
              <w:left w:val="single" w:sz="4" w:space="0" w:color="000000"/>
              <w:bottom w:val="single" w:sz="4" w:space="0" w:color="000000"/>
              <w:right w:val="single" w:sz="4" w:space="0" w:color="000000"/>
            </w:tcBorders>
            <w:hideMark/>
          </w:tcPr>
          <w:p w:rsidR="00966BF2" w:rsidRPr="005E4100" w:rsidRDefault="00966BF2" w:rsidP="000D6BC1">
            <w:pPr>
              <w:pStyle w:val="18"/>
              <w:jc w:val="center"/>
              <w:rPr>
                <w:rFonts w:ascii="Times New Roman" w:hAnsi="Times New Roman"/>
                <w:strike/>
                <w:sz w:val="20"/>
                <w:szCs w:val="20"/>
              </w:rPr>
            </w:pPr>
            <w:r w:rsidRPr="005E4100">
              <w:rPr>
                <w:rFonts w:ascii="Times New Roman" w:hAnsi="Times New Roman"/>
                <w:strike/>
                <w:sz w:val="20"/>
                <w:szCs w:val="20"/>
              </w:rPr>
              <w:t>Характеристика  та</w:t>
            </w:r>
          </w:p>
          <w:p w:rsidR="00966BF2" w:rsidRPr="005E4100" w:rsidRDefault="00966BF2" w:rsidP="000D6BC1">
            <w:pPr>
              <w:pStyle w:val="18"/>
              <w:jc w:val="center"/>
              <w:rPr>
                <w:rFonts w:ascii="Times New Roman" w:hAnsi="Times New Roman"/>
                <w:strike/>
                <w:sz w:val="20"/>
                <w:szCs w:val="20"/>
              </w:rPr>
            </w:pPr>
            <w:r w:rsidRPr="005E4100">
              <w:rPr>
                <w:rFonts w:ascii="Times New Roman" w:hAnsi="Times New Roman"/>
                <w:strike/>
                <w:sz w:val="20"/>
                <w:szCs w:val="20"/>
              </w:rPr>
              <w:t xml:space="preserve"> умовні позначення матеріалу</w:t>
            </w:r>
          </w:p>
        </w:tc>
        <w:tc>
          <w:tcPr>
            <w:tcW w:w="3334" w:type="dxa"/>
            <w:tcBorders>
              <w:top w:val="single" w:sz="4" w:space="0" w:color="000000"/>
              <w:left w:val="single" w:sz="4" w:space="0" w:color="000000"/>
              <w:bottom w:val="single" w:sz="4" w:space="0" w:color="000000"/>
              <w:right w:val="single" w:sz="4" w:space="0" w:color="000000"/>
            </w:tcBorders>
            <w:hideMark/>
          </w:tcPr>
          <w:p w:rsidR="00966BF2" w:rsidRPr="005E4100" w:rsidRDefault="00966BF2" w:rsidP="000D6BC1">
            <w:pPr>
              <w:pStyle w:val="18"/>
              <w:jc w:val="center"/>
              <w:rPr>
                <w:rFonts w:ascii="Times New Roman" w:hAnsi="Times New Roman"/>
                <w:strike/>
                <w:sz w:val="20"/>
                <w:szCs w:val="20"/>
              </w:rPr>
            </w:pPr>
            <w:r w:rsidRPr="005E4100">
              <w:rPr>
                <w:rFonts w:ascii="Times New Roman" w:hAnsi="Times New Roman"/>
                <w:strike/>
                <w:sz w:val="20"/>
                <w:szCs w:val="20"/>
              </w:rPr>
              <w:t xml:space="preserve"> </w:t>
            </w:r>
          </w:p>
        </w:tc>
      </w:tr>
      <w:tr w:rsidR="00966BF2" w:rsidRPr="005E4100" w:rsidTr="000D6BC1">
        <w:tc>
          <w:tcPr>
            <w:tcW w:w="1606" w:type="dxa"/>
            <w:tcBorders>
              <w:top w:val="single" w:sz="4" w:space="0" w:color="000000"/>
              <w:left w:val="single" w:sz="4" w:space="0" w:color="000000"/>
              <w:bottom w:val="single" w:sz="4" w:space="0" w:color="000000"/>
              <w:right w:val="single" w:sz="4" w:space="0" w:color="000000"/>
            </w:tcBorders>
            <w:hideMark/>
          </w:tcPr>
          <w:p w:rsidR="00966BF2" w:rsidRPr="005E4100" w:rsidRDefault="00966BF2" w:rsidP="000D6BC1">
            <w:pPr>
              <w:pStyle w:val="18"/>
              <w:jc w:val="both"/>
              <w:rPr>
                <w:rFonts w:ascii="Times New Roman" w:hAnsi="Times New Roman"/>
                <w:strike/>
              </w:rPr>
            </w:pPr>
            <w:r w:rsidRPr="005E4100">
              <w:rPr>
                <w:rFonts w:ascii="Times New Roman" w:hAnsi="Times New Roman"/>
                <w:strike/>
              </w:rPr>
              <w:t xml:space="preserve">  Матеріал </w:t>
            </w:r>
            <w:proofErr w:type="spellStart"/>
            <w:r w:rsidRPr="005E4100">
              <w:rPr>
                <w:rFonts w:ascii="Times New Roman" w:hAnsi="Times New Roman"/>
                <w:strike/>
              </w:rPr>
              <w:t>покривельний</w:t>
            </w:r>
            <w:proofErr w:type="spellEnd"/>
            <w:r w:rsidRPr="005E4100">
              <w:rPr>
                <w:rFonts w:ascii="Times New Roman" w:hAnsi="Times New Roman"/>
                <w:strike/>
              </w:rPr>
              <w:t xml:space="preserve"> та гідроізоляційний</w:t>
            </w:r>
          </w:p>
        </w:tc>
        <w:tc>
          <w:tcPr>
            <w:tcW w:w="5141" w:type="dxa"/>
            <w:tcBorders>
              <w:top w:val="single" w:sz="4" w:space="0" w:color="000000"/>
              <w:left w:val="single" w:sz="4" w:space="0" w:color="000000"/>
              <w:bottom w:val="single" w:sz="4" w:space="0" w:color="000000"/>
              <w:right w:val="single" w:sz="4" w:space="0" w:color="000000"/>
            </w:tcBorders>
          </w:tcPr>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 xml:space="preserve">Бренд – </w:t>
            </w:r>
            <w:r w:rsidRPr="005E4100">
              <w:rPr>
                <w:rFonts w:ascii="Times New Roman" w:hAnsi="Times New Roman"/>
                <w:strike/>
                <w:lang w:val="en-US"/>
              </w:rPr>
              <w:t>SWEETONDALE</w:t>
            </w:r>
            <w:r w:rsidRPr="005E4100">
              <w:rPr>
                <w:rFonts w:ascii="Times New Roman" w:hAnsi="Times New Roman"/>
                <w:strike/>
              </w:rPr>
              <w:t xml:space="preserve"> </w:t>
            </w:r>
            <w:r w:rsidRPr="005E4100">
              <w:rPr>
                <w:rFonts w:ascii="Times New Roman" w:hAnsi="Times New Roman"/>
                <w:strike/>
                <w:lang w:val="en-US"/>
              </w:rPr>
              <w:t>PRIME</w:t>
            </w:r>
            <w:r w:rsidRPr="005E4100">
              <w:rPr>
                <w:rFonts w:ascii="Times New Roman" w:hAnsi="Times New Roman"/>
                <w:strike/>
              </w:rPr>
              <w:t xml:space="preserve"> ТОР (</w:t>
            </w:r>
            <w:r w:rsidR="00322B41" w:rsidRPr="005E4100">
              <w:rPr>
                <w:rFonts w:ascii="Times New Roman" w:hAnsi="Times New Roman"/>
                <w:strike/>
                <w:color w:val="000000"/>
                <w:kern w:val="2"/>
                <w:sz w:val="24"/>
                <w:szCs w:val="24"/>
                <w:highlight w:val="white"/>
                <w:lang w:eastAsia="uk-UA"/>
              </w:rPr>
              <w:t>або еквівалент</w:t>
            </w:r>
            <w:r w:rsidRPr="005E4100">
              <w:rPr>
                <w:rFonts w:ascii="Times New Roman" w:hAnsi="Times New Roman"/>
                <w:strike/>
              </w:rPr>
              <w:t>)</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Довжина – 15х1м</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Ширина – 10х1м</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Тип захисного покриття: верхня – сланець</w:t>
            </w:r>
          </w:p>
          <w:p w:rsidR="00966BF2" w:rsidRPr="005E4100" w:rsidRDefault="00966BF2" w:rsidP="000D6BC1">
            <w:pPr>
              <w:pStyle w:val="18"/>
              <w:ind w:left="420"/>
              <w:jc w:val="both"/>
              <w:rPr>
                <w:rFonts w:ascii="Times New Roman" w:hAnsi="Times New Roman"/>
                <w:strike/>
              </w:rPr>
            </w:pPr>
            <w:r w:rsidRPr="005E4100">
              <w:rPr>
                <w:rFonts w:ascii="Times New Roman" w:hAnsi="Times New Roman"/>
                <w:strike/>
              </w:rPr>
              <w:t>сторона, що наплавляється - плівка з логотипом</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 xml:space="preserve"> Маса 1м2 -  4,0кг</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Розривна сила при розтягування вздовж полотна, **Н, не менше  - 4,0</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 xml:space="preserve">Основа –б </w:t>
            </w:r>
            <w:proofErr w:type="spellStart"/>
            <w:r w:rsidRPr="005E4100">
              <w:rPr>
                <w:rFonts w:ascii="Times New Roman" w:hAnsi="Times New Roman"/>
                <w:strike/>
              </w:rPr>
              <w:t>полієстер</w:t>
            </w:r>
            <w:proofErr w:type="spellEnd"/>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Посипка – сланець</w:t>
            </w:r>
          </w:p>
          <w:p w:rsidR="00966BF2" w:rsidRPr="005E4100" w:rsidRDefault="00966BF2" w:rsidP="000D6BC1">
            <w:pPr>
              <w:pStyle w:val="18"/>
              <w:numPr>
                <w:ilvl w:val="0"/>
                <w:numId w:val="11"/>
              </w:numPr>
              <w:jc w:val="both"/>
              <w:rPr>
                <w:rFonts w:ascii="Times New Roman" w:hAnsi="Times New Roman"/>
                <w:strike/>
              </w:rPr>
            </w:pPr>
            <w:r w:rsidRPr="005E4100">
              <w:rPr>
                <w:rFonts w:ascii="Times New Roman" w:hAnsi="Times New Roman"/>
                <w:strike/>
              </w:rPr>
              <w:t>Виробник - Україна</w:t>
            </w:r>
          </w:p>
          <w:p w:rsidR="00966BF2" w:rsidRPr="005E4100" w:rsidRDefault="00966BF2" w:rsidP="000D6BC1">
            <w:pPr>
              <w:pStyle w:val="18"/>
              <w:ind w:left="60"/>
              <w:jc w:val="both"/>
              <w:rPr>
                <w:rFonts w:ascii="Times New Roman" w:hAnsi="Times New Roman"/>
                <w:strike/>
              </w:rPr>
            </w:pPr>
          </w:p>
          <w:p w:rsidR="00966BF2" w:rsidRPr="005E4100" w:rsidRDefault="00966BF2" w:rsidP="000D6BC1">
            <w:pPr>
              <w:pStyle w:val="18"/>
              <w:jc w:val="both"/>
              <w:rPr>
                <w:rFonts w:ascii="Times New Roman" w:hAnsi="Times New Roman"/>
                <w:strike/>
              </w:rPr>
            </w:pPr>
          </w:p>
        </w:tc>
        <w:tc>
          <w:tcPr>
            <w:tcW w:w="3334" w:type="dxa"/>
            <w:tcBorders>
              <w:top w:val="single" w:sz="4" w:space="0" w:color="000000"/>
              <w:left w:val="single" w:sz="4" w:space="0" w:color="000000"/>
              <w:bottom w:val="single" w:sz="4" w:space="0" w:color="000000"/>
              <w:right w:val="single" w:sz="4" w:space="0" w:color="000000"/>
            </w:tcBorders>
            <w:hideMark/>
          </w:tcPr>
          <w:p w:rsidR="00966BF2" w:rsidRPr="005E4100" w:rsidRDefault="00966BF2" w:rsidP="000D6BC1">
            <w:pPr>
              <w:pStyle w:val="18"/>
              <w:jc w:val="both"/>
              <w:rPr>
                <w:rFonts w:ascii="Times New Roman" w:hAnsi="Times New Roman"/>
                <w:strike/>
              </w:rPr>
            </w:pPr>
            <w:r w:rsidRPr="005E4100">
              <w:rPr>
                <w:rFonts w:ascii="Times New Roman" w:hAnsi="Times New Roman"/>
                <w:strike/>
              </w:rPr>
              <w:t xml:space="preserve"> Якість товари повинна відповідати технічної документації, діючим на території України  ТУ У 23.9-32944149-010:2019, методика випробувань за ДСТУ Б В.2.7-83:2014</w:t>
            </w:r>
          </w:p>
        </w:tc>
      </w:tr>
    </w:tbl>
    <w:p w:rsidR="00966BF2" w:rsidRDefault="00966BF2" w:rsidP="00FD42A3">
      <w:pPr>
        <w:pStyle w:val="18"/>
        <w:jc w:val="both"/>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5042"/>
        <w:gridCol w:w="3277"/>
      </w:tblGrid>
      <w:tr w:rsidR="005E4100" w:rsidTr="005E4100">
        <w:tc>
          <w:tcPr>
            <w:tcW w:w="1819" w:type="dxa"/>
            <w:tcBorders>
              <w:top w:val="single" w:sz="4" w:space="0" w:color="000000"/>
              <w:left w:val="single" w:sz="4" w:space="0" w:color="000000"/>
              <w:bottom w:val="single" w:sz="4" w:space="0" w:color="000000"/>
              <w:right w:val="single" w:sz="4" w:space="0" w:color="000000"/>
            </w:tcBorders>
            <w:hideMark/>
          </w:tcPr>
          <w:p w:rsidR="005E4100" w:rsidRDefault="005E4100" w:rsidP="000D6BC1">
            <w:pPr>
              <w:pStyle w:val="18"/>
              <w:jc w:val="center"/>
              <w:rPr>
                <w:rFonts w:ascii="Times New Roman" w:hAnsi="Times New Roman"/>
                <w:sz w:val="20"/>
                <w:szCs w:val="20"/>
              </w:rPr>
            </w:pPr>
            <w:r>
              <w:rPr>
                <w:rFonts w:ascii="Times New Roman" w:hAnsi="Times New Roman"/>
                <w:sz w:val="20"/>
                <w:szCs w:val="20"/>
              </w:rPr>
              <w:t xml:space="preserve">Найменування матеріалу вихідної </w:t>
            </w:r>
            <w:r>
              <w:rPr>
                <w:rFonts w:ascii="Times New Roman" w:hAnsi="Times New Roman"/>
                <w:sz w:val="20"/>
                <w:szCs w:val="20"/>
              </w:rPr>
              <w:lastRenderedPageBreak/>
              <w:t>заготовки для профілювання</w:t>
            </w:r>
          </w:p>
        </w:tc>
        <w:tc>
          <w:tcPr>
            <w:tcW w:w="5042" w:type="dxa"/>
            <w:tcBorders>
              <w:top w:val="single" w:sz="4" w:space="0" w:color="000000"/>
              <w:left w:val="single" w:sz="4" w:space="0" w:color="000000"/>
              <w:bottom w:val="single" w:sz="4" w:space="0" w:color="000000"/>
              <w:right w:val="single" w:sz="4" w:space="0" w:color="000000"/>
            </w:tcBorders>
            <w:hideMark/>
          </w:tcPr>
          <w:p w:rsidR="005E4100" w:rsidRDefault="005E4100" w:rsidP="000D6BC1">
            <w:pPr>
              <w:pStyle w:val="18"/>
              <w:jc w:val="center"/>
              <w:rPr>
                <w:rFonts w:ascii="Times New Roman" w:hAnsi="Times New Roman"/>
                <w:sz w:val="20"/>
                <w:szCs w:val="20"/>
              </w:rPr>
            </w:pPr>
            <w:r>
              <w:rPr>
                <w:rFonts w:ascii="Times New Roman" w:hAnsi="Times New Roman"/>
                <w:sz w:val="20"/>
                <w:szCs w:val="20"/>
              </w:rPr>
              <w:lastRenderedPageBreak/>
              <w:t>Характеристика  та</w:t>
            </w:r>
          </w:p>
          <w:p w:rsidR="005E4100" w:rsidRDefault="005E4100" w:rsidP="000D6BC1">
            <w:pPr>
              <w:pStyle w:val="18"/>
              <w:jc w:val="center"/>
              <w:rPr>
                <w:rFonts w:ascii="Times New Roman" w:hAnsi="Times New Roman"/>
                <w:sz w:val="20"/>
                <w:szCs w:val="20"/>
              </w:rPr>
            </w:pPr>
            <w:r>
              <w:rPr>
                <w:rFonts w:ascii="Times New Roman" w:hAnsi="Times New Roman"/>
                <w:sz w:val="20"/>
                <w:szCs w:val="20"/>
              </w:rPr>
              <w:t xml:space="preserve"> умовні позначення матеріалу</w:t>
            </w:r>
          </w:p>
        </w:tc>
        <w:tc>
          <w:tcPr>
            <w:tcW w:w="3277" w:type="dxa"/>
            <w:tcBorders>
              <w:top w:val="single" w:sz="4" w:space="0" w:color="000000"/>
              <w:left w:val="single" w:sz="4" w:space="0" w:color="000000"/>
              <w:bottom w:val="single" w:sz="4" w:space="0" w:color="000000"/>
              <w:right w:val="single" w:sz="4" w:space="0" w:color="000000"/>
            </w:tcBorders>
            <w:hideMark/>
          </w:tcPr>
          <w:p w:rsidR="005E4100" w:rsidRDefault="005E4100" w:rsidP="000D6BC1">
            <w:pPr>
              <w:pStyle w:val="18"/>
              <w:jc w:val="center"/>
              <w:rPr>
                <w:rFonts w:ascii="Times New Roman" w:hAnsi="Times New Roman"/>
                <w:sz w:val="20"/>
                <w:szCs w:val="20"/>
              </w:rPr>
            </w:pPr>
            <w:r>
              <w:rPr>
                <w:rFonts w:ascii="Times New Roman" w:hAnsi="Times New Roman"/>
                <w:sz w:val="20"/>
                <w:szCs w:val="20"/>
              </w:rPr>
              <w:t xml:space="preserve"> </w:t>
            </w:r>
          </w:p>
        </w:tc>
      </w:tr>
      <w:tr w:rsidR="005E4100" w:rsidTr="005E4100">
        <w:tc>
          <w:tcPr>
            <w:tcW w:w="1819" w:type="dxa"/>
            <w:tcBorders>
              <w:top w:val="single" w:sz="4" w:space="0" w:color="000000"/>
              <w:left w:val="single" w:sz="4" w:space="0" w:color="000000"/>
              <w:bottom w:val="single" w:sz="4" w:space="0" w:color="000000"/>
              <w:right w:val="single" w:sz="4" w:space="0" w:color="000000"/>
            </w:tcBorders>
            <w:hideMark/>
          </w:tcPr>
          <w:p w:rsidR="005E4100" w:rsidRPr="00F55387" w:rsidRDefault="005E4100" w:rsidP="000D6BC1">
            <w:pPr>
              <w:pStyle w:val="18"/>
              <w:jc w:val="both"/>
              <w:rPr>
                <w:rFonts w:ascii="Times New Roman" w:hAnsi="Times New Roman"/>
              </w:rPr>
            </w:pPr>
            <w:r>
              <w:rPr>
                <w:rFonts w:ascii="Times New Roman" w:hAnsi="Times New Roman"/>
              </w:rPr>
              <w:lastRenderedPageBreak/>
              <w:t xml:space="preserve">  Матеріал </w:t>
            </w:r>
            <w:proofErr w:type="spellStart"/>
            <w:r>
              <w:rPr>
                <w:rFonts w:ascii="Times New Roman" w:hAnsi="Times New Roman"/>
              </w:rPr>
              <w:t>покривельний</w:t>
            </w:r>
            <w:proofErr w:type="spellEnd"/>
            <w:r>
              <w:rPr>
                <w:rFonts w:ascii="Times New Roman" w:hAnsi="Times New Roman"/>
              </w:rPr>
              <w:t xml:space="preserve"> та гідроізоляційний</w:t>
            </w:r>
          </w:p>
        </w:tc>
        <w:tc>
          <w:tcPr>
            <w:tcW w:w="5042" w:type="dxa"/>
            <w:tcBorders>
              <w:top w:val="single" w:sz="4" w:space="0" w:color="000000"/>
              <w:left w:val="single" w:sz="4" w:space="0" w:color="000000"/>
              <w:bottom w:val="single" w:sz="4" w:space="0" w:color="000000"/>
              <w:right w:val="single" w:sz="4" w:space="0" w:color="000000"/>
            </w:tcBorders>
          </w:tcPr>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xml:space="preserve">- Основа – </w:t>
            </w:r>
            <w:proofErr w:type="spellStart"/>
            <w:r w:rsidRPr="005E4100">
              <w:rPr>
                <w:rFonts w:ascii="Times New Roman" w:hAnsi="Times New Roman" w:cs="Times New Roman"/>
                <w:sz w:val="24"/>
                <w:szCs w:val="24"/>
                <w:lang w:val="uk-UA"/>
              </w:rPr>
              <w:t>поліестер</w:t>
            </w:r>
            <w:proofErr w:type="spellEnd"/>
            <w:r w:rsidRPr="005E4100">
              <w:rPr>
                <w:rFonts w:ascii="Times New Roman" w:hAnsi="Times New Roman" w:cs="Times New Roman"/>
                <w:sz w:val="24"/>
                <w:szCs w:val="24"/>
                <w:lang w:val="uk-UA"/>
              </w:rPr>
              <w:t>;</w:t>
            </w:r>
          </w:p>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Вага, кг/м2: 4,0±0,2;</w:t>
            </w:r>
          </w:p>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xml:space="preserve">- Розривна сила при розтягуванні Н(кгс), не менше: </w:t>
            </w:r>
            <w:r w:rsidRPr="005E4100">
              <w:rPr>
                <w:rFonts w:ascii="Times New Roman" w:hAnsi="Times New Roman" w:cs="Times New Roman"/>
                <w:sz w:val="24"/>
                <w:szCs w:val="24"/>
              </w:rPr>
              <w:t>343(35)</w:t>
            </w:r>
            <w:r w:rsidRPr="005E4100">
              <w:rPr>
                <w:rFonts w:ascii="Times New Roman" w:hAnsi="Times New Roman" w:cs="Times New Roman"/>
                <w:sz w:val="24"/>
                <w:szCs w:val="24"/>
                <w:lang w:val="uk-UA"/>
              </w:rPr>
              <w:t>;</w:t>
            </w:r>
          </w:p>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xml:space="preserve">- </w:t>
            </w:r>
            <w:proofErr w:type="spellStart"/>
            <w:r w:rsidRPr="005E4100">
              <w:rPr>
                <w:rFonts w:ascii="Times New Roman" w:hAnsi="Times New Roman" w:cs="Times New Roman"/>
                <w:sz w:val="24"/>
                <w:szCs w:val="24"/>
                <w:lang w:val="uk-UA"/>
              </w:rPr>
              <w:t>Водопоглинання</w:t>
            </w:r>
            <w:proofErr w:type="spellEnd"/>
            <w:r w:rsidRPr="005E4100">
              <w:rPr>
                <w:rFonts w:ascii="Times New Roman" w:hAnsi="Times New Roman" w:cs="Times New Roman"/>
                <w:sz w:val="24"/>
                <w:szCs w:val="24"/>
                <w:lang w:val="uk-UA"/>
              </w:rPr>
              <w:t xml:space="preserve"> при випробовуванні протягом 24 годин, %, не більше: 1;</w:t>
            </w:r>
          </w:p>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xml:space="preserve">- Теплостійкість або зміна лінійних розмірів протягом 2 годин при температурі </w:t>
            </w:r>
            <w:r w:rsidRPr="005E4100">
              <w:rPr>
                <w:rFonts w:ascii="Times New Roman" w:hAnsi="Times New Roman" w:cs="Times New Roman"/>
                <w:sz w:val="24"/>
                <w:szCs w:val="24"/>
                <w:vertAlign w:val="superscript"/>
              </w:rPr>
              <w:t>0</w:t>
            </w:r>
            <w:r w:rsidRPr="005E4100">
              <w:rPr>
                <w:rFonts w:ascii="Times New Roman" w:hAnsi="Times New Roman" w:cs="Times New Roman"/>
                <w:sz w:val="24"/>
                <w:szCs w:val="24"/>
              </w:rPr>
              <w:t>С</w:t>
            </w:r>
            <w:r w:rsidRPr="005E4100">
              <w:rPr>
                <w:rFonts w:ascii="Times New Roman" w:hAnsi="Times New Roman" w:cs="Times New Roman"/>
                <w:sz w:val="24"/>
                <w:szCs w:val="24"/>
                <w:lang w:val="uk-UA"/>
              </w:rPr>
              <w:t>, не нижче: +100;</w:t>
            </w:r>
          </w:p>
          <w:p w:rsidR="005E4100" w:rsidRPr="005E4100" w:rsidRDefault="005E4100" w:rsidP="005E4100">
            <w:pPr>
              <w:rPr>
                <w:rFonts w:ascii="Times New Roman" w:hAnsi="Times New Roman" w:cs="Times New Roman"/>
                <w:color w:val="000000"/>
                <w:sz w:val="24"/>
                <w:szCs w:val="24"/>
                <w:lang w:val="uk-UA"/>
              </w:rPr>
            </w:pPr>
            <w:r w:rsidRPr="005E4100">
              <w:rPr>
                <w:rFonts w:ascii="Times New Roman" w:hAnsi="Times New Roman" w:cs="Times New Roman"/>
                <w:sz w:val="24"/>
                <w:szCs w:val="24"/>
                <w:lang w:val="uk-UA"/>
              </w:rPr>
              <w:t xml:space="preserve">- Гнучкість на брусі з закругленням радіусом 25±0,2мм. при температурі </w:t>
            </w:r>
            <w:r w:rsidRPr="005E4100">
              <w:rPr>
                <w:rFonts w:ascii="Times New Roman" w:hAnsi="Times New Roman" w:cs="Times New Roman"/>
                <w:sz w:val="24"/>
                <w:szCs w:val="24"/>
                <w:vertAlign w:val="superscript"/>
              </w:rPr>
              <w:t>0</w:t>
            </w:r>
            <w:r w:rsidRPr="005E4100">
              <w:rPr>
                <w:rFonts w:ascii="Times New Roman" w:hAnsi="Times New Roman" w:cs="Times New Roman"/>
                <w:sz w:val="24"/>
                <w:szCs w:val="24"/>
              </w:rPr>
              <w:t>С</w:t>
            </w:r>
            <w:r w:rsidRPr="005E4100">
              <w:rPr>
                <w:rFonts w:ascii="Times New Roman" w:hAnsi="Times New Roman" w:cs="Times New Roman"/>
                <w:sz w:val="24"/>
                <w:szCs w:val="24"/>
                <w:lang w:val="uk-UA"/>
              </w:rPr>
              <w:t>, не вище: -12;</w:t>
            </w:r>
          </w:p>
          <w:p w:rsidR="005E4100" w:rsidRPr="005E4100" w:rsidRDefault="005E4100" w:rsidP="005E4100">
            <w:pPr>
              <w:rPr>
                <w:rFonts w:ascii="Times New Roman" w:hAnsi="Times New Roman" w:cs="Times New Roman"/>
                <w:color w:val="000000"/>
                <w:sz w:val="24"/>
                <w:szCs w:val="24"/>
                <w:lang w:val="uk-UA"/>
              </w:rPr>
            </w:pPr>
            <w:r w:rsidRPr="005E4100">
              <w:rPr>
                <w:rFonts w:ascii="Times New Roman" w:hAnsi="Times New Roman" w:cs="Times New Roman"/>
                <w:color w:val="000000"/>
                <w:sz w:val="24"/>
                <w:szCs w:val="24"/>
                <w:lang w:val="uk-UA"/>
              </w:rPr>
              <w:t xml:space="preserve">- тип покриття: верх – сланець сірий, </w:t>
            </w:r>
          </w:p>
          <w:p w:rsidR="005E4100" w:rsidRPr="005E4100" w:rsidRDefault="005E4100" w:rsidP="005E4100">
            <w:pPr>
              <w:rPr>
                <w:rFonts w:ascii="Times New Roman" w:hAnsi="Times New Roman" w:cs="Times New Roman"/>
                <w:sz w:val="24"/>
                <w:szCs w:val="24"/>
              </w:rPr>
            </w:pPr>
            <w:r w:rsidRPr="005E4100">
              <w:rPr>
                <w:rFonts w:ascii="Times New Roman" w:hAnsi="Times New Roman" w:cs="Times New Roman"/>
                <w:color w:val="000000"/>
                <w:sz w:val="24"/>
                <w:szCs w:val="24"/>
                <w:lang w:val="uk-UA"/>
              </w:rPr>
              <w:t>низ – плівка з логотипом</w:t>
            </w:r>
            <w:r w:rsidRPr="005E4100">
              <w:rPr>
                <w:rFonts w:ascii="Times New Roman" w:hAnsi="Times New Roman" w:cs="Times New Roman"/>
                <w:color w:val="000000"/>
                <w:sz w:val="24"/>
                <w:szCs w:val="24"/>
              </w:rPr>
              <w:t>;</w:t>
            </w:r>
          </w:p>
          <w:p w:rsidR="005E4100" w:rsidRPr="005E4100" w:rsidRDefault="005E4100" w:rsidP="005E4100">
            <w:pPr>
              <w:rPr>
                <w:rFonts w:ascii="Times New Roman" w:hAnsi="Times New Roman" w:cs="Times New Roman"/>
                <w:sz w:val="24"/>
                <w:szCs w:val="24"/>
                <w:lang w:val="uk-UA"/>
              </w:rPr>
            </w:pPr>
            <w:r w:rsidRPr="005E4100">
              <w:rPr>
                <w:rFonts w:ascii="Times New Roman" w:hAnsi="Times New Roman" w:cs="Times New Roman"/>
                <w:sz w:val="24"/>
                <w:szCs w:val="24"/>
                <w:lang w:val="uk-UA"/>
              </w:rPr>
              <w:t>- Довжина рулону, м: 10±0,05;</w:t>
            </w:r>
          </w:p>
          <w:p w:rsidR="005E4100" w:rsidRPr="005E4100" w:rsidRDefault="005E4100" w:rsidP="005E4100">
            <w:pPr>
              <w:rPr>
                <w:rFonts w:ascii="Times New Roman" w:hAnsi="Times New Roman" w:cs="Times New Roman"/>
                <w:sz w:val="24"/>
                <w:szCs w:val="24"/>
              </w:rPr>
            </w:pPr>
            <w:r w:rsidRPr="005E4100">
              <w:rPr>
                <w:rFonts w:ascii="Times New Roman" w:hAnsi="Times New Roman" w:cs="Times New Roman"/>
                <w:sz w:val="24"/>
                <w:szCs w:val="24"/>
                <w:lang w:val="uk-UA"/>
              </w:rPr>
              <w:t>- Ширина рулону, м: 1;</w:t>
            </w:r>
          </w:p>
        </w:tc>
        <w:tc>
          <w:tcPr>
            <w:tcW w:w="3277" w:type="dxa"/>
            <w:tcBorders>
              <w:top w:val="single" w:sz="4" w:space="0" w:color="000000"/>
              <w:left w:val="single" w:sz="4" w:space="0" w:color="000000"/>
              <w:bottom w:val="single" w:sz="4" w:space="0" w:color="000000"/>
              <w:right w:val="single" w:sz="4" w:space="0" w:color="000000"/>
            </w:tcBorders>
            <w:hideMark/>
          </w:tcPr>
          <w:p w:rsidR="005E4100" w:rsidRPr="005E4100" w:rsidRDefault="005E4100" w:rsidP="005E4100">
            <w:pPr>
              <w:rPr>
                <w:rFonts w:ascii="Times New Roman" w:hAnsi="Times New Roman" w:cs="Times New Roman"/>
                <w:sz w:val="24"/>
                <w:szCs w:val="24"/>
              </w:rPr>
            </w:pPr>
            <w:r w:rsidRPr="005E4100">
              <w:rPr>
                <w:rFonts w:ascii="Times New Roman" w:hAnsi="Times New Roman" w:cs="Times New Roman"/>
                <w:sz w:val="24"/>
                <w:szCs w:val="24"/>
              </w:rPr>
              <w:t xml:space="preserve">Якість товари </w:t>
            </w:r>
            <w:proofErr w:type="gramStart"/>
            <w:r w:rsidRPr="005E4100">
              <w:rPr>
                <w:rFonts w:ascii="Times New Roman" w:hAnsi="Times New Roman" w:cs="Times New Roman"/>
                <w:sz w:val="24"/>
                <w:szCs w:val="24"/>
              </w:rPr>
              <w:t>повинна</w:t>
            </w:r>
            <w:proofErr w:type="gramEnd"/>
            <w:r w:rsidRPr="005E4100">
              <w:rPr>
                <w:rFonts w:ascii="Times New Roman" w:hAnsi="Times New Roman" w:cs="Times New Roman"/>
                <w:sz w:val="24"/>
                <w:szCs w:val="24"/>
              </w:rPr>
              <w:t xml:space="preserve"> відповідати технічної документації, діючим на території України ДСТУ Б.В.2.7-101:2000</w:t>
            </w:r>
          </w:p>
        </w:tc>
      </w:tr>
    </w:tbl>
    <w:p w:rsidR="005E4100" w:rsidRPr="00966BF2" w:rsidRDefault="005E4100" w:rsidP="00FD42A3">
      <w:pPr>
        <w:pStyle w:val="18"/>
        <w:jc w:val="both"/>
        <w:rPr>
          <w:rFonts w:ascii="Times New Roman" w:hAnsi="Times New Roman"/>
          <w:lang w:val="ru-RU"/>
        </w:rPr>
      </w:pPr>
    </w:p>
    <w:p w:rsidR="00966BF2" w:rsidRPr="00966BF2" w:rsidRDefault="00966BF2" w:rsidP="00966BF2">
      <w:pPr>
        <w:tabs>
          <w:tab w:val="left" w:pos="-142"/>
        </w:tabs>
        <w:ind w:firstLine="567"/>
        <w:jc w:val="both"/>
        <w:rPr>
          <w:rFonts w:ascii="Times New Roman" w:hAnsi="Times New Roman" w:cs="Times New Roman"/>
          <w:bCs/>
          <w:sz w:val="24"/>
          <w:szCs w:val="24"/>
          <w:lang w:val="uk-UA"/>
        </w:rPr>
      </w:pPr>
      <w:r w:rsidRPr="00966BF2">
        <w:rPr>
          <w:rFonts w:ascii="Times New Roman" w:hAnsi="Times New Roman" w:cs="Times New Roman"/>
          <w:bCs/>
          <w:sz w:val="24"/>
          <w:szCs w:val="24"/>
          <w:lang w:val="uk-UA"/>
        </w:rPr>
        <w:t>Для підтвердження якості та відповідності технічним вимогам Учасник у складі своєї тендерної пропозиції надає наступну інформацію:</w:t>
      </w:r>
    </w:p>
    <w:p w:rsidR="00966BF2" w:rsidRPr="00966BF2" w:rsidRDefault="00966BF2" w:rsidP="00966BF2">
      <w:pPr>
        <w:tabs>
          <w:tab w:val="left" w:pos="-142"/>
        </w:tabs>
        <w:ind w:firstLine="567"/>
        <w:jc w:val="both"/>
        <w:rPr>
          <w:rFonts w:ascii="Times New Roman" w:hAnsi="Times New Roman" w:cs="Times New Roman"/>
          <w:bCs/>
          <w:sz w:val="24"/>
          <w:szCs w:val="24"/>
          <w:lang w:val="uk-UA"/>
        </w:rPr>
      </w:pPr>
      <w:r w:rsidRPr="00966BF2">
        <w:rPr>
          <w:rFonts w:ascii="Times New Roman" w:hAnsi="Times New Roman" w:cs="Times New Roman"/>
          <w:bCs/>
          <w:sz w:val="24"/>
          <w:szCs w:val="24"/>
          <w:lang w:val="uk-UA"/>
        </w:rPr>
        <w:t>- Довідка у довільній формі з інформацією про країну походження та виробника товару;</w:t>
      </w:r>
    </w:p>
    <w:p w:rsidR="00966BF2" w:rsidRPr="00966BF2" w:rsidRDefault="00966BF2" w:rsidP="00966BF2">
      <w:pPr>
        <w:tabs>
          <w:tab w:val="left" w:pos="-142"/>
        </w:tabs>
        <w:ind w:firstLine="567"/>
        <w:jc w:val="both"/>
        <w:rPr>
          <w:rFonts w:ascii="Times New Roman" w:hAnsi="Times New Roman" w:cs="Times New Roman"/>
          <w:color w:val="000000"/>
          <w:sz w:val="24"/>
          <w:szCs w:val="24"/>
          <w:lang w:val="uk-UA"/>
        </w:rPr>
      </w:pPr>
      <w:r w:rsidRPr="00966BF2">
        <w:rPr>
          <w:rFonts w:ascii="Times New Roman" w:hAnsi="Times New Roman" w:cs="Times New Roman"/>
          <w:bCs/>
          <w:color w:val="ED7D31" w:themeColor="accent2"/>
          <w:sz w:val="24"/>
          <w:szCs w:val="24"/>
          <w:lang w:val="uk-UA"/>
        </w:rPr>
        <w:t xml:space="preserve">- </w:t>
      </w:r>
      <w:r w:rsidRPr="00966BF2">
        <w:rPr>
          <w:rFonts w:ascii="Times New Roman" w:hAnsi="Times New Roman" w:cs="Times New Roman"/>
          <w:color w:val="000000"/>
          <w:sz w:val="24"/>
          <w:szCs w:val="24"/>
          <w:lang w:val="uk-UA"/>
        </w:rPr>
        <w:t>Сертифікат відповідності. Якщо товар не підлягає сертифікації, надається лист від органу сертифікації про те, що дана продукція не підлягає обов’язковій сертифікації в Україні;</w:t>
      </w:r>
    </w:p>
    <w:p w:rsidR="00966BF2" w:rsidRPr="00966BF2" w:rsidRDefault="00966BF2" w:rsidP="00966BF2">
      <w:pPr>
        <w:tabs>
          <w:tab w:val="left" w:pos="-142"/>
        </w:tabs>
        <w:ind w:firstLine="567"/>
        <w:jc w:val="both"/>
        <w:rPr>
          <w:rFonts w:ascii="Times New Roman" w:hAnsi="Times New Roman" w:cs="Times New Roman"/>
          <w:color w:val="000000"/>
          <w:sz w:val="24"/>
          <w:szCs w:val="24"/>
          <w:lang w:val="uk-UA"/>
        </w:rPr>
      </w:pPr>
      <w:r w:rsidRPr="00966BF2">
        <w:rPr>
          <w:rFonts w:ascii="Times New Roman" w:hAnsi="Times New Roman" w:cs="Times New Roman"/>
          <w:color w:val="000000"/>
          <w:sz w:val="24"/>
          <w:szCs w:val="24"/>
          <w:lang w:val="uk-UA"/>
        </w:rPr>
        <w:t>- Сертифікат та/або паспорт якості, який підтверджує технічні характеристики запропонованої продукції, що зазначені у Таблиці;</w:t>
      </w:r>
    </w:p>
    <w:p w:rsidR="00966BF2" w:rsidRPr="00966BF2" w:rsidRDefault="00966BF2" w:rsidP="00966BF2">
      <w:pPr>
        <w:tabs>
          <w:tab w:val="left" w:pos="-142"/>
        </w:tabs>
        <w:ind w:firstLine="567"/>
        <w:jc w:val="both"/>
        <w:rPr>
          <w:rFonts w:ascii="Times New Roman" w:hAnsi="Times New Roman" w:cs="Times New Roman"/>
          <w:color w:val="000000"/>
          <w:sz w:val="24"/>
          <w:szCs w:val="24"/>
          <w:lang w:val="uk-UA"/>
        </w:rPr>
      </w:pPr>
      <w:r w:rsidRPr="00966BF2">
        <w:rPr>
          <w:rFonts w:ascii="Times New Roman" w:hAnsi="Times New Roman" w:cs="Times New Roman"/>
          <w:color w:val="000000"/>
          <w:sz w:val="24"/>
          <w:szCs w:val="24"/>
          <w:lang w:val="uk-UA"/>
        </w:rPr>
        <w:t>- Висновок державної санітарно-епідеміологічної експертизи;</w:t>
      </w:r>
    </w:p>
    <w:p w:rsidR="00966BF2" w:rsidRPr="00966BF2" w:rsidRDefault="00966BF2" w:rsidP="00966BF2">
      <w:pPr>
        <w:tabs>
          <w:tab w:val="left" w:pos="-142"/>
        </w:tabs>
        <w:ind w:firstLine="567"/>
        <w:jc w:val="both"/>
        <w:rPr>
          <w:rFonts w:ascii="Times New Roman" w:hAnsi="Times New Roman" w:cs="Times New Roman"/>
          <w:color w:val="000000"/>
          <w:sz w:val="24"/>
          <w:szCs w:val="24"/>
          <w:lang w:val="uk-UA"/>
        </w:rPr>
      </w:pPr>
      <w:r w:rsidRPr="00966BF2">
        <w:rPr>
          <w:rFonts w:ascii="Times New Roman" w:hAnsi="Times New Roman" w:cs="Times New Roman"/>
          <w:color w:val="000000"/>
          <w:sz w:val="24"/>
          <w:szCs w:val="24"/>
          <w:lang w:val="uk-UA"/>
        </w:rPr>
        <w:t>- Звіт по пожежним випробуванням матеріалу, виданий уповноваженим органом;</w:t>
      </w:r>
    </w:p>
    <w:p w:rsidR="00966BF2" w:rsidRPr="00966BF2" w:rsidRDefault="00966BF2" w:rsidP="00966BF2">
      <w:pPr>
        <w:pStyle w:val="18"/>
        <w:ind w:firstLine="567"/>
        <w:jc w:val="both"/>
        <w:rPr>
          <w:rFonts w:ascii="Times New Roman" w:hAnsi="Times New Roman"/>
          <w:sz w:val="24"/>
          <w:szCs w:val="24"/>
        </w:rPr>
      </w:pPr>
      <w:r w:rsidRPr="00966BF2">
        <w:rPr>
          <w:rFonts w:ascii="Times New Roman" w:hAnsi="Times New Roman"/>
          <w:color w:val="000000"/>
          <w:sz w:val="24"/>
          <w:szCs w:val="24"/>
        </w:rPr>
        <w:t>- Інформаційну довідку у довільній формі щодо відповідності предмету закупівлі заходам із захисту довкілля.</w:t>
      </w:r>
    </w:p>
    <w:p w:rsidR="00966BF2" w:rsidRDefault="00966BF2" w:rsidP="00FD42A3">
      <w:pPr>
        <w:pStyle w:val="18"/>
        <w:jc w:val="both"/>
        <w:rPr>
          <w:rFonts w:ascii="Times New Roman" w:hAnsi="Times New Roman"/>
          <w:bCs/>
          <w:iCs/>
          <w:sz w:val="24"/>
          <w:szCs w:val="24"/>
          <w:lang w:eastAsia="ru-RU"/>
        </w:rPr>
      </w:pPr>
    </w:p>
    <w:p w:rsidR="00577735" w:rsidRPr="00966BF2" w:rsidRDefault="00577735" w:rsidP="00FD42A3">
      <w:pPr>
        <w:pStyle w:val="18"/>
        <w:jc w:val="both"/>
        <w:rPr>
          <w:rFonts w:ascii="Times New Roman" w:hAnsi="Times New Roman"/>
          <w:sz w:val="24"/>
          <w:szCs w:val="24"/>
        </w:rPr>
      </w:pPr>
      <w:r w:rsidRPr="00966BF2">
        <w:rPr>
          <w:rFonts w:ascii="Times New Roman" w:hAnsi="Times New Roman"/>
          <w:bCs/>
          <w:iCs/>
          <w:sz w:val="24"/>
          <w:szCs w:val="24"/>
          <w:lang w:eastAsia="ru-RU"/>
        </w:rPr>
        <w:t>Вимоги до гарантії виробника (постачальника).</w:t>
      </w:r>
    </w:p>
    <w:p w:rsidR="00966BF2" w:rsidRPr="00F4098A" w:rsidRDefault="00966BF2"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Pr>
          <w:bCs/>
          <w:iCs/>
          <w:lang w:eastAsia="ru-RU"/>
        </w:rPr>
        <w:t xml:space="preserve"> </w:t>
      </w:r>
      <w:r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Pr>
          <w:bCs/>
          <w:iCs/>
          <w:lang w:eastAsia="ru-RU"/>
        </w:rPr>
        <w:t xml:space="preserve"> декількома партіями за домовленістю.</w:t>
      </w:r>
      <w:r w:rsidRPr="00D818DE">
        <w:t xml:space="preserve"> Поставка Товару здійснюється </w:t>
      </w:r>
      <w:r>
        <w:t xml:space="preserve">в </w:t>
      </w:r>
      <w:proofErr w:type="spellStart"/>
      <w:r>
        <w:t>критом</w:t>
      </w:r>
      <w:proofErr w:type="spellEnd"/>
      <w:r w:rsidRPr="00D818DE">
        <w:t xml:space="preserve">  автомобільним транспортом</w:t>
      </w:r>
      <w:r>
        <w:t xml:space="preserve"> </w:t>
      </w:r>
      <w:r>
        <w:rPr>
          <w:bCs/>
          <w:iCs/>
          <w:lang w:eastAsia="ru-RU"/>
        </w:rPr>
        <w:t xml:space="preserve"> відповідно до Правил перевезення вантажів, що діють на транспорті даного </w:t>
      </w:r>
      <w:proofErr w:type="spellStart"/>
      <w:r>
        <w:rPr>
          <w:bCs/>
          <w:iCs/>
          <w:lang w:eastAsia="ru-RU"/>
        </w:rPr>
        <w:t>виду.Рік</w:t>
      </w:r>
      <w:proofErr w:type="spellEnd"/>
      <w:r>
        <w:rPr>
          <w:bCs/>
          <w:iCs/>
          <w:lang w:eastAsia="ru-RU"/>
        </w:rPr>
        <w:t xml:space="preserve"> виготовлення продукції: 2022-2023рр.. Товар </w:t>
      </w:r>
      <w:proofErr w:type="spellStart"/>
      <w:r>
        <w:rPr>
          <w:bCs/>
          <w:iCs/>
          <w:lang w:eastAsia="ru-RU"/>
        </w:rPr>
        <w:t>повінен</w:t>
      </w:r>
      <w:proofErr w:type="spellEnd"/>
      <w:r>
        <w:rPr>
          <w:bCs/>
          <w:iCs/>
          <w:lang w:eastAsia="ru-RU"/>
        </w:rPr>
        <w:t xml:space="preserve"> бути упакований в </w:t>
      </w:r>
      <w:proofErr w:type="spellStart"/>
      <w:r>
        <w:rPr>
          <w:bCs/>
          <w:iCs/>
          <w:lang w:eastAsia="ru-RU"/>
        </w:rPr>
        <w:t>УФ-стабілізовану</w:t>
      </w:r>
      <w:proofErr w:type="spellEnd"/>
      <w:r>
        <w:rPr>
          <w:bCs/>
          <w:iCs/>
          <w:lang w:eastAsia="ru-RU"/>
        </w:rPr>
        <w:t xml:space="preserve"> плівку, на </w:t>
      </w:r>
      <w:proofErr w:type="spellStart"/>
      <w:r>
        <w:rPr>
          <w:bCs/>
          <w:iCs/>
          <w:lang w:eastAsia="ru-RU"/>
        </w:rPr>
        <w:t>піддонах.Матеріал</w:t>
      </w:r>
      <w:proofErr w:type="spellEnd"/>
      <w:r>
        <w:rPr>
          <w:bCs/>
          <w:iCs/>
          <w:lang w:eastAsia="ru-RU"/>
        </w:rPr>
        <w:t xml:space="preserve"> має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Pr>
          <w:bCs/>
          <w:iCs/>
          <w:lang w:eastAsia="ru-RU"/>
        </w:rPr>
        <w:t>псуваня</w:t>
      </w:r>
      <w:proofErr w:type="spellEnd"/>
      <w:r>
        <w:rPr>
          <w:bCs/>
          <w:iCs/>
          <w:lang w:eastAsia="ru-RU"/>
        </w:rPr>
        <w:t xml:space="preserve"> при перевезенні </w:t>
      </w:r>
      <w:r>
        <w:rPr>
          <w:bCs/>
          <w:iCs/>
          <w:lang w:eastAsia="ru-RU"/>
        </w:rPr>
        <w:lastRenderedPageBreak/>
        <w:t xml:space="preserve">.   </w:t>
      </w:r>
      <w:r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Pr>
          <w:bCs/>
          <w:iCs/>
          <w:lang w:eastAsia="ru-RU"/>
        </w:rPr>
        <w:t xml:space="preserve"> </w:t>
      </w:r>
      <w:r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Pr="00F4098A">
        <w:rPr>
          <w:bCs/>
          <w:iCs/>
          <w:lang w:eastAsia="ru-RU"/>
        </w:rPr>
        <w:t>Замовника.Оплата</w:t>
      </w:r>
      <w:proofErr w:type="spellEnd"/>
      <w:r w:rsidRPr="00F4098A">
        <w:rPr>
          <w:bCs/>
          <w:iCs/>
          <w:lang w:eastAsia="ru-RU"/>
        </w:rPr>
        <w:t xml:space="preserve"> Товару здійснюється по факту поставки</w:t>
      </w:r>
      <w:r>
        <w:rPr>
          <w:bCs/>
          <w:iCs/>
          <w:lang w:eastAsia="ru-RU"/>
        </w:rPr>
        <w:t xml:space="preserve"> в термін до 90днів.</w:t>
      </w:r>
      <w:r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B63F1F">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322B41"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roofErr w:type="spellStart"/>
      <w:r w:rsidRPr="0047747D">
        <w:rPr>
          <w:rFonts w:ascii="Times New Roman" w:hAnsi="Times New Roman" w:cs="Times New Roman"/>
          <w:b/>
          <w:color w:val="000000"/>
          <w:kern w:val="2"/>
          <w:sz w:val="24"/>
          <w:szCs w:val="24"/>
          <w:highlight w:val="white"/>
          <w:lang w:eastAsia="uk-UA"/>
        </w:rPr>
        <w:t>Примітка</w:t>
      </w:r>
      <w:proofErr w:type="spellEnd"/>
      <w:r w:rsidRPr="0047747D">
        <w:rPr>
          <w:rFonts w:ascii="Times New Roman" w:hAnsi="Times New Roman" w:cs="Times New Roman"/>
          <w:b/>
          <w:color w:val="000000"/>
          <w:kern w:val="2"/>
          <w:sz w:val="24"/>
          <w:szCs w:val="24"/>
          <w:highlight w:val="white"/>
          <w:lang w:eastAsia="uk-UA"/>
        </w:rPr>
        <w:t>:</w:t>
      </w:r>
      <w:r w:rsidRPr="0047747D">
        <w:rPr>
          <w:rFonts w:ascii="Times New Roman" w:hAnsi="Times New Roman" w:cs="Times New Roman"/>
          <w:b/>
          <w:i/>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Якщо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ці</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технічні</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вимоги</w:t>
      </w:r>
      <w:proofErr w:type="spellEnd"/>
      <w:r w:rsidRPr="0047747D">
        <w:rPr>
          <w:rFonts w:ascii="Times New Roman" w:hAnsi="Times New Roman" w:cs="Times New Roman"/>
          <w:color w:val="000000"/>
          <w:kern w:val="2"/>
          <w:sz w:val="24"/>
          <w:szCs w:val="24"/>
          <w:highlight w:val="white"/>
          <w:lang w:eastAsia="uk-UA"/>
        </w:rPr>
        <w:t xml:space="preserve"> до предмета </w:t>
      </w:r>
      <w:proofErr w:type="spellStart"/>
      <w:r w:rsidRPr="0047747D">
        <w:rPr>
          <w:rFonts w:ascii="Times New Roman" w:hAnsi="Times New Roman" w:cs="Times New Roman"/>
          <w:color w:val="000000"/>
          <w:kern w:val="2"/>
          <w:sz w:val="24"/>
          <w:szCs w:val="24"/>
          <w:highlight w:val="white"/>
          <w:lang w:eastAsia="uk-UA"/>
        </w:rPr>
        <w:t>закупі</w:t>
      </w:r>
      <w:proofErr w:type="gramStart"/>
      <w:r w:rsidRPr="0047747D">
        <w:rPr>
          <w:rFonts w:ascii="Times New Roman" w:hAnsi="Times New Roman" w:cs="Times New Roman"/>
          <w:color w:val="000000"/>
          <w:kern w:val="2"/>
          <w:sz w:val="24"/>
          <w:szCs w:val="24"/>
          <w:highlight w:val="white"/>
          <w:lang w:eastAsia="uk-UA"/>
        </w:rPr>
        <w:t>вл</w:t>
      </w:r>
      <w:proofErr w:type="gramEnd"/>
      <w:r w:rsidRPr="0047747D">
        <w:rPr>
          <w:rFonts w:ascii="Times New Roman" w:hAnsi="Times New Roman" w:cs="Times New Roman"/>
          <w:color w:val="000000"/>
          <w:kern w:val="2"/>
          <w:sz w:val="24"/>
          <w:szCs w:val="24"/>
          <w:highlight w:val="white"/>
          <w:lang w:eastAsia="uk-UA"/>
        </w:rPr>
        <w:t>і</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містять</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посилання</w:t>
      </w:r>
      <w:proofErr w:type="spellEnd"/>
      <w:r w:rsidRPr="0047747D">
        <w:rPr>
          <w:rFonts w:ascii="Times New Roman" w:hAnsi="Times New Roman" w:cs="Times New Roman"/>
          <w:color w:val="000000"/>
          <w:kern w:val="2"/>
          <w:sz w:val="24"/>
          <w:szCs w:val="24"/>
          <w:highlight w:val="white"/>
          <w:lang w:eastAsia="uk-UA"/>
        </w:rPr>
        <w:t xml:space="preserve"> на </w:t>
      </w:r>
      <w:proofErr w:type="spellStart"/>
      <w:r w:rsidRPr="0047747D">
        <w:rPr>
          <w:rFonts w:ascii="Times New Roman" w:hAnsi="Times New Roman" w:cs="Times New Roman"/>
          <w:color w:val="000000"/>
          <w:kern w:val="2"/>
          <w:sz w:val="24"/>
          <w:szCs w:val="24"/>
          <w:highlight w:val="white"/>
          <w:lang w:eastAsia="uk-UA"/>
        </w:rPr>
        <w:t>конкретні</w:t>
      </w:r>
      <w:proofErr w:type="spellEnd"/>
      <w:r w:rsidRPr="0047747D">
        <w:rPr>
          <w:rFonts w:ascii="Times New Roman" w:hAnsi="Times New Roman" w:cs="Times New Roman"/>
          <w:color w:val="000000"/>
          <w:kern w:val="2"/>
          <w:sz w:val="24"/>
          <w:szCs w:val="24"/>
          <w:highlight w:val="white"/>
          <w:lang w:eastAsia="uk-UA"/>
        </w:rPr>
        <w:t xml:space="preserve"> марку </w:t>
      </w:r>
      <w:proofErr w:type="spellStart"/>
      <w:r w:rsidRPr="0047747D">
        <w:rPr>
          <w:rFonts w:ascii="Times New Roman" w:hAnsi="Times New Roman" w:cs="Times New Roman"/>
          <w:color w:val="000000"/>
          <w:kern w:val="2"/>
          <w:sz w:val="24"/>
          <w:szCs w:val="24"/>
          <w:highlight w:val="white"/>
          <w:lang w:eastAsia="uk-UA"/>
        </w:rPr>
        <w:t>чи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виробника</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або</w:t>
      </w:r>
      <w:proofErr w:type="spellEnd"/>
      <w:r w:rsidRPr="0047747D">
        <w:rPr>
          <w:rFonts w:ascii="Times New Roman" w:hAnsi="Times New Roman" w:cs="Times New Roman"/>
          <w:color w:val="000000"/>
          <w:kern w:val="2"/>
          <w:sz w:val="24"/>
          <w:szCs w:val="24"/>
          <w:highlight w:val="white"/>
          <w:lang w:eastAsia="uk-UA"/>
        </w:rPr>
        <w:t xml:space="preserve"> на </w:t>
      </w:r>
      <w:proofErr w:type="spellStart"/>
      <w:r w:rsidRPr="0047747D">
        <w:rPr>
          <w:rFonts w:ascii="Times New Roman" w:hAnsi="Times New Roman" w:cs="Times New Roman"/>
          <w:color w:val="000000"/>
          <w:kern w:val="2"/>
          <w:sz w:val="24"/>
          <w:szCs w:val="24"/>
          <w:highlight w:val="white"/>
          <w:lang w:eastAsia="uk-UA"/>
        </w:rPr>
        <w:t>конкретний</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процес</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що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характеризує</w:t>
      </w:r>
      <w:proofErr w:type="spellEnd"/>
      <w:r w:rsidRPr="0047747D">
        <w:rPr>
          <w:rFonts w:ascii="Times New Roman" w:hAnsi="Times New Roman" w:cs="Times New Roman"/>
          <w:color w:val="000000"/>
          <w:kern w:val="2"/>
          <w:sz w:val="24"/>
          <w:szCs w:val="24"/>
          <w:highlight w:val="white"/>
          <w:lang w:eastAsia="uk-UA"/>
        </w:rPr>
        <w:t xml:space="preserve"> продукт </w:t>
      </w:r>
      <w:proofErr w:type="spellStart"/>
      <w:r w:rsidRPr="0047747D">
        <w:rPr>
          <w:rFonts w:ascii="Times New Roman" w:hAnsi="Times New Roman" w:cs="Times New Roman"/>
          <w:color w:val="000000"/>
          <w:kern w:val="2"/>
          <w:sz w:val="24"/>
          <w:szCs w:val="24"/>
          <w:highlight w:val="white"/>
          <w:lang w:eastAsia="uk-UA"/>
        </w:rPr>
        <w:t>чи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послугу</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певного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суб'єкта</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господарювання</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чи</w:t>
      </w:r>
      <w:proofErr w:type="spellEnd"/>
      <w:r w:rsidRPr="0047747D">
        <w:rPr>
          <w:rFonts w:ascii="Times New Roman" w:hAnsi="Times New Roman" w:cs="Times New Roman"/>
          <w:color w:val="000000"/>
          <w:kern w:val="2"/>
          <w:sz w:val="24"/>
          <w:szCs w:val="24"/>
          <w:highlight w:val="white"/>
          <w:lang w:eastAsia="uk-UA"/>
        </w:rPr>
        <w:t xml:space="preserve"> на </w:t>
      </w:r>
      <w:proofErr w:type="spellStart"/>
      <w:r w:rsidRPr="0047747D">
        <w:rPr>
          <w:rFonts w:ascii="Times New Roman" w:hAnsi="Times New Roman" w:cs="Times New Roman"/>
          <w:color w:val="000000"/>
          <w:kern w:val="2"/>
          <w:sz w:val="24"/>
          <w:szCs w:val="24"/>
          <w:highlight w:val="white"/>
          <w:lang w:eastAsia="uk-UA"/>
        </w:rPr>
        <w:t>торгові</w:t>
      </w:r>
      <w:proofErr w:type="spellEnd"/>
      <w:r w:rsidRPr="0047747D">
        <w:rPr>
          <w:rFonts w:ascii="Times New Roman" w:hAnsi="Times New Roman" w:cs="Times New Roman"/>
          <w:color w:val="000000"/>
          <w:kern w:val="2"/>
          <w:sz w:val="24"/>
          <w:szCs w:val="24"/>
          <w:highlight w:val="white"/>
          <w:lang w:eastAsia="uk-UA"/>
        </w:rPr>
        <w:t xml:space="preserve"> марки, </w:t>
      </w:r>
      <w:proofErr w:type="spellStart"/>
      <w:r w:rsidRPr="0047747D">
        <w:rPr>
          <w:rFonts w:ascii="Times New Roman" w:hAnsi="Times New Roman" w:cs="Times New Roman"/>
          <w:color w:val="000000"/>
          <w:kern w:val="2"/>
          <w:sz w:val="24"/>
          <w:szCs w:val="24"/>
          <w:highlight w:val="white"/>
          <w:lang w:eastAsia="uk-UA"/>
        </w:rPr>
        <w:t>патенти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типи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або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конкретне</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місце</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походження</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чи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спосіб</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виробництва</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Pr>
          <w:rFonts w:ascii="Times New Roman" w:hAnsi="Times New Roman" w:cs="Times New Roman"/>
          <w:color w:val="000000"/>
          <w:kern w:val="2"/>
          <w:sz w:val="24"/>
          <w:szCs w:val="24"/>
          <w:highlight w:val="white"/>
          <w:lang w:eastAsia="uk-UA"/>
        </w:rPr>
        <w:t>п</w:t>
      </w:r>
      <w:r w:rsidRPr="0047747D">
        <w:rPr>
          <w:rFonts w:ascii="Times New Roman" w:hAnsi="Times New Roman" w:cs="Times New Roman"/>
          <w:color w:val="000000"/>
          <w:kern w:val="2"/>
          <w:sz w:val="24"/>
          <w:szCs w:val="24"/>
          <w:highlight w:val="white"/>
          <w:lang w:eastAsia="uk-UA"/>
        </w:rPr>
        <w:t>ісля</w:t>
      </w:r>
      <w:proofErr w:type="spellEnd"/>
      <w:r w:rsidRPr="0047747D">
        <w:rPr>
          <w:rFonts w:ascii="Times New Roman" w:hAnsi="Times New Roman" w:cs="Times New Roman"/>
          <w:color w:val="000000"/>
          <w:kern w:val="2"/>
          <w:sz w:val="24"/>
          <w:szCs w:val="24"/>
          <w:highlight w:val="white"/>
          <w:lang w:eastAsia="uk-UA"/>
        </w:rPr>
        <w:t xml:space="preserve"> кожного такого </w:t>
      </w:r>
      <w:proofErr w:type="spellStart"/>
      <w:r w:rsidRPr="0047747D">
        <w:rPr>
          <w:rFonts w:ascii="Times New Roman" w:hAnsi="Times New Roman" w:cs="Times New Roman"/>
          <w:color w:val="000000"/>
          <w:kern w:val="2"/>
          <w:sz w:val="24"/>
          <w:szCs w:val="24"/>
          <w:highlight w:val="white"/>
          <w:lang w:eastAsia="uk-UA"/>
        </w:rPr>
        <w:t>посилання</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слід</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вважати</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наявний</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вираз</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або</w:t>
      </w:r>
      <w:proofErr w:type="spellEnd"/>
      <w:r w:rsidRPr="0047747D">
        <w:rPr>
          <w:rFonts w:ascii="Times New Roman" w:hAnsi="Times New Roman" w:cs="Times New Roman"/>
          <w:color w:val="000000"/>
          <w:kern w:val="2"/>
          <w:sz w:val="24"/>
          <w:szCs w:val="24"/>
          <w:highlight w:val="white"/>
          <w:lang w:eastAsia="uk-UA"/>
        </w:rPr>
        <w:t xml:space="preserve"> </w:t>
      </w:r>
      <w:proofErr w:type="spellStart"/>
      <w:r w:rsidRPr="0047747D">
        <w:rPr>
          <w:rFonts w:ascii="Times New Roman" w:hAnsi="Times New Roman" w:cs="Times New Roman"/>
          <w:color w:val="000000"/>
          <w:kern w:val="2"/>
          <w:sz w:val="24"/>
          <w:szCs w:val="24"/>
          <w:highlight w:val="white"/>
          <w:lang w:eastAsia="uk-UA"/>
        </w:rPr>
        <w:t>еквівалент</w:t>
      </w:r>
      <w:proofErr w:type="spellEnd"/>
      <w:r w:rsidRPr="0047747D">
        <w:rPr>
          <w:rFonts w:ascii="Times New Roman" w:hAnsi="Times New Roman" w:cs="Times New Roman"/>
          <w:color w:val="000000"/>
          <w:kern w:val="2"/>
          <w:sz w:val="24"/>
          <w:szCs w:val="24"/>
          <w:highlight w:val="white"/>
          <w:lang w:eastAsia="uk-UA"/>
        </w:rPr>
        <w:t>”</w:t>
      </w: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D818DE" w:rsidRDefault="00D818DE" w:rsidP="00D818DE">
      <w:pPr>
        <w:spacing w:after="0" w:line="240" w:lineRule="auto"/>
        <w:ind w:right="-6"/>
        <w:outlineLvl w:val="0"/>
        <w:rPr>
          <w:rFonts w:ascii="Times New Roman" w:eastAsia="Times New Roman" w:hAnsi="Times New Roman" w:cs="Times New Roman"/>
          <w:bCs/>
          <w:sz w:val="24"/>
          <w:szCs w:val="24"/>
          <w:lang w:val="uk-UA" w:eastAsia="ru-RU"/>
        </w:rPr>
      </w:pPr>
    </w:p>
    <w:p w:rsidR="009A0759" w:rsidRDefault="009A0759"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D818DE" w:rsidP="00805FAB">
            <w:pPr>
              <w:pStyle w:val="ab"/>
              <w:tabs>
                <w:tab w:val="left" w:pos="708"/>
              </w:tabs>
              <w:jc w:val="both"/>
              <w:rPr>
                <w:rFonts w:ascii="Times New Roman" w:hAnsi="Times New Roman" w:cs="Times New Roman"/>
                <w:lang w:val="uk-UA"/>
              </w:rPr>
            </w:pPr>
            <w:r w:rsidRPr="00D818DE">
              <w:rPr>
                <w:rFonts w:ascii="Times New Roman" w:hAnsi="Times New Roman" w:cs="Times New Roman"/>
                <w:lang w:val="uk-UA"/>
              </w:rPr>
              <w:t xml:space="preserve">                                                  </w:t>
            </w:r>
            <w:r w:rsidR="00805FAB">
              <w:rPr>
                <w:rFonts w:ascii="Times New Roman" w:hAnsi="Times New Roman" w:cs="Times New Roman"/>
                <w:lang w:val="uk-UA"/>
              </w:rPr>
              <w:t xml:space="preserve"> Матеріал рулонний </w:t>
            </w:r>
            <w:proofErr w:type="spellStart"/>
            <w:r w:rsidR="00805FAB">
              <w:rPr>
                <w:rFonts w:ascii="Times New Roman" w:hAnsi="Times New Roman" w:cs="Times New Roman"/>
                <w:lang w:val="uk-UA"/>
              </w:rPr>
              <w:t>покривельний</w:t>
            </w:r>
            <w:proofErr w:type="spellEnd"/>
            <w:r w:rsidR="00805FAB">
              <w:rPr>
                <w:rFonts w:ascii="Times New Roman" w:hAnsi="Times New Roman" w:cs="Times New Roman"/>
                <w:lang w:val="uk-UA"/>
              </w:rPr>
              <w:t xml:space="preserve"> та гідроізоляційний</w:t>
            </w:r>
            <w:r>
              <w:rPr>
                <w:rFonts w:ascii="Times New Roman" w:hAnsi="Times New Roman" w:cs="Times New Roman"/>
                <w:lang w:val="uk-UA"/>
              </w:rPr>
              <w:t xml:space="preserve"> </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B63F1F">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lastRenderedPageBreak/>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B63F1F">
        <w:rPr>
          <w:rFonts w:ascii="Times New Roman" w:eastAsia="Calibri" w:hAnsi="Times New Roman" w:cs="Times New Roman"/>
          <w:sz w:val="24"/>
          <w:szCs w:val="24"/>
          <w:lang w:val="uk-UA"/>
        </w:rPr>
        <w:t>Миколаївське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5E4100"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44684F" w:rsidP="00042F85">
      <w:pP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мішувач для раковини Domino BILBAO DBB-401 - зображення 1" style="width:23.8pt;height:23.8pt"/>
        </w:pict>
      </w:r>
      <w:r>
        <w:pict>
          <v:shape id="_x0000_i1026" type="#_x0000_t75" alt="Змішувач для раковини Domino BILBAO DBB-401 - зображення 1" style="width:23.8pt;height:23.8pt"/>
        </w:pict>
      </w: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69" w:rsidRDefault="009F0569" w:rsidP="003B509B">
      <w:pPr>
        <w:spacing w:after="0" w:line="240" w:lineRule="auto"/>
      </w:pPr>
      <w:r>
        <w:separator/>
      </w:r>
    </w:p>
  </w:endnote>
  <w:endnote w:type="continuationSeparator" w:id="0">
    <w:p w:rsidR="009F0569" w:rsidRDefault="009F0569"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E644F5" w:rsidRDefault="0044684F">
        <w:pPr>
          <w:pStyle w:val="ab"/>
          <w:jc w:val="right"/>
        </w:pPr>
        <w:r w:rsidRPr="003B509B">
          <w:rPr>
            <w:sz w:val="20"/>
            <w:szCs w:val="20"/>
          </w:rPr>
          <w:fldChar w:fldCharType="begin"/>
        </w:r>
        <w:r w:rsidR="00E644F5" w:rsidRPr="003B509B">
          <w:rPr>
            <w:sz w:val="20"/>
            <w:szCs w:val="20"/>
          </w:rPr>
          <w:instrText>PAGE   \* MERGEFORMAT</w:instrText>
        </w:r>
        <w:r w:rsidRPr="003B509B">
          <w:rPr>
            <w:sz w:val="20"/>
            <w:szCs w:val="20"/>
          </w:rPr>
          <w:fldChar w:fldCharType="separate"/>
        </w:r>
        <w:r w:rsidR="005E4100">
          <w:rPr>
            <w:noProof/>
            <w:sz w:val="20"/>
            <w:szCs w:val="20"/>
          </w:rPr>
          <w:t>1</w:t>
        </w:r>
        <w:r w:rsidRPr="003B509B">
          <w:rPr>
            <w:sz w:val="20"/>
            <w:szCs w:val="20"/>
          </w:rPr>
          <w:fldChar w:fldCharType="end"/>
        </w:r>
      </w:p>
    </w:sdtContent>
  </w:sdt>
  <w:p w:rsidR="00E644F5" w:rsidRDefault="00E644F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69" w:rsidRDefault="009F0569" w:rsidP="003B509B">
      <w:pPr>
        <w:spacing w:after="0" w:line="240" w:lineRule="auto"/>
      </w:pPr>
      <w:r>
        <w:separator/>
      </w:r>
    </w:p>
  </w:footnote>
  <w:footnote w:type="continuationSeparator" w:id="0">
    <w:p w:rsidR="009F0569" w:rsidRDefault="009F0569"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F5" w:rsidRDefault="00E644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4B9008FB"/>
    <w:multiLevelType w:val="hybridMultilevel"/>
    <w:tmpl w:val="62525354"/>
    <w:lvl w:ilvl="0" w:tplc="758E40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1"/>
  </w:num>
  <w:num w:numId="7">
    <w:abstractNumId w:val="8"/>
  </w:num>
  <w:num w:numId="8">
    <w:abstractNumId w:val="5"/>
  </w:num>
  <w:num w:numId="9">
    <w:abstractNumId w:val="9"/>
  </w:num>
  <w:num w:numId="10">
    <w:abstractNumId w:val="2"/>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488A"/>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66EA"/>
    <w:rsid w:val="002273A9"/>
    <w:rsid w:val="00227923"/>
    <w:rsid w:val="00227BBE"/>
    <w:rsid w:val="00227C4F"/>
    <w:rsid w:val="00232FDE"/>
    <w:rsid w:val="002334A4"/>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2B41"/>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8543B"/>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4684F"/>
    <w:rsid w:val="004512BF"/>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100"/>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61B"/>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1DDA"/>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D32"/>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140"/>
    <w:rsid w:val="00800997"/>
    <w:rsid w:val="00800B59"/>
    <w:rsid w:val="00801399"/>
    <w:rsid w:val="00802624"/>
    <w:rsid w:val="00804F40"/>
    <w:rsid w:val="00805FAB"/>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4E48"/>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6BF2"/>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2D74"/>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569"/>
    <w:rsid w:val="009F096B"/>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3F1F"/>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C80"/>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0D56"/>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56AF"/>
    <w:rsid w:val="00E36356"/>
    <w:rsid w:val="00E4484E"/>
    <w:rsid w:val="00E44EB6"/>
    <w:rsid w:val="00E45E59"/>
    <w:rsid w:val="00E4618A"/>
    <w:rsid w:val="00E470A3"/>
    <w:rsid w:val="00E474F8"/>
    <w:rsid w:val="00E50BEB"/>
    <w:rsid w:val="00E523BF"/>
    <w:rsid w:val="00E53F6E"/>
    <w:rsid w:val="00E5471E"/>
    <w:rsid w:val="00E60858"/>
    <w:rsid w:val="00E62F33"/>
    <w:rsid w:val="00E644F5"/>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11A"/>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15EA"/>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6A56"/>
    <w:rsid w:val="00FC7217"/>
    <w:rsid w:val="00FC79DE"/>
    <w:rsid w:val="00FC7BE8"/>
    <w:rsid w:val="00FD1B9B"/>
    <w:rsid w:val="00FD226B"/>
    <w:rsid w:val="00FD42A3"/>
    <w:rsid w:val="00FD4890"/>
    <w:rsid w:val="00FD52B6"/>
    <w:rsid w:val="00FD5AD9"/>
    <w:rsid w:val="00FD7227"/>
    <w:rsid w:val="00FD772F"/>
    <w:rsid w:val="00FE0B14"/>
    <w:rsid w:val="00FE17F6"/>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1"/>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B63F1F"/>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AC4F-3197-405F-9139-A8902812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71773</Words>
  <Characters>40912</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2</cp:revision>
  <cp:lastPrinted>2024-03-30T07:14:00Z</cp:lastPrinted>
  <dcterms:created xsi:type="dcterms:W3CDTF">2024-04-19T10:13:00Z</dcterms:created>
  <dcterms:modified xsi:type="dcterms:W3CDTF">2024-04-19T10:13:00Z</dcterms:modified>
</cp:coreProperties>
</file>