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3839FB">
              <w:rPr>
                <w:rFonts w:ascii="Times New Roman" w:eastAsia="Times New Roman" w:hAnsi="Times New Roman" w:cs="Times New Roman"/>
                <w:b/>
                <w:snapToGrid w:val="0"/>
                <w:sz w:val="28"/>
                <w:szCs w:val="28"/>
                <w:lang w:eastAsia="ru-RU"/>
              </w:rPr>
              <w:t>12</w:t>
            </w:r>
            <w:bookmarkStart w:id="0" w:name="_GoBack"/>
            <w:bookmarkEnd w:id="0"/>
            <w:r w:rsidRPr="005D78D3">
              <w:rPr>
                <w:rFonts w:ascii="Times New Roman" w:eastAsia="Times New Roman" w:hAnsi="Times New Roman" w:cs="Times New Roman"/>
                <w:b/>
                <w:snapToGrid w:val="0"/>
                <w:sz w:val="28"/>
                <w:szCs w:val="28"/>
                <w:lang w:eastAsia="ru-RU"/>
              </w:rPr>
              <w:t xml:space="preserve"> » 0</w:t>
            </w:r>
            <w:r w:rsidR="0016302E">
              <w:rPr>
                <w:rFonts w:ascii="Times New Roman" w:eastAsia="Times New Roman" w:hAnsi="Times New Roman" w:cs="Times New Roman"/>
                <w:b/>
                <w:snapToGrid w:val="0"/>
                <w:sz w:val="28"/>
                <w:szCs w:val="28"/>
                <w:lang w:eastAsia="ru-RU"/>
              </w:rPr>
              <w:t>9. 2023 року № 65</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4327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FB5DF5" w:rsidRPr="00FB5DF5" w:rsidRDefault="00FB5DF5" w:rsidP="00FB5DF5">
      <w:pPr>
        <w:spacing w:before="240" w:after="0" w:line="240" w:lineRule="auto"/>
        <w:jc w:val="center"/>
        <w:rPr>
          <w:rFonts w:ascii="Times New Roman" w:eastAsia="Times New Roman" w:hAnsi="Times New Roman" w:cs="Times New Roman"/>
          <w:b/>
          <w:sz w:val="24"/>
          <w:szCs w:val="24"/>
          <w:lang w:eastAsia="ru-RU"/>
        </w:rPr>
      </w:pPr>
      <w:r w:rsidRPr="00FB5DF5">
        <w:rPr>
          <w:rFonts w:ascii="Times New Roman" w:eastAsia="Times New Roman" w:hAnsi="Times New Roman" w:cs="Times New Roman"/>
          <w:b/>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23</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B5DF5" w:rsidRPr="00FB5DF5" w:rsidRDefault="0054327D" w:rsidP="00FB5DF5">
            <w:pPr>
              <w:spacing w:before="240" w:line="240" w:lineRule="atLeast"/>
              <w:contextualSpacing/>
              <w:rPr>
                <w:rFonts w:ascii="Times New Roman" w:eastAsia="Times New Roman" w:hAnsi="Times New Roman" w:cs="Times New Roman"/>
                <w:b/>
                <w:i/>
                <w:sz w:val="24"/>
                <w:szCs w:val="24"/>
              </w:rPr>
            </w:pPr>
            <w:r w:rsidRPr="0054327D">
              <w:rPr>
                <w:rFonts w:ascii="Times New Roman" w:eastAsia="Times New Roman" w:hAnsi="Times New Roman" w:cs="Times New Roman"/>
                <w:b/>
                <w:i/>
                <w:sz w:val="24"/>
                <w:szCs w:val="24"/>
              </w:rPr>
              <w:t xml:space="preserve"> </w:t>
            </w:r>
            <w:r w:rsidR="00FB5DF5" w:rsidRPr="00FB5DF5">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CA799D" w:rsidRPr="00FE4EB8" w:rsidRDefault="00CA799D" w:rsidP="00FB5DF5">
            <w:pPr>
              <w:spacing w:before="240" w:line="240" w:lineRule="atLeast"/>
              <w:contextualSpacing/>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CA799D" w:rsidRPr="00CA799D" w:rsidRDefault="00CA799D" w:rsidP="00CA799D">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lastRenderedPageBreak/>
              <w:t xml:space="preserve">Кількість: </w:t>
            </w:r>
          </w:p>
          <w:p w:rsidR="00CA799D" w:rsidRPr="0054327D" w:rsidRDefault="00CA799D" w:rsidP="00001D63">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4327D">
              <w:rPr>
                <w:rFonts w:ascii="Times New Roman" w:eastAsia="Times New Roman" w:hAnsi="Times New Roman" w:cs="Times New Roman"/>
                <w:sz w:val="24"/>
                <w:szCs w:val="24"/>
                <w:lang w:val="en-US"/>
              </w:rPr>
              <w:t xml:space="preserve">1 </w:t>
            </w:r>
            <w:r w:rsidR="0054327D">
              <w:rPr>
                <w:rFonts w:ascii="Times New Roman" w:eastAsia="Times New Roman" w:hAnsi="Times New Roman" w:cs="Times New Roman"/>
                <w:sz w:val="24"/>
                <w:szCs w:val="24"/>
              </w:rPr>
              <w:t>послуга</w:t>
            </w:r>
          </w:p>
          <w:p w:rsidR="00001D63" w:rsidRDefault="00001D63" w:rsidP="00CA799D">
            <w:pPr>
              <w:spacing w:line="240" w:lineRule="atLeast"/>
              <w:contextualSpacing/>
              <w:rPr>
                <w:rFonts w:ascii="Century Schoolbook" w:hAnsi="Century Schoolbook"/>
                <w:b/>
              </w:rPr>
            </w:pPr>
          </w:p>
          <w:p w:rsidR="00DE186D" w:rsidRPr="00DE186D" w:rsidRDefault="00CA799D" w:rsidP="00DE186D">
            <w:pPr>
              <w:spacing w:before="240"/>
              <w:rPr>
                <w:rFonts w:ascii="Times New Roman" w:eastAsia="Times New Roman" w:hAnsi="Times New Roman" w:cs="Times New Roman"/>
                <w:b/>
                <w:sz w:val="24"/>
                <w:szCs w:val="24"/>
              </w:rPr>
            </w:pPr>
            <w:r w:rsidRPr="00CA799D">
              <w:rPr>
                <w:rFonts w:ascii="Century Schoolbook" w:hAnsi="Century Schoolbook"/>
                <w:b/>
              </w:rPr>
              <w:t xml:space="preserve">Місце </w:t>
            </w:r>
            <w:r w:rsidR="00DE186D">
              <w:rPr>
                <w:rFonts w:ascii="Century Schoolbook" w:hAnsi="Century Schoolbook"/>
                <w:b/>
                <w:szCs w:val="24"/>
              </w:rPr>
              <w:t>надання послуг</w:t>
            </w:r>
            <w:r w:rsidR="0054327D">
              <w:rPr>
                <w:rFonts w:ascii="Century Schoolbook" w:hAnsi="Century Schoolbook"/>
                <w:b/>
              </w:rPr>
              <w:t xml:space="preserve"> –   </w:t>
            </w:r>
            <w:r w:rsidR="00DE186D" w:rsidRPr="00DE186D">
              <w:rPr>
                <w:rFonts w:ascii="Times New Roman" w:eastAsia="Times New Roman" w:hAnsi="Times New Roman" w:cs="Times New Roman"/>
                <w:b/>
                <w:sz w:val="24"/>
                <w:szCs w:val="24"/>
              </w:rPr>
              <w:t xml:space="preserve"> м.Київ,</w:t>
            </w:r>
            <w:r w:rsidR="00DE186D" w:rsidRPr="00DE186D">
              <w:t xml:space="preserve"> </w:t>
            </w:r>
            <w:r w:rsidR="00DE186D" w:rsidRPr="00DE186D">
              <w:rPr>
                <w:rFonts w:ascii="Times New Roman" w:eastAsia="Times New Roman" w:hAnsi="Times New Roman" w:cs="Times New Roman"/>
                <w:b/>
                <w:sz w:val="24"/>
                <w:szCs w:val="24"/>
              </w:rPr>
              <w:t>вулично-шляхова мережа Голосіївського району.</w:t>
            </w:r>
          </w:p>
          <w:p w:rsidR="00CA799D" w:rsidRPr="00CA799D" w:rsidRDefault="00CA799D" w:rsidP="00CA799D">
            <w:pPr>
              <w:spacing w:line="240" w:lineRule="atLeast"/>
              <w:contextualSpacing/>
              <w:rPr>
                <w:rFonts w:ascii="Century Schoolbook" w:hAnsi="Century Schoolbook"/>
                <w:b/>
              </w:rPr>
            </w:pP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3289E" w:rsidP="00A3289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2023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 xml:space="preserve">кваліфікованим електронним підписом </w:t>
            </w:r>
            <w:r w:rsidRPr="00A3072B">
              <w:rPr>
                <w:rFonts w:ascii="Times New Roman" w:eastAsia="Times New Roman" w:hAnsi="Times New Roman" w:cs="Times New Roman"/>
                <w:b/>
                <w:color w:val="000000"/>
                <w:sz w:val="24"/>
                <w:szCs w:val="24"/>
              </w:rPr>
              <w:lastRenderedPageBreak/>
              <w:t>(КЕП)/удосконаленим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highlight w:val="white"/>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6B379C">
              <w:rPr>
                <w:rFonts w:ascii="Times New Roman" w:eastAsia="Times New Roman" w:hAnsi="Times New Roman" w:cs="Times New Roman"/>
                <w:b/>
                <w:color w:val="FF0000"/>
                <w:sz w:val="24"/>
                <w:szCs w:val="24"/>
              </w:rPr>
              <w:t>20</w:t>
            </w:r>
            <w:r w:rsidRPr="00E77672">
              <w:rPr>
                <w:rFonts w:ascii="Times New Roman" w:eastAsia="Times New Roman" w:hAnsi="Times New Roman" w:cs="Times New Roman"/>
                <w:b/>
                <w:color w:val="FF0000"/>
                <w:sz w:val="24"/>
                <w:szCs w:val="24"/>
              </w:rPr>
              <w:t xml:space="preserve"> </w:t>
            </w:r>
            <w:r w:rsidR="00FB5DF5">
              <w:rPr>
                <w:rFonts w:ascii="Times New Roman" w:eastAsia="Times New Roman" w:hAnsi="Times New Roman" w:cs="Times New Roman"/>
                <w:b/>
                <w:color w:val="FF0000"/>
                <w:sz w:val="24"/>
                <w:szCs w:val="24"/>
              </w:rPr>
              <w:t>вересня</w:t>
            </w:r>
            <w:r w:rsidRPr="00E77672">
              <w:rPr>
                <w:rFonts w:ascii="Times New Roman" w:eastAsia="Times New Roman" w:hAnsi="Times New Roman" w:cs="Times New Roman"/>
                <w:b/>
                <w:color w:val="FF0000"/>
                <w:sz w:val="24"/>
                <w:szCs w:val="24"/>
              </w:rPr>
              <w:t xml:space="preserve"> 2023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color w:val="00B050"/>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lastRenderedPageBreak/>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color w:val="00B050"/>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A3580" w:rsidRDefault="00DE590E" w:rsidP="00E77672">
      <w:pPr>
        <w:spacing w:after="0" w:line="240" w:lineRule="auto"/>
        <w:jc w:val="both"/>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FB5DF5" w:rsidRPr="00FB5DF5">
        <w:rPr>
          <w:b/>
          <w:snapToGrid w:val="0"/>
        </w:rPr>
        <w:t xml:space="preserve"> </w:t>
      </w:r>
      <w:r w:rsidR="00FB5DF5" w:rsidRPr="00FB5DF5">
        <w:rPr>
          <w:rFonts w:ascii="Times New Roman" w:eastAsia="Times New Roman" w:hAnsi="Times New Roman" w:cs="Times New Roman"/>
          <w:b/>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B1620">
        <w:rPr>
          <w:rFonts w:ascii="Times New Roman" w:eastAsia="Times New Roman" w:hAnsi="Times New Roman" w:cs="Times New Roman"/>
          <w:b/>
          <w:i/>
          <w:sz w:val="24"/>
          <w:szCs w:val="24"/>
          <w:lang w:eastAsia="ru-RU"/>
        </w:rPr>
        <w:t>,</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866BFB" w:rsidRDefault="00866BFB" w:rsidP="00DE590E">
      <w:pPr>
        <w:spacing w:after="0" w:line="360" w:lineRule="auto"/>
        <w:jc w:val="center"/>
        <w:rPr>
          <w:rFonts w:ascii="Times New Roman" w:eastAsia="Times New Roman" w:hAnsi="Times New Roman" w:cs="Times New Roman"/>
          <w:b/>
          <w:sz w:val="32"/>
          <w:szCs w:val="32"/>
        </w:rPr>
      </w:pP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Термін проведення робіт: З дати підписання Договору, протягом 2023 року.  Роботи виконувати в об’ємах та в терміни визначені Замовником;  (не пізніше 2-х календарних днів після отримання заявки)</w:t>
      </w: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 xml:space="preserve">     Гарантійний строк експлуатації нанесеної дорожньої розмітки (фарбою) не менше 6 місяців, (пластик) не менше 12 місяців. Початком гарантійного терміну вважається день підписання двостороннього «Акту надання послуг»</w:t>
      </w: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 xml:space="preserve">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за свій рахунок переробить невідповідні ділянки. </w:t>
      </w: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 xml:space="preserve">        Розрахунок ціни тендерної пропозиції здійснюється Учасником відповідно до затвердження «Настанови з визначення вартості будівництва»  Наказом Міністерства розвитку громад та  територій України  від 01.11.2021 № 281, з урахуванням усіх витрат, податків і зборів, що сплачуються або мають бути сплачені, вартості матеріалів, інших витрат.   </w:t>
      </w: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 xml:space="preserve">     До розрахунку ціни Учасником повинна бути врахована вартість усіх запропонованих до виконання підрядних робіт з урахуванням видів робіт, що виконуються субпідряднимим організаціями.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t xml:space="preserve">     Договірна ціна, що пропонується за умовами тендеру, складається на підставі орієнтовного обсягу будівельно-монтажних робіт, який надається в складі тендерної пропозиції, є приблизним кошторисом (динамічна договірна ціна) та може уточнюватись у відповідності до затвердженої «Настанови з визначення вартості будівництва»  Наказом Міністерства розвитку громад та  територій України  від 01.11.2021 № 281.</w:t>
      </w:r>
    </w:p>
    <w:p w:rsidR="00E31FE6" w:rsidRDefault="00E31FE6" w:rsidP="00FB5DF5">
      <w:pPr>
        <w:widowControl w:val="0"/>
        <w:spacing w:after="0" w:line="240" w:lineRule="auto"/>
        <w:jc w:val="both"/>
        <w:rPr>
          <w:rFonts w:ascii="Times New Roman" w:eastAsia="Times New Roman" w:hAnsi="Times New Roman" w:cs="Times New Roman"/>
          <w:sz w:val="24"/>
          <w:szCs w:val="24"/>
        </w:rPr>
      </w:pPr>
    </w:p>
    <w:p w:rsidR="00E31FE6" w:rsidRPr="00E31FE6" w:rsidRDefault="00E31FE6" w:rsidP="00FB5DF5">
      <w:pPr>
        <w:widowControl w:val="0"/>
        <w:spacing w:after="0" w:line="240" w:lineRule="auto"/>
        <w:jc w:val="both"/>
        <w:rPr>
          <w:rFonts w:ascii="Times New Roman" w:eastAsia="Times New Roman" w:hAnsi="Times New Roman" w:cs="Times New Roman"/>
          <w:i/>
          <w:sz w:val="24"/>
          <w:szCs w:val="24"/>
          <w:u w:val="single"/>
        </w:rPr>
      </w:pPr>
      <w:r w:rsidRPr="00E31FE6">
        <w:rPr>
          <w:rFonts w:ascii="Times New Roman" w:eastAsia="Times New Roman" w:hAnsi="Times New Roman" w:cs="Times New Roman"/>
          <w:i/>
          <w:sz w:val="24"/>
          <w:szCs w:val="24"/>
          <w:u w:val="single"/>
        </w:rPr>
        <w:t>Увага! Склокульки не застосовуються.</w:t>
      </w: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p>
    <w:p w:rsidR="00FB5DF5" w:rsidRPr="00FB5DF5" w:rsidRDefault="00FB5DF5" w:rsidP="00FB5DF5">
      <w:pPr>
        <w:widowControl w:val="0"/>
        <w:spacing w:after="0" w:line="240" w:lineRule="auto"/>
        <w:jc w:val="both"/>
        <w:rPr>
          <w:rFonts w:ascii="Times New Roman" w:eastAsia="Times New Roman" w:hAnsi="Times New Roman" w:cs="Times New Roman"/>
          <w:b/>
          <w:sz w:val="24"/>
          <w:szCs w:val="24"/>
        </w:rPr>
      </w:pPr>
      <w:r w:rsidRPr="00FB5DF5">
        <w:rPr>
          <w:rFonts w:ascii="Times New Roman" w:eastAsia="Times New Roman" w:hAnsi="Times New Roman" w:cs="Times New Roman"/>
          <w:sz w:val="24"/>
          <w:szCs w:val="24"/>
        </w:rPr>
        <w:t xml:space="preserve">     </w:t>
      </w:r>
      <w:r w:rsidRPr="00FB5DF5">
        <w:rPr>
          <w:rFonts w:ascii="Times New Roman" w:eastAsia="Times New Roman" w:hAnsi="Times New Roman" w:cs="Times New Roman"/>
          <w:b/>
          <w:sz w:val="24"/>
          <w:szCs w:val="24"/>
        </w:rPr>
        <w:t>В електронному вигляді</w:t>
      </w:r>
      <w:r>
        <w:rPr>
          <w:rFonts w:ascii="Times New Roman" w:eastAsia="Times New Roman" w:hAnsi="Times New Roman" w:cs="Times New Roman"/>
          <w:b/>
          <w:sz w:val="24"/>
          <w:szCs w:val="24"/>
        </w:rPr>
        <w:t xml:space="preserve"> за </w:t>
      </w:r>
      <w:r w:rsidRPr="00FB5DF5">
        <w:rPr>
          <w:rFonts w:ascii="Times New Roman" w:eastAsia="Times New Roman" w:hAnsi="Times New Roman" w:cs="Times New Roman"/>
          <w:b/>
          <w:sz w:val="24"/>
          <w:szCs w:val="24"/>
        </w:rPr>
        <w:t xml:space="preserve"> (в програмному забезпечені АВК в останній версії)</w:t>
      </w:r>
      <w:r w:rsidRPr="00FB5DF5">
        <w:rPr>
          <w:rFonts w:ascii="Times New Roman" w:eastAsia="Times New Roman" w:hAnsi="Times New Roman" w:cs="Times New Roman"/>
          <w:sz w:val="24"/>
          <w:szCs w:val="24"/>
        </w:rPr>
        <w:t xml:space="preserve"> надаються розрахунки на ел. адресу: </w:t>
      </w:r>
      <w:hyperlink r:id="rId18" w:history="1">
        <w:r w:rsidRPr="00FB5DF5">
          <w:rPr>
            <w:rStyle w:val="a6"/>
            <w:rFonts w:ascii="Times New Roman" w:eastAsia="Times New Roman" w:hAnsi="Times New Roman" w:cs="Times New Roman"/>
            <w:sz w:val="24"/>
            <w:szCs w:val="24"/>
            <w:lang w:val="en-US"/>
          </w:rPr>
          <w:t>golosshey</w:t>
        </w:r>
        <w:r w:rsidRPr="00FB5DF5">
          <w:rPr>
            <w:rStyle w:val="a6"/>
            <w:rFonts w:ascii="Times New Roman" w:eastAsia="Times New Roman" w:hAnsi="Times New Roman" w:cs="Times New Roman"/>
            <w:sz w:val="24"/>
            <w:szCs w:val="24"/>
          </w:rPr>
          <w:t>@</w:t>
        </w:r>
        <w:r w:rsidRPr="00FB5DF5">
          <w:rPr>
            <w:rStyle w:val="a6"/>
            <w:rFonts w:ascii="Times New Roman" w:eastAsia="Times New Roman" w:hAnsi="Times New Roman" w:cs="Times New Roman"/>
            <w:sz w:val="24"/>
            <w:szCs w:val="24"/>
            <w:lang w:val="en-US"/>
          </w:rPr>
          <w:t>ukr</w:t>
        </w:r>
        <w:r w:rsidRPr="00FB5DF5">
          <w:rPr>
            <w:rStyle w:val="a6"/>
            <w:rFonts w:ascii="Times New Roman" w:eastAsia="Times New Roman" w:hAnsi="Times New Roman" w:cs="Times New Roman"/>
            <w:sz w:val="24"/>
            <w:szCs w:val="24"/>
          </w:rPr>
          <w:t>.</w:t>
        </w:r>
        <w:r w:rsidRPr="00FB5DF5">
          <w:rPr>
            <w:rStyle w:val="a6"/>
            <w:rFonts w:ascii="Times New Roman" w:eastAsia="Times New Roman" w:hAnsi="Times New Roman" w:cs="Times New Roman"/>
            <w:sz w:val="24"/>
            <w:szCs w:val="24"/>
            <w:lang w:val="en-US"/>
          </w:rPr>
          <w:t>net</w:t>
        </w:r>
      </w:hyperlink>
      <w:r w:rsidRPr="00FB5DF5">
        <w:rPr>
          <w:rFonts w:ascii="Times New Roman" w:eastAsia="Times New Roman" w:hAnsi="Times New Roman" w:cs="Times New Roman"/>
          <w:sz w:val="24"/>
          <w:szCs w:val="24"/>
        </w:rPr>
        <w:t xml:space="preserve">;  </w:t>
      </w:r>
      <w:r w:rsidRPr="00FB5DF5">
        <w:rPr>
          <w:rFonts w:ascii="Times New Roman" w:eastAsia="Times New Roman" w:hAnsi="Times New Roman" w:cs="Times New Roman"/>
          <w:b/>
          <w:sz w:val="24"/>
          <w:szCs w:val="24"/>
        </w:rPr>
        <w:t>(для учасників які на розгляді тп)</w:t>
      </w:r>
    </w:p>
    <w:p w:rsidR="00E31FE6" w:rsidRPr="00E31FE6" w:rsidRDefault="00E31FE6" w:rsidP="00E31FE6">
      <w:pPr>
        <w:widowControl w:val="0"/>
        <w:spacing w:after="0" w:line="240" w:lineRule="auto"/>
        <w:jc w:val="both"/>
        <w:rPr>
          <w:rFonts w:ascii="Times New Roman" w:eastAsia="Times New Roman" w:hAnsi="Times New Roman" w:cs="Times New Roman"/>
          <w:b/>
          <w:sz w:val="24"/>
          <w:szCs w:val="24"/>
        </w:rPr>
      </w:pPr>
      <w:r w:rsidRPr="00E31FE6">
        <w:rPr>
          <w:rFonts w:ascii="Times New Roman" w:eastAsia="Times New Roman" w:hAnsi="Times New Roman" w:cs="Times New Roman"/>
          <w:b/>
          <w:sz w:val="24"/>
          <w:szCs w:val="24"/>
        </w:rPr>
        <w:t>скановані договірна ціна, зведений кошторисний розрахунок та підтверджуючі розрахунки за статтями витрат договірної ціни, а саме :</w:t>
      </w:r>
    </w:p>
    <w:p w:rsidR="00E31FE6" w:rsidRPr="00E31FE6" w:rsidRDefault="00E31FE6" w:rsidP="00E31FE6">
      <w:pPr>
        <w:widowControl w:val="0"/>
        <w:spacing w:after="0" w:line="240" w:lineRule="auto"/>
        <w:jc w:val="both"/>
        <w:rPr>
          <w:rFonts w:ascii="Times New Roman" w:eastAsia="Times New Roman" w:hAnsi="Times New Roman" w:cs="Times New Roman"/>
          <w:b/>
          <w:sz w:val="24"/>
          <w:szCs w:val="24"/>
        </w:rPr>
      </w:pPr>
      <w:r w:rsidRPr="00E31FE6">
        <w:rPr>
          <w:rFonts w:ascii="Times New Roman" w:eastAsia="Times New Roman" w:hAnsi="Times New Roman" w:cs="Times New Roman"/>
          <w:b/>
          <w:sz w:val="24"/>
          <w:szCs w:val="24"/>
        </w:rPr>
        <w:t>- розрахунок вартості матеріальних ресурсів (відомість ресурсів);</w:t>
      </w:r>
    </w:p>
    <w:p w:rsidR="00E31FE6" w:rsidRPr="00E31FE6" w:rsidRDefault="00E31FE6" w:rsidP="00E31FE6">
      <w:pPr>
        <w:widowControl w:val="0"/>
        <w:spacing w:after="0" w:line="240" w:lineRule="auto"/>
        <w:jc w:val="both"/>
        <w:rPr>
          <w:rFonts w:ascii="Times New Roman" w:eastAsia="Times New Roman" w:hAnsi="Times New Roman" w:cs="Times New Roman"/>
          <w:b/>
          <w:sz w:val="24"/>
          <w:szCs w:val="24"/>
        </w:rPr>
      </w:pPr>
      <w:r w:rsidRPr="00E31FE6">
        <w:rPr>
          <w:rFonts w:ascii="Times New Roman" w:eastAsia="Times New Roman" w:hAnsi="Times New Roman" w:cs="Times New Roman"/>
          <w:b/>
          <w:sz w:val="24"/>
          <w:szCs w:val="24"/>
        </w:rPr>
        <w:t>- розрахунок загальновиробничих витрат;</w:t>
      </w:r>
    </w:p>
    <w:p w:rsidR="00E31FE6" w:rsidRPr="00E31FE6" w:rsidRDefault="00E31FE6" w:rsidP="00E31FE6">
      <w:pPr>
        <w:widowControl w:val="0"/>
        <w:spacing w:after="0" w:line="240" w:lineRule="auto"/>
        <w:jc w:val="both"/>
        <w:rPr>
          <w:rFonts w:ascii="Times New Roman" w:eastAsia="Times New Roman" w:hAnsi="Times New Roman" w:cs="Times New Roman"/>
          <w:b/>
          <w:sz w:val="24"/>
          <w:szCs w:val="24"/>
        </w:rPr>
      </w:pPr>
      <w:r w:rsidRPr="00E31FE6">
        <w:rPr>
          <w:rFonts w:ascii="Times New Roman" w:eastAsia="Times New Roman" w:hAnsi="Times New Roman" w:cs="Times New Roman"/>
          <w:b/>
          <w:sz w:val="24"/>
          <w:szCs w:val="24"/>
        </w:rPr>
        <w:t>- розрахунок коштів на покриття адміністративних витрат;</w:t>
      </w:r>
    </w:p>
    <w:p w:rsidR="00E31FE6" w:rsidRPr="00E31FE6" w:rsidRDefault="00E31FE6" w:rsidP="00E31FE6">
      <w:pPr>
        <w:widowControl w:val="0"/>
        <w:spacing w:after="0" w:line="240" w:lineRule="auto"/>
        <w:jc w:val="both"/>
        <w:rPr>
          <w:rFonts w:ascii="Times New Roman" w:eastAsia="Times New Roman" w:hAnsi="Times New Roman" w:cs="Times New Roman"/>
          <w:b/>
          <w:sz w:val="24"/>
          <w:szCs w:val="24"/>
        </w:rPr>
      </w:pPr>
      <w:r w:rsidRPr="00E31FE6">
        <w:rPr>
          <w:rFonts w:ascii="Times New Roman" w:eastAsia="Times New Roman" w:hAnsi="Times New Roman" w:cs="Times New Roman"/>
          <w:b/>
          <w:sz w:val="24"/>
          <w:szCs w:val="24"/>
        </w:rPr>
        <w:t>- розрахунок прибутку.</w:t>
      </w:r>
    </w:p>
    <w:p w:rsidR="00FB5DF5" w:rsidRPr="00FB5DF5" w:rsidRDefault="00FB5DF5" w:rsidP="00FB5DF5">
      <w:pPr>
        <w:widowControl w:val="0"/>
        <w:spacing w:after="0" w:line="240" w:lineRule="auto"/>
        <w:jc w:val="both"/>
        <w:rPr>
          <w:rFonts w:ascii="Times New Roman" w:eastAsia="Times New Roman" w:hAnsi="Times New Roman" w:cs="Times New Roman"/>
          <w:b/>
          <w:sz w:val="24"/>
          <w:szCs w:val="24"/>
        </w:rPr>
      </w:pPr>
    </w:p>
    <w:p w:rsidR="00FB5DF5" w:rsidRPr="00FB5DF5" w:rsidRDefault="00FB5DF5" w:rsidP="00FB5DF5">
      <w:pPr>
        <w:widowControl w:val="0"/>
        <w:spacing w:after="0" w:line="240" w:lineRule="auto"/>
        <w:jc w:val="both"/>
        <w:rPr>
          <w:rFonts w:ascii="Times New Roman" w:eastAsia="Times New Roman" w:hAnsi="Times New Roman" w:cs="Times New Roman"/>
          <w:sz w:val="24"/>
          <w:szCs w:val="24"/>
        </w:rPr>
      </w:pPr>
      <w:r w:rsidRPr="00FB5DF5">
        <w:rPr>
          <w:rFonts w:ascii="Times New Roman" w:eastAsia="Times New Roman" w:hAnsi="Times New Roman" w:cs="Times New Roman"/>
          <w:sz w:val="24"/>
          <w:szCs w:val="24"/>
        </w:rPr>
        <w:lastRenderedPageBreak/>
        <w:t xml:space="preserve">      Учасник відповідає за одержання всіх необхідних дозволів, ліцензій на роботи, запропоновані на торги, та самостійно несе всі витрати за отримання таких дозволів, ліцензій.</w:t>
      </w:r>
    </w:p>
    <w:p w:rsidR="00FB5DF5" w:rsidRPr="00FB5DF5" w:rsidRDefault="00FB5DF5" w:rsidP="00FB5DF5">
      <w:pPr>
        <w:widowControl w:val="0"/>
        <w:spacing w:after="0" w:line="240" w:lineRule="auto"/>
        <w:jc w:val="both"/>
        <w:rPr>
          <w:rFonts w:ascii="Times New Roman" w:eastAsia="Times New Roman" w:hAnsi="Times New Roman" w:cs="Times New Roman"/>
          <w:b/>
          <w:sz w:val="24"/>
          <w:szCs w:val="24"/>
        </w:rPr>
      </w:pPr>
    </w:p>
    <w:p w:rsidR="00FB5DF5" w:rsidRPr="00FB5DF5" w:rsidRDefault="00FB5DF5" w:rsidP="00FB5DF5">
      <w:pPr>
        <w:widowControl w:val="0"/>
        <w:spacing w:after="0" w:line="240" w:lineRule="auto"/>
        <w:jc w:val="both"/>
        <w:rPr>
          <w:rFonts w:ascii="Times New Roman" w:eastAsia="Times New Roman" w:hAnsi="Times New Roman" w:cs="Times New Roman"/>
          <w:b/>
          <w:sz w:val="24"/>
          <w:szCs w:val="24"/>
        </w:rPr>
      </w:pPr>
    </w:p>
    <w:p w:rsidR="00E31FE6" w:rsidRPr="00FB5DF5" w:rsidRDefault="00FB5DF5" w:rsidP="00FB5DF5">
      <w:pPr>
        <w:widowControl w:val="0"/>
        <w:spacing w:after="0" w:line="240" w:lineRule="auto"/>
        <w:jc w:val="both"/>
        <w:rPr>
          <w:rFonts w:ascii="Times New Roman" w:eastAsia="Times New Roman" w:hAnsi="Times New Roman" w:cs="Times New Roman"/>
          <w:b/>
          <w:bCs/>
          <w:sz w:val="24"/>
          <w:szCs w:val="24"/>
        </w:rPr>
      </w:pPr>
      <w:r w:rsidRPr="00FB5DF5">
        <w:rPr>
          <w:rFonts w:ascii="Times New Roman" w:eastAsia="Times New Roman" w:hAnsi="Times New Roman" w:cs="Times New Roman"/>
          <w:b/>
          <w:sz w:val="24"/>
          <w:szCs w:val="24"/>
        </w:rPr>
        <w:t xml:space="preserve">Кількість:  </w:t>
      </w:r>
    </w:p>
    <w:tbl>
      <w:tblPr>
        <w:tblW w:w="0" w:type="auto"/>
        <w:jc w:val="center"/>
        <w:tblLayout w:type="fixed"/>
        <w:tblCellMar>
          <w:left w:w="28" w:type="dxa"/>
          <w:right w:w="28" w:type="dxa"/>
        </w:tblCellMar>
        <w:tblLook w:val="04A0" w:firstRow="1" w:lastRow="0" w:firstColumn="1" w:lastColumn="0" w:noHBand="0" w:noVBand="1"/>
      </w:tblPr>
      <w:tblGrid>
        <w:gridCol w:w="137"/>
        <w:gridCol w:w="567"/>
        <w:gridCol w:w="4626"/>
        <w:gridCol w:w="761"/>
        <w:gridCol w:w="1418"/>
        <w:gridCol w:w="1418"/>
        <w:gridCol w:w="1279"/>
        <w:gridCol w:w="139"/>
      </w:tblGrid>
      <w:tr w:rsidR="00E31FE6" w:rsidTr="00E31FE6">
        <w:trPr>
          <w:gridAfter w:val="1"/>
          <w:wAfter w:w="127" w:type="dxa"/>
          <w:jc w:val="center"/>
        </w:trPr>
        <w:tc>
          <w:tcPr>
            <w:tcW w:w="10206" w:type="dxa"/>
            <w:gridSpan w:val="7"/>
            <w:hideMark/>
          </w:tcPr>
          <w:p w:rsidR="00E31FE6" w:rsidRDefault="00E31FE6">
            <w:pPr>
              <w:keepLines/>
              <w:autoSpaceDE w:val="0"/>
              <w:autoSpaceDN w:val="0"/>
              <w:spacing w:after="0" w:line="240" w:lineRule="auto"/>
              <w:jc w:val="center"/>
              <w:rPr>
                <w:rFonts w:ascii="Arial" w:hAnsi="Arial" w:cs="Arial"/>
                <w:b/>
                <w:bCs/>
                <w:spacing w:val="-3"/>
                <w:sz w:val="24"/>
                <w:szCs w:val="24"/>
              </w:rPr>
            </w:pPr>
          </w:p>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E31FE6" w:rsidTr="00E31FE6">
        <w:trPr>
          <w:gridAfter w:val="1"/>
          <w:wAfter w:w="127" w:type="dxa"/>
          <w:jc w:val="center"/>
        </w:trPr>
        <w:tc>
          <w:tcPr>
            <w:tcW w:w="5330" w:type="dxa"/>
            <w:gridSpan w:val="3"/>
            <w:hideMark/>
          </w:tcPr>
          <w:p w:rsidR="00E31FE6" w:rsidRDefault="00E31FE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hideMark/>
          </w:tcPr>
          <w:p w:rsidR="00E31FE6" w:rsidRDefault="00E31F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1FE6" w:rsidTr="00E31FE6">
        <w:trPr>
          <w:gridAfter w:val="1"/>
          <w:wAfter w:w="127" w:type="dxa"/>
          <w:jc w:val="center"/>
        </w:trPr>
        <w:tc>
          <w:tcPr>
            <w:tcW w:w="10206" w:type="dxa"/>
            <w:gridSpan w:val="7"/>
            <w:hideMark/>
          </w:tcPr>
          <w:p w:rsidR="00E31FE6" w:rsidRDefault="00E31FE6">
            <w:pPr>
              <w:keepLines/>
              <w:autoSpaceDE w:val="0"/>
              <w:autoSpaceDN w:val="0"/>
              <w:spacing w:after="0" w:line="240" w:lineRule="auto"/>
              <w:rPr>
                <w:rFonts w:ascii="Arial" w:hAnsi="Arial" w:cs="Arial"/>
                <w:sz w:val="20"/>
                <w:szCs w:val="20"/>
              </w:rPr>
            </w:pPr>
            <w:r>
              <w:rPr>
                <w:rFonts w:ascii="Arial" w:hAnsi="Arial" w:cs="Arial"/>
                <w:spacing w:val="-3"/>
                <w:sz w:val="20"/>
                <w:szCs w:val="20"/>
              </w:rPr>
              <w:t>Нанесення дорожньої розмітки</w:t>
            </w:r>
          </w:p>
        </w:tc>
      </w:tr>
      <w:tr w:rsidR="00E31FE6" w:rsidTr="00E31FE6">
        <w:trPr>
          <w:gridAfter w:val="1"/>
          <w:wAfter w:w="127" w:type="dxa"/>
          <w:jc w:val="center"/>
        </w:trPr>
        <w:tc>
          <w:tcPr>
            <w:tcW w:w="5330" w:type="dxa"/>
            <w:gridSpan w:val="3"/>
            <w:hideMark/>
          </w:tcPr>
          <w:p w:rsidR="00E31FE6" w:rsidRDefault="00E31FE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hideMark/>
          </w:tcPr>
          <w:p w:rsidR="00E31FE6" w:rsidRDefault="00E31F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1FE6" w:rsidTr="00E31FE6">
        <w:trPr>
          <w:gridAfter w:val="1"/>
          <w:wAfter w:w="127" w:type="dxa"/>
          <w:jc w:val="center"/>
        </w:trPr>
        <w:tc>
          <w:tcPr>
            <w:tcW w:w="10206" w:type="dxa"/>
            <w:gridSpan w:val="7"/>
            <w:hideMark/>
          </w:tcPr>
          <w:p w:rsidR="00E31FE6" w:rsidRDefault="00E31FE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E31FE6" w:rsidTr="00E31FE6">
        <w:trPr>
          <w:gridAfter w:val="1"/>
          <w:wAfter w:w="127" w:type="dxa"/>
          <w:jc w:val="center"/>
        </w:trPr>
        <w:tc>
          <w:tcPr>
            <w:tcW w:w="5330" w:type="dxa"/>
            <w:gridSpan w:val="3"/>
            <w:hideMark/>
          </w:tcPr>
          <w:p w:rsidR="00E31FE6" w:rsidRDefault="00E31FE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hideMark/>
          </w:tcPr>
          <w:p w:rsidR="00E31FE6" w:rsidRDefault="00E31F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1FE6" w:rsidTr="00E31FE6">
        <w:trPr>
          <w:gridAfter w:val="1"/>
          <w:wAfter w:w="127" w:type="dxa"/>
          <w:jc w:val="center"/>
        </w:trPr>
        <w:tc>
          <w:tcPr>
            <w:tcW w:w="10206" w:type="dxa"/>
            <w:gridSpan w:val="7"/>
            <w:hideMark/>
          </w:tcPr>
          <w:p w:rsidR="00E31FE6" w:rsidRDefault="00E31FE6">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E31FE6" w:rsidTr="00E31FE6">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hideMark/>
          </w:tcPr>
          <w:p w:rsidR="00E31FE6" w:rsidRDefault="00E31FE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E31FE6" w:rsidRDefault="00E31FE6">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Ч.ч.</w:t>
            </w:r>
          </w:p>
        </w:tc>
        <w:tc>
          <w:tcPr>
            <w:tcW w:w="5387" w:type="dxa"/>
            <w:gridSpan w:val="2"/>
            <w:tcBorders>
              <w:top w:val="single" w:sz="12" w:space="0" w:color="auto"/>
              <w:left w:val="nil"/>
              <w:bottom w:val="nil"/>
              <w:right w:val="nil"/>
            </w:tcBorders>
            <w:vAlign w:val="center"/>
          </w:tcPr>
          <w:p w:rsidR="00E31FE6" w:rsidRDefault="00E31FE6">
            <w:pPr>
              <w:keepLines/>
              <w:autoSpaceDE w:val="0"/>
              <w:autoSpaceDN w:val="0"/>
              <w:spacing w:after="0" w:line="240" w:lineRule="auto"/>
              <w:jc w:val="center"/>
              <w:rPr>
                <w:rFonts w:ascii="Arial" w:hAnsi="Arial" w:cs="Arial"/>
                <w:spacing w:val="-3"/>
                <w:sz w:val="20"/>
                <w:szCs w:val="20"/>
              </w:rPr>
            </w:pPr>
          </w:p>
          <w:p w:rsidR="00E31FE6" w:rsidRDefault="00E31FE6">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E31FE6" w:rsidRDefault="00E31FE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E31FE6" w:rsidRDefault="00E31FE6">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31FE6" w:rsidTr="00E31FE6">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31FE6" w:rsidTr="00E31FE6">
        <w:trPr>
          <w:gridBefore w:val="1"/>
          <w:wBefore w:w="137" w:type="dxa"/>
          <w:jc w:val="center"/>
        </w:trPr>
        <w:tc>
          <w:tcPr>
            <w:tcW w:w="567" w:type="dxa"/>
            <w:tcBorders>
              <w:top w:val="nil"/>
              <w:left w:val="single" w:sz="12" w:space="0" w:color="auto"/>
              <w:bottom w:val="nil"/>
              <w:right w:val="single" w:sz="4" w:space="0" w:color="auto"/>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hideMark/>
          </w:tcPr>
          <w:p w:rsidR="00E31FE6" w:rsidRDefault="00E31F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дорожньої розмітки на покриття</w:t>
            </w:r>
          </w:p>
          <w:p w:rsidR="00E31FE6" w:rsidRDefault="00E31F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автомобільної дороги за допомогою ручної</w:t>
            </w:r>
          </w:p>
          <w:p w:rsidR="00E31FE6" w:rsidRDefault="00E31F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маркірувальної машини Line Laser ліній 1.13, 1.14.1, 1.18</w:t>
            </w:r>
          </w:p>
          <w:p w:rsidR="00E31FE6" w:rsidRDefault="00E31FE6">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- 1.30,1.36,1.37 (1.20)</w:t>
            </w:r>
          </w:p>
        </w:tc>
        <w:tc>
          <w:tcPr>
            <w:tcW w:w="1418" w:type="dxa"/>
            <w:tcBorders>
              <w:top w:val="nil"/>
              <w:left w:val="single" w:sz="4" w:space="0" w:color="auto"/>
              <w:bottom w:val="nil"/>
              <w:right w:val="nil"/>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hideMark/>
          </w:tcPr>
          <w:p w:rsidR="00E31FE6" w:rsidRDefault="00E31F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1FE6" w:rsidTr="00E31FE6">
        <w:trPr>
          <w:gridBefore w:val="1"/>
          <w:wBefore w:w="137" w:type="dxa"/>
          <w:jc w:val="center"/>
        </w:trPr>
        <w:tc>
          <w:tcPr>
            <w:tcW w:w="567" w:type="dxa"/>
            <w:tcBorders>
              <w:top w:val="nil"/>
              <w:left w:val="single" w:sz="12" w:space="0" w:color="auto"/>
              <w:bottom w:val="nil"/>
              <w:right w:val="single" w:sz="4" w:space="0" w:color="auto"/>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hideMark/>
          </w:tcPr>
          <w:p w:rsidR="00E31FE6" w:rsidRDefault="00E31F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дорожньої розмітки фарбою дорожньою</w:t>
            </w:r>
          </w:p>
          <w:p w:rsidR="00E31FE6" w:rsidRDefault="00E31FE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фарборозпилювачем ручним з використанням</w:t>
            </w:r>
          </w:p>
          <w:p w:rsidR="00E31FE6" w:rsidRDefault="00E31FE6">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компресора та електростанції пересувної, тип лінії 2.6</w:t>
            </w:r>
          </w:p>
        </w:tc>
        <w:tc>
          <w:tcPr>
            <w:tcW w:w="1418" w:type="dxa"/>
            <w:tcBorders>
              <w:top w:val="nil"/>
              <w:left w:val="single" w:sz="4" w:space="0" w:color="auto"/>
              <w:bottom w:val="nil"/>
              <w:right w:val="nil"/>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E31FE6" w:rsidRDefault="00E31FE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hideMark/>
          </w:tcPr>
          <w:p w:rsidR="00E31FE6" w:rsidRDefault="00E31FE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31FE6" w:rsidTr="00E31FE6">
        <w:trPr>
          <w:gridBefore w:val="1"/>
          <w:wBefore w:w="137" w:type="dxa"/>
          <w:jc w:val="center"/>
        </w:trPr>
        <w:tc>
          <w:tcPr>
            <w:tcW w:w="567" w:type="dxa"/>
            <w:tcBorders>
              <w:top w:val="nil"/>
              <w:left w:val="single" w:sz="12" w:space="0" w:color="auto"/>
              <w:bottom w:val="nil"/>
              <w:right w:val="single" w:sz="4" w:space="0" w:color="auto"/>
            </w:tcBorders>
          </w:tcPr>
          <w:p w:rsidR="00E31FE6" w:rsidRDefault="00E31FE6">
            <w:pPr>
              <w:keepLines/>
              <w:autoSpaceDE w:val="0"/>
              <w:autoSpaceDN w:val="0"/>
              <w:spacing w:after="0" w:line="240" w:lineRule="auto"/>
              <w:jc w:val="center"/>
              <w:rPr>
                <w:rFonts w:ascii="Arial" w:hAnsi="Arial" w:cs="Arial"/>
                <w:spacing w:val="-3"/>
                <w:sz w:val="20"/>
                <w:szCs w:val="20"/>
              </w:rPr>
            </w:pPr>
          </w:p>
        </w:tc>
        <w:tc>
          <w:tcPr>
            <w:tcW w:w="5387" w:type="dxa"/>
            <w:gridSpan w:val="2"/>
          </w:tcPr>
          <w:p w:rsidR="00E31FE6" w:rsidRDefault="00E31FE6">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nil"/>
              <w:right w:val="nil"/>
            </w:tcBorders>
          </w:tcPr>
          <w:p w:rsidR="00E31FE6" w:rsidRDefault="00E31FE6">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E31FE6" w:rsidRDefault="00E31FE6">
            <w:pPr>
              <w:keepLines/>
              <w:autoSpaceDE w:val="0"/>
              <w:autoSpaceDN w:val="0"/>
              <w:spacing w:after="0" w:line="240" w:lineRule="auto"/>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rsidR="00E31FE6" w:rsidRDefault="00E31FE6">
            <w:pPr>
              <w:keepLines/>
              <w:autoSpaceDE w:val="0"/>
              <w:autoSpaceDN w:val="0"/>
              <w:spacing w:after="0" w:line="240" w:lineRule="auto"/>
              <w:jc w:val="center"/>
              <w:rPr>
                <w:rFonts w:ascii="Arial" w:hAnsi="Arial" w:cs="Arial"/>
                <w:sz w:val="16"/>
                <w:szCs w:val="16"/>
              </w:rPr>
            </w:pPr>
          </w:p>
        </w:tc>
      </w:tr>
    </w:tbl>
    <w:p w:rsidR="00FB5DF5" w:rsidRPr="00FB5DF5" w:rsidRDefault="00FB5DF5" w:rsidP="00FB5DF5">
      <w:pPr>
        <w:widowControl w:val="0"/>
        <w:spacing w:after="0" w:line="240" w:lineRule="auto"/>
        <w:jc w:val="both"/>
        <w:rPr>
          <w:rFonts w:ascii="Times New Roman" w:eastAsia="Times New Roman" w:hAnsi="Times New Roman" w:cs="Times New Roman"/>
          <w:b/>
          <w:bCs/>
          <w:sz w:val="24"/>
          <w:szCs w:val="24"/>
        </w:rPr>
      </w:pPr>
    </w:p>
    <w:p w:rsidR="00AB1620" w:rsidRPr="00AB1620" w:rsidRDefault="00AB1620" w:rsidP="00AB1620">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w:t>
      </w:r>
      <w:r w:rsidRPr="00DE590E">
        <w:rPr>
          <w:i/>
          <w:color w:val="000000"/>
        </w:rPr>
        <w:lastRenderedPageBreak/>
        <w:t>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DE590E" w:rsidRDefault="00DE590E" w:rsidP="00DE590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У разі укладення Договору і</w:t>
      </w:r>
      <w:r w:rsidR="00E31FE6">
        <w:rPr>
          <w:rFonts w:ascii="Times New Roman" w:hAnsi="Times New Roman" w:cs="Times New Roman"/>
          <w:b/>
          <w:i/>
          <w:sz w:val="24"/>
          <w:szCs w:val="24"/>
          <w:lang w:val="ru-RU" w:eastAsia="en-US"/>
        </w:rPr>
        <w:t>з Замовником про надання послуг</w:t>
      </w:r>
      <w:r w:rsidRPr="00DE590E">
        <w:rPr>
          <w:rFonts w:ascii="Times New Roman" w:hAnsi="Times New Roman" w:cs="Times New Roman"/>
          <w:b/>
          <w:i/>
          <w:sz w:val="24"/>
          <w:szCs w:val="24"/>
          <w:lang w:val="ru-RU"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5415CA" w:rsidRDefault="005415CA"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B96E3E" w:rsidRPr="00B96E3E" w:rsidTr="00B96E3E">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6E3E" w:rsidRPr="00B96E3E" w:rsidRDefault="00B96E3E" w:rsidP="00B96E3E">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lastRenderedPageBreak/>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6E3E" w:rsidRPr="00B96E3E" w:rsidRDefault="00B96E3E" w:rsidP="00B96E3E">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6E3E" w:rsidRPr="00B96E3E" w:rsidRDefault="00B96E3E" w:rsidP="00B96E3E">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B96E3E" w:rsidRPr="00B96E3E" w:rsidRDefault="00B96E3E" w:rsidP="00B96E3E">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w:t>
            </w:r>
            <w:r w:rsidR="00E31FE6">
              <w:rPr>
                <w:rFonts w:ascii="Times New Roman" w:eastAsia="Times New Roman" w:hAnsi="Times New Roman" w:cs="Times New Roman"/>
                <w:b/>
                <w:color w:val="000000"/>
                <w:sz w:val="20"/>
                <w:szCs w:val="20"/>
              </w:rPr>
              <w:t xml:space="preserve"> подані на всю суму договору) або</w:t>
            </w:r>
            <w:r w:rsidRPr="00B96E3E">
              <w:rPr>
                <w:rFonts w:ascii="Times New Roman" w:eastAsia="Times New Roman" w:hAnsi="Times New Roman" w:cs="Times New Roman"/>
                <w:b/>
                <w:color w:val="000000"/>
                <w:sz w:val="20"/>
                <w:szCs w:val="20"/>
              </w:rPr>
              <w:t xml:space="preserve">  лист- відгук від контрагента, з  підтвердженням виконання договірних </w:t>
            </w:r>
            <w:r w:rsidR="00E31FE6" w:rsidRPr="00B96E3E">
              <w:rPr>
                <w:rFonts w:ascii="Times New Roman" w:eastAsia="Times New Roman" w:hAnsi="Times New Roman" w:cs="Times New Roman"/>
                <w:b/>
                <w:color w:val="000000"/>
                <w:sz w:val="20"/>
                <w:szCs w:val="20"/>
              </w:rPr>
              <w:t>зобов’язань</w:t>
            </w:r>
            <w:r w:rsidRPr="00B96E3E">
              <w:rPr>
                <w:rFonts w:ascii="Times New Roman" w:eastAsia="Times New Roman" w:hAnsi="Times New Roman" w:cs="Times New Roman"/>
                <w:b/>
                <w:color w:val="000000"/>
                <w:sz w:val="20"/>
                <w:szCs w:val="20"/>
              </w:rPr>
              <w:t xml:space="preserve">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DE590E">
              <w:rPr>
                <w:rFonts w:ascii="Times New Roman" w:eastAsia="Times New Roman" w:hAnsi="Times New Roman" w:cs="Times New Roman"/>
                <w:sz w:val="20"/>
                <w:szCs w:val="20"/>
                <w:highlight w:val="white"/>
                <w:lang w:val="ru-RU"/>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DE590E">
              <w:rPr>
                <w:rFonts w:ascii="Times New Roman" w:eastAsia="Times New Roman" w:hAnsi="Times New Roman" w:cs="Times New Roman"/>
                <w:sz w:val="20"/>
                <w:szCs w:val="20"/>
                <w:highlight w:val="white"/>
                <w:lang w:val="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lastRenderedPageBreak/>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03" w:rsidRDefault="00A17503">
      <w:pPr>
        <w:spacing w:after="0" w:line="240" w:lineRule="auto"/>
      </w:pPr>
      <w:r>
        <w:separator/>
      </w:r>
    </w:p>
  </w:endnote>
  <w:endnote w:type="continuationSeparator" w:id="0">
    <w:p w:rsidR="00A17503" w:rsidRDefault="00A1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38" w:rsidRDefault="00AB51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39F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38" w:rsidRDefault="00AB51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03" w:rsidRDefault="00A17503">
      <w:pPr>
        <w:spacing w:after="0" w:line="240" w:lineRule="auto"/>
      </w:pPr>
      <w:r>
        <w:separator/>
      </w:r>
    </w:p>
  </w:footnote>
  <w:footnote w:type="continuationSeparator" w:id="0">
    <w:p w:rsidR="00A17503" w:rsidRDefault="00A1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38" w:rsidRDefault="00AB513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11"/>
  </w:num>
  <w:num w:numId="5">
    <w:abstractNumId w:val="5"/>
  </w:num>
  <w:num w:numId="6">
    <w:abstractNumId w:val="10"/>
  </w:num>
  <w:num w:numId="7">
    <w:abstractNumId w:val="6"/>
  </w:num>
  <w:num w:numId="8">
    <w:abstractNumId w:val="4"/>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41876"/>
    <w:rsid w:val="000F0060"/>
    <w:rsid w:val="00145F65"/>
    <w:rsid w:val="0016302E"/>
    <w:rsid w:val="00176FB5"/>
    <w:rsid w:val="002010EF"/>
    <w:rsid w:val="002A112F"/>
    <w:rsid w:val="002B3B0C"/>
    <w:rsid w:val="003179ED"/>
    <w:rsid w:val="003839FB"/>
    <w:rsid w:val="003D01E3"/>
    <w:rsid w:val="00401256"/>
    <w:rsid w:val="004A2347"/>
    <w:rsid w:val="005412C4"/>
    <w:rsid w:val="005415CA"/>
    <w:rsid w:val="0054327D"/>
    <w:rsid w:val="005544B2"/>
    <w:rsid w:val="005D78D3"/>
    <w:rsid w:val="00634E4A"/>
    <w:rsid w:val="006A4062"/>
    <w:rsid w:val="006B379C"/>
    <w:rsid w:val="007034F6"/>
    <w:rsid w:val="007225F6"/>
    <w:rsid w:val="00770CBA"/>
    <w:rsid w:val="007A5ABA"/>
    <w:rsid w:val="00837B2E"/>
    <w:rsid w:val="00840F27"/>
    <w:rsid w:val="00844E1D"/>
    <w:rsid w:val="008469D8"/>
    <w:rsid w:val="00866BFB"/>
    <w:rsid w:val="008E1235"/>
    <w:rsid w:val="008F215C"/>
    <w:rsid w:val="00906BB1"/>
    <w:rsid w:val="00966B23"/>
    <w:rsid w:val="0099347A"/>
    <w:rsid w:val="009A3516"/>
    <w:rsid w:val="00A17503"/>
    <w:rsid w:val="00A3072B"/>
    <w:rsid w:val="00A3289E"/>
    <w:rsid w:val="00A3780A"/>
    <w:rsid w:val="00AA7045"/>
    <w:rsid w:val="00AB1620"/>
    <w:rsid w:val="00AB5138"/>
    <w:rsid w:val="00AC3057"/>
    <w:rsid w:val="00AE009C"/>
    <w:rsid w:val="00B4460F"/>
    <w:rsid w:val="00B44721"/>
    <w:rsid w:val="00B55F26"/>
    <w:rsid w:val="00B96E3E"/>
    <w:rsid w:val="00C75D6D"/>
    <w:rsid w:val="00C9018E"/>
    <w:rsid w:val="00CA799D"/>
    <w:rsid w:val="00CB0C7A"/>
    <w:rsid w:val="00D06E7E"/>
    <w:rsid w:val="00D4446F"/>
    <w:rsid w:val="00D75224"/>
    <w:rsid w:val="00DA3580"/>
    <w:rsid w:val="00DE186D"/>
    <w:rsid w:val="00DE590E"/>
    <w:rsid w:val="00DF0B47"/>
    <w:rsid w:val="00E31FE6"/>
    <w:rsid w:val="00E74AF3"/>
    <w:rsid w:val="00E77672"/>
    <w:rsid w:val="00F16FE6"/>
    <w:rsid w:val="00F31137"/>
    <w:rsid w:val="00FA6CB2"/>
    <w:rsid w:val="00FB5DF5"/>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C029"/>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33</Pages>
  <Words>51935</Words>
  <Characters>29603</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cp:revision>
  <dcterms:created xsi:type="dcterms:W3CDTF">2023-06-01T07:16:00Z</dcterms:created>
  <dcterms:modified xsi:type="dcterms:W3CDTF">2023-09-12T12:09:00Z</dcterms:modified>
</cp:coreProperties>
</file>