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08" w:rsidRPr="005A7A55" w:rsidRDefault="00A82908" w:rsidP="00A82908">
      <w:pPr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0" w:name="_Hlk145590259"/>
      <w:r w:rsidRPr="005A7A55">
        <w:rPr>
          <w:rFonts w:ascii="Times New Roman" w:hAnsi="Times New Roman" w:cs="Times New Roman"/>
          <w:b/>
          <w:spacing w:val="2"/>
          <w:sz w:val="28"/>
          <w:szCs w:val="28"/>
        </w:rPr>
        <w:t xml:space="preserve">Комунальне некомерційне підприємство </w:t>
      </w:r>
    </w:p>
    <w:p w:rsidR="00A82908" w:rsidRPr="005A7A55" w:rsidRDefault="00A82908" w:rsidP="00A82908">
      <w:pPr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A7A55">
        <w:rPr>
          <w:rFonts w:ascii="Times New Roman" w:hAnsi="Times New Roman" w:cs="Times New Roman"/>
          <w:b/>
          <w:spacing w:val="2"/>
          <w:sz w:val="28"/>
          <w:szCs w:val="28"/>
        </w:rPr>
        <w:t xml:space="preserve">«Рахівська районна лікарня» </w:t>
      </w:r>
    </w:p>
    <w:p w:rsidR="00A82908" w:rsidRPr="005A7A55" w:rsidRDefault="00A82908" w:rsidP="00A82908">
      <w:pPr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A7A55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Рахівської міської ради </w:t>
      </w:r>
    </w:p>
    <w:p w:rsidR="00A82908" w:rsidRPr="005A7A55" w:rsidRDefault="00A82908" w:rsidP="00A82908">
      <w:pPr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A7A55">
        <w:rPr>
          <w:rFonts w:ascii="Times New Roman" w:hAnsi="Times New Roman" w:cs="Times New Roman"/>
          <w:b/>
          <w:spacing w:val="2"/>
          <w:sz w:val="28"/>
          <w:szCs w:val="28"/>
        </w:rPr>
        <w:t xml:space="preserve">Закарпатської області </w:t>
      </w:r>
    </w:p>
    <w:p w:rsidR="00A82908" w:rsidRPr="005A7A55" w:rsidRDefault="00A82908" w:rsidP="00A82908">
      <w:pPr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82908" w:rsidRPr="005A7A55" w:rsidRDefault="00A82908" w:rsidP="00A82908">
      <w:pPr>
        <w:ind w:left="5761" w:hanging="91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5A7A55">
        <w:rPr>
          <w:rFonts w:ascii="Times New Roman" w:hAnsi="Times New Roman" w:cs="Times New Roman"/>
          <w:spacing w:val="2"/>
          <w:sz w:val="28"/>
          <w:szCs w:val="28"/>
        </w:rPr>
        <w:t>ЗАТВЕРДЖЕНО</w:t>
      </w:r>
    </w:p>
    <w:p w:rsidR="00A82908" w:rsidRPr="005A7A55" w:rsidRDefault="00A82908" w:rsidP="00A82908">
      <w:pPr>
        <w:contextualSpacing/>
        <w:rPr>
          <w:rFonts w:ascii="Times New Roman" w:hAnsi="Times New Roman" w:cs="Times New Roman"/>
          <w:sz w:val="28"/>
          <w:szCs w:val="28"/>
        </w:rPr>
      </w:pPr>
      <w:r w:rsidRPr="005A7A55">
        <w:rPr>
          <w:rFonts w:ascii="Times New Roman" w:hAnsi="Times New Roman" w:cs="Times New Roman"/>
          <w:sz w:val="28"/>
          <w:szCs w:val="28"/>
        </w:rPr>
        <w:tab/>
      </w:r>
      <w:r w:rsidRPr="005A7A55">
        <w:rPr>
          <w:rFonts w:ascii="Times New Roman" w:hAnsi="Times New Roman" w:cs="Times New Roman"/>
          <w:sz w:val="28"/>
          <w:szCs w:val="28"/>
        </w:rPr>
        <w:tab/>
      </w:r>
      <w:r w:rsidRPr="005A7A55">
        <w:rPr>
          <w:rFonts w:ascii="Times New Roman" w:hAnsi="Times New Roman" w:cs="Times New Roman"/>
          <w:sz w:val="28"/>
          <w:szCs w:val="28"/>
        </w:rPr>
        <w:tab/>
      </w:r>
      <w:r w:rsidRPr="005A7A55">
        <w:rPr>
          <w:rFonts w:ascii="Times New Roman" w:hAnsi="Times New Roman" w:cs="Times New Roman"/>
          <w:sz w:val="28"/>
          <w:szCs w:val="28"/>
        </w:rPr>
        <w:tab/>
      </w:r>
      <w:r w:rsidRPr="005A7A55">
        <w:rPr>
          <w:rFonts w:ascii="Times New Roman" w:hAnsi="Times New Roman" w:cs="Times New Roman"/>
          <w:sz w:val="28"/>
          <w:szCs w:val="28"/>
        </w:rPr>
        <w:tab/>
      </w:r>
      <w:r w:rsidRPr="005A7A55">
        <w:rPr>
          <w:rFonts w:ascii="Times New Roman" w:hAnsi="Times New Roman" w:cs="Times New Roman"/>
          <w:sz w:val="28"/>
          <w:szCs w:val="28"/>
        </w:rPr>
        <w:tab/>
      </w:r>
      <w:r w:rsidRPr="005A7A55">
        <w:rPr>
          <w:rFonts w:ascii="Times New Roman" w:hAnsi="Times New Roman" w:cs="Times New Roman"/>
          <w:sz w:val="28"/>
          <w:szCs w:val="28"/>
        </w:rPr>
        <w:tab/>
      </w:r>
      <w:r w:rsidRPr="005A7A55">
        <w:rPr>
          <w:rFonts w:ascii="Times New Roman" w:hAnsi="Times New Roman" w:cs="Times New Roman"/>
          <w:sz w:val="28"/>
          <w:szCs w:val="28"/>
        </w:rPr>
        <w:tab/>
        <w:t xml:space="preserve">Рішенням уповноваженої особи </w:t>
      </w:r>
    </w:p>
    <w:p w:rsidR="00A82908" w:rsidRPr="005A7A55" w:rsidRDefault="00A82908" w:rsidP="00A82908">
      <w:pPr>
        <w:tabs>
          <w:tab w:val="left" w:pos="2595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A7A55">
        <w:rPr>
          <w:rFonts w:ascii="Times New Roman" w:hAnsi="Times New Roman" w:cs="Times New Roman"/>
          <w:bCs/>
          <w:sz w:val="28"/>
          <w:szCs w:val="28"/>
        </w:rPr>
        <w:tab/>
      </w:r>
      <w:r w:rsidRPr="005A7A55">
        <w:rPr>
          <w:rFonts w:ascii="Times New Roman" w:hAnsi="Times New Roman" w:cs="Times New Roman"/>
          <w:bCs/>
          <w:sz w:val="28"/>
          <w:szCs w:val="28"/>
        </w:rPr>
        <w:tab/>
      </w:r>
      <w:r w:rsidRPr="005A7A55">
        <w:rPr>
          <w:rFonts w:ascii="Times New Roman" w:hAnsi="Times New Roman" w:cs="Times New Roman"/>
          <w:bCs/>
          <w:sz w:val="28"/>
          <w:szCs w:val="28"/>
        </w:rPr>
        <w:tab/>
      </w:r>
      <w:r w:rsidRPr="005A7A55">
        <w:rPr>
          <w:rFonts w:ascii="Times New Roman" w:hAnsi="Times New Roman" w:cs="Times New Roman"/>
          <w:bCs/>
          <w:sz w:val="28"/>
          <w:szCs w:val="28"/>
        </w:rPr>
        <w:tab/>
      </w:r>
      <w:r w:rsidRPr="005A7A55">
        <w:rPr>
          <w:rFonts w:ascii="Times New Roman" w:hAnsi="Times New Roman" w:cs="Times New Roman"/>
          <w:bCs/>
          <w:sz w:val="28"/>
          <w:szCs w:val="28"/>
        </w:rPr>
        <w:tab/>
      </w:r>
      <w:r w:rsidRPr="005A7A55">
        <w:rPr>
          <w:rFonts w:ascii="Times New Roman" w:hAnsi="Times New Roman" w:cs="Times New Roman"/>
          <w:bCs/>
          <w:sz w:val="28"/>
          <w:szCs w:val="28"/>
        </w:rPr>
        <w:tab/>
        <w:t xml:space="preserve">протокол </w:t>
      </w:r>
      <w:r w:rsidR="002C688A" w:rsidRPr="005A7A55">
        <w:rPr>
          <w:rFonts w:ascii="Times New Roman" w:hAnsi="Times New Roman" w:cs="Times New Roman"/>
          <w:sz w:val="28"/>
          <w:szCs w:val="28"/>
        </w:rPr>
        <w:t xml:space="preserve">від </w:t>
      </w:r>
      <w:r w:rsidR="002C688A" w:rsidRPr="005A7A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84FC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A7A55">
        <w:rPr>
          <w:rFonts w:ascii="Times New Roman" w:hAnsi="Times New Roman" w:cs="Times New Roman"/>
          <w:sz w:val="28"/>
          <w:szCs w:val="28"/>
        </w:rPr>
        <w:t>.</w:t>
      </w:r>
      <w:r w:rsidR="002C688A" w:rsidRPr="005A7A5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44390" w:rsidRPr="005A7A5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A7A55">
        <w:rPr>
          <w:rFonts w:ascii="Times New Roman" w:hAnsi="Times New Roman" w:cs="Times New Roman"/>
          <w:sz w:val="28"/>
          <w:szCs w:val="28"/>
        </w:rPr>
        <w:t>.202</w:t>
      </w:r>
      <w:r w:rsidR="002C688A" w:rsidRPr="005A7A55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A82908" w:rsidRPr="005A7A55" w:rsidRDefault="00784FCC" w:rsidP="00A82908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______________/</w:t>
      </w:r>
      <w:r w:rsidR="00A82908" w:rsidRPr="005A7A55">
        <w:rPr>
          <w:rFonts w:ascii="Times New Roman" w:hAnsi="Times New Roman" w:cs="Times New Roman"/>
          <w:sz w:val="28"/>
          <w:szCs w:val="28"/>
        </w:rPr>
        <w:t>Гринюк А.Р./</w:t>
      </w:r>
    </w:p>
    <w:p w:rsidR="00A82908" w:rsidRPr="005A7A55" w:rsidRDefault="00A82908" w:rsidP="00A82908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uk-UA"/>
        </w:rPr>
      </w:pPr>
    </w:p>
    <w:p w:rsidR="003076DA" w:rsidRPr="005A7A55" w:rsidRDefault="003076DA" w:rsidP="00A82908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uk-UA"/>
        </w:rPr>
      </w:pPr>
      <w:r w:rsidRPr="005A7A5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uk-UA"/>
        </w:rPr>
        <w:t>ОБҐРУНТУВАННЯ</w:t>
      </w:r>
    </w:p>
    <w:p w:rsidR="003076DA" w:rsidRPr="005A7A55" w:rsidRDefault="003076DA" w:rsidP="003076DA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uk-UA"/>
        </w:rPr>
      </w:pPr>
      <w:r w:rsidRPr="005A7A5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uk-UA"/>
        </w:rPr>
        <w:t>застосування підстави для здійснення замовником закупівлі відповідно до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— Особливості)</w:t>
      </w:r>
    </w:p>
    <w:p w:rsidR="003076DA" w:rsidRPr="005A7A55" w:rsidRDefault="003076DA" w:rsidP="003076D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</w:p>
    <w:p w:rsidR="003076DA" w:rsidRPr="005A7A55" w:rsidRDefault="003076DA" w:rsidP="003076DA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</w:pP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1. Найменування замовника</w:t>
      </w:r>
      <w:r w:rsidR="00A82908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: </w:t>
      </w:r>
      <w:r w:rsidR="00A82908" w:rsidRPr="005A7A55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"Рахівська районна лікарня" Рахівської міської ради Закарпатської області.</w:t>
      </w:r>
    </w:p>
    <w:p w:rsidR="003076DA" w:rsidRPr="005A7A55" w:rsidRDefault="003076DA" w:rsidP="003076DA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</w:pP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2</w:t>
      </w:r>
      <w:r w:rsidR="00A82908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. Код згідно з ЄДРПОУ замовника:01992624.</w:t>
      </w:r>
    </w:p>
    <w:p w:rsidR="003076DA" w:rsidRPr="005A7A55" w:rsidRDefault="003076DA" w:rsidP="003076DA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</w:pP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3. Місцезнаходження замовника </w:t>
      </w:r>
      <w:r w:rsidR="00A82908" w:rsidRPr="005A7A55">
        <w:rPr>
          <w:rFonts w:ascii="Times New Roman" w:hAnsi="Times New Roman" w:cs="Times New Roman"/>
          <w:sz w:val="28"/>
          <w:szCs w:val="28"/>
          <w:lang w:val="uk-UA"/>
        </w:rPr>
        <w:t>90600, Україна, Закарпатська область, м.Рахів, вул. Карпатська, 1.</w:t>
      </w:r>
    </w:p>
    <w:p w:rsidR="003076DA" w:rsidRPr="005A7A55" w:rsidRDefault="003076DA" w:rsidP="003076DA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</w:pP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4. Вид предмета закупівлі</w:t>
      </w:r>
      <w:r w:rsidR="00A82908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:закупівля товарів.</w:t>
      </w:r>
    </w:p>
    <w:p w:rsidR="003076DA" w:rsidRPr="005A7A55" w:rsidRDefault="003076DA" w:rsidP="005A7A55">
      <w:pPr>
        <w:contextualSpacing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</w:pP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5. Конкретна назва предмета закупівлі</w:t>
      </w:r>
      <w:r w:rsidR="0080565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:</w:t>
      </w: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 </w:t>
      </w:r>
      <w:r w:rsidR="005A7A55" w:rsidRPr="008056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Хімічні Реактиви - Біохімічний аналізатор АКЦЕНТ-200</w:t>
      </w:r>
      <w:r w:rsidR="00A82908" w:rsidRPr="005A7A5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3076DA" w:rsidRPr="005A7A55" w:rsidRDefault="003076DA" w:rsidP="003076DA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</w:pP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6. Коди та назви відповідних класифікаторів предмета закупівлі і частин предмета закупівлі (лотів) (за наявності)</w:t>
      </w:r>
      <w:r w:rsidR="00A82908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:</w:t>
      </w:r>
      <w:r w:rsidR="00A82908" w:rsidRPr="005A7A5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ДК 021:2015</w:t>
      </w:r>
      <w:r w:rsidR="00A82908" w:rsidRPr="005A7A5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:</w:t>
      </w:r>
      <w:r w:rsidR="005A7A55" w:rsidRPr="005A7A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33690000-0 – Лікарські засоби різні</w:t>
      </w:r>
    </w:p>
    <w:p w:rsidR="003076DA" w:rsidRPr="005A7A55" w:rsidRDefault="003076DA" w:rsidP="00A82908">
      <w:pPr>
        <w:tabs>
          <w:tab w:val="left" w:pos="2160"/>
          <w:tab w:val="left" w:pos="36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</w:pP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7. Кількість товарів або обсяг виконання робіт чи надання послуг</w:t>
      </w:r>
      <w:r w:rsidR="00A82908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:</w:t>
      </w:r>
      <w:r w:rsidR="00784FC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 </w:t>
      </w:r>
      <w:r w:rsidR="0080565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Кількість </w:t>
      </w:r>
      <w:r w:rsidR="005A7A55" w:rsidRPr="005A7A55">
        <w:rPr>
          <w:rFonts w:ascii="Times New Roman" w:hAnsi="Times New Roman" w:cs="Times New Roman"/>
          <w:sz w:val="28"/>
          <w:szCs w:val="28"/>
          <w:lang w:val="uk-UA"/>
        </w:rPr>
        <w:t xml:space="preserve"> - 16 найменувань (загальна кількість одиниць - 59)</w:t>
      </w:r>
      <w:r w:rsidR="00A82908" w:rsidRPr="005A7A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76DA" w:rsidRPr="005A7A55" w:rsidRDefault="003076DA" w:rsidP="003076DA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</w:pP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8. Місце поставки товарів, виконання робіт чи надання послуг</w:t>
      </w:r>
      <w:r w:rsidR="00A82908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:</w:t>
      </w:r>
      <w:r w:rsidR="00784FC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 </w:t>
      </w:r>
      <w:r w:rsidR="00A82908" w:rsidRPr="005A7A55">
        <w:rPr>
          <w:rFonts w:ascii="Times New Roman" w:hAnsi="Times New Roman" w:cs="Times New Roman"/>
          <w:sz w:val="28"/>
          <w:szCs w:val="28"/>
        </w:rPr>
        <w:t>90600, Закарпатська область, м. Рахів, вул. Карпатська, будинок 1</w:t>
      </w:r>
    </w:p>
    <w:p w:rsidR="003076DA" w:rsidRPr="005A7A55" w:rsidRDefault="003076DA" w:rsidP="003076DA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</w:pP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9. Строк поставки товарів, виконання робіт чи надання послуг</w:t>
      </w:r>
      <w:r w:rsidR="00A82908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:</w:t>
      </w:r>
      <w:r w:rsidR="00A82908" w:rsidRPr="005A7A55">
        <w:rPr>
          <w:rFonts w:ascii="Times New Roman" w:hAnsi="Times New Roman" w:cs="Times New Roman"/>
          <w:sz w:val="28"/>
          <w:szCs w:val="28"/>
          <w:lang w:eastAsia="uk-UA"/>
        </w:rPr>
        <w:t>до п'яти днів з моменту отримання письмової заявки Замовника про необхідну кількість</w:t>
      </w:r>
      <w:r w:rsidR="002C688A" w:rsidRPr="005A7A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076DA" w:rsidRPr="005A7A55" w:rsidRDefault="003076DA" w:rsidP="003076DA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</w:pP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10. Умови оплати договору (порядок здійснення розрахунків)</w:t>
      </w:r>
      <w:r w:rsidR="00A82908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:</w:t>
      </w:r>
      <w:r w:rsidR="00A82908" w:rsidRPr="005A7A55">
        <w:rPr>
          <w:rFonts w:ascii="Times New Roman" w:hAnsi="Times New Roman" w:cs="Times New Roman"/>
          <w:sz w:val="28"/>
          <w:szCs w:val="28"/>
        </w:rPr>
        <w:t xml:space="preserve">Розрахунки за здійснюється по безготівковому перерахунку протягом </w:t>
      </w:r>
      <w:r w:rsidR="00A82908" w:rsidRPr="005A7A55">
        <w:rPr>
          <w:rFonts w:ascii="Times New Roman" w:hAnsi="Times New Roman" w:cs="Times New Roman"/>
          <w:b/>
          <w:sz w:val="28"/>
          <w:szCs w:val="28"/>
        </w:rPr>
        <w:t>15 робочих днів</w:t>
      </w:r>
      <w:r w:rsidR="00A82908" w:rsidRPr="005A7A55">
        <w:rPr>
          <w:rFonts w:ascii="Times New Roman" w:hAnsi="Times New Roman" w:cs="Times New Roman"/>
          <w:sz w:val="28"/>
          <w:szCs w:val="28"/>
        </w:rPr>
        <w:t xml:space="preserve"> з моменту отримання </w:t>
      </w:r>
      <w:r w:rsidR="00A82908" w:rsidRPr="005A7A55">
        <w:rPr>
          <w:rFonts w:ascii="Times New Roman" w:hAnsi="Times New Roman" w:cs="Times New Roman"/>
          <w:b/>
          <w:sz w:val="28"/>
          <w:szCs w:val="28"/>
        </w:rPr>
        <w:t>Замовником</w:t>
      </w:r>
      <w:r w:rsidR="00A82908" w:rsidRPr="005A7A55">
        <w:rPr>
          <w:rFonts w:ascii="Times New Roman" w:hAnsi="Times New Roman" w:cs="Times New Roman"/>
          <w:sz w:val="28"/>
          <w:szCs w:val="28"/>
        </w:rPr>
        <w:t xml:space="preserve"> Видаткових накладних та належно оформлених документів (рахунка-фактури, тощо)</w:t>
      </w:r>
    </w:p>
    <w:p w:rsidR="003076DA" w:rsidRPr="005A7A55" w:rsidRDefault="003076DA" w:rsidP="003076DA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</w:pP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1</w:t>
      </w:r>
      <w:r w:rsidR="00A82908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1</w:t>
      </w: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. </w:t>
      </w:r>
      <w:r w:rsidR="00A82908" w:rsidRPr="005A7A55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закупівлі: </w:t>
      </w:r>
      <w:r w:rsidR="00805658" w:rsidRPr="00805658">
        <w:rPr>
          <w:rFonts w:ascii="Times New Roman" w:hAnsi="Times New Roman" w:cs="Times New Roman"/>
          <w:b/>
          <w:sz w:val="28"/>
          <w:szCs w:val="28"/>
          <w:lang w:val="uk-UA"/>
        </w:rPr>
        <w:t>234</w:t>
      </w:r>
      <w:r w:rsidR="00784F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5658" w:rsidRPr="00805658">
        <w:rPr>
          <w:rFonts w:ascii="Times New Roman" w:hAnsi="Times New Roman" w:cs="Times New Roman"/>
          <w:b/>
          <w:sz w:val="28"/>
          <w:szCs w:val="28"/>
          <w:lang w:val="uk-UA"/>
        </w:rPr>
        <w:t>770</w:t>
      </w:r>
      <w:r w:rsidR="005A7A55" w:rsidRPr="00805658">
        <w:rPr>
          <w:rFonts w:ascii="Times New Roman" w:hAnsi="Times New Roman" w:cs="Times New Roman"/>
          <w:b/>
          <w:sz w:val="28"/>
          <w:szCs w:val="28"/>
          <w:lang w:val="uk-UA" w:eastAsia="uk-UA"/>
        </w:rPr>
        <w:t>,00 (</w:t>
      </w:r>
      <w:r w:rsidR="0080565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двісті тридцять чотири тисячі </w:t>
      </w:r>
      <w:r w:rsidR="005A7A55" w:rsidRPr="00805658">
        <w:rPr>
          <w:rFonts w:ascii="Times New Roman" w:hAnsi="Times New Roman" w:cs="Times New Roman"/>
          <w:b/>
          <w:sz w:val="28"/>
          <w:szCs w:val="28"/>
          <w:lang w:val="uk-UA" w:eastAsia="uk-UA"/>
        </w:rPr>
        <w:t>сім</w:t>
      </w:r>
      <w:r w:rsidR="00805658">
        <w:rPr>
          <w:rFonts w:ascii="Times New Roman" w:hAnsi="Times New Roman" w:cs="Times New Roman"/>
          <w:b/>
          <w:sz w:val="28"/>
          <w:szCs w:val="28"/>
          <w:lang w:val="uk-UA" w:eastAsia="uk-UA"/>
        </w:rPr>
        <w:t>сот сімдесят</w:t>
      </w:r>
      <w:r w:rsidR="005A7A55" w:rsidRPr="0080565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гривень 00 коп.) грн. з ПДВ</w:t>
      </w:r>
      <w:r w:rsidR="002C688A" w:rsidRPr="005A7A5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3076DA" w:rsidRPr="005A7A55" w:rsidRDefault="00E302FB" w:rsidP="003076DA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12</w:t>
      </w:r>
      <w:r w:rsidR="003076DA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. Підстава для здійснення замовником </w:t>
      </w: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проведення відкритих торгів </w:t>
      </w:r>
      <w:r w:rsidR="003076DA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відповідно до пункту 13 Особливостей — </w:t>
      </w:r>
      <w:r w:rsidR="003076DA" w:rsidRPr="005A7A55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val="uk-UA"/>
        </w:rPr>
        <w:t xml:space="preserve">підпункт </w:t>
      </w:r>
      <w:r w:rsidR="00A82908" w:rsidRPr="005A7A55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val="uk-UA"/>
        </w:rPr>
        <w:t>1</w:t>
      </w:r>
      <w:r w:rsidR="003076DA" w:rsidRPr="005A7A55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val="uk-UA"/>
        </w:rPr>
        <w:t xml:space="preserve">6 пункту 13 Особливостей, а </w:t>
      </w:r>
      <w:r w:rsidR="003076DA" w:rsidRPr="005A7A55">
        <w:rPr>
          <w:rFonts w:ascii="Times New Roman" w:hAnsi="Times New Roman" w:cs="Times New Roman"/>
          <w:sz w:val="28"/>
          <w:szCs w:val="28"/>
          <w:lang w:val="uk-UA"/>
        </w:rPr>
        <w:t>саме: «</w:t>
      </w:r>
      <w:r w:rsidRPr="005A7A55">
        <w:rPr>
          <w:rFonts w:ascii="Times New Roman" w:hAnsi="Times New Roman" w:cs="Times New Roman"/>
          <w:sz w:val="28"/>
          <w:szCs w:val="28"/>
          <w:lang w:val="uk-UA"/>
        </w:rPr>
        <w:t xml:space="preserve">закупівля із застосуванням електронного каталогу не відбулася або </w:t>
      </w:r>
      <w:bookmarkStart w:id="1" w:name="_GoBack"/>
      <w:r w:rsidRPr="005A7A55">
        <w:rPr>
          <w:rFonts w:ascii="Times New Roman" w:hAnsi="Times New Roman" w:cs="Times New Roman"/>
          <w:sz w:val="28"/>
          <w:szCs w:val="28"/>
          <w:lang w:val="uk-UA"/>
        </w:rPr>
        <w:t>в електронному каталозі відсутній необхідний замовнику товар</w:t>
      </w:r>
      <w:bookmarkEnd w:id="1"/>
      <w:r w:rsidRPr="005A7A55">
        <w:rPr>
          <w:rFonts w:ascii="Times New Roman" w:hAnsi="Times New Roman" w:cs="Times New Roman"/>
          <w:sz w:val="28"/>
          <w:szCs w:val="28"/>
          <w:lang w:val="uk-UA"/>
        </w:rPr>
        <w:t xml:space="preserve">, якщо така </w:t>
      </w:r>
      <w:r w:rsidRPr="005A7A5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закупівля була проведена відповідно до</w:t>
      </w:r>
      <w:r w:rsidR="00784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anchor="n129" w:tgtFrame="_blank" w:history="1">
        <w:r w:rsidRPr="005A7A5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пункту 5</w:t>
        </w:r>
      </w:hyperlink>
      <w:r w:rsidR="00784FCC">
        <w:rPr>
          <w:lang w:val="uk-UA"/>
        </w:rPr>
        <w:t xml:space="preserve"> </w:t>
      </w:r>
      <w:r w:rsidRPr="005A7A55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Міністрів України від 25 вересня 2019 р. № 846 “Про визначення державної установи “Професійні закупівлі” централізованою закупівельною організацією” (Офіційний вісник України, 2019 р., № 77, ст. 2660) - із змінами, внесеними постановою Кабінету Міністрів України від 16 травня 2023 р. № 491.</w:t>
      </w:r>
    </w:p>
    <w:p w:rsidR="003076DA" w:rsidRPr="005A7A55" w:rsidRDefault="003076DA" w:rsidP="003076DA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</w:pP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1</w:t>
      </w:r>
      <w:r w:rsidR="00E302FB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3</w:t>
      </w: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. Обґрунтування підстави для здійснення замовником закупівлі відповідно до пункту 13 Особливостей:</w:t>
      </w:r>
      <w:bookmarkEnd w:id="0"/>
    </w:p>
    <w:p w:rsidR="003076DA" w:rsidRPr="005A7A55" w:rsidRDefault="003076DA" w:rsidP="003076DA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</w:pP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Для здійснення закупівлі </w:t>
      </w:r>
      <w:r w:rsidR="00E302FB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за предметом: </w:t>
      </w:r>
      <w:r w:rsidR="005A7A55" w:rsidRPr="008056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Хімічні Реактиви - Біохімічний аналізатор АКЦЕНТ-200</w:t>
      </w:r>
      <w:r w:rsidR="005A7A55" w:rsidRPr="005A7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уповноваженою особою було </w:t>
      </w:r>
      <w:r w:rsidR="00E302FB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вирішено </w:t>
      </w: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проведення відкритих торгів</w:t>
      </w:r>
      <w:r w:rsidR="00E302FB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, оскільки у</w:t>
      </w: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 замовника залишається подальша потреба у здійсненні закупівлі </w:t>
      </w:r>
    </w:p>
    <w:p w:rsidR="003076DA" w:rsidRPr="005A7A55" w:rsidRDefault="00E302FB" w:rsidP="003076DA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</w:pPr>
      <w:r w:rsidRPr="005A7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пункту 11-1 Особливостей у разі, коли замовники, які є закладами охорони здоров’я або структурними підрозділами з питань охорони здоров’я обласних та Київської міської державних (військових) адміністрацій, здійснюють закупівлі лікарських засобів та медичних виробів за переліком згідно з додатком (далі – Перелік), вартість яких становить або перевищує 50 тис. гривень, </w:t>
      </w:r>
      <w:r w:rsidRPr="005A7A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такі закупівлі здійснюються з використанням електронного каталогу</w:t>
      </w:r>
      <w:r w:rsidRPr="005A7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відповідно до </w:t>
      </w:r>
      <w:r w:rsidRPr="005A7A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 формування та використання електронного каталогу, затвердженого постановою КМУ від 14.09.2020 № 822 (далі – Порядок № 822)</w:t>
      </w:r>
      <w:r w:rsidRPr="005A7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 урахуванням положень, визначених Особливостями</w:t>
      </w:r>
      <w:r w:rsidR="003076DA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.</w:t>
      </w:r>
    </w:p>
    <w:p w:rsidR="003076DA" w:rsidRPr="005A7A55" w:rsidRDefault="003076DA" w:rsidP="003076DA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</w:pP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З урахуванням викладеного уповноваженою особою було прийнято рішення згідно з положеннями підпункту </w:t>
      </w:r>
      <w:r w:rsidR="00E302FB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1</w:t>
      </w: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6 пункту 13 Особливостей здійснити </w:t>
      </w:r>
      <w:r w:rsidR="00E302FB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проведення </w:t>
      </w:r>
      <w:r w:rsidR="000652B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закупівлі </w:t>
      </w:r>
      <w:r w:rsidR="005A7A55" w:rsidRPr="005A7A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Хімічні Реактиви - Бі</w:t>
      </w:r>
      <w:r w:rsidR="008056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охімічний аналізатор АКЦЕНТ-200</w:t>
      </w:r>
      <w:r w:rsidR="005A7A55" w:rsidRPr="005A7A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  <w:r w:rsidR="008056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 шляхом </w:t>
      </w:r>
      <w:r w:rsidR="00E302FB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і</w:t>
      </w: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з застосування</w:t>
      </w:r>
      <w:r w:rsidR="00E302FB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м</w:t>
      </w:r>
      <w:r w:rsidR="0080565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 </w:t>
      </w:r>
      <w:r w:rsidR="00E302FB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процедури </w:t>
      </w: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відкритих торгів </w:t>
      </w:r>
      <w:r w:rsidR="00E302FB"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 xml:space="preserve">з особливостями </w:t>
      </w:r>
      <w:r w:rsidRPr="005A7A5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  <w:t>для закупівлі товару.</w:t>
      </w:r>
    </w:p>
    <w:p w:rsidR="003076DA" w:rsidRPr="005A7A55" w:rsidRDefault="003076DA" w:rsidP="003076DA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/>
        </w:rPr>
      </w:pPr>
    </w:p>
    <w:p w:rsidR="000D1032" w:rsidRPr="005A7A55" w:rsidRDefault="000D103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D1032" w:rsidRPr="005A7A55" w:rsidSect="00A8290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718" w:rsidRDefault="004E3718" w:rsidP="0096788C">
      <w:pPr>
        <w:spacing w:after="0" w:line="240" w:lineRule="auto"/>
      </w:pPr>
      <w:r>
        <w:separator/>
      </w:r>
    </w:p>
  </w:endnote>
  <w:endnote w:type="continuationSeparator" w:id="1">
    <w:p w:rsidR="004E3718" w:rsidRDefault="004E3718" w:rsidP="0096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 Unicode MS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718" w:rsidRDefault="004E3718" w:rsidP="0096788C">
      <w:pPr>
        <w:spacing w:after="0" w:line="240" w:lineRule="auto"/>
      </w:pPr>
      <w:r>
        <w:separator/>
      </w:r>
    </w:p>
  </w:footnote>
  <w:footnote w:type="continuationSeparator" w:id="1">
    <w:p w:rsidR="004E3718" w:rsidRDefault="004E3718" w:rsidP="00967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076DA"/>
    <w:rsid w:val="000652B4"/>
    <w:rsid w:val="000D1032"/>
    <w:rsid w:val="002C688A"/>
    <w:rsid w:val="003076DA"/>
    <w:rsid w:val="004A4E5E"/>
    <w:rsid w:val="004E3718"/>
    <w:rsid w:val="00555AD9"/>
    <w:rsid w:val="005A7A55"/>
    <w:rsid w:val="007625B9"/>
    <w:rsid w:val="00784FCC"/>
    <w:rsid w:val="00805658"/>
    <w:rsid w:val="00947CA5"/>
    <w:rsid w:val="0096788C"/>
    <w:rsid w:val="00A82908"/>
    <w:rsid w:val="00AA330E"/>
    <w:rsid w:val="00C215D1"/>
    <w:rsid w:val="00C46493"/>
    <w:rsid w:val="00E302FB"/>
    <w:rsid w:val="00EE482D"/>
    <w:rsid w:val="00F4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88C"/>
  </w:style>
  <w:style w:type="paragraph" w:styleId="a5">
    <w:name w:val="footer"/>
    <w:basedOn w:val="a"/>
    <w:link w:val="a6"/>
    <w:uiPriority w:val="99"/>
    <w:unhideWhenUsed/>
    <w:rsid w:val="0096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88C"/>
  </w:style>
  <w:style w:type="character" w:styleId="a7">
    <w:name w:val="Hyperlink"/>
    <w:basedOn w:val="a0"/>
    <w:uiPriority w:val="99"/>
    <w:unhideWhenUsed/>
    <w:rsid w:val="00A82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46-2019-%D1%80/ed202309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4" ma:contentTypeDescription="Создание документа." ma:contentTypeScope="" ma:versionID="f69f2aa426d1bd22a6bfe8fe579aae6d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85298aba47c76d1c06566fc5332349c9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09E90-3C46-4742-BB9B-42290638F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74EFF-2BF8-4958-AA81-D4B184D6A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Плахіна</dc:creator>
  <cp:keywords/>
  <dc:description/>
  <cp:lastModifiedBy>Zver</cp:lastModifiedBy>
  <cp:revision>8</cp:revision>
  <dcterms:created xsi:type="dcterms:W3CDTF">2023-09-18T14:48:00Z</dcterms:created>
  <dcterms:modified xsi:type="dcterms:W3CDTF">2024-03-14T14:50:00Z</dcterms:modified>
</cp:coreProperties>
</file>