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C" w:rsidRDefault="003E65AC" w:rsidP="0045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E65AC" w:rsidRPr="00872B28" w:rsidRDefault="003E65AC" w:rsidP="00454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72B28" w:rsidRDefault="003E65AC" w:rsidP="00872B28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Додаток 3</w:t>
      </w:r>
    </w:p>
    <w:p w:rsidR="0045431C" w:rsidRPr="00872B28" w:rsidRDefault="0045431C" w:rsidP="00872B28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72B28" w:rsidRPr="00872B28" w:rsidRDefault="00872B28" w:rsidP="00872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7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ТЕХНІЧНІ ТА ІНШІ ВИМОГИ ДО ПРЕДМЕТУ ЗАКУПІВЛІ</w:t>
      </w:r>
    </w:p>
    <w:p w:rsidR="00872B28" w:rsidRPr="00872B28" w:rsidRDefault="00872B28" w:rsidP="00872B2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uk-UA" w:eastAsia="uk-UA"/>
        </w:rPr>
      </w:pPr>
      <w:r w:rsidRPr="00872B28">
        <w:rPr>
          <w:rFonts w:ascii="inherit" w:eastAsia="Times New Roman" w:hAnsi="inherit" w:cs="Arial"/>
          <w:color w:val="000000"/>
          <w:sz w:val="21"/>
          <w:szCs w:val="21"/>
          <w:lang w:val="uk-UA" w:eastAsia="uk-UA"/>
        </w:rPr>
        <w:br/>
      </w:r>
      <w:r w:rsidR="009A53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1.  </w:t>
      </w:r>
      <w:r w:rsidRPr="00872B2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Код за  ДК 021:2015  « 18810000-0 Взуття  різне, крім спортивного та захисного ».</w:t>
      </w:r>
    </w:p>
    <w:p w:rsidR="00872B28" w:rsidRPr="00872B28" w:rsidRDefault="00872B28" w:rsidP="00872B2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872B28" w:rsidRPr="00872B28" w:rsidRDefault="00872B28" w:rsidP="00872B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uk-UA"/>
        </w:rPr>
      </w:pPr>
    </w:p>
    <w:tbl>
      <w:tblPr>
        <w:tblpPr w:leftFromText="180" w:rightFromText="180" w:vertAnchor="text" w:tblpX="-572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1"/>
        <w:gridCol w:w="1276"/>
        <w:gridCol w:w="1275"/>
        <w:gridCol w:w="4536"/>
      </w:tblGrid>
      <w:tr w:rsidR="00872B28" w:rsidRPr="00872B28" w:rsidTr="00BD1A2E">
        <w:trPr>
          <w:trHeight w:val="397"/>
        </w:trPr>
        <w:tc>
          <w:tcPr>
            <w:tcW w:w="534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011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кількість закупівлі</w:t>
            </w:r>
          </w:p>
        </w:tc>
        <w:tc>
          <w:tcPr>
            <w:tcW w:w="4536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Технічна  характеристика товару</w:t>
            </w:r>
          </w:p>
        </w:tc>
      </w:tr>
      <w:tr w:rsidR="00872B28" w:rsidRPr="003E65AC" w:rsidTr="00BD1A2E">
        <w:trPr>
          <w:trHeight w:val="397"/>
        </w:trPr>
        <w:tc>
          <w:tcPr>
            <w:tcW w:w="534" w:type="dxa"/>
          </w:tcPr>
          <w:p w:rsidR="00872B28" w:rsidRPr="00872B28" w:rsidRDefault="00BD1A2E" w:rsidP="00BD1A2E">
            <w:pPr>
              <w:tabs>
                <w:tab w:val="left" w:pos="3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11" w:type="dxa"/>
          </w:tcPr>
          <w:p w:rsidR="00872B28" w:rsidRDefault="00872B28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</w:t>
            </w:r>
            <w:r w:rsidR="00BD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льопанці резинові.</w:t>
            </w:r>
          </w:p>
          <w:p w:rsidR="00BD1A2E" w:rsidRDefault="0045431C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</w:t>
            </w:r>
            <w:r w:rsidR="00BD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BD1A2E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41р. – 1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пар;</w:t>
            </w:r>
          </w:p>
          <w:p w:rsidR="00BD1A2E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42р. – 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пар;</w:t>
            </w:r>
          </w:p>
          <w:p w:rsidR="00BD1A2E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43р. – 1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пар;</w:t>
            </w:r>
          </w:p>
          <w:p w:rsidR="00BD1A2E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44р. – 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пар;</w:t>
            </w:r>
          </w:p>
          <w:p w:rsidR="00BD1A2E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45р. –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пар;</w:t>
            </w:r>
          </w:p>
          <w:p w:rsidR="00BD1A2E" w:rsidRPr="00872B28" w:rsidRDefault="00BD1A2E" w:rsidP="00B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46р. – </w:t>
            </w:r>
            <w:r w:rsidR="00161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872B28" w:rsidRPr="00872B28" w:rsidRDefault="00872B28" w:rsidP="00BD1A2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</w:t>
            </w:r>
          </w:p>
        </w:tc>
        <w:tc>
          <w:tcPr>
            <w:tcW w:w="1275" w:type="dxa"/>
          </w:tcPr>
          <w:p w:rsidR="00872B28" w:rsidRPr="00872B28" w:rsidRDefault="001614AC" w:rsidP="00BD1A2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4536" w:type="dxa"/>
          </w:tcPr>
          <w:p w:rsidR="00BD1A2E" w:rsidRDefault="00BD1A2E" w:rsidP="00BD1A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  <w:p w:rsidR="00BD1A2E" w:rsidRDefault="00BD1A2E" w:rsidP="00BD1A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  <w:p w:rsidR="00BD1A2E" w:rsidRDefault="00B77CA2" w:rsidP="00BD1A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733675" cy="2667000"/>
                  <wp:effectExtent l="19050" t="0" r="9525" b="0"/>
                  <wp:docPr id="5" name="Рисунок 2" descr="E:\Анна  бух\приклади по  Prozorro\черевики\169764768_w640_h2048_dsc05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нна  бух\приклади по  Prozorro\черевики\169764768_w640_h2048_dsc05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11" cy="267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A2E" w:rsidRDefault="00BD1A2E" w:rsidP="00BD1A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  <w:p w:rsidR="00872B28" w:rsidRPr="00872B28" w:rsidRDefault="00872B28" w:rsidP="00BD1A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2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Шльопанці резинові, литі з піни Єва, темних кольорів.</w:t>
            </w:r>
          </w:p>
        </w:tc>
      </w:tr>
    </w:tbl>
    <w:p w:rsidR="00872B28" w:rsidRPr="00872B28" w:rsidRDefault="00872B28" w:rsidP="00872B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7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2. Особливі вимоги до предмету закупівлі </w:t>
      </w:r>
      <w:r w:rsidRPr="00872B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(далі – Товар):</w:t>
      </w:r>
    </w:p>
    <w:p w:rsidR="00872B28" w:rsidRDefault="00872B28" w:rsidP="00872B28">
      <w:pPr>
        <w:tabs>
          <w:tab w:val="left" w:pos="360"/>
        </w:tabs>
        <w:spacing w:after="120" w:line="276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72B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2.1. Вимоги щодо якості Товару: Товари, що постачаються повинні мати необхідні копію сертифікату якості,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 та повинен бути оформлений відповідно до вимог законодавства України.</w:t>
      </w:r>
    </w:p>
    <w:p w:rsidR="003E65AC" w:rsidRPr="00872B28" w:rsidRDefault="003E65AC" w:rsidP="00872B28">
      <w:pPr>
        <w:tabs>
          <w:tab w:val="left" w:pos="360"/>
        </w:tabs>
        <w:spacing w:after="120" w:line="276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2.2 Товар повинен бути новим та таким що не був в використанні.</w:t>
      </w:r>
      <w:bookmarkStart w:id="0" w:name="_GoBack"/>
      <w:bookmarkEnd w:id="0"/>
    </w:p>
    <w:p w:rsidR="00872B28" w:rsidRPr="00872B28" w:rsidRDefault="00872B28" w:rsidP="00872B28">
      <w:pPr>
        <w:tabs>
          <w:tab w:val="left" w:pos="712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72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3.Порядок поставки та розрахунків:</w:t>
      </w:r>
    </w:p>
    <w:p w:rsidR="00872B28" w:rsidRPr="00872B28" w:rsidRDefault="00872B28" w:rsidP="00872B28">
      <w:pPr>
        <w:tabs>
          <w:tab w:val="left" w:pos="712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2B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 Оплата за поставлений Товар буде здійсненна по факту поставки Товару відповідно до умов Договору</w:t>
      </w:r>
      <w:r w:rsidRPr="00872B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614AC" w:rsidRPr="00CA7AD4" w:rsidRDefault="00872B28" w:rsidP="00161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72B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3.2. Доставка товарів транспортом постачальника відповідно до усної або письмової заявки замовника. </w:t>
      </w:r>
      <w:proofErr w:type="spellStart"/>
      <w:r w:rsidRPr="00872B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872B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за рахунок постачальника, постачання товару за </w:t>
      </w:r>
      <w:proofErr w:type="spellStart"/>
      <w:r w:rsidRPr="00872B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872B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B77CA2" w:rsidRPr="00B77CA2">
        <w:rPr>
          <w:rFonts w:ascii="Times New Roman" w:hAnsi="Times New Roman" w:cs="Times New Roman"/>
          <w:sz w:val="24"/>
          <w:szCs w:val="24"/>
        </w:rPr>
        <w:t xml:space="preserve"> </w:t>
      </w:r>
      <w:r w:rsidR="001614AC">
        <w:rPr>
          <w:rFonts w:ascii="Times New Roman" w:hAnsi="Times New Roman" w:cs="Times New Roman"/>
          <w:sz w:val="24"/>
          <w:szCs w:val="24"/>
          <w:lang w:val="uk-UA"/>
        </w:rPr>
        <w:t>81606,</w:t>
      </w:r>
      <w:r w:rsidR="001614AC" w:rsidRPr="00CA7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14AC" w:rsidRPr="00CA7AD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614AC">
        <w:rPr>
          <w:rFonts w:ascii="Times New Roman" w:hAnsi="Times New Roman" w:cs="Times New Roman"/>
          <w:sz w:val="24"/>
          <w:szCs w:val="24"/>
          <w:lang w:val="uk-UA"/>
        </w:rPr>
        <w:t>Стуса</w:t>
      </w:r>
      <w:proofErr w:type="spellEnd"/>
      <w:r w:rsidR="001614AC">
        <w:rPr>
          <w:rFonts w:ascii="Times New Roman" w:hAnsi="Times New Roman" w:cs="Times New Roman"/>
          <w:sz w:val="24"/>
          <w:szCs w:val="24"/>
          <w:lang w:val="uk-UA"/>
        </w:rPr>
        <w:t xml:space="preserve"> буд 2 село Заклад, </w:t>
      </w:r>
      <w:proofErr w:type="spellStart"/>
      <w:r w:rsidR="001614AC">
        <w:rPr>
          <w:rFonts w:ascii="Times New Roman" w:hAnsi="Times New Roman" w:cs="Times New Roman"/>
          <w:sz w:val="24"/>
          <w:szCs w:val="24"/>
          <w:lang w:val="uk-UA"/>
        </w:rPr>
        <w:t>Стрийський</w:t>
      </w:r>
      <w:proofErr w:type="spellEnd"/>
      <w:r w:rsidR="00161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14AC">
        <w:rPr>
          <w:rFonts w:ascii="Times New Roman" w:hAnsi="Times New Roman" w:cs="Times New Roman"/>
          <w:sz w:val="24"/>
          <w:szCs w:val="24"/>
          <w:lang w:val="uk-UA"/>
        </w:rPr>
        <w:t>район,Львівська</w:t>
      </w:r>
      <w:proofErr w:type="spellEnd"/>
      <w:r w:rsidR="001614AC">
        <w:rPr>
          <w:rFonts w:ascii="Times New Roman" w:hAnsi="Times New Roman" w:cs="Times New Roman"/>
          <w:sz w:val="24"/>
          <w:szCs w:val="24"/>
          <w:lang w:val="uk-UA"/>
        </w:rPr>
        <w:t xml:space="preserve"> область</w:t>
      </w:r>
    </w:p>
    <w:p w:rsidR="00872B28" w:rsidRPr="00872B28" w:rsidRDefault="00872B28" w:rsidP="001614A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2B28" w:rsidRPr="00872B28" w:rsidRDefault="00872B28" w:rsidP="00872B28">
      <w:pPr>
        <w:spacing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2B28" w:rsidRPr="00872B28" w:rsidRDefault="00872B28" w:rsidP="00872B28">
      <w:pPr>
        <w:spacing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2B28" w:rsidRPr="00872B28" w:rsidRDefault="00872B28" w:rsidP="00872B28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72B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872B28" w:rsidRDefault="00872B28" w:rsidP="00872B28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</w:p>
    <w:p w:rsidR="001614AC" w:rsidRPr="00872B28" w:rsidRDefault="001614AC" w:rsidP="00872B28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</w:p>
    <w:p w:rsidR="00872B28" w:rsidRPr="00872B28" w:rsidRDefault="00872B28" w:rsidP="00872B28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</w:p>
    <w:p w:rsidR="00872B28" w:rsidRPr="00872B28" w:rsidRDefault="00872B28" w:rsidP="00872B28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</w:p>
    <w:p w:rsidR="00872B28" w:rsidRPr="00872B28" w:rsidRDefault="00872B28" w:rsidP="00872B28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</w:p>
    <w:p w:rsidR="00872B28" w:rsidRDefault="00872B28" w:rsidP="00872B28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614AC" w:rsidRDefault="001614AC" w:rsidP="00872B28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614AC" w:rsidRPr="00872B28" w:rsidRDefault="001614AC" w:rsidP="00872B28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5431C" w:rsidRDefault="0045431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614AC" w:rsidRDefault="001614AC" w:rsidP="0087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72B28" w:rsidRPr="0045431C" w:rsidRDefault="00872B28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B28" w:rsidRPr="0045431C" w:rsidRDefault="00872B28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B28" w:rsidRPr="0045431C" w:rsidRDefault="00872B28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431C" w:rsidRDefault="0045431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304" w:rsidRDefault="009A5304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304" w:rsidRDefault="009A5304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304" w:rsidRDefault="009A5304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304" w:rsidRDefault="009A5304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4AC" w:rsidRDefault="001614A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304" w:rsidRDefault="009A5304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431C" w:rsidRPr="0045431C" w:rsidRDefault="0045431C" w:rsidP="0087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5431C" w:rsidRPr="0045431C" w:rsidSect="001614AC">
      <w:pgSz w:w="11906" w:h="16838"/>
      <w:pgMar w:top="720" w:right="70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37759D"/>
    <w:multiLevelType w:val="hybridMultilevel"/>
    <w:tmpl w:val="BE9A91A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756F74F8"/>
    <w:multiLevelType w:val="hybridMultilevel"/>
    <w:tmpl w:val="A1BE94B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B28"/>
    <w:rsid w:val="0015544D"/>
    <w:rsid w:val="001614AC"/>
    <w:rsid w:val="003E65AC"/>
    <w:rsid w:val="0045431C"/>
    <w:rsid w:val="00505239"/>
    <w:rsid w:val="00521F26"/>
    <w:rsid w:val="00622411"/>
    <w:rsid w:val="00872B28"/>
    <w:rsid w:val="00873735"/>
    <w:rsid w:val="00970A13"/>
    <w:rsid w:val="009A5304"/>
    <w:rsid w:val="009A6B96"/>
    <w:rsid w:val="00B04F64"/>
    <w:rsid w:val="00B430C9"/>
    <w:rsid w:val="00B77CA2"/>
    <w:rsid w:val="00BD1A2E"/>
    <w:rsid w:val="00C13071"/>
    <w:rsid w:val="00C20C3D"/>
    <w:rsid w:val="00CA7AD4"/>
    <w:rsid w:val="00D84489"/>
    <w:rsid w:val="00E46F45"/>
    <w:rsid w:val="00F12D5B"/>
    <w:rsid w:val="00F161C0"/>
    <w:rsid w:val="00F3202B"/>
    <w:rsid w:val="00F9112A"/>
    <w:rsid w:val="00FD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AFE"/>
  <w15:docId w15:val="{76E92BA0-D8E1-4F9E-B7A7-309118E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F64"/>
    <w:pPr>
      <w:ind w:left="720"/>
      <w:contextualSpacing/>
    </w:pPr>
  </w:style>
  <w:style w:type="paragraph" w:styleId="a6">
    <w:name w:val="Normal (Web)"/>
    <w:basedOn w:val="a"/>
    <w:rsid w:val="0016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1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1614AC"/>
    <w:rPr>
      <w:rFonts w:ascii="Courier New" w:eastAsia="Courier New" w:hAnsi="Courier New" w:cs="Courier New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1614AC"/>
    <w:pPr>
      <w:widowControl w:val="0"/>
      <w:autoSpaceDE w:val="0"/>
      <w:autoSpaceDN w:val="0"/>
      <w:spacing w:before="1"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a7">
    <w:name w:val="No Spacing"/>
    <w:basedOn w:val="a"/>
    <w:link w:val="a8"/>
    <w:uiPriority w:val="1"/>
    <w:qFormat/>
    <w:rsid w:val="001614A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/>
    </w:rPr>
  </w:style>
  <w:style w:type="character" w:customStyle="1" w:styleId="a8">
    <w:name w:val="Без интервала Знак"/>
    <w:link w:val="a7"/>
    <w:uiPriority w:val="1"/>
    <w:locked/>
    <w:rsid w:val="001614AC"/>
    <w:rPr>
      <w:rFonts w:ascii="Calibri" w:eastAsia="Times New Roman" w:hAnsi="Calibri" w:cs="Times New Roman"/>
      <w:sz w:val="24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tab6</cp:lastModifiedBy>
  <cp:revision>12</cp:revision>
  <cp:lastPrinted>2017-05-23T13:37:00Z</cp:lastPrinted>
  <dcterms:created xsi:type="dcterms:W3CDTF">2017-04-25T06:55:00Z</dcterms:created>
  <dcterms:modified xsi:type="dcterms:W3CDTF">2024-04-15T12:06:00Z</dcterms:modified>
</cp:coreProperties>
</file>