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63" w:rsidRDefault="00DF7474" w:rsidP="001E5963">
      <w:pPr>
        <w:jc w:val="center"/>
        <w:rPr>
          <w:b/>
          <w:color w:val="000000"/>
          <w:sz w:val="23"/>
          <w:szCs w:val="23"/>
        </w:rPr>
      </w:pPr>
      <w:r>
        <w:rPr>
          <w:b/>
          <w:color w:val="000000"/>
          <w:sz w:val="23"/>
          <w:szCs w:val="23"/>
          <w:lang w:val="uk-UA"/>
        </w:rPr>
        <w:t>К</w:t>
      </w:r>
      <w:r w:rsidR="001E5963">
        <w:rPr>
          <w:b/>
          <w:color w:val="000000"/>
          <w:sz w:val="23"/>
          <w:szCs w:val="23"/>
        </w:rPr>
        <w:t>омунальне підприємство теплових мереж «Тернопільміськтеплокомуненерго»</w:t>
      </w:r>
    </w:p>
    <w:p w:rsidR="001E5963" w:rsidRDefault="001E5963" w:rsidP="001E5963">
      <w:pPr>
        <w:jc w:val="center"/>
        <w:rPr>
          <w:b/>
          <w:color w:val="000000"/>
          <w:sz w:val="23"/>
          <w:szCs w:val="23"/>
        </w:rPr>
      </w:pPr>
      <w:r>
        <w:rPr>
          <w:b/>
          <w:color w:val="000000"/>
          <w:sz w:val="23"/>
          <w:szCs w:val="23"/>
        </w:rPr>
        <w:t>Тернопільської міської ради</w:t>
      </w:r>
    </w:p>
    <w:p w:rsidR="001E5963" w:rsidRDefault="001E5963" w:rsidP="001E5963">
      <w:pPr>
        <w:spacing w:line="0" w:lineRule="atLeast"/>
        <w:rPr>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4680"/>
        <w:rPr>
          <w:rFonts w:eastAsia="MS Mincho"/>
          <w:b/>
          <w:color w:val="000000"/>
          <w:sz w:val="23"/>
          <w:szCs w:val="23"/>
        </w:rPr>
      </w:pPr>
    </w:p>
    <w:p w:rsidR="001E5963" w:rsidRDefault="001E5963" w:rsidP="001E5963">
      <w:pPr>
        <w:tabs>
          <w:tab w:val="left" w:pos="4219"/>
        </w:tabs>
        <w:spacing w:line="0" w:lineRule="atLeast"/>
        <w:ind w:left="5400" w:firstLine="554"/>
        <w:rPr>
          <w:b/>
          <w:sz w:val="23"/>
          <w:szCs w:val="23"/>
        </w:rPr>
      </w:pPr>
      <w:r>
        <w:rPr>
          <w:b/>
          <w:sz w:val="23"/>
          <w:szCs w:val="23"/>
        </w:rPr>
        <w:t>ЗАТВЕРДЖЕНО</w:t>
      </w:r>
    </w:p>
    <w:p w:rsidR="001E5963" w:rsidRDefault="001E5963" w:rsidP="001E5963">
      <w:pPr>
        <w:tabs>
          <w:tab w:val="left" w:pos="4219"/>
          <w:tab w:val="left" w:pos="8490"/>
        </w:tabs>
        <w:spacing w:line="0" w:lineRule="atLeast"/>
        <w:ind w:left="5400" w:firstLine="554"/>
        <w:rPr>
          <w:bCs/>
          <w:sz w:val="23"/>
          <w:szCs w:val="23"/>
          <w:shd w:val="clear" w:color="auto" w:fill="FFFF00"/>
        </w:rPr>
      </w:pPr>
    </w:p>
    <w:p w:rsidR="001E5963" w:rsidRPr="00BC20AC" w:rsidRDefault="001E5963" w:rsidP="001E5963">
      <w:pPr>
        <w:jc w:val="center"/>
        <w:rPr>
          <w:b/>
          <w:bCs/>
          <w:sz w:val="23"/>
          <w:szCs w:val="23"/>
        </w:rPr>
      </w:pPr>
      <w:r>
        <w:rPr>
          <w:b/>
          <w:bCs/>
          <w:sz w:val="23"/>
          <w:szCs w:val="23"/>
        </w:rPr>
        <w:t xml:space="preserve">                                                                        </w:t>
      </w:r>
      <w:r w:rsidRPr="00BC20AC">
        <w:rPr>
          <w:b/>
          <w:bCs/>
          <w:sz w:val="23"/>
          <w:szCs w:val="23"/>
        </w:rPr>
        <w:t>рішенням Уповноваженої особи</w:t>
      </w:r>
    </w:p>
    <w:p w:rsidR="001E5963" w:rsidRPr="004B1FF8" w:rsidRDefault="001E5963" w:rsidP="00237953">
      <w:pPr>
        <w:jc w:val="center"/>
        <w:rPr>
          <w:b/>
          <w:bCs/>
          <w:sz w:val="23"/>
          <w:szCs w:val="23"/>
        </w:rPr>
      </w:pPr>
      <w:r w:rsidRPr="00BC20AC">
        <w:rPr>
          <w:bCs/>
          <w:sz w:val="23"/>
          <w:szCs w:val="23"/>
        </w:rPr>
        <w:t xml:space="preserve">                                                                        (протокол від </w:t>
      </w:r>
      <w:r w:rsidR="00BC20AC" w:rsidRPr="00BC20AC">
        <w:rPr>
          <w:bCs/>
          <w:sz w:val="23"/>
          <w:szCs w:val="23"/>
          <w:lang w:val="uk-UA"/>
        </w:rPr>
        <w:t>21.03.</w:t>
      </w:r>
      <w:r w:rsidR="00AF5043" w:rsidRPr="00BC20AC">
        <w:rPr>
          <w:bCs/>
          <w:sz w:val="23"/>
          <w:szCs w:val="23"/>
        </w:rPr>
        <w:t>202</w:t>
      </w:r>
      <w:r w:rsidR="008575BA" w:rsidRPr="00BC20AC">
        <w:rPr>
          <w:bCs/>
          <w:sz w:val="23"/>
          <w:szCs w:val="23"/>
          <w:lang w:val="uk-UA"/>
        </w:rPr>
        <w:t>4</w:t>
      </w:r>
      <w:r w:rsidR="00AF5043" w:rsidRPr="00BC20AC">
        <w:rPr>
          <w:bCs/>
          <w:sz w:val="23"/>
          <w:szCs w:val="23"/>
        </w:rPr>
        <w:t>р №</w:t>
      </w:r>
      <w:r w:rsidR="00BC20AC" w:rsidRPr="00BC20AC">
        <w:rPr>
          <w:bCs/>
          <w:sz w:val="23"/>
          <w:szCs w:val="23"/>
          <w:lang w:val="uk-UA"/>
        </w:rPr>
        <w:t>34</w:t>
      </w:r>
      <w:r w:rsidRPr="00BC20AC">
        <w:rPr>
          <w:bCs/>
          <w:sz w:val="23"/>
          <w:szCs w:val="23"/>
        </w:rPr>
        <w:t>)</w:t>
      </w:r>
      <w:r w:rsidRPr="004B1FF8">
        <w:rPr>
          <w:b/>
          <w:bCs/>
          <w:sz w:val="23"/>
          <w:szCs w:val="23"/>
        </w:rPr>
        <w:tab/>
      </w:r>
    </w:p>
    <w:p w:rsidR="001E5963" w:rsidRDefault="001E5963" w:rsidP="001E5963">
      <w:pPr>
        <w:jc w:val="center"/>
        <w:rPr>
          <w:b/>
          <w:bCs/>
          <w:sz w:val="23"/>
          <w:szCs w:val="23"/>
        </w:rPr>
      </w:pPr>
      <w:r w:rsidRPr="004B1FF8">
        <w:rPr>
          <w:b/>
          <w:bCs/>
          <w:sz w:val="23"/>
          <w:szCs w:val="23"/>
        </w:rPr>
        <w:t xml:space="preserve">                                                      Уповноважена особа</w:t>
      </w:r>
      <w:r>
        <w:rPr>
          <w:b/>
          <w:bCs/>
          <w:sz w:val="23"/>
          <w:szCs w:val="23"/>
        </w:rPr>
        <w:t xml:space="preserve"> </w:t>
      </w:r>
    </w:p>
    <w:p w:rsidR="001E5963" w:rsidRDefault="001E5963" w:rsidP="001E5963">
      <w:pPr>
        <w:jc w:val="right"/>
        <w:rPr>
          <w:b/>
          <w:bCs/>
          <w:sz w:val="23"/>
          <w:szCs w:val="23"/>
        </w:rPr>
      </w:pPr>
      <w:r>
        <w:rPr>
          <w:b/>
          <w:bCs/>
          <w:sz w:val="23"/>
          <w:szCs w:val="23"/>
        </w:rPr>
        <w:tab/>
      </w:r>
    </w:p>
    <w:p w:rsidR="001E5963" w:rsidRDefault="001E5963" w:rsidP="001E5963">
      <w:pPr>
        <w:jc w:val="center"/>
        <w:rPr>
          <w:b/>
          <w:bCs/>
          <w:sz w:val="23"/>
          <w:szCs w:val="23"/>
        </w:rPr>
      </w:pPr>
      <w:r>
        <w:rPr>
          <w:b/>
          <w:bCs/>
          <w:sz w:val="23"/>
          <w:szCs w:val="23"/>
        </w:rPr>
        <w:t xml:space="preserve">                                                                           _______________   НАТАЛІЯ  БЛАЩИШИН</w:t>
      </w:r>
    </w:p>
    <w:p w:rsidR="001E5963" w:rsidRDefault="001E5963" w:rsidP="001E5963">
      <w:pPr>
        <w:tabs>
          <w:tab w:val="left" w:pos="4219"/>
        </w:tabs>
        <w:spacing w:line="0" w:lineRule="atLeast"/>
        <w:ind w:left="5400" w:firstLine="554"/>
        <w:rPr>
          <w:b/>
          <w:bCs/>
          <w:sz w:val="23"/>
          <w:szCs w:val="23"/>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750DC8" w:rsidRDefault="001E5963" w:rsidP="001E5963">
      <w:pPr>
        <w:shd w:val="clear" w:color="auto" w:fill="FFFFFF" w:themeFill="background1"/>
        <w:rPr>
          <w:b/>
          <w:bCs/>
        </w:rPr>
      </w:pPr>
    </w:p>
    <w:p w:rsidR="001E5963" w:rsidRPr="00750DC8" w:rsidRDefault="001E5963" w:rsidP="000329C7">
      <w:pPr>
        <w:pStyle w:val="6"/>
        <w:keepLines w:val="0"/>
        <w:numPr>
          <w:ilvl w:val="5"/>
          <w:numId w:val="3"/>
        </w:numPr>
        <w:suppressAutoHyphens/>
        <w:spacing w:before="0" w:after="0" w:line="0" w:lineRule="atLeast"/>
        <w:ind w:right="-25"/>
        <w:jc w:val="center"/>
        <w:rPr>
          <w:rFonts w:ascii="Times New Roman" w:hAnsi="Times New Roman" w:cs="Times New Roman"/>
          <w:sz w:val="24"/>
          <w:szCs w:val="24"/>
        </w:rPr>
      </w:pPr>
      <w:r w:rsidRPr="00750DC8">
        <w:rPr>
          <w:rFonts w:ascii="Times New Roman" w:hAnsi="Times New Roman" w:cs="Times New Roman"/>
          <w:sz w:val="24"/>
          <w:szCs w:val="24"/>
        </w:rPr>
        <w:t xml:space="preserve">ТЕНДЕРНА ДОКУМЕНТАЦІЯ </w:t>
      </w: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pStyle w:val="affff9"/>
        <w:spacing w:line="0" w:lineRule="atLeast"/>
        <w:ind w:right="-25"/>
        <w:rPr>
          <w:rFonts w:ascii="Times New Roman" w:hAnsi="Times New Roman" w:cs="Times New Roman"/>
          <w:sz w:val="23"/>
          <w:szCs w:val="23"/>
        </w:rPr>
      </w:pPr>
    </w:p>
    <w:p w:rsidR="001E5963" w:rsidRDefault="001E5963" w:rsidP="001E5963">
      <w:pPr>
        <w:spacing w:line="0" w:lineRule="atLeast"/>
        <w:jc w:val="center"/>
        <w:rPr>
          <w:b/>
          <w:sz w:val="23"/>
          <w:szCs w:val="23"/>
        </w:rPr>
      </w:pPr>
      <w:r>
        <w:rPr>
          <w:b/>
          <w:sz w:val="23"/>
          <w:szCs w:val="23"/>
        </w:rPr>
        <w:t>ЩОДО ПРОВЕДЕННЯ</w:t>
      </w:r>
    </w:p>
    <w:p w:rsidR="001E5963" w:rsidRDefault="001E5963" w:rsidP="001E5963">
      <w:pPr>
        <w:spacing w:line="0" w:lineRule="atLeast"/>
        <w:jc w:val="center"/>
        <w:rPr>
          <w:b/>
          <w:sz w:val="23"/>
          <w:szCs w:val="23"/>
        </w:rPr>
      </w:pPr>
      <w:r>
        <w:rPr>
          <w:b/>
          <w:sz w:val="23"/>
          <w:szCs w:val="23"/>
        </w:rPr>
        <w:t>ПРОЦЕДУРИ  ВІДКРИТИХ ТОРГІВ З ОСОБЛИВОСТЯМИ</w:t>
      </w:r>
    </w:p>
    <w:p w:rsidR="001E5963" w:rsidRPr="00697AA4" w:rsidRDefault="001E5963" w:rsidP="001E5963">
      <w:pPr>
        <w:shd w:val="clear" w:color="auto" w:fill="FFFFFF" w:themeFill="background1"/>
        <w:jc w:val="cente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rPr>
          <w:b/>
          <w:bCs/>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jc w:val="center"/>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outlineLvl w:val="0"/>
        <w:rPr>
          <w:b/>
        </w:rPr>
      </w:pPr>
    </w:p>
    <w:p w:rsidR="001E5963" w:rsidRPr="00697AA4" w:rsidRDefault="001E5963" w:rsidP="001E5963">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1E5963" w:rsidRDefault="001E5963" w:rsidP="001E5963">
      <w:pPr>
        <w:shd w:val="clear" w:color="auto" w:fill="FFFFFF" w:themeFill="background1"/>
        <w:jc w:val="center"/>
        <w:outlineLvl w:val="0"/>
        <w:rPr>
          <w:b/>
        </w:rPr>
      </w:pPr>
      <w:r w:rsidRPr="00697AA4">
        <w:rPr>
          <w:b/>
        </w:rPr>
        <w:t>2</w:t>
      </w:r>
      <w:r w:rsidR="00D71667">
        <w:rPr>
          <w:b/>
        </w:rPr>
        <w:t>02</w:t>
      </w:r>
      <w:r w:rsidR="00D71667">
        <w:rPr>
          <w:b/>
          <w:lang w:val="uk-UA"/>
        </w:rPr>
        <w:t>4</w:t>
      </w:r>
      <w:r w:rsidRPr="00697AA4">
        <w:rPr>
          <w:b/>
        </w:rPr>
        <w:t xml:space="preserve"> рік</w:t>
      </w: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1E5963" w:rsidRDefault="001E5963" w:rsidP="001E5963">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7F02F1"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18770D" w:rsidRPr="00194062" w:rsidRDefault="001E5963" w:rsidP="00190F4F">
            <w:pPr>
              <w:shd w:val="clear" w:color="auto" w:fill="FFFFFF"/>
              <w:ind w:firstLine="284"/>
              <w:jc w:val="both"/>
              <w:rPr>
                <w:b/>
                <w:sz w:val="22"/>
                <w:szCs w:val="22"/>
                <w:lang w:val="uk-UA"/>
              </w:rPr>
            </w:pPr>
            <w:r w:rsidRPr="00194062">
              <w:rPr>
                <w:sz w:val="22"/>
                <w:szCs w:val="22"/>
                <w:lang w:val="uk-UA"/>
              </w:rPr>
              <w:t>К</w:t>
            </w:r>
            <w:r w:rsidRPr="00194062">
              <w:rPr>
                <w:sz w:val="22"/>
                <w:szCs w:val="22"/>
                <w:shd w:val="clear" w:color="auto" w:fill="FFFFFF"/>
                <w:lang w:val="uk-UA"/>
              </w:rPr>
              <w:t>омунальне підприємство теплових мереж «Тернопільміськтеплокомуненерго» Тернопільської міської ради</w:t>
            </w:r>
            <w:r w:rsidRPr="00194062">
              <w:rPr>
                <w:color w:val="000000"/>
                <w:sz w:val="22"/>
                <w:szCs w:val="22"/>
                <w:lang w:val="uk-UA" w:eastAsia="uk-UA"/>
              </w:rPr>
              <w:t xml:space="preserve"> </w:t>
            </w:r>
            <w:r w:rsidRPr="00194062">
              <w:rPr>
                <w:sz w:val="22"/>
                <w:szCs w:val="22"/>
                <w:shd w:val="clear" w:color="auto" w:fill="FFFFFF"/>
                <w:lang w:val="uk-UA"/>
              </w:rPr>
              <w:t xml:space="preserve">категорія замовника: юридична особа, яка здійснює діяльність в окремих сферах господарювання, згідно пункту 4 частини першої статті  2 </w:t>
            </w:r>
            <w:r w:rsidRPr="00194062">
              <w:rPr>
                <w:sz w:val="22"/>
                <w:szCs w:val="22"/>
                <w:lang w:val="uk-UA"/>
              </w:rPr>
              <w:t>Закону України «Про публічні закупівлі».</w:t>
            </w:r>
          </w:p>
        </w:tc>
      </w:tr>
      <w:tr w:rsidR="0018770D" w:rsidRPr="005E03CE" w:rsidTr="001E5963">
        <w:trPr>
          <w:trHeight w:val="703"/>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194062" w:rsidRDefault="001E5963" w:rsidP="00190F4F">
            <w:pPr>
              <w:pStyle w:val="ab"/>
              <w:shd w:val="clear" w:color="auto" w:fill="FFFFFF"/>
              <w:spacing w:before="0" w:beforeAutospacing="0" w:after="0" w:afterAutospacing="0"/>
              <w:ind w:firstLine="284"/>
              <w:jc w:val="both"/>
              <w:rPr>
                <w:sz w:val="22"/>
                <w:szCs w:val="22"/>
                <w:lang w:val="uk-UA"/>
              </w:rPr>
            </w:pPr>
            <w:r w:rsidRPr="00194062">
              <w:rPr>
                <w:color w:val="000000"/>
                <w:sz w:val="22"/>
                <w:szCs w:val="22"/>
              </w:rPr>
              <w:t xml:space="preserve">46025, </w:t>
            </w:r>
            <w:r w:rsidRPr="00194062">
              <w:rPr>
                <w:sz w:val="22"/>
                <w:szCs w:val="22"/>
              </w:rPr>
              <w:t xml:space="preserve"> Україна, Тернопільська область, </w:t>
            </w:r>
            <w:r w:rsidRPr="00194062">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1E5963" w:rsidRPr="00FE3C79" w:rsidRDefault="001E5963" w:rsidP="001E5963">
            <w:pPr>
              <w:shd w:val="clear" w:color="auto" w:fill="FFFFFF" w:themeFill="background1"/>
              <w:rPr>
                <w:rStyle w:val="af7"/>
                <w:i w:val="0"/>
                <w:color w:val="000000"/>
                <w:sz w:val="22"/>
                <w:szCs w:val="22"/>
                <w:shd w:val="clear" w:color="auto" w:fill="FFFFFF"/>
              </w:rPr>
            </w:pPr>
            <w:r w:rsidRPr="00FE3C79">
              <w:rPr>
                <w:rStyle w:val="af7"/>
                <w:i w:val="0"/>
                <w:sz w:val="22"/>
                <w:szCs w:val="22"/>
                <w:shd w:val="clear" w:color="auto" w:fill="FFFFFF"/>
              </w:rPr>
              <w:t>Уповноважена здійснювати зв'язок з учасниками</w:t>
            </w:r>
            <w:r w:rsidRPr="00FE3C79">
              <w:rPr>
                <w:rStyle w:val="af7"/>
                <w:i w:val="0"/>
                <w:color w:val="000000"/>
                <w:sz w:val="22"/>
                <w:szCs w:val="22"/>
                <w:shd w:val="clear" w:color="auto" w:fill="FFFFFF"/>
              </w:rPr>
              <w:t>: уповноважена особа –  Блащишин Наталія Богданівна,  тел. +380503770212, ел.адреса:nbblashchyshyn@gmail.com.</w:t>
            </w:r>
          </w:p>
          <w:p w:rsidR="0018770D" w:rsidRPr="00FE3C79" w:rsidRDefault="0018770D" w:rsidP="00190F4F">
            <w:pPr>
              <w:shd w:val="clear" w:color="auto" w:fill="FFFFFF"/>
              <w:ind w:firstLine="284"/>
              <w:jc w:val="both"/>
              <w:rPr>
                <w:rFonts w:eastAsia="Times New Roman"/>
                <w:b/>
                <w:bCs/>
                <w:color w:val="000000"/>
                <w:sz w:val="22"/>
                <w:szCs w:val="22"/>
                <w:lang w:val="uk-UA" w:eastAsia="uk-U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FE3C79" w:rsidRDefault="00173002" w:rsidP="00173002">
            <w:pPr>
              <w:pStyle w:val="cee1fbf7edfbe9"/>
              <w:jc w:val="both"/>
              <w:rPr>
                <w:b/>
                <w:bCs/>
                <w:color w:val="auto"/>
                <w:sz w:val="22"/>
                <w:szCs w:val="22"/>
                <w:lang w:val="uk-UA"/>
              </w:rPr>
            </w:pPr>
            <w:r w:rsidRPr="00E06998">
              <w:rPr>
                <w:lang w:val="uk-UA"/>
              </w:rPr>
              <w:t xml:space="preserve">ДК 021:2015- </w:t>
            </w:r>
            <w:r w:rsidRPr="00E06998">
              <w:t>50530000-9 Послуги з ремонту і технічного обслуговування техніки</w:t>
            </w:r>
            <w:r w:rsidRPr="00E06998">
              <w:rPr>
                <w:lang w:val="uk-UA"/>
              </w:rPr>
              <w:t xml:space="preserve"> </w:t>
            </w:r>
            <w:r w:rsidRPr="00E80E10">
              <w:rPr>
                <w:lang w:val="uk-UA" w:eastAsia="uk-UA"/>
              </w:rPr>
              <w:t>(</w:t>
            </w:r>
            <w:r>
              <w:rPr>
                <w:lang w:val="uk-UA"/>
              </w:rPr>
              <w:t>П</w:t>
            </w:r>
            <w:r w:rsidRPr="00E06998">
              <w:rPr>
                <w:lang w:val="uk-UA"/>
              </w:rPr>
              <w:t xml:space="preserve">ослуги  </w:t>
            </w:r>
            <w:r w:rsidRPr="00EE558F">
              <w:rPr>
                <w:lang w:eastAsia="uk-UA"/>
              </w:rPr>
              <w:t xml:space="preserve">з </w:t>
            </w:r>
            <w:r w:rsidRPr="00EE558F">
              <w:t xml:space="preserve"> технічного обслуговування та повірки  приладів обліку газу</w:t>
            </w:r>
            <w:r w:rsidRPr="00A14327">
              <w:rPr>
                <w:lang w:val="uk-UA"/>
              </w:rPr>
              <w:t>)</w:t>
            </w:r>
            <w:r>
              <w:rPr>
                <w:lang w:val="uk-UA"/>
              </w:rPr>
              <w:t xml:space="preserve">. </w:t>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FE3C79" w:rsidRPr="00FE3C79" w:rsidRDefault="00791422" w:rsidP="00FD4825">
            <w:pPr>
              <w:shd w:val="clear" w:color="auto" w:fill="FFFFFF"/>
              <w:ind w:firstLine="193"/>
              <w:jc w:val="both"/>
              <w:outlineLvl w:val="0"/>
              <w:rPr>
                <w:bCs/>
                <w:sz w:val="22"/>
                <w:szCs w:val="22"/>
                <w:lang w:val="uk-UA"/>
              </w:rPr>
            </w:pPr>
            <w:r w:rsidRPr="00FE3C79">
              <w:rPr>
                <w:sz w:val="22"/>
                <w:szCs w:val="22"/>
                <w:lang w:val="uk-UA" w:eastAsia="uk-UA"/>
              </w:rPr>
              <w:t>Закупівля здійснюється щодо предмету закупівлі в цілому</w:t>
            </w:r>
            <w:r w:rsidR="009F4713" w:rsidRPr="00FE3C79">
              <w:rPr>
                <w:sz w:val="22"/>
                <w:szCs w:val="22"/>
                <w:lang w:val="uk-UA" w:eastAsia="uk-UA"/>
              </w:rPr>
              <w:t>.</w:t>
            </w:r>
          </w:p>
          <w:p w:rsidR="0018770D" w:rsidRPr="00FE3C79" w:rsidRDefault="00FE3C79" w:rsidP="00FE3C79">
            <w:pPr>
              <w:tabs>
                <w:tab w:val="left" w:pos="5340"/>
              </w:tabs>
              <w:rPr>
                <w:sz w:val="22"/>
                <w:szCs w:val="22"/>
                <w:lang w:val="uk-UA"/>
              </w:rPr>
            </w:pPr>
            <w:r w:rsidRPr="00FE3C79">
              <w:rPr>
                <w:sz w:val="22"/>
                <w:szCs w:val="22"/>
                <w:lang w:val="uk-UA"/>
              </w:rPr>
              <w:tab/>
            </w:r>
          </w:p>
        </w:tc>
      </w:tr>
      <w:tr w:rsidR="0018770D" w:rsidRPr="00FE3C79"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FE3C79" w:rsidRDefault="0018770D" w:rsidP="000D1DAD">
            <w:pPr>
              <w:widowControl w:val="0"/>
              <w:ind w:firstLine="193"/>
              <w:jc w:val="both"/>
              <w:rPr>
                <w:rFonts w:eastAsia="Times New Roman"/>
                <w:sz w:val="22"/>
                <w:szCs w:val="22"/>
                <w:bdr w:val="none" w:sz="0" w:space="0" w:color="auto" w:frame="1"/>
                <w:lang w:val="uk-UA"/>
              </w:rPr>
            </w:pPr>
            <w:r w:rsidRPr="00FE3C79">
              <w:rPr>
                <w:rFonts w:cs="Arial"/>
                <w:color w:val="000000"/>
                <w:sz w:val="22"/>
                <w:szCs w:val="22"/>
                <w:bdr w:val="none" w:sz="0" w:space="0" w:color="auto" w:frame="1"/>
                <w:lang w:val="uk-UA"/>
              </w:rPr>
              <w:t xml:space="preserve">Місце виконання </w:t>
            </w:r>
            <w:r w:rsidR="0035363C" w:rsidRPr="00FE3C79">
              <w:rPr>
                <w:rFonts w:eastAsia="Times New Roman"/>
                <w:snapToGrid w:val="0"/>
                <w:sz w:val="22"/>
                <w:szCs w:val="22"/>
                <w:lang w:val="uk-UA" w:eastAsia="uk-UA"/>
              </w:rPr>
              <w:t xml:space="preserve"> послуг</w:t>
            </w:r>
            <w:r w:rsidR="0035363C" w:rsidRPr="00FE3C79">
              <w:rPr>
                <w:rFonts w:cs="Arial"/>
                <w:color w:val="000000"/>
                <w:sz w:val="22"/>
                <w:szCs w:val="22"/>
                <w:bdr w:val="none" w:sz="0" w:space="0" w:color="auto" w:frame="1"/>
                <w:lang w:val="uk-UA"/>
              </w:rPr>
              <w:t xml:space="preserve"> </w:t>
            </w:r>
            <w:r w:rsidRPr="00FE3C79">
              <w:rPr>
                <w:rFonts w:cs="Arial"/>
                <w:color w:val="000000"/>
                <w:sz w:val="22"/>
                <w:szCs w:val="22"/>
                <w:bdr w:val="none" w:sz="0" w:space="0" w:color="auto" w:frame="1"/>
                <w:lang w:val="uk-UA"/>
              </w:rPr>
              <w:t xml:space="preserve"> </w:t>
            </w:r>
            <w:r w:rsidRPr="00FE3C79">
              <w:rPr>
                <w:rFonts w:eastAsia="Times New Roman"/>
                <w:sz w:val="22"/>
                <w:szCs w:val="22"/>
                <w:lang w:val="uk-UA" w:eastAsia="en-US"/>
              </w:rPr>
              <w:t xml:space="preserve">згідно із </w:t>
            </w:r>
            <w:r w:rsidRPr="00FE3C79">
              <w:rPr>
                <w:rFonts w:eastAsia="Times New Roman"/>
                <w:b/>
                <w:sz w:val="22"/>
                <w:szCs w:val="22"/>
                <w:lang w:val="uk-UA" w:eastAsia="en-US"/>
              </w:rPr>
              <w:t>додатком 3</w:t>
            </w:r>
            <w:r w:rsidRPr="00FE3C79">
              <w:rPr>
                <w:rFonts w:eastAsia="Times New Roman"/>
                <w:sz w:val="22"/>
                <w:szCs w:val="22"/>
                <w:lang w:val="uk-UA" w:eastAsia="en-US"/>
              </w:rPr>
              <w:t xml:space="preserve"> до тендерної документації.</w:t>
            </w:r>
          </w:p>
          <w:p w:rsidR="0018770D" w:rsidRPr="00FE3C79" w:rsidRDefault="0018770D" w:rsidP="000D1DAD">
            <w:pPr>
              <w:widowControl w:val="0"/>
              <w:ind w:firstLine="193"/>
              <w:jc w:val="both"/>
              <w:rPr>
                <w:rFonts w:eastAsia="Times New Roman"/>
                <w:sz w:val="22"/>
                <w:szCs w:val="22"/>
                <w:bdr w:val="none" w:sz="0" w:space="0" w:color="auto" w:frame="1"/>
                <w:lang w:val="uk-UA"/>
              </w:rPr>
            </w:pPr>
          </w:p>
          <w:p w:rsidR="0018770D" w:rsidRPr="00FE3C79" w:rsidRDefault="0018770D" w:rsidP="000D1DAD">
            <w:pPr>
              <w:widowControl w:val="0"/>
              <w:ind w:firstLine="193"/>
              <w:jc w:val="both"/>
              <w:rPr>
                <w:b/>
                <w:sz w:val="22"/>
                <w:szCs w:val="22"/>
                <w:lang w:val="uk-UA"/>
              </w:rPr>
            </w:pPr>
            <w:r w:rsidRPr="00FE3C79">
              <w:rPr>
                <w:rFonts w:eastAsia="Times New Roman"/>
                <w:snapToGrid w:val="0"/>
                <w:sz w:val="22"/>
                <w:szCs w:val="22"/>
                <w:lang w:val="uk-UA" w:eastAsia="uk-UA"/>
              </w:rPr>
              <w:t xml:space="preserve">Обсяг </w:t>
            </w:r>
            <w:r w:rsidR="0052181C" w:rsidRPr="00FE3C79">
              <w:rPr>
                <w:rFonts w:eastAsia="Times New Roman"/>
                <w:snapToGrid w:val="0"/>
                <w:sz w:val="22"/>
                <w:szCs w:val="22"/>
                <w:lang w:val="uk-UA" w:eastAsia="uk-UA"/>
              </w:rPr>
              <w:t>наданих послуг</w:t>
            </w:r>
            <w:r w:rsidRPr="00FE3C79">
              <w:rPr>
                <w:rFonts w:eastAsia="Times New Roman"/>
                <w:snapToGrid w:val="0"/>
                <w:sz w:val="22"/>
                <w:szCs w:val="22"/>
                <w:lang w:val="uk-UA" w:eastAsia="uk-UA"/>
              </w:rPr>
              <w:t xml:space="preserve"> згідно із </w:t>
            </w:r>
            <w:r w:rsidRPr="00FE3C79">
              <w:rPr>
                <w:b/>
                <w:bCs/>
                <w:color w:val="000000"/>
                <w:sz w:val="22"/>
                <w:szCs w:val="22"/>
                <w:bdr w:val="none" w:sz="0" w:space="0" w:color="auto" w:frame="1"/>
                <w:lang w:val="uk-UA"/>
              </w:rPr>
              <w:t>додатком 3</w:t>
            </w:r>
            <w:r w:rsidRPr="00FE3C79">
              <w:rPr>
                <w:bCs/>
                <w:color w:val="000000"/>
                <w:sz w:val="22"/>
                <w:szCs w:val="22"/>
                <w:bdr w:val="none" w:sz="0" w:space="0" w:color="auto" w:frame="1"/>
                <w:lang w:val="uk-UA"/>
              </w:rPr>
              <w:t xml:space="preserve"> до тендерної документації.</w:t>
            </w:r>
            <w:r w:rsidRPr="00FE3C79">
              <w:rPr>
                <w:rFonts w:cs="Arial"/>
                <w:color w:val="000000"/>
                <w:sz w:val="22"/>
                <w:szCs w:val="22"/>
                <w:bdr w:val="none" w:sz="0" w:space="0" w:color="auto" w:frame="1"/>
                <w:lang w:val="uk-UA"/>
              </w:rPr>
              <w:t xml:space="preserve"> </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FD4825"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C2483A" w:rsidRPr="005E03CE" w:rsidRDefault="00817A62" w:rsidP="00C2483A">
            <w:pPr>
              <w:autoSpaceDE w:val="0"/>
              <w:autoSpaceDN w:val="0"/>
              <w:adjustRightInd w:val="0"/>
              <w:jc w:val="both"/>
              <w:rPr>
                <w:b/>
                <w:sz w:val="22"/>
                <w:szCs w:val="22"/>
                <w:lang w:val="uk-UA"/>
              </w:rPr>
            </w:pPr>
            <w:r w:rsidRPr="004327E6">
              <w:t xml:space="preserve">відповідно до </w:t>
            </w:r>
            <w:r w:rsidRPr="00E304AA">
              <w:t>заявок Замовника, квітень  - серпень 2024 року</w:t>
            </w:r>
            <w:r w:rsidRPr="00E304AA">
              <w:rPr>
                <w:rStyle w:val="af7"/>
              </w:rPr>
              <w:t>, в 3-4 етапи</w:t>
            </w:r>
            <w:r w:rsidRPr="00E304AA">
              <w:t>.</w:t>
            </w: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7F02F1"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(мови), якою (якими) повинні бути складені </w:t>
            </w:r>
            <w:r w:rsidRPr="005E03CE">
              <w:rPr>
                <w:rFonts w:eastAsia="Times New Roman"/>
                <w:b/>
                <w:sz w:val="22"/>
                <w:szCs w:val="22"/>
                <w:lang w:val="uk-UA"/>
              </w:rPr>
              <w:lastRenderedPageBreak/>
              <w:t>тендерні пропозиції</w:t>
            </w:r>
          </w:p>
        </w:tc>
        <w:tc>
          <w:tcPr>
            <w:tcW w:w="6521" w:type="dxa"/>
            <w:shd w:val="clear" w:color="auto" w:fill="FFFFFF"/>
          </w:tcPr>
          <w:p w:rsidR="007A3C45" w:rsidRPr="00C62DFC" w:rsidRDefault="007A3C45" w:rsidP="00BE4F62">
            <w:pPr>
              <w:widowControl w:val="0"/>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Під час проведення процедур закупівель усі документи, що готуються замовником, викладаються українською мовою, а </w:t>
            </w:r>
            <w:r w:rsidRPr="00C62DFC">
              <w:rPr>
                <w:rFonts w:eastAsia="Times New Roman"/>
                <w:color w:val="000000"/>
                <w:sz w:val="22"/>
                <w:szCs w:val="22"/>
                <w:lang w:val="uk-UA"/>
              </w:rPr>
              <w:lastRenderedPageBreak/>
              <w:t xml:space="preserve">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5D2349">
              <w:rPr>
                <w:rFonts w:eastAsia="Times New Roman"/>
                <w:sz w:val="22"/>
                <w:szCs w:val="22"/>
                <w:highlight w:val="white"/>
                <w:lang w:val="uk-UA"/>
              </w:rPr>
              <w:lastRenderedPageBreak/>
              <w:t xml:space="preserve">відповідно до </w:t>
            </w:r>
            <w:hyperlink r:id="rId8"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7F02F1"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відомост</w:t>
            </w:r>
            <w:r w:rsidR="00CB4881" w:rsidRPr="005D2349">
              <w:rPr>
                <w:rFonts w:eastAsia="Calibri"/>
                <w:sz w:val="22"/>
                <w:szCs w:val="22"/>
                <w:lang w:val="uk-UA"/>
              </w:rPr>
              <w:t>ей</w:t>
            </w:r>
            <w:r w:rsidRPr="005D2349">
              <w:rPr>
                <w:rFonts w:eastAsia="Calibri"/>
                <w:sz w:val="22"/>
                <w:szCs w:val="22"/>
                <w:lang w:val="uk-UA"/>
              </w:rPr>
              <w:t xml:space="preserve"> про учасника</w:t>
            </w:r>
            <w:r w:rsidR="00111907">
              <w:rPr>
                <w:rFonts w:eastAsia="Calibri"/>
                <w:sz w:val="22"/>
                <w:szCs w:val="22"/>
                <w:lang w:val="uk-UA"/>
              </w:rPr>
              <w:t xml:space="preserve">, </w:t>
            </w:r>
            <w:r w:rsidR="00111907"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1</w:t>
            </w:r>
            <w:r w:rsidRPr="005D2349">
              <w:rPr>
                <w:rFonts w:eastAsia="Calibri"/>
                <w:sz w:val="22"/>
                <w:szCs w:val="22"/>
                <w:shd w:val="clear" w:color="auto" w:fill="FFFFFF"/>
                <w:lang w:val="uk-UA"/>
              </w:rPr>
              <w:t xml:space="preserve"> до тендерної документації</w:t>
            </w:r>
            <w:r w:rsidRPr="005D2349">
              <w:rPr>
                <w:rFonts w:eastAsia="Calibri"/>
                <w:sz w:val="22"/>
                <w:szCs w:val="22"/>
                <w:lang w:val="uk-UA"/>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7A5CF2" w:rsidRDefault="006334A0" w:rsidP="00F42C94">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Default="00135B67" w:rsidP="00135B67">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інформації (</w:t>
            </w:r>
            <w:r w:rsidRPr="007275B7">
              <w:rPr>
                <w:rFonts w:eastAsia="Times New Roman"/>
                <w:sz w:val="22"/>
                <w:szCs w:val="22"/>
                <w:lang w:val="uk-UA"/>
              </w:rPr>
              <w:t xml:space="preserve">повне найменування, місцезнаходження та </w:t>
            </w:r>
            <w:r w:rsidRPr="007275B7">
              <w:rPr>
                <w:sz w:val="22"/>
                <w:szCs w:val="22"/>
                <w:lang w:val="uk-UA"/>
              </w:rPr>
              <w:t>код ЄДРПОУ</w:t>
            </w:r>
            <w:r w:rsidRPr="007275B7">
              <w:rPr>
                <w:rFonts w:eastAsia="Calibri"/>
                <w:sz w:val="22"/>
                <w:szCs w:val="22"/>
                <w:lang w:val="uk-UA"/>
              </w:rPr>
              <w:t xml:space="preserve">)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111907">
              <w:rPr>
                <w:rFonts w:eastAsia="Calibri"/>
                <w:i/>
                <w:iCs/>
                <w:sz w:val="22"/>
                <w:szCs w:val="22"/>
                <w:lang w:val="uk-UA"/>
              </w:rPr>
              <w:t>(у разі закупівлі робіт або послуг)</w:t>
            </w:r>
            <w:r w:rsidR="00111907">
              <w:rPr>
                <w:rFonts w:eastAsia="Calibri"/>
                <w:sz w:val="22"/>
                <w:szCs w:val="22"/>
                <w:lang w:val="uk-UA"/>
              </w:rPr>
              <w:t xml:space="preserve">, </w:t>
            </w:r>
            <w:r w:rsidR="00111907" w:rsidRPr="005D2349">
              <w:rPr>
                <w:rFonts w:eastAsia="Times New Roman"/>
                <w:sz w:val="22"/>
                <w:szCs w:val="22"/>
                <w:lang w:val="uk-UA"/>
              </w:rPr>
              <w:t>–</w:t>
            </w:r>
            <w:r w:rsidR="00111907">
              <w:rPr>
                <w:rFonts w:eastAsia="Times New Roman"/>
                <w:sz w:val="22"/>
                <w:szCs w:val="22"/>
                <w:lang w:val="uk-UA"/>
              </w:rPr>
              <w:t xml:space="preserve"> </w:t>
            </w:r>
            <w:r>
              <w:rPr>
                <w:rFonts w:eastAsia="Calibri"/>
                <w:sz w:val="22"/>
                <w:szCs w:val="22"/>
                <w:lang w:val="uk-UA"/>
              </w:rPr>
              <w:t xml:space="preserve">згідно із </w:t>
            </w:r>
            <w:r w:rsidR="00190F4F" w:rsidRPr="009E316E">
              <w:rPr>
                <w:rFonts w:eastAsia="Calibri"/>
                <w:b/>
                <w:bCs/>
                <w:sz w:val="22"/>
                <w:szCs w:val="22"/>
                <w:lang w:val="uk-UA"/>
              </w:rPr>
              <w:t xml:space="preserve"> п.п. 2 пункт</w:t>
            </w:r>
            <w:r w:rsidR="00190F4F">
              <w:rPr>
                <w:rFonts w:eastAsia="Calibri"/>
                <w:b/>
                <w:bCs/>
                <w:sz w:val="22"/>
                <w:szCs w:val="22"/>
                <w:lang w:val="uk-UA"/>
              </w:rPr>
              <w:t>у</w:t>
            </w:r>
            <w:r w:rsidR="00190F4F" w:rsidRPr="00C942EC">
              <w:rPr>
                <w:rFonts w:eastAsia="Calibri"/>
                <w:b/>
                <w:bCs/>
                <w:sz w:val="22"/>
                <w:szCs w:val="22"/>
                <w:lang w:val="uk-UA"/>
              </w:rPr>
              <w:t xml:space="preserve"> </w:t>
            </w:r>
            <w:r w:rsidRPr="00C942EC">
              <w:rPr>
                <w:rFonts w:eastAsia="Calibri"/>
                <w:b/>
                <w:bCs/>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Pr>
                <w:rFonts w:eastAsia="Calibri"/>
                <w:sz w:val="22"/>
                <w:szCs w:val="22"/>
                <w:lang w:val="uk-UA"/>
              </w:rPr>
              <w:t xml:space="preserve"> тендерної </w:t>
            </w:r>
            <w:r>
              <w:rPr>
                <w:rFonts w:eastAsia="Calibri"/>
                <w:sz w:val="22"/>
                <w:szCs w:val="22"/>
                <w:lang w:val="uk-UA"/>
              </w:rPr>
              <w:lastRenderedPageBreak/>
              <w:t>документації</w:t>
            </w:r>
            <w:r w:rsidRPr="007275B7">
              <w:rPr>
                <w:rFonts w:eastAsia="Calibri"/>
                <w:sz w:val="22"/>
                <w:szCs w:val="22"/>
                <w:lang w:val="uk-UA"/>
              </w:rPr>
              <w:t>;</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111907">
              <w:rPr>
                <w:rFonts w:eastAsia="Calibri"/>
                <w:i/>
                <w:iCs/>
                <w:sz w:val="22"/>
                <w:szCs w:val="22"/>
                <w:lang w:val="uk-UA"/>
              </w:rPr>
              <w:t>(у разі потреби)</w:t>
            </w:r>
            <w:r w:rsidRPr="005D2349">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w:t>
            </w:r>
            <w:r w:rsidRPr="007275B7">
              <w:rPr>
                <w:sz w:val="22"/>
                <w:szCs w:val="22"/>
                <w:lang w:val="uk-UA"/>
              </w:rPr>
              <w:lastRenderedPageBreak/>
              <w:t>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1"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У випадку відсутності даної 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w:t>
            </w:r>
            <w:r w:rsidRPr="00A85B4D">
              <w:rPr>
                <w:rFonts w:eastAsia="Times New Roman"/>
                <w:b/>
                <w:spacing w:val="-2"/>
                <w:sz w:val="22"/>
                <w:szCs w:val="22"/>
                <w:lang w:val="uk-UA"/>
              </w:rPr>
              <w:lastRenderedPageBreak/>
              <w:t>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3" w:anchor="n159" w:history="1">
              <w:r w:rsidR="0027197E" w:rsidRPr="007226B9">
                <w:rPr>
                  <w:rFonts w:eastAsia="Times New Roman"/>
                  <w:sz w:val="22"/>
                  <w:szCs w:val="22"/>
                  <w:lang w:val="uk-UA"/>
                </w:rPr>
                <w:t>47</w:t>
              </w:r>
            </w:hyperlink>
            <w:r w:rsidRPr="007226B9">
              <w:rPr>
                <w:rFonts w:eastAsia="Times New Roman"/>
                <w:sz w:val="22"/>
                <w:szCs w:val="22"/>
                <w:lang w:val="uk-UA"/>
              </w:rPr>
              <w:t xml:space="preserve">  Особливостей. Замовник, орган оскарження та Держаудитслужба мають доступ в електронній системі закупівель до інформації, яка </w:t>
            </w:r>
            <w:r w:rsidRPr="007226B9">
              <w:rPr>
                <w:rFonts w:eastAsia="Times New Roman"/>
                <w:sz w:val="22"/>
                <w:szCs w:val="22"/>
                <w:lang w:val="uk-UA"/>
              </w:rPr>
              <w:lastRenderedPageBreak/>
              <w:t>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7F02F1"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дійсними </w:t>
            </w:r>
            <w:r w:rsidR="00613604">
              <w:rPr>
                <w:rFonts w:eastAsia="Times New Roman"/>
                <w:b/>
                <w:i/>
                <w:sz w:val="22"/>
                <w:szCs w:val="22"/>
                <w:u w:val="single"/>
                <w:lang w:val="uk-UA"/>
              </w:rPr>
              <w:t>не менше</w:t>
            </w:r>
            <w:r w:rsidRPr="00EB2F8A">
              <w:rPr>
                <w:rFonts w:eastAsia="Times New Roman"/>
                <w:b/>
                <w:i/>
                <w:sz w:val="22"/>
                <w:szCs w:val="22"/>
                <w:u w:val="single"/>
                <w:lang w:val="uk-UA"/>
              </w:rPr>
              <w:t xml:space="preserve"> </w:t>
            </w:r>
            <w:r w:rsidR="00F62B83">
              <w:rPr>
                <w:rFonts w:eastAsia="Times New Roman"/>
                <w:b/>
                <w:i/>
                <w:sz w:val="22"/>
                <w:szCs w:val="22"/>
                <w:u w:val="single"/>
                <w:lang w:val="uk-UA"/>
              </w:rPr>
              <w:t>90</w:t>
            </w:r>
            <w:r w:rsidRPr="00EB2F8A">
              <w:rPr>
                <w:rFonts w:eastAsia="Times New Roman"/>
                <w:b/>
                <w:i/>
                <w:sz w:val="22"/>
                <w:szCs w:val="22"/>
                <w:u w:val="single"/>
                <w:lang w:val="uk-UA"/>
              </w:rPr>
              <w:t xml:space="preserve">  днів</w:t>
            </w:r>
            <w:r w:rsidR="00E45309">
              <w:rPr>
                <w:rFonts w:eastAsia="Times New Roman"/>
                <w:sz w:val="22"/>
                <w:szCs w:val="22"/>
                <w:lang w:val="uk-UA"/>
              </w:rPr>
              <w:t xml:space="preserve"> </w:t>
            </w:r>
            <w:r w:rsidRPr="00EB2F8A">
              <w:rPr>
                <w:rFonts w:eastAsia="Times New Roman"/>
                <w:sz w:val="22"/>
                <w:szCs w:val="22"/>
                <w:lang w:val="uk-UA"/>
              </w:rPr>
              <w:t xml:space="preserve">з дати кінцевого строку подання тендерних пропозицій.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7F02F1"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w:t>
            </w:r>
            <w:r w:rsidRPr="00E22C93">
              <w:rPr>
                <w:rFonts w:eastAsia="Times New Roman"/>
                <w:sz w:val="22"/>
                <w:szCs w:val="22"/>
                <w:lang w:val="uk-UA"/>
              </w:rPr>
              <w:lastRenderedPageBreak/>
              <w:t>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5"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323E4">
              <w:rPr>
                <w:rFonts w:ascii="Times New Roman" w:hAnsi="Times New Roman"/>
                <w:lang w:val="uk-UA" w:eastAsia="ru-RU"/>
              </w:rPr>
              <w:lastRenderedPageBreak/>
              <w:t>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4B1FF8"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Кінцевий строк подання тендерних пропозицій</w:t>
            </w:r>
          </w:p>
        </w:tc>
        <w:tc>
          <w:tcPr>
            <w:tcW w:w="6521" w:type="dxa"/>
            <w:shd w:val="clear" w:color="auto" w:fill="FFFFFF"/>
          </w:tcPr>
          <w:p w:rsidR="0018770D" w:rsidRPr="004B1FF8" w:rsidRDefault="0018770D" w:rsidP="00C726F8">
            <w:pPr>
              <w:widowControl w:val="0"/>
              <w:ind w:firstLine="193"/>
              <w:jc w:val="both"/>
              <w:rPr>
                <w:rFonts w:eastAsia="Times New Roman"/>
                <w:sz w:val="22"/>
                <w:szCs w:val="22"/>
                <w:lang w:val="uk-UA"/>
              </w:rPr>
            </w:pPr>
            <w:r w:rsidRPr="004B1FF8">
              <w:rPr>
                <w:rFonts w:eastAsia="Times New Roman"/>
                <w:sz w:val="22"/>
                <w:szCs w:val="22"/>
                <w:lang w:val="uk-UA"/>
              </w:rPr>
              <w:t xml:space="preserve">Кінцевий строк подання тендерних пропозицій </w:t>
            </w:r>
            <w:r w:rsidRPr="004B1FF8">
              <w:rPr>
                <w:rFonts w:eastAsia="Times New Roman"/>
                <w:b/>
                <w:bCs/>
                <w:sz w:val="22"/>
                <w:szCs w:val="22"/>
                <w:u w:val="single"/>
                <w:lang w:val="uk-UA"/>
              </w:rPr>
              <w:t xml:space="preserve"> </w:t>
            </w:r>
            <w:r w:rsidR="000159EF">
              <w:rPr>
                <w:rFonts w:eastAsia="Times New Roman"/>
                <w:b/>
                <w:bCs/>
                <w:sz w:val="22"/>
                <w:szCs w:val="22"/>
                <w:u w:val="single"/>
                <w:lang w:val="uk-UA"/>
              </w:rPr>
              <w:t>29.03.2024</w:t>
            </w:r>
            <w:r w:rsidR="00F62B83" w:rsidRPr="004B1FF8">
              <w:rPr>
                <w:rFonts w:eastAsia="Times New Roman"/>
                <w:b/>
                <w:bCs/>
                <w:sz w:val="22"/>
                <w:szCs w:val="22"/>
                <w:u w:val="single"/>
                <w:lang w:val="uk-UA"/>
              </w:rPr>
              <w:t xml:space="preserve"> р</w:t>
            </w:r>
            <w:r w:rsidRPr="004B1FF8">
              <w:rPr>
                <w:rFonts w:eastAsia="Times New Roman"/>
                <w:sz w:val="22"/>
                <w:szCs w:val="22"/>
                <w:lang w:val="uk-UA"/>
              </w:rPr>
              <w:t>.</w:t>
            </w:r>
          </w:p>
          <w:p w:rsidR="00C726F8" w:rsidRPr="004B1FF8" w:rsidRDefault="00C726F8" w:rsidP="00F14E3E">
            <w:pPr>
              <w:widowControl w:val="0"/>
              <w:ind w:firstLine="319"/>
              <w:jc w:val="both"/>
              <w:rPr>
                <w:rFonts w:eastAsia="Times New Roman"/>
                <w:sz w:val="22"/>
                <w:szCs w:val="22"/>
                <w:lang w:val="uk-UA"/>
              </w:rPr>
            </w:pPr>
            <w:r w:rsidRPr="004B1FF8">
              <w:rPr>
                <w:rFonts w:eastAsia="Times New Roman"/>
                <w:sz w:val="22"/>
                <w:szCs w:val="22"/>
                <w:lang w:val="uk-UA"/>
              </w:rPr>
              <w:t>Отримана тендерна пропозиція вноситься автоматично до реєстру отриманих тендерних пропозицій</w:t>
            </w:r>
            <w:r w:rsidR="00F14E3E" w:rsidRPr="004B1FF8">
              <w:rPr>
                <w:rFonts w:eastAsia="Times New Roman"/>
                <w:sz w:val="22"/>
                <w:szCs w:val="22"/>
                <w:lang w:val="uk-UA"/>
              </w:rPr>
              <w:t>, а саме:</w:t>
            </w:r>
          </w:p>
          <w:p w:rsidR="00F14E3E" w:rsidRPr="004B1FF8" w:rsidRDefault="00F14E3E" w:rsidP="00F14E3E">
            <w:pPr>
              <w:ind w:firstLine="319"/>
              <w:jc w:val="both"/>
              <w:rPr>
                <w:sz w:val="22"/>
                <w:szCs w:val="22"/>
                <w:lang w:val="uk-UA"/>
              </w:rPr>
            </w:pPr>
            <w:r w:rsidRPr="004B1FF8">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4B1FF8" w:rsidRDefault="00F14E3E" w:rsidP="00F14E3E">
            <w:pPr>
              <w:ind w:firstLine="319"/>
              <w:jc w:val="both"/>
              <w:rPr>
                <w:sz w:val="22"/>
                <w:szCs w:val="22"/>
                <w:lang w:val="uk-UA"/>
              </w:rPr>
            </w:pPr>
            <w:r w:rsidRPr="004B1FF8">
              <w:rPr>
                <w:sz w:val="22"/>
                <w:szCs w:val="22"/>
                <w:lang w:val="uk-UA"/>
              </w:rPr>
              <w:t xml:space="preserve">2) найменування та ідентифікаційний код учасника в Єдиному державному реєстрі юридичних осіб, фізичних осіб - підприємців </w:t>
            </w:r>
            <w:r w:rsidRPr="004B1FF8">
              <w:rPr>
                <w:sz w:val="22"/>
                <w:szCs w:val="22"/>
                <w:lang w:val="uk-UA"/>
              </w:rPr>
              <w:lastRenderedPageBreak/>
              <w:t>та громадських формувань;</w:t>
            </w:r>
          </w:p>
          <w:p w:rsidR="00F14E3E" w:rsidRPr="004B1FF8" w:rsidRDefault="00F14E3E" w:rsidP="00F14E3E">
            <w:pPr>
              <w:ind w:firstLine="319"/>
              <w:jc w:val="both"/>
              <w:rPr>
                <w:sz w:val="22"/>
                <w:szCs w:val="22"/>
                <w:lang w:val="uk-UA"/>
              </w:rPr>
            </w:pPr>
            <w:r w:rsidRPr="004B1FF8">
              <w:rPr>
                <w:sz w:val="22"/>
                <w:szCs w:val="22"/>
                <w:lang w:val="uk-UA"/>
              </w:rPr>
              <w:t>3) дата та час подання тендерної пропозиції.</w:t>
            </w:r>
          </w:p>
          <w:p w:rsidR="00B51FA1" w:rsidRPr="004B1FF8" w:rsidRDefault="00B51FA1" w:rsidP="00F14E3E">
            <w:pPr>
              <w:widowControl w:val="0"/>
              <w:ind w:firstLine="319"/>
              <w:contextualSpacing/>
              <w:jc w:val="both"/>
              <w:rPr>
                <w:color w:val="000000"/>
                <w:sz w:val="22"/>
                <w:szCs w:val="22"/>
                <w:lang w:val="uk-UA" w:eastAsia="uk-UA"/>
              </w:rPr>
            </w:pPr>
            <w:r w:rsidRPr="004B1FF8">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4B1FF8" w:rsidRDefault="00F6792D" w:rsidP="007470F6">
            <w:pPr>
              <w:widowControl w:val="0"/>
              <w:ind w:firstLine="193"/>
              <w:jc w:val="both"/>
              <w:rPr>
                <w:rFonts w:eastAsia="Calibri"/>
                <w:sz w:val="22"/>
                <w:szCs w:val="22"/>
                <w:lang w:val="uk-UA"/>
              </w:rPr>
            </w:pPr>
            <w:r w:rsidRPr="004B1FF8">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4B1FF8">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4B1FF8">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4B1FF8" w:rsidRDefault="001853E4" w:rsidP="001853E4">
            <w:pPr>
              <w:widowControl w:val="0"/>
              <w:ind w:firstLine="227"/>
              <w:contextualSpacing/>
              <w:jc w:val="both"/>
              <w:rPr>
                <w:sz w:val="22"/>
                <w:szCs w:val="22"/>
                <w:lang w:val="uk-UA"/>
              </w:rPr>
            </w:pPr>
            <w:r w:rsidRPr="004B1FF8">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4B1FF8" w:rsidRDefault="001853E4" w:rsidP="001853E4">
            <w:pPr>
              <w:widowControl w:val="0"/>
              <w:ind w:firstLine="284"/>
              <w:jc w:val="both"/>
              <w:rPr>
                <w:rFonts w:eastAsia="Calibri"/>
                <w:b/>
                <w:spacing w:val="-2"/>
                <w:sz w:val="22"/>
                <w:szCs w:val="22"/>
                <w:u w:val="single"/>
                <w:lang w:val="uk-UA"/>
              </w:rPr>
            </w:pPr>
            <w:r w:rsidRPr="004B1FF8">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4B1FF8" w:rsidRDefault="001853E4" w:rsidP="001853E4">
            <w:pPr>
              <w:widowControl w:val="0"/>
              <w:ind w:firstLine="193"/>
              <w:jc w:val="both"/>
              <w:rPr>
                <w:rFonts w:eastAsia="Calibri"/>
                <w:sz w:val="22"/>
                <w:szCs w:val="22"/>
                <w:lang w:val="uk-UA"/>
              </w:rPr>
            </w:pPr>
            <w:r w:rsidRPr="004B1FF8">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7F02F1"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6"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7F02F1"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7"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Відповідно до пункту 35 Особливостей, для проведення відкритих торгів із застосуванням електронного аукціону 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 xml:space="preserve">на основі критеріїв і методики </w:t>
            </w:r>
            <w:r w:rsidRPr="001853E4">
              <w:rPr>
                <w:rFonts w:eastAsia="Times New Roman"/>
                <w:sz w:val="22"/>
                <w:szCs w:val="22"/>
                <w:lang w:val="uk-UA"/>
              </w:rPr>
              <w:lastRenderedPageBreak/>
              <w:t>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4E19F9"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Розмір мінімального кроку пониження ціни під час електронного аукціону – </w:t>
            </w:r>
            <w:r w:rsidR="00552215">
              <w:rPr>
                <w:rFonts w:eastAsia="Times New Roman"/>
                <w:sz w:val="22"/>
                <w:szCs w:val="22"/>
                <w:lang w:val="uk-UA"/>
              </w:rPr>
              <w:t>0,</w:t>
            </w:r>
            <w:r w:rsidR="004E19F9">
              <w:rPr>
                <w:rFonts w:eastAsia="Times New Roman"/>
                <w:sz w:val="22"/>
                <w:szCs w:val="22"/>
                <w:lang w:val="uk-UA"/>
              </w:rPr>
              <w:t>5</w:t>
            </w:r>
            <w:r w:rsidRPr="001D7B06">
              <w:rPr>
                <w:rFonts w:eastAsia="Times New Roman"/>
                <w:sz w:val="22"/>
                <w:szCs w:val="22"/>
                <w:lang w:val="uk-UA"/>
              </w:rPr>
              <w:t xml:space="preserve"> %</w:t>
            </w:r>
            <w:r w:rsidR="004E19F9">
              <w:rPr>
                <w:rFonts w:eastAsia="Times New Roman"/>
                <w:sz w:val="22"/>
                <w:szCs w:val="22"/>
                <w:lang w:val="uk-UA"/>
              </w:rPr>
              <w:t>.</w:t>
            </w:r>
            <w:r w:rsidRPr="001D7B06">
              <w:rPr>
                <w:rFonts w:eastAsia="Times New Roman"/>
                <w:sz w:val="22"/>
                <w:szCs w:val="22"/>
                <w:lang w:val="uk-UA"/>
              </w:rPr>
              <w:t xml:space="preserve"> </w:t>
            </w:r>
          </w:p>
          <w:p w:rsidR="001D7B06" w:rsidRDefault="001D7B06" w:rsidP="004E19F9">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 xml:space="preserve">приведена ціна найбільш </w:t>
            </w:r>
            <w:r w:rsidRPr="00EC34FA">
              <w:rPr>
                <w:rFonts w:eastAsia="Times New Roman"/>
                <w:i/>
                <w:sz w:val="22"/>
                <w:szCs w:val="22"/>
                <w:lang w:val="uk-UA"/>
              </w:rPr>
              <w:lastRenderedPageBreak/>
              <w:t>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lastRenderedPageBreak/>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8461FD" w:rsidP="00FD4825">
            <w:pPr>
              <w:widowControl w:val="0"/>
              <w:shd w:val="clear" w:color="auto" w:fill="FFFFFF"/>
              <w:jc w:val="center"/>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b/>
                <w:bCs/>
                <w:sz w:val="22"/>
                <w:szCs w:val="22"/>
                <w:lang w:val="uk-UA"/>
              </w:rPr>
            </w:pPr>
            <w:r w:rsidRPr="005E03CE">
              <w:rPr>
                <w:rFonts w:eastAsia="Times New Roman"/>
                <w:b/>
                <w:sz w:val="22"/>
                <w:szCs w:val="22"/>
                <w:lang w:val="uk-UA"/>
              </w:rPr>
              <w:t>Виправлення учасником невідповідностей в інформації та/або документах</w:t>
            </w:r>
          </w:p>
        </w:tc>
        <w:tc>
          <w:tcPr>
            <w:tcW w:w="6521" w:type="dxa"/>
            <w:shd w:val="clear" w:color="auto" w:fill="auto"/>
            <w:vAlign w:val="center"/>
          </w:tcPr>
          <w:p w:rsidR="0018770D" w:rsidRPr="005E03CE" w:rsidRDefault="0018770D" w:rsidP="000D1DAD">
            <w:pPr>
              <w:widowControl w:val="0"/>
              <w:shd w:val="clear" w:color="auto" w:fill="FFFFFF"/>
              <w:tabs>
                <w:tab w:val="left" w:pos="542"/>
              </w:tabs>
              <w:ind w:firstLine="319"/>
              <w:jc w:val="both"/>
              <w:rPr>
                <w:sz w:val="22"/>
                <w:szCs w:val="22"/>
                <w:lang w:val="uk-UA"/>
              </w:rPr>
            </w:pPr>
            <w:r w:rsidRPr="005E03CE">
              <w:rPr>
                <w:sz w:val="22"/>
                <w:szCs w:val="22"/>
                <w:lang w:val="uk-UA"/>
              </w:rPr>
              <w:t>Якщо замовником під час розгляду тендерної пропозиції учасника виявлено невідповідності в інформації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або документах, що подані учасником у тендерній пропозиції та</w:t>
            </w:r>
            <w:r w:rsidR="00A86356">
              <w:rPr>
                <w:sz w:val="22"/>
                <w:szCs w:val="22"/>
                <w:lang w:val="uk-UA"/>
              </w:rPr>
              <w:t xml:space="preserve"> </w:t>
            </w:r>
            <w:r w:rsidRPr="005E03CE">
              <w:rPr>
                <w:sz w:val="22"/>
                <w:szCs w:val="22"/>
                <w:lang w:val="uk-UA"/>
              </w:rPr>
              <w:t>/</w:t>
            </w:r>
            <w:r w:rsidR="00A86356">
              <w:rPr>
                <w:sz w:val="22"/>
                <w:szCs w:val="22"/>
                <w:lang w:val="uk-UA"/>
              </w:rPr>
              <w:t xml:space="preserve"> </w:t>
            </w:r>
            <w:r w:rsidRPr="005E03CE">
              <w:rPr>
                <w:sz w:val="22"/>
                <w:szCs w:val="22"/>
                <w:lang w:val="uk-UA"/>
              </w:rPr>
              <w:t xml:space="preserve">або подання яких вимагалось тендерною документацією, замовник розміщує у строк, який не може бути меншим </w:t>
            </w:r>
            <w:r w:rsidRPr="002822D1">
              <w:rPr>
                <w:b/>
                <w:sz w:val="22"/>
                <w:szCs w:val="22"/>
                <w:lang w:val="uk-UA"/>
              </w:rPr>
              <w:t>ніж 2 (два) робочі</w:t>
            </w:r>
            <w:r w:rsidRPr="005E03CE">
              <w:rPr>
                <w:sz w:val="22"/>
                <w:szCs w:val="22"/>
                <w:lang w:val="uk-UA"/>
              </w:rPr>
              <w:t xml:space="preserve">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0D" w:rsidRPr="005E03CE" w:rsidRDefault="0018770D" w:rsidP="000D1DAD">
            <w:pPr>
              <w:ind w:firstLine="319"/>
              <w:jc w:val="both"/>
              <w:rPr>
                <w:sz w:val="22"/>
                <w:szCs w:val="22"/>
                <w:lang w:val="uk-UA"/>
              </w:rPr>
            </w:pPr>
            <w:r w:rsidRPr="005E03CE">
              <w:rPr>
                <w:sz w:val="22"/>
                <w:szCs w:val="22"/>
                <w:lang w:val="uk-UA"/>
              </w:rPr>
              <w:t>Під 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документах, що подані учасником процедури закупівлі у складі тендерній пропозиції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або подання яких вимагається тендерною документацією, розуміється у тому числі відсутність у складі тендерної пропозиції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документів, подання яких передбачається тендерною документацією </w:t>
            </w:r>
            <w:r w:rsidRPr="002822D1">
              <w:rPr>
                <w:i/>
                <w:sz w:val="22"/>
                <w:szCs w:val="22"/>
                <w:lang w:val="uk-UA"/>
              </w:rPr>
              <w:t>(крім випадків відсутності забезпечення тендерної пропозиції, якщо таке забезпечення вимагалося замовником, та/або інформації (та</w:t>
            </w:r>
            <w:r w:rsidR="002822D1">
              <w:rPr>
                <w:i/>
                <w:sz w:val="22"/>
                <w:szCs w:val="22"/>
                <w:lang w:val="uk-UA"/>
              </w:rPr>
              <w:t xml:space="preserve"> </w:t>
            </w:r>
            <w:r w:rsidRPr="002822D1">
              <w:rPr>
                <w:i/>
                <w:sz w:val="22"/>
                <w:szCs w:val="22"/>
                <w:lang w:val="uk-UA"/>
              </w:rPr>
              <w:t>/</w:t>
            </w:r>
            <w:r w:rsidR="002822D1">
              <w:rPr>
                <w:i/>
                <w:sz w:val="22"/>
                <w:szCs w:val="22"/>
                <w:lang w:val="uk-UA"/>
              </w:rPr>
              <w:t xml:space="preserve"> </w:t>
            </w:r>
            <w:r w:rsidRPr="002822D1">
              <w:rPr>
                <w:i/>
                <w:sz w:val="22"/>
                <w:szCs w:val="22"/>
                <w:lang w:val="uk-UA"/>
              </w:rPr>
              <w:t>або документів)</w:t>
            </w:r>
            <w:r w:rsidRPr="005E03CE">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w:t>
            </w:r>
          </w:p>
          <w:p w:rsidR="0018770D" w:rsidRPr="005E03CE" w:rsidRDefault="0018770D" w:rsidP="000D1DAD">
            <w:pPr>
              <w:ind w:firstLine="319"/>
              <w:jc w:val="both"/>
              <w:rPr>
                <w:sz w:val="22"/>
                <w:szCs w:val="22"/>
                <w:lang w:val="uk-UA"/>
              </w:rPr>
            </w:pPr>
            <w:r w:rsidRPr="005E03CE">
              <w:rPr>
                <w:sz w:val="22"/>
                <w:szCs w:val="22"/>
                <w:lang w:val="uk-UA"/>
              </w:rPr>
              <w:t>Невідповідністю в інформації та</w:t>
            </w:r>
            <w:r w:rsidR="002822D1">
              <w:rPr>
                <w:sz w:val="22"/>
                <w:szCs w:val="22"/>
                <w:lang w:val="uk-UA"/>
              </w:rPr>
              <w:t xml:space="preserve"> </w:t>
            </w:r>
            <w:r w:rsidRPr="005E03CE">
              <w:rPr>
                <w:sz w:val="22"/>
                <w:szCs w:val="22"/>
                <w:lang w:val="uk-UA"/>
              </w:rPr>
              <w:t>/</w:t>
            </w:r>
            <w:r w:rsidR="002822D1">
              <w:rPr>
                <w:sz w:val="22"/>
                <w:szCs w:val="22"/>
                <w:lang w:val="uk-UA"/>
              </w:rPr>
              <w:t xml:space="preserve"> </w:t>
            </w:r>
            <w:r w:rsidRPr="005E03CE">
              <w:rPr>
                <w:sz w:val="22"/>
                <w:szCs w:val="22"/>
                <w:lang w:val="uk-UA"/>
              </w:rPr>
              <w:t xml:space="preserve">або документах, які надаються учасником процедури закупівлі на виконання вимог технічної специфікації до предмета закупівлі, вважаються </w:t>
            </w:r>
            <w:r w:rsidRPr="005E03CE">
              <w:rPr>
                <w:sz w:val="22"/>
                <w:szCs w:val="22"/>
                <w:lang w:val="uk-UA"/>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770D" w:rsidRPr="005E03CE" w:rsidRDefault="0018770D" w:rsidP="000D1DAD">
            <w:pPr>
              <w:ind w:firstLine="319"/>
              <w:jc w:val="both"/>
              <w:rPr>
                <w:sz w:val="22"/>
                <w:szCs w:val="22"/>
                <w:lang w:val="uk-UA"/>
              </w:rPr>
            </w:pPr>
            <w:r w:rsidRPr="005E03CE">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9"/>
              </w:tabs>
              <w:ind w:firstLine="323"/>
              <w:jc w:val="both"/>
              <w:rPr>
                <w:sz w:val="22"/>
                <w:szCs w:val="22"/>
                <w:lang w:val="uk-UA"/>
              </w:rPr>
            </w:pPr>
            <w:r w:rsidRPr="005E03CE">
              <w:rPr>
                <w:sz w:val="22"/>
                <w:szCs w:val="22"/>
                <w:lang w:val="uk-UA"/>
              </w:rPr>
              <w:t>Замовник не може розміщувати щодо одного й того ж учасника більш ніж один раз повідомлення з вимогою</w:t>
            </w:r>
            <w:r w:rsidR="002D5620">
              <w:rPr>
                <w:sz w:val="22"/>
                <w:szCs w:val="22"/>
                <w:lang w:val="uk-UA"/>
              </w:rPr>
              <w:t>,</w:t>
            </w:r>
            <w:r w:rsidRPr="005E03CE">
              <w:rPr>
                <w:sz w:val="22"/>
                <w:szCs w:val="22"/>
                <w:lang w:val="uk-UA"/>
              </w:rPr>
              <w:t xml:space="preserve"> про усунення невідповідностей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учасником у тендерній пропозиції, крім випадків, пов’язаних з виконанням рішення органу оскарження.</w:t>
            </w:r>
          </w:p>
          <w:p w:rsidR="0018770D" w:rsidRPr="005E03CE" w:rsidRDefault="0018770D" w:rsidP="00204813">
            <w:pPr>
              <w:widowControl w:val="0"/>
              <w:shd w:val="clear" w:color="auto" w:fill="FFFFFF"/>
              <w:tabs>
                <w:tab w:val="left" w:pos="542"/>
              </w:tabs>
              <w:ind w:firstLine="323"/>
              <w:jc w:val="both"/>
              <w:rPr>
                <w:sz w:val="22"/>
                <w:szCs w:val="22"/>
                <w:lang w:val="uk-UA"/>
              </w:rPr>
            </w:pPr>
            <w:r w:rsidRPr="005E03CE">
              <w:rPr>
                <w:sz w:val="22"/>
                <w:szCs w:val="22"/>
                <w:lang w:val="uk-UA"/>
              </w:rPr>
              <w:t>Учасник виправляє невідповідності в інформації та</w:t>
            </w:r>
            <w:r w:rsidR="002D5620">
              <w:rPr>
                <w:sz w:val="22"/>
                <w:szCs w:val="22"/>
                <w:lang w:val="uk-UA"/>
              </w:rPr>
              <w:t xml:space="preserve"> </w:t>
            </w:r>
            <w:r w:rsidRPr="005E03CE">
              <w:rPr>
                <w:sz w:val="22"/>
                <w:szCs w:val="22"/>
                <w:lang w:val="uk-UA"/>
              </w:rPr>
              <w:t>/</w:t>
            </w:r>
            <w:r w:rsidR="002D5620">
              <w:rPr>
                <w:sz w:val="22"/>
                <w:szCs w:val="22"/>
                <w:lang w:val="uk-UA"/>
              </w:rPr>
              <w:t xml:space="preserve"> </w:t>
            </w:r>
            <w:r w:rsidRPr="005E03CE">
              <w:rPr>
                <w:sz w:val="22"/>
                <w:szCs w:val="22"/>
                <w:lang w:val="uk-UA"/>
              </w:rPr>
              <w:t>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w:t>
            </w:r>
            <w:r w:rsidR="002D5620">
              <w:rPr>
                <w:sz w:val="22"/>
                <w:szCs w:val="22"/>
                <w:lang w:val="uk-UA"/>
              </w:rPr>
              <w:t>,</w:t>
            </w:r>
            <w:r w:rsidRPr="005E03CE">
              <w:rPr>
                <w:sz w:val="22"/>
                <w:szCs w:val="22"/>
                <w:lang w:val="uk-UA"/>
              </w:rPr>
              <w:t xml:space="preserve">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0D" w:rsidRPr="005E03CE" w:rsidRDefault="0018770D" w:rsidP="00FD4825">
            <w:pPr>
              <w:shd w:val="clear" w:color="auto" w:fill="FFFFFF"/>
              <w:ind w:firstLine="323"/>
              <w:jc w:val="both"/>
              <w:rPr>
                <w:sz w:val="22"/>
                <w:szCs w:val="22"/>
                <w:lang w:val="uk-UA"/>
              </w:rPr>
            </w:pPr>
            <w:r w:rsidRPr="005E03CE">
              <w:rPr>
                <w:sz w:val="22"/>
                <w:szCs w:val="22"/>
                <w:lang w:val="uk-UA"/>
              </w:rPr>
              <w:t>Замовник розглядає подані тендерні пропозиції з урахуванням виправлення</w:t>
            </w:r>
            <w:r w:rsidR="002D5620">
              <w:rPr>
                <w:sz w:val="22"/>
                <w:szCs w:val="22"/>
                <w:lang w:val="uk-UA"/>
              </w:rPr>
              <w:t>,</w:t>
            </w:r>
            <w:r w:rsidRPr="005E03CE">
              <w:rPr>
                <w:sz w:val="22"/>
                <w:szCs w:val="22"/>
                <w:lang w:val="uk-UA"/>
              </w:rPr>
              <w:t xml:space="preserve"> або не</w:t>
            </w:r>
            <w:r w:rsidR="00E45309">
              <w:rPr>
                <w:sz w:val="22"/>
                <w:szCs w:val="22"/>
                <w:lang w:val="uk-UA"/>
              </w:rPr>
              <w:t xml:space="preserve"> </w:t>
            </w:r>
            <w:r w:rsidRPr="005E03CE">
              <w:rPr>
                <w:sz w:val="22"/>
                <w:szCs w:val="22"/>
                <w:lang w:val="uk-UA"/>
              </w:rPr>
              <w:t>виправлення учасниками виявлених невідповідностей.</w:t>
            </w:r>
          </w:p>
        </w:tc>
      </w:tr>
      <w:tr w:rsidR="0018770D" w:rsidRPr="005E03CE" w:rsidTr="00FD4825">
        <w:trPr>
          <w:trHeight w:val="520"/>
        </w:trPr>
        <w:tc>
          <w:tcPr>
            <w:tcW w:w="576" w:type="dxa"/>
            <w:vAlign w:val="center"/>
          </w:tcPr>
          <w:p w:rsidR="0018770D" w:rsidRPr="005E03CE" w:rsidRDefault="00BD3B9B" w:rsidP="00FD4825">
            <w:pPr>
              <w:widowControl w:val="0"/>
              <w:shd w:val="clear" w:color="auto" w:fill="FFFFFF"/>
              <w:rPr>
                <w:b/>
                <w:bCs/>
                <w:sz w:val="22"/>
                <w:szCs w:val="22"/>
                <w:lang w:val="uk-UA"/>
              </w:rPr>
            </w:pPr>
            <w:r>
              <w:rPr>
                <w:b/>
                <w:sz w:val="22"/>
                <w:szCs w:val="22"/>
                <w:lang w:val="uk-UA"/>
              </w:rPr>
              <w:lastRenderedPageBreak/>
              <w:t>3</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Інформація / документ, подана учасником процедури 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w:t>
            </w:r>
            <w:r w:rsidRPr="00D524A8">
              <w:rPr>
                <w:rFonts w:eastAsia="Times New Roman"/>
                <w:sz w:val="22"/>
                <w:szCs w:val="22"/>
                <w:lang w:val="uk-UA"/>
              </w:rPr>
              <w:lastRenderedPageBreak/>
              <w:t>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lastRenderedPageBreak/>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7F02F1" w:rsidTr="00FD4825">
        <w:trPr>
          <w:trHeight w:val="520"/>
        </w:trPr>
        <w:tc>
          <w:tcPr>
            <w:tcW w:w="576" w:type="dxa"/>
            <w:vAlign w:val="center"/>
          </w:tcPr>
          <w:p w:rsidR="00BD3B9B" w:rsidRPr="005E03CE" w:rsidRDefault="00A967ED" w:rsidP="00FD4825">
            <w:pPr>
              <w:widowControl w:val="0"/>
              <w:shd w:val="clear" w:color="auto" w:fill="FFFFFF"/>
              <w:rPr>
                <w:b/>
                <w:sz w:val="22"/>
                <w:szCs w:val="22"/>
                <w:lang w:val="uk-UA"/>
              </w:rPr>
            </w:pPr>
            <w:r>
              <w:rPr>
                <w:b/>
                <w:sz w:val="22"/>
                <w:szCs w:val="22"/>
                <w:lang w:val="uk-UA"/>
              </w:rPr>
              <w:lastRenderedPageBreak/>
              <w:t>4</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0159EF" w:rsidRPr="00F87B67" w:rsidRDefault="000159EF" w:rsidP="000159EF">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0159EF" w:rsidRPr="00F87B67" w:rsidRDefault="000159EF" w:rsidP="000159EF">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0159EF" w:rsidRPr="00F87B67" w:rsidRDefault="000159EF" w:rsidP="000159EF">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0159EF" w:rsidRPr="00F87B67" w:rsidRDefault="000159EF" w:rsidP="000159EF">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0159EF" w:rsidRPr="00A967ED" w:rsidRDefault="000159EF" w:rsidP="000159EF">
            <w:pPr>
              <w:widowControl w:val="0"/>
              <w:ind w:firstLine="227"/>
              <w:jc w:val="both"/>
              <w:rPr>
                <w:rFonts w:eastAsia="Times New Roman"/>
                <w:sz w:val="22"/>
                <w:szCs w:val="22"/>
                <w:lang w:val="uk-UA"/>
              </w:rPr>
            </w:pPr>
            <w:r w:rsidRPr="00F87B67">
              <w:rPr>
                <w:rFonts w:eastAsia="Times New Roman"/>
                <w:sz w:val="22"/>
                <w:szCs w:val="22"/>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87B67">
              <w:rPr>
                <w:rFonts w:eastAsia="Times New Roman"/>
                <w:i/>
                <w:sz w:val="22"/>
                <w:szCs w:val="22"/>
                <w:lang w:val="uk-UA"/>
              </w:rPr>
              <w:t>(у разі 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59EF" w:rsidRPr="00A967ED" w:rsidRDefault="000159EF" w:rsidP="000159EF">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Pr>
                <w:rFonts w:eastAsia="Times New Roman"/>
                <w:color w:val="000000"/>
                <w:sz w:val="22"/>
                <w:szCs w:val="22"/>
                <w:lang w:val="uk-UA"/>
              </w:rPr>
              <w:t>,</w:t>
            </w:r>
            <w:r w:rsidRPr="00A967ED">
              <w:rPr>
                <w:rFonts w:eastAsia="Times New Roman"/>
                <w:color w:val="000000"/>
                <w:sz w:val="22"/>
                <w:szCs w:val="22"/>
                <w:lang w:val="uk-UA"/>
              </w:rPr>
              <w:t xml:space="preserve"> </w:t>
            </w:r>
            <w:r w:rsidRPr="00A967ED">
              <w:rPr>
                <w:rFonts w:eastAsia="Times New Roman"/>
                <w:color w:val="000000"/>
                <w:sz w:val="22"/>
                <w:szCs w:val="22"/>
                <w:lang w:val="uk-UA"/>
              </w:rPr>
              <w:lastRenderedPageBreak/>
              <w:t xml:space="preserve">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0159EF" w:rsidRPr="00A967ED" w:rsidRDefault="000159EF" w:rsidP="000159EF">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Pr="00BE0A33">
              <w:rPr>
                <w:rFonts w:eastAsia="Times New Roman"/>
                <w:color w:val="000000"/>
                <w:sz w:val="22"/>
                <w:szCs w:val="22"/>
                <w:lang w:val="uk-UA"/>
              </w:rPr>
              <w:t xml:space="preserve">розділом </w:t>
            </w:r>
            <w:r w:rsidRPr="00BE0A33">
              <w:rPr>
                <w:rFonts w:eastAsia="Times New Roman"/>
                <w:color w:val="000000"/>
                <w:sz w:val="22"/>
                <w:szCs w:val="22"/>
                <w:lang w:val="en-US"/>
              </w:rPr>
              <w:t>VII</w:t>
            </w:r>
            <w:r w:rsidRPr="00A967ED">
              <w:rPr>
                <w:rFonts w:eastAsia="Times New Roman"/>
                <w:color w:val="000000"/>
                <w:sz w:val="22"/>
                <w:szCs w:val="22"/>
                <w:lang w:val="uk-UA"/>
              </w:rPr>
              <w:t xml:space="preserve"> </w:t>
            </w:r>
            <w:r>
              <w:rPr>
                <w:rFonts w:eastAsia="Times New Roman"/>
                <w:color w:val="000000"/>
                <w:sz w:val="22"/>
                <w:szCs w:val="22"/>
                <w:lang w:val="uk-UA"/>
              </w:rPr>
              <w:t>тендерної документації, подають</w:t>
            </w:r>
            <w:r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Pr>
                <w:rFonts w:eastAsia="Times New Roman"/>
                <w:sz w:val="22"/>
                <w:szCs w:val="22"/>
                <w:lang w:val="uk-UA"/>
              </w:rPr>
              <w:t>-</w:t>
            </w:r>
            <w:r w:rsidRPr="00A967ED">
              <w:rPr>
                <w:rFonts w:eastAsia="Times New Roman"/>
                <w:color w:val="000000"/>
                <w:sz w:val="22"/>
                <w:szCs w:val="22"/>
                <w:lang w:val="uk-UA"/>
              </w:rPr>
              <w:t xml:space="preserve"> фізичною особою</w:t>
            </w:r>
            <w:r>
              <w:rPr>
                <w:rFonts w:eastAsia="Times New Roman"/>
                <w:color w:val="000000"/>
                <w:sz w:val="22"/>
                <w:szCs w:val="22"/>
                <w:lang w:val="uk-UA"/>
              </w:rPr>
              <w:t>,</w:t>
            </w:r>
            <w:r w:rsidRPr="00A967ED">
              <w:rPr>
                <w:rFonts w:eastAsia="Times New Roman"/>
                <w:color w:val="000000"/>
                <w:sz w:val="22"/>
                <w:szCs w:val="22"/>
                <w:lang w:val="uk-UA"/>
              </w:rPr>
              <w:t xml:space="preserve"> чи </w:t>
            </w:r>
            <w:r>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159EF" w:rsidRPr="00A967ED" w:rsidRDefault="000159EF" w:rsidP="000159EF">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7. Документи, видані державними органами, повинні відповідати вимогам нормативних актів, відповідно до яких такі документи видані.</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4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Pr>
                <w:rFonts w:eastAsia="Times New Roman"/>
                <w:color w:val="000000"/>
                <w:sz w:val="22"/>
                <w:szCs w:val="22"/>
                <w:lang w:val="uk-UA"/>
              </w:rPr>
              <w:t xml:space="preserve"> </w:t>
            </w:r>
            <w:r w:rsidRPr="00A967ED">
              <w:rPr>
                <w:rFonts w:eastAsia="Times New Roman"/>
                <w:color w:val="000000"/>
                <w:sz w:val="22"/>
                <w:szCs w:val="22"/>
                <w:lang w:val="uk-UA"/>
              </w:rPr>
              <w:t>/</w:t>
            </w:r>
            <w:r>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0159EF" w:rsidRPr="00A967ED" w:rsidRDefault="000159EF" w:rsidP="000159EF">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0159EF" w:rsidRPr="00A967ED" w:rsidRDefault="000159EF" w:rsidP="000159EF">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A967ED" w:rsidRDefault="000159EF" w:rsidP="000159EF">
            <w:pPr>
              <w:widowControl w:val="0"/>
              <w:ind w:firstLine="319"/>
              <w:jc w:val="both"/>
              <w:rPr>
                <w:rFonts w:eastAsia="Times New Roman"/>
                <w:color w:val="000000"/>
                <w:sz w:val="22"/>
                <w:szCs w:val="22"/>
                <w:lang w:val="uk-UA"/>
              </w:rPr>
            </w:pPr>
            <w:r w:rsidRPr="00632D86">
              <w:rPr>
                <w:rFonts w:eastAsia="Times New Roman"/>
                <w:sz w:val="22"/>
                <w:szCs w:val="22"/>
                <w:lang w:val="uk-UA"/>
              </w:rPr>
              <w:t xml:space="preserve">А також враховувати, що в державі Україні, замовникам </w:t>
            </w:r>
            <w:r w:rsidRPr="00632D86">
              <w:rPr>
                <w:rFonts w:eastAsia="Times New Roman"/>
                <w:sz w:val="22"/>
                <w:szCs w:val="22"/>
                <w:lang w:val="uk-UA"/>
              </w:rPr>
              <w:lastRenderedPageBreak/>
              <w:t>забороняється здійснювати публічні закупівлі товарів, робіт і послуг у громадян Російської Федерації / Республіки Білорусь/</w:t>
            </w:r>
            <w:r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зареєстрованих відповідно до законодавства  Російської Федерації / Республіки Білорусь/</w:t>
            </w:r>
            <w:r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відсотків (далі — активи), якої є </w:t>
            </w:r>
            <w:r w:rsidRPr="00632D86">
              <w:rPr>
                <w:color w:val="333333"/>
                <w:shd w:val="clear" w:color="auto" w:fill="FFFFFF"/>
                <w:lang w:val="uk-UA"/>
              </w:rPr>
              <w:t xml:space="preserve"> </w:t>
            </w:r>
            <w:r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зареєстрованих відповідно до законодавства  Російської Федерації / Республіки Білорусь/</w:t>
            </w:r>
            <w:r w:rsidRPr="00632D86">
              <w:rPr>
                <w:sz w:val="22"/>
                <w:szCs w:val="22"/>
                <w:shd w:val="clear" w:color="auto" w:fill="FFFFFF"/>
                <w:lang w:val="uk-UA"/>
              </w:rPr>
              <w:t>Ісламської Республіки</w:t>
            </w:r>
            <w:r w:rsidRPr="00632D86">
              <w:rPr>
                <w:rFonts w:eastAsia="Times New Roman"/>
                <w:sz w:val="22"/>
                <w:szCs w:val="22"/>
                <w:lang w:val="uk-UA"/>
              </w:rPr>
              <w:t xml:space="preserve">, </w:t>
            </w:r>
            <w:r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632D86">
              <w:rPr>
                <w:sz w:val="22"/>
                <w:szCs w:val="22"/>
                <w:shd w:val="clear" w:color="auto" w:fill="FFFFFF"/>
              </w:rPr>
              <w:t> </w:t>
            </w:r>
            <w:hyperlink r:id="rId18" w:anchor="n2" w:history="1">
              <w:r w:rsidRPr="00F229AC">
                <w:rPr>
                  <w:rStyle w:val="affff0"/>
                  <w:color w:val="auto"/>
                  <w:sz w:val="22"/>
                  <w:szCs w:val="22"/>
                  <w:u w:val="none"/>
                  <w:shd w:val="clear" w:color="auto" w:fill="FFFFFF"/>
                  <w:lang w:val="uk-UA"/>
                </w:rPr>
                <w:t>№ 1178</w:t>
              </w:r>
            </w:hyperlink>
            <w:r w:rsidRPr="00F229AC">
              <w:rPr>
                <w:sz w:val="22"/>
                <w:szCs w:val="22"/>
                <w:shd w:val="clear" w:color="auto" w:fill="FFFFFF"/>
              </w:rPr>
              <w:t> </w:t>
            </w:r>
            <w:r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2D86">
              <w:rPr>
                <w:color w:val="333333"/>
                <w:shd w:val="clear" w:color="auto" w:fill="FFFFFF"/>
                <w:lang w:val="uk-UA"/>
              </w:rPr>
              <w:t xml:space="preserve"> </w:t>
            </w:r>
            <w:r>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3F44C8" w:rsidP="00FD4825">
            <w:pPr>
              <w:widowControl w:val="0"/>
              <w:shd w:val="clear" w:color="auto" w:fill="FFFFFF"/>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DE6FDF" w:rsidRPr="00F90D20" w:rsidRDefault="00DE6FDF" w:rsidP="00DE6FDF">
            <w:pPr>
              <w:shd w:val="clear" w:color="auto" w:fill="FFFFFF"/>
              <w:ind w:firstLine="319"/>
              <w:jc w:val="both"/>
              <w:rPr>
                <w:sz w:val="22"/>
                <w:szCs w:val="22"/>
                <w:shd w:val="clear" w:color="auto" w:fill="FFFFFF"/>
                <w:lang w:val="uk-UA"/>
              </w:rPr>
            </w:pPr>
            <w:r>
              <w:rPr>
                <w:color w:val="333333"/>
                <w:shd w:val="clear" w:color="auto" w:fill="FFFFFF"/>
                <w:lang w:val="uk-UA"/>
              </w:rPr>
              <w:t>є</w:t>
            </w:r>
            <w:r>
              <w:rPr>
                <w:color w:val="333333"/>
                <w:shd w:val="clear" w:color="auto" w:fill="FFFFFF"/>
              </w:rPr>
              <w:t> </w:t>
            </w:r>
            <w:r w:rsidRPr="00F90D20">
              <w:rPr>
                <w:sz w:val="22"/>
                <w:szCs w:val="22"/>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w:t>
            </w:r>
            <w:r w:rsidRPr="00F90D20">
              <w:rPr>
                <w:sz w:val="22"/>
                <w:szCs w:val="22"/>
                <w:shd w:val="clear" w:color="auto" w:fill="FFFFFF"/>
                <w:lang w:val="uk-UA"/>
              </w:rPr>
              <w:lastRenderedPageBreak/>
              <w:t>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F90D20">
              <w:rPr>
                <w:sz w:val="22"/>
                <w:szCs w:val="22"/>
                <w:shd w:val="clear" w:color="auto" w:fill="FFFFFF"/>
              </w:rPr>
              <w:t> </w:t>
            </w:r>
            <w:hyperlink r:id="rId19" w:anchor="n2" w:history="1">
              <w:r w:rsidRPr="00F90D20">
                <w:rPr>
                  <w:rStyle w:val="affff0"/>
                  <w:color w:val="auto"/>
                  <w:sz w:val="22"/>
                  <w:szCs w:val="22"/>
                  <w:shd w:val="clear" w:color="auto" w:fill="FFFFFF"/>
                  <w:lang w:val="uk-UA"/>
                </w:rPr>
                <w:t>№ 1178</w:t>
              </w:r>
            </w:hyperlink>
            <w:r w:rsidRPr="00F90D20">
              <w:rPr>
                <w:sz w:val="22"/>
                <w:szCs w:val="22"/>
                <w:shd w:val="clear" w:color="auto" w:fill="FFFFFF"/>
              </w:rPr>
              <w:t> </w:t>
            </w:r>
            <w:r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1) учасник процедури закупівлі надав неналежне обґрунтування щодо ціни або вартості відповідних товарів, робіт </w:t>
            </w:r>
            <w:r w:rsidRPr="003F44C8">
              <w:rPr>
                <w:rFonts w:eastAsia="Times New Roman"/>
                <w:sz w:val="22"/>
                <w:szCs w:val="22"/>
                <w:highlight w:val="white"/>
                <w:lang w:val="uk-UA"/>
              </w:rPr>
              <w:lastRenderedPageBreak/>
              <w:t>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w:t>
            </w:r>
            <w:r w:rsidRPr="00BC180F">
              <w:rPr>
                <w:rFonts w:eastAsia="Times New Roman"/>
                <w:bCs/>
                <w:sz w:val="22"/>
                <w:szCs w:val="22"/>
                <w:lang w:val="uk-UA" w:eastAsia="uk-UA"/>
              </w:rPr>
              <w:lastRenderedPageBreak/>
              <w:t xml:space="preserve">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387D23"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1"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r w:rsidRPr="00BC180F">
              <w:rPr>
                <w:rFonts w:ascii="Times New Roman" w:eastAsia="Times New Roman" w:hAnsi="Times New Roman" w:cs="Times New Roman"/>
                <w:bCs/>
                <w:lang w:val="uk-UA" w:eastAsia="uk-UA"/>
              </w:rPr>
              <w:lastRenderedPageBreak/>
              <w:t>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w:t>
            </w:r>
            <w:r w:rsidRPr="00AF472B">
              <w:rPr>
                <w:rFonts w:eastAsia="Times New Roman"/>
                <w:sz w:val="22"/>
                <w:szCs w:val="22"/>
                <w:highlight w:val="white"/>
                <w:lang w:val="uk-UA"/>
              </w:rPr>
              <w:lastRenderedPageBreak/>
              <w:t xml:space="preserve">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lastRenderedPageBreak/>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7F02F1"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w:t>
            </w:r>
            <w:r w:rsidR="00B25371">
              <w:rPr>
                <w:sz w:val="22"/>
                <w:szCs w:val="22"/>
                <w:lang w:val="uk-UA" w:eastAsia="zh-CN"/>
              </w:rPr>
              <w:t>ми третім та четвертим пункту 49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2"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3"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4"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5"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6"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7"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8"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4B3032" w:rsidRPr="001E25F7" w:rsidRDefault="004B3032" w:rsidP="004B3032">
            <w:pPr>
              <w:shd w:val="clear" w:color="auto" w:fill="FFFFFF"/>
              <w:ind w:firstLine="567"/>
              <w:jc w:val="both"/>
              <w:rPr>
                <w:rFonts w:eastAsia="Calibri"/>
                <w:sz w:val="22"/>
                <w:szCs w:val="22"/>
                <w:lang w:val="uk-UA"/>
              </w:rPr>
            </w:pPr>
            <w:r w:rsidRPr="00884413">
              <w:rPr>
                <w:sz w:val="22"/>
                <w:szCs w:val="22"/>
                <w:lang w:val="uk-UA"/>
              </w:rPr>
              <w:t xml:space="preserve">1. Згоду з умовами та </w:t>
            </w:r>
            <w:r w:rsidRPr="00884413">
              <w:rPr>
                <w:rFonts w:eastAsia="Calibri"/>
                <w:sz w:val="22"/>
                <w:szCs w:val="22"/>
                <w:lang w:val="uk-UA"/>
              </w:rPr>
              <w:t xml:space="preserve">Інформацією про необхідні технічні, якісні та кількісні характеристики предмета закупівлі, </w:t>
            </w:r>
            <w:r>
              <w:rPr>
                <w:rFonts w:eastAsia="Calibri"/>
                <w:sz w:val="22"/>
                <w:szCs w:val="22"/>
                <w:lang w:val="uk-UA"/>
              </w:rPr>
              <w:t>зокрема згоду</w:t>
            </w:r>
            <w:r w:rsidRPr="00FA7F5F">
              <w:rPr>
                <w:rFonts w:eastAsia="Calibri"/>
                <w:sz w:val="22"/>
                <w:szCs w:val="22"/>
                <w:lang w:val="uk-UA"/>
              </w:rPr>
              <w:t xml:space="preserve"> з умовами та вимогами, які визначені у технічній специфікації </w:t>
            </w:r>
            <w:r w:rsidRPr="001E25F7">
              <w:rPr>
                <w:rFonts w:eastAsia="Calibri"/>
                <w:b/>
                <w:bCs/>
                <w:sz w:val="22"/>
                <w:szCs w:val="22"/>
                <w:shd w:val="clear" w:color="auto" w:fill="FFFFFF"/>
                <w:lang w:val="uk-UA"/>
              </w:rPr>
              <w:t xml:space="preserve">додаток </w:t>
            </w:r>
            <w:r>
              <w:rPr>
                <w:rFonts w:eastAsia="Calibri"/>
                <w:b/>
                <w:bCs/>
                <w:sz w:val="22"/>
                <w:szCs w:val="22"/>
                <w:shd w:val="clear" w:color="auto" w:fill="FFFFFF"/>
                <w:lang w:val="uk-UA"/>
              </w:rPr>
              <w:t>3</w:t>
            </w:r>
            <w:r w:rsidRPr="00FA7F5F">
              <w:rPr>
                <w:rFonts w:eastAsia="Calibri"/>
                <w:sz w:val="22"/>
                <w:szCs w:val="22"/>
                <w:shd w:val="clear" w:color="auto" w:fill="FFFFFF"/>
                <w:lang w:val="uk-UA"/>
              </w:rPr>
              <w:t xml:space="preserve"> </w:t>
            </w:r>
            <w:r w:rsidRPr="001E25F7">
              <w:rPr>
                <w:rFonts w:eastAsia="Calibri"/>
                <w:b/>
                <w:bCs/>
                <w:sz w:val="22"/>
                <w:szCs w:val="22"/>
                <w:shd w:val="clear" w:color="auto" w:fill="FFFFFF"/>
                <w:lang w:val="uk-UA"/>
              </w:rPr>
              <w:t>до тендерної документації</w:t>
            </w:r>
            <w:r w:rsidRPr="001E25F7">
              <w:rPr>
                <w:rFonts w:eastAsia="Calibri"/>
                <w:b/>
                <w:bCs/>
                <w:sz w:val="22"/>
                <w:szCs w:val="22"/>
                <w:lang w:val="uk-UA"/>
              </w:rPr>
              <w:t xml:space="preserve"> </w:t>
            </w:r>
            <w:r w:rsidRPr="00FA7F5F">
              <w:rPr>
                <w:rFonts w:eastAsia="Calibri"/>
                <w:sz w:val="22"/>
                <w:szCs w:val="22"/>
                <w:lang w:val="uk-UA"/>
              </w:rPr>
              <w:t>та гарантування їх виконання у вигляді підписаної технічної специфікації.</w:t>
            </w:r>
          </w:p>
          <w:p w:rsidR="004B3032" w:rsidRPr="00FA7F5F" w:rsidRDefault="004B3032" w:rsidP="004B3032">
            <w:pPr>
              <w:widowControl w:val="0"/>
              <w:ind w:left="142" w:firstLine="392"/>
              <w:contextualSpacing/>
              <w:jc w:val="both"/>
              <w:rPr>
                <w:i/>
                <w:sz w:val="22"/>
                <w:szCs w:val="22"/>
                <w:u w:val="single"/>
                <w:lang w:val="uk-UA"/>
              </w:rPr>
            </w:pPr>
            <w:r>
              <w:rPr>
                <w:rFonts w:eastAsia="Times New Roman"/>
                <w:spacing w:val="-2"/>
                <w:sz w:val="22"/>
                <w:szCs w:val="22"/>
                <w:lang w:val="uk-UA"/>
              </w:rPr>
              <w:t>2</w:t>
            </w:r>
            <w:r w:rsidRPr="000D14E4">
              <w:rPr>
                <w:rFonts w:eastAsia="Times New Roman"/>
                <w:spacing w:val="-2"/>
                <w:sz w:val="22"/>
                <w:szCs w:val="22"/>
                <w:lang w:val="uk-UA"/>
              </w:rPr>
              <w:t>.</w:t>
            </w:r>
            <w:r w:rsidRPr="00FA7F5F">
              <w:rPr>
                <w:rFonts w:eastAsia="Times New Roman"/>
                <w:spacing w:val="-2"/>
                <w:sz w:val="22"/>
                <w:szCs w:val="22"/>
                <w:lang w:val="uk-UA"/>
              </w:rPr>
              <w:t xml:space="preserve"> І</w:t>
            </w:r>
            <w:r w:rsidRPr="00FA7F5F">
              <w:rPr>
                <w:sz w:val="22"/>
                <w:szCs w:val="22"/>
                <w:lang w:val="uk-UA"/>
              </w:rPr>
              <w:t>нформаці</w:t>
            </w:r>
            <w:r w:rsidRPr="00FA7F5F">
              <w:rPr>
                <w:rFonts w:eastAsia="Times New Roman"/>
                <w:spacing w:val="-2"/>
                <w:sz w:val="22"/>
                <w:szCs w:val="22"/>
                <w:lang w:val="uk-UA"/>
              </w:rPr>
              <w:t>я</w:t>
            </w:r>
            <w:r w:rsidRPr="00FA7F5F">
              <w:rPr>
                <w:sz w:val="22"/>
                <w:szCs w:val="22"/>
                <w:lang w:val="uk-UA"/>
              </w:rPr>
              <w:t xml:space="preserve"> щодо кожного суб’єкта господарювання, якого учасник планує залучати до надання послуг як </w:t>
            </w:r>
            <w:r w:rsidRPr="00FA7F5F">
              <w:rPr>
                <w:rFonts w:eastAsia="Times New Roman"/>
                <w:spacing w:val="-2"/>
                <w:sz w:val="22"/>
                <w:szCs w:val="22"/>
                <w:lang w:val="uk-UA"/>
              </w:rPr>
              <w:t>субпідрядника</w:t>
            </w:r>
            <w:r w:rsidRPr="00FA7F5F">
              <w:rPr>
                <w:rFonts w:eastAsia="Times New Roman"/>
                <w:sz w:val="22"/>
                <w:szCs w:val="22"/>
                <w:lang w:val="uk-UA"/>
              </w:rPr>
              <w:t>/співвиконавця</w:t>
            </w:r>
            <w:r w:rsidRPr="00FA7F5F">
              <w:rPr>
                <w:sz w:val="22"/>
                <w:szCs w:val="22"/>
                <w:lang w:val="uk-UA"/>
              </w:rPr>
              <w:t xml:space="preserve"> в обсязі не менше ніж 20 відсотків від вартості договору про закупівлю, за нижченаведеною формою, – </w:t>
            </w:r>
            <w:r w:rsidRPr="00FA7F5F">
              <w:rPr>
                <w:i/>
                <w:sz w:val="22"/>
                <w:szCs w:val="22"/>
                <w:lang w:val="uk-UA"/>
              </w:rPr>
              <w:t>у разі наявності таких пропозицій*.</w:t>
            </w:r>
          </w:p>
          <w:p w:rsidR="004B3032" w:rsidRPr="00FA7F5F" w:rsidRDefault="004B3032" w:rsidP="004B3032">
            <w:pPr>
              <w:widowControl w:val="0"/>
              <w:ind w:left="317" w:firstLine="567"/>
              <w:contextualSpacing/>
              <w:jc w:val="both"/>
              <w:rPr>
                <w:i/>
                <w:sz w:val="22"/>
                <w:szCs w:val="22"/>
                <w:u w:val="single"/>
                <w:lang w:val="uk-UA"/>
              </w:rPr>
            </w:pPr>
          </w:p>
          <w:p w:rsidR="004B3032" w:rsidRPr="00FA7F5F" w:rsidRDefault="004B3032" w:rsidP="004B3032">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надання послуг </w:t>
            </w:r>
          </w:p>
          <w:p w:rsidR="004B3032" w:rsidRPr="00FA7F5F" w:rsidRDefault="004B3032" w:rsidP="004B3032">
            <w:pPr>
              <w:widowControl w:val="0"/>
              <w:ind w:firstLine="567"/>
              <w:jc w:val="center"/>
              <w:rPr>
                <w:sz w:val="22"/>
                <w:szCs w:val="22"/>
                <w:lang w:val="uk-UA"/>
              </w:rPr>
            </w:pPr>
            <w:r w:rsidRPr="00FA7F5F">
              <w:rPr>
                <w:sz w:val="22"/>
                <w:szCs w:val="22"/>
                <w:lang w:val="uk-UA"/>
              </w:rPr>
              <w:t>_________________________________</w:t>
            </w:r>
          </w:p>
          <w:p w:rsidR="004B3032" w:rsidRPr="00FA7F5F" w:rsidRDefault="004B3032" w:rsidP="004B3032">
            <w:pPr>
              <w:widowControl w:val="0"/>
              <w:spacing w:after="40"/>
              <w:ind w:firstLine="567"/>
              <w:jc w:val="center"/>
              <w:rPr>
                <w:i/>
                <w:sz w:val="22"/>
                <w:szCs w:val="22"/>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4B3032" w:rsidRPr="00FA7F5F" w:rsidTr="00540242">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lastRenderedPageBreak/>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4B3032" w:rsidRPr="00FA7F5F" w:rsidTr="00540242">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4B3032" w:rsidRPr="00FA7F5F" w:rsidRDefault="004B3032" w:rsidP="004B3032">
                  <w:pPr>
                    <w:framePr w:hSpace="180" w:wrap="around" w:vAnchor="text" w:hAnchor="text" w:xAlign="center" w:y="1"/>
                    <w:ind w:firstLine="567"/>
                    <w:suppressOverlap/>
                    <w:jc w:val="center"/>
                    <w:rPr>
                      <w:rFonts w:eastAsia="Times New Roman"/>
                      <w:sz w:val="22"/>
                      <w:szCs w:val="22"/>
                      <w:lang w:val="uk-UA" w:eastAsia="uk-UA"/>
                    </w:rPr>
                  </w:pPr>
                </w:p>
              </w:tc>
            </w:tr>
          </w:tbl>
          <w:p w:rsidR="004B3032" w:rsidRPr="00FA7F5F" w:rsidRDefault="004B3032" w:rsidP="004B3032">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4B3032" w:rsidRDefault="004B3032" w:rsidP="004B3032">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4B3032" w:rsidRPr="002C37B8" w:rsidRDefault="004B3032" w:rsidP="004B3032">
            <w:pPr>
              <w:widowControl w:val="0"/>
              <w:ind w:left="317" w:firstLine="567"/>
              <w:contextualSpacing/>
              <w:jc w:val="both"/>
              <w:rPr>
                <w:bCs/>
                <w:i/>
                <w:sz w:val="22"/>
                <w:szCs w:val="22"/>
                <w:lang w:val="uk-UA"/>
              </w:rPr>
            </w:pPr>
            <w:r w:rsidRPr="004E6EAD">
              <w:rPr>
                <w:rFonts w:eastAsia="Times New Roman"/>
                <w:bCs/>
                <w:i/>
                <w:sz w:val="22"/>
                <w:szCs w:val="22"/>
                <w:u w:val="single"/>
                <w:lang w:val="uk-UA" w:eastAsia="uk-UA"/>
              </w:rPr>
              <w:t>Відсутність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тендерної документації</w:t>
            </w:r>
            <w:r w:rsidRPr="004E6EAD">
              <w:rPr>
                <w:bCs/>
                <w:i/>
                <w:sz w:val="22"/>
                <w:szCs w:val="22"/>
                <w:lang w:val="uk-UA"/>
              </w:rPr>
              <w:t>.</w:t>
            </w:r>
          </w:p>
          <w:p w:rsidR="004B3032" w:rsidRPr="004E6EAD" w:rsidRDefault="004B3032" w:rsidP="004B3032">
            <w:pPr>
              <w:widowControl w:val="0"/>
              <w:ind w:left="317" w:firstLine="567"/>
              <w:contextualSpacing/>
              <w:jc w:val="both"/>
              <w:rPr>
                <w:rStyle w:val="rvts0"/>
                <w:spacing w:val="-2"/>
                <w:sz w:val="22"/>
                <w:szCs w:val="22"/>
                <w:lang w:val="uk-UA"/>
              </w:rPr>
            </w:pPr>
            <w:r>
              <w:rPr>
                <w:rFonts w:eastAsia="Times New Roman"/>
                <w:bCs/>
                <w:lang w:val="uk-UA" w:eastAsia="uk-UA"/>
              </w:rPr>
              <w:t xml:space="preserve">   </w:t>
            </w:r>
            <w:r w:rsidRPr="00613604">
              <w:rPr>
                <w:rFonts w:eastAsia="Times New Roman"/>
                <w:bCs/>
                <w:sz w:val="22"/>
                <w:szCs w:val="22"/>
                <w:lang w:val="uk-UA" w:eastAsia="uk-UA"/>
              </w:rPr>
              <w:t>3</w:t>
            </w:r>
            <w:r>
              <w:rPr>
                <w:rFonts w:eastAsia="Times New Roman"/>
                <w:bCs/>
                <w:sz w:val="22"/>
                <w:szCs w:val="22"/>
                <w:lang w:val="uk-UA" w:eastAsia="uk-UA"/>
              </w:rPr>
              <w:t>.</w:t>
            </w:r>
            <w:r w:rsidRPr="004E6EAD">
              <w:rPr>
                <w:rStyle w:val="rvts0"/>
                <w:spacing w:val="-2"/>
                <w:sz w:val="22"/>
                <w:szCs w:val="22"/>
                <w:lang w:val="uk-UA"/>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B3032" w:rsidRPr="004E6EAD" w:rsidRDefault="004B3032" w:rsidP="004B3032">
            <w:pPr>
              <w:widowControl w:val="0"/>
              <w:ind w:left="317" w:firstLine="567"/>
              <w:contextualSpacing/>
              <w:jc w:val="both"/>
              <w:rPr>
                <w:rStyle w:val="rvts0"/>
                <w:spacing w:val="-2"/>
                <w:sz w:val="22"/>
                <w:szCs w:val="22"/>
                <w:lang w:val="uk-UA"/>
              </w:rPr>
            </w:pPr>
            <w:r w:rsidRPr="004E6EAD">
              <w:rPr>
                <w:rStyle w:val="rvts0"/>
                <w:spacing w:val="-2"/>
                <w:sz w:val="22"/>
                <w:szCs w:val="22"/>
                <w:lang w:val="uk-UA"/>
              </w:rPr>
              <w:t xml:space="preserve">для керівника учасника - виписка з протоколу зборів </w:t>
            </w:r>
            <w:r w:rsidRPr="004E6EAD">
              <w:rPr>
                <w:spacing w:val="-2"/>
                <w:sz w:val="22"/>
                <w:szCs w:val="22"/>
                <w:lang w:val="uk-UA"/>
              </w:rPr>
              <w:t xml:space="preserve">засновників або протокол зборів засновників, та/або наказ про призначення (витяг з наказу) </w:t>
            </w:r>
            <w:r w:rsidRPr="004E6EAD">
              <w:rPr>
                <w:rStyle w:val="rvts0"/>
                <w:spacing w:val="-2"/>
                <w:sz w:val="22"/>
                <w:szCs w:val="22"/>
                <w:lang w:val="uk-UA"/>
              </w:rPr>
              <w:t xml:space="preserve">та/або інший документ, </w:t>
            </w:r>
            <w:r w:rsidRPr="004E6EAD">
              <w:rPr>
                <w:spacing w:val="-2"/>
                <w:sz w:val="22"/>
                <w:szCs w:val="22"/>
                <w:lang w:val="uk-UA"/>
              </w:rPr>
              <w:t>що підтверджує повноваження керівника учасника</w:t>
            </w:r>
            <w:r w:rsidRPr="004E6EAD">
              <w:rPr>
                <w:rStyle w:val="rvts0"/>
                <w:spacing w:val="-2"/>
                <w:sz w:val="22"/>
                <w:szCs w:val="22"/>
                <w:lang w:val="uk-UA"/>
              </w:rPr>
              <w:t xml:space="preserve">; </w:t>
            </w:r>
          </w:p>
          <w:p w:rsidR="004B3032" w:rsidRPr="004E6EAD" w:rsidRDefault="004B3032" w:rsidP="004B3032">
            <w:pPr>
              <w:widowControl w:val="0"/>
              <w:ind w:left="317" w:firstLine="567"/>
              <w:contextualSpacing/>
              <w:jc w:val="both"/>
              <w:rPr>
                <w:rFonts w:eastAsia="Times New Roman"/>
                <w:b/>
                <w:bCs/>
                <w:spacing w:val="-2"/>
                <w:sz w:val="22"/>
                <w:szCs w:val="22"/>
                <w:lang w:val="uk-UA"/>
              </w:rPr>
            </w:pPr>
            <w:r w:rsidRPr="004E6EAD">
              <w:rPr>
                <w:rFonts w:eastAsia="Times New Roman"/>
                <w:b/>
                <w:bCs/>
                <w:spacing w:val="-2"/>
                <w:sz w:val="22"/>
                <w:szCs w:val="22"/>
                <w:lang w:val="uk-UA"/>
              </w:rPr>
              <w:t xml:space="preserve">та/або </w:t>
            </w:r>
          </w:p>
          <w:p w:rsidR="004B3032" w:rsidRPr="004E6EAD" w:rsidRDefault="004B3032" w:rsidP="004B3032">
            <w:pPr>
              <w:widowControl w:val="0"/>
              <w:ind w:left="317" w:firstLine="567"/>
              <w:contextualSpacing/>
              <w:jc w:val="both"/>
              <w:rPr>
                <w:rFonts w:eastAsia="Times New Roman"/>
                <w:spacing w:val="-2"/>
                <w:sz w:val="22"/>
                <w:szCs w:val="22"/>
                <w:lang w:val="uk-UA"/>
              </w:rPr>
            </w:pPr>
            <w:r w:rsidRPr="004E6EAD">
              <w:rPr>
                <w:rFonts w:eastAsia="Times New Roman"/>
                <w:b/>
                <w:bCs/>
                <w:spacing w:val="-2"/>
                <w:sz w:val="22"/>
                <w:szCs w:val="22"/>
                <w:lang w:val="uk-UA"/>
              </w:rPr>
              <w:t>для іншої посадової особи учасника</w:t>
            </w:r>
            <w:r w:rsidRPr="004E6EAD">
              <w:rPr>
                <w:rFonts w:eastAsia="Times New Roman"/>
                <w:spacing w:val="-2"/>
                <w:sz w:val="22"/>
                <w:szCs w:val="22"/>
                <w:lang w:val="uk-UA"/>
              </w:rPr>
              <w:t xml:space="preserve"> – довіреність (</w:t>
            </w:r>
            <w:r w:rsidRPr="004E6EAD">
              <w:rPr>
                <w:spacing w:val="-2"/>
                <w:sz w:val="22"/>
                <w:szCs w:val="22"/>
                <w:lang w:val="uk-UA"/>
              </w:rPr>
              <w:t>доручення</w:t>
            </w:r>
            <w:r w:rsidRPr="004E6EAD">
              <w:rPr>
                <w:rFonts w:eastAsia="Times New Roman"/>
                <w:spacing w:val="-2"/>
                <w:sz w:val="22"/>
                <w:szCs w:val="22"/>
                <w:lang w:val="uk-UA"/>
              </w:rPr>
              <w:t xml:space="preserve">) керівника учасника на ім’я уповноваженої особи учасника та/або </w:t>
            </w:r>
            <w:r w:rsidRPr="004E6EAD">
              <w:rPr>
                <w:sz w:val="22"/>
                <w:szCs w:val="22"/>
                <w:lang w:val="uk-UA"/>
              </w:rPr>
              <w:t>інший документ, виданий керівником учасника</w:t>
            </w:r>
            <w:r w:rsidRPr="004E6EAD">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4E6EAD">
              <w:rPr>
                <w:spacing w:val="-2"/>
                <w:sz w:val="22"/>
                <w:szCs w:val="22"/>
                <w:lang w:val="uk-UA"/>
              </w:rPr>
              <w:t>засновників</w:t>
            </w:r>
            <w:r w:rsidRPr="004E6EAD">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rFonts w:eastAsia="Times New Roman"/>
                <w:bCs/>
                <w:spacing w:val="-2"/>
                <w:sz w:val="22"/>
                <w:szCs w:val="22"/>
                <w:lang w:val="uk-UA"/>
              </w:rPr>
            </w:pPr>
            <w:r w:rsidRPr="001E25F7">
              <w:rPr>
                <w:rFonts w:eastAsia="Times New Roman"/>
                <w:bCs/>
                <w:iCs/>
                <w:sz w:val="22"/>
                <w:szCs w:val="22"/>
                <w:lang w:val="uk-UA" w:eastAsia="uk-UA"/>
              </w:rPr>
              <w:t xml:space="preserve">4. </w:t>
            </w:r>
            <w:r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DE6FDF" w:rsidRPr="001E25F7" w:rsidRDefault="0073602A"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2) </w:t>
            </w:r>
            <w:r w:rsidR="00DE6FDF">
              <w:rPr>
                <w:rFonts w:eastAsia="Times New Roman"/>
                <w:sz w:val="22"/>
                <w:szCs w:val="22"/>
                <w:lang w:val="uk-UA"/>
              </w:rPr>
              <w:t xml:space="preserve"> д</w:t>
            </w:r>
            <w:r w:rsidR="00DE6FDF" w:rsidRPr="001E25F7">
              <w:rPr>
                <w:rFonts w:eastAsia="Times New Roman"/>
                <w:sz w:val="22"/>
                <w:szCs w:val="22"/>
                <w:lang w:val="uk-UA"/>
              </w:rPr>
              <w:t xml:space="preserve">окумент(-и), що підтверджує(-ють) проживання громадянина </w:t>
            </w:r>
            <w:r w:rsidR="00DE6FDF" w:rsidRPr="00F90D20">
              <w:rPr>
                <w:sz w:val="22"/>
                <w:szCs w:val="22"/>
                <w:shd w:val="clear" w:color="auto" w:fill="FFFFFF"/>
                <w:lang w:val="uk-UA"/>
              </w:rPr>
              <w:t>Російської Федерації/Республіки Білорусь/Ісламської Республіки Іран</w:t>
            </w:r>
            <w:r w:rsidR="00DE6FDF" w:rsidRPr="00F90D20">
              <w:rPr>
                <w:rFonts w:eastAsia="Times New Roman"/>
                <w:sz w:val="22"/>
                <w:szCs w:val="22"/>
                <w:lang w:val="uk-UA"/>
              </w:rPr>
              <w:t>,</w:t>
            </w:r>
            <w:r w:rsidR="00DE6FDF" w:rsidRPr="001E25F7">
              <w:rPr>
                <w:rFonts w:eastAsia="Times New Roman"/>
                <w:sz w:val="22"/>
                <w:szCs w:val="22"/>
                <w:lang w:val="uk-UA"/>
              </w:rPr>
              <w:t xml:space="preserve"> який є учасником процедури закупівлі чи кінцевим бенефіціарним власником, </w:t>
            </w:r>
            <w:r w:rsidR="00DE6FDF" w:rsidRPr="001E25F7">
              <w:rPr>
                <w:rFonts w:eastAsia="Times New Roman"/>
                <w:sz w:val="22"/>
                <w:szCs w:val="22"/>
                <w:lang w:val="uk-UA" w:eastAsia="uk-UA"/>
              </w:rPr>
              <w:t>членом або учасником (акціонером), що має частку</w:t>
            </w:r>
            <w:r w:rsidR="00DE6FDF" w:rsidRPr="001E25F7">
              <w:rPr>
                <w:rFonts w:eastAsia="Times New Roman"/>
                <w:sz w:val="22"/>
                <w:szCs w:val="22"/>
                <w:lang w:val="uk-UA"/>
              </w:rPr>
              <w:t xml:space="preserve"> </w:t>
            </w:r>
            <w:r w:rsidR="00DE6FDF" w:rsidRPr="001E25F7">
              <w:rPr>
                <w:rFonts w:eastAsia="Times New Roman"/>
                <w:sz w:val="22"/>
                <w:szCs w:val="22"/>
                <w:lang w:val="uk-UA" w:eastAsia="uk-UA"/>
              </w:rPr>
              <w:t>10 і більше відсотків,</w:t>
            </w:r>
            <w:r w:rsidR="00DE6FDF" w:rsidRPr="001E25F7">
              <w:rPr>
                <w:rFonts w:eastAsia="Times New Roman"/>
                <w:sz w:val="22"/>
                <w:szCs w:val="22"/>
                <w:lang w:val="uk-UA"/>
              </w:rPr>
              <w:t xml:space="preserve"> учасника – юридичної особи, на території України на законних підставах. </w:t>
            </w:r>
          </w:p>
          <w:p w:rsidR="00DE6FDF" w:rsidRPr="001E25F7" w:rsidRDefault="00DE6FDF" w:rsidP="00DE6FDF">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DE6FDF" w:rsidRPr="00652F03" w:rsidRDefault="00DE6FDF" w:rsidP="00DE6FDF">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DE6FDF" w:rsidRPr="00563B34"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Pr="00563B34">
              <w:rPr>
                <w:color w:val="333333"/>
                <w:shd w:val="clear" w:color="auto" w:fill="FFFFFF"/>
                <w:lang w:val="uk-UA"/>
              </w:rPr>
              <w:t xml:space="preserve"> </w:t>
            </w:r>
            <w:r w:rsidRPr="00563B34">
              <w:rPr>
                <w:sz w:val="22"/>
                <w:szCs w:val="22"/>
                <w:shd w:val="clear" w:color="auto" w:fill="FFFFFF"/>
                <w:lang w:val="uk-UA"/>
              </w:rPr>
              <w:t>Російської Федерації/Республіки Білорусь/Ісламської Республіки Іран</w:t>
            </w:r>
            <w:r w:rsidRPr="00563B34">
              <w:rPr>
                <w:rFonts w:eastAsia="Times New Roman"/>
                <w:sz w:val="22"/>
                <w:szCs w:val="22"/>
                <w:lang w:val="uk-UA"/>
              </w:rPr>
              <w:t>;</w:t>
            </w:r>
          </w:p>
          <w:p w:rsidR="00DE6FDF" w:rsidRPr="00F90D20"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DE6FDF" w:rsidRPr="001E25F7" w:rsidRDefault="00DE6FDF" w:rsidP="00DE6FDF">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6C2AC2">
              <w:trPr>
                <w:trHeight w:val="467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29"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0"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1"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2"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3"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DE6FDF">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4"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173002" w:rsidRDefault="003F44C8" w:rsidP="00173002">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5"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7F02F1"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 xml:space="preserve">Довідка довільної форми про відсутність фактів не виконання своїх зобов’язань за раніше укладеним договором про закупівлю з </w:t>
                        </w:r>
                        <w:r w:rsidRPr="00BD10C9">
                          <w:rPr>
                            <w:color w:val="000000"/>
                            <w:sz w:val="22"/>
                            <w:szCs w:val="22"/>
                            <w:u w:val="single"/>
                            <w:lang w:val="uk-UA"/>
                          </w:rPr>
                          <w:t>замовником</w:t>
                        </w:r>
                        <w:r w:rsidRPr="000B26DC">
                          <w:rPr>
                            <w:color w:val="000000"/>
                            <w:sz w:val="22"/>
                            <w:szCs w:val="22"/>
                            <w:lang w:val="uk-UA"/>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w:t>
                        </w:r>
                        <w:r w:rsidR="00BD10C9">
                          <w:rPr>
                            <w:color w:val="000000"/>
                            <w:sz w:val="22"/>
                            <w:szCs w:val="22"/>
                            <w:lang w:val="uk-UA"/>
                          </w:rPr>
                          <w:t>ового розірвання такого договору.</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6"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7"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Default="00387D23" w:rsidP="0018770D">
      <w:pPr>
        <w:widowControl w:val="0"/>
        <w:tabs>
          <w:tab w:val="left" w:pos="1080"/>
        </w:tabs>
        <w:jc w:val="center"/>
        <w:rPr>
          <w:rFonts w:eastAsia="Times New Roman"/>
          <w:b/>
          <w:bCs/>
          <w:sz w:val="22"/>
          <w:szCs w:val="22"/>
          <w:lang w:val="uk-UA" w:eastAsia="uk-UA"/>
        </w:rPr>
      </w:pPr>
      <w:hyperlink r:id="rId38"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p w:rsidR="00526CEC" w:rsidRPr="00E4210E" w:rsidRDefault="00526CEC" w:rsidP="0018770D">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6520"/>
      </w:tblGrid>
      <w:tr w:rsidR="0018770D" w:rsidRPr="007F02F1" w:rsidTr="00B51B4F">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652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DF661D" w:rsidRPr="00C12B7A" w:rsidTr="00B51B4F">
        <w:tc>
          <w:tcPr>
            <w:tcW w:w="493" w:type="dxa"/>
            <w:shd w:val="clear" w:color="auto" w:fill="auto"/>
          </w:tcPr>
          <w:p w:rsidR="00DF661D" w:rsidRPr="00701CF2" w:rsidRDefault="00480EB4" w:rsidP="00DF661D">
            <w:pPr>
              <w:jc w:val="center"/>
              <w:rPr>
                <w:rFonts w:eastAsia="Times New Roman"/>
                <w:bCs/>
                <w:sz w:val="22"/>
                <w:szCs w:val="22"/>
                <w:lang w:val="uk-UA" w:eastAsia="uk-UA"/>
              </w:rPr>
            </w:pPr>
            <w:r w:rsidRPr="00701CF2">
              <w:rPr>
                <w:rFonts w:eastAsia="Times New Roman"/>
                <w:bCs/>
                <w:sz w:val="22"/>
                <w:szCs w:val="22"/>
                <w:lang w:val="uk-UA" w:eastAsia="uk-UA"/>
              </w:rPr>
              <w:t>1</w:t>
            </w:r>
          </w:p>
        </w:tc>
        <w:tc>
          <w:tcPr>
            <w:tcW w:w="2626" w:type="dxa"/>
            <w:shd w:val="clear" w:color="auto" w:fill="auto"/>
          </w:tcPr>
          <w:p w:rsidR="00DF661D" w:rsidRPr="00FD4825" w:rsidRDefault="00F409E0" w:rsidP="00DF661D">
            <w:pPr>
              <w:jc w:val="both"/>
              <w:rPr>
                <w:rFonts w:eastAsia="Times New Roman"/>
                <w:bCs/>
                <w:color w:val="000000"/>
                <w:sz w:val="22"/>
                <w:szCs w:val="22"/>
                <w:lang w:val="uk-UA"/>
              </w:rPr>
            </w:pPr>
            <w:r w:rsidRPr="00701CF2">
              <w:rPr>
                <w:rFonts w:eastAsia="Times New Roman"/>
                <w:b/>
                <w:color w:val="000000"/>
                <w:sz w:val="22"/>
                <w:szCs w:val="22"/>
                <w:lang w:val="uk-UA"/>
              </w:rPr>
              <w:t>Наявність обладнання, матеріально-технічної бази та технологій</w:t>
            </w:r>
          </w:p>
        </w:tc>
        <w:tc>
          <w:tcPr>
            <w:tcW w:w="6520" w:type="dxa"/>
            <w:shd w:val="clear" w:color="auto" w:fill="auto"/>
          </w:tcPr>
          <w:p w:rsidR="005F1896" w:rsidRPr="003511B7" w:rsidRDefault="005F1896" w:rsidP="00AC5B18">
            <w:pPr>
              <w:widowControl w:val="0"/>
              <w:ind w:firstLine="283"/>
              <w:jc w:val="both"/>
              <w:rPr>
                <w:sz w:val="22"/>
                <w:szCs w:val="22"/>
                <w:lang w:val="uk-UA"/>
              </w:rPr>
            </w:pPr>
            <w:r w:rsidRPr="003511B7">
              <w:rPr>
                <w:rFonts w:eastAsia="Times New Roman"/>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обладнання та матеріально-технічної бази, технологій, приладів та пристроїв необхідних для надання послуг, що є предметом договору</w:t>
            </w:r>
            <w:r w:rsidRPr="003511B7">
              <w:rPr>
                <w:color w:val="000000"/>
                <w:sz w:val="22"/>
                <w:szCs w:val="22"/>
                <w:lang w:val="uk-UA"/>
              </w:rPr>
              <w:t xml:space="preserve"> </w:t>
            </w:r>
            <w:r w:rsidRPr="003511B7">
              <w:rPr>
                <w:sz w:val="22"/>
                <w:szCs w:val="22"/>
                <w:lang w:val="uk-UA"/>
              </w:rPr>
              <w:t xml:space="preserve">із зазначенням переліку цього обладнання та складових матеріально-технічної бази </w:t>
            </w:r>
            <w:r w:rsidRPr="003511B7">
              <w:rPr>
                <w:i/>
                <w:iCs/>
                <w:sz w:val="22"/>
                <w:szCs w:val="22"/>
                <w:lang w:val="uk-UA"/>
              </w:rPr>
              <w:t>(власних та орендованих).</w:t>
            </w:r>
          </w:p>
          <w:p w:rsidR="00DF661D" w:rsidRPr="00CD3AFF" w:rsidRDefault="005F1896" w:rsidP="005F1896">
            <w:pPr>
              <w:ind w:firstLine="314"/>
              <w:contextualSpacing/>
              <w:jc w:val="both"/>
              <w:rPr>
                <w:rFonts w:eastAsia="Times New Roman"/>
                <w:color w:val="000000"/>
                <w:sz w:val="22"/>
                <w:szCs w:val="22"/>
                <w:highlight w:val="yellow"/>
                <w:lang w:val="uk-UA" w:eastAsia="uk-UA"/>
              </w:rPr>
            </w:pPr>
            <w:r w:rsidRPr="003511B7">
              <w:rPr>
                <w:sz w:val="22"/>
                <w:szCs w:val="22"/>
                <w:lang w:val="uk-UA"/>
              </w:rPr>
              <w:t xml:space="preserve">В разі відсутності власних технічних засобів надати підтверджуючі документи оренди таких засобів </w:t>
            </w:r>
            <w:r w:rsidRPr="003511B7">
              <w:rPr>
                <w:i/>
                <w:iCs/>
                <w:sz w:val="22"/>
                <w:szCs w:val="22"/>
                <w:lang w:val="uk-UA"/>
              </w:rPr>
              <w:t>(договір оренди тощо).</w:t>
            </w:r>
          </w:p>
        </w:tc>
      </w:tr>
      <w:tr w:rsidR="001F78E3" w:rsidRPr="003511B7"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2</w:t>
            </w:r>
          </w:p>
        </w:tc>
        <w:tc>
          <w:tcPr>
            <w:tcW w:w="2626" w:type="dxa"/>
            <w:shd w:val="clear" w:color="auto" w:fill="auto"/>
          </w:tcPr>
          <w:p w:rsidR="001F78E3" w:rsidRPr="00FD4825" w:rsidRDefault="00F409E0" w:rsidP="00DF661D">
            <w:pPr>
              <w:jc w:val="both"/>
              <w:rPr>
                <w:rFonts w:eastAsia="Times New Roman"/>
                <w:b/>
                <w:color w:val="000000"/>
                <w:sz w:val="22"/>
                <w:szCs w:val="22"/>
                <w:lang w:val="uk-UA"/>
              </w:rPr>
            </w:pPr>
            <w:r w:rsidRPr="00701CF2">
              <w:rPr>
                <w:b/>
                <w:sz w:val="22"/>
                <w:szCs w:val="22"/>
                <w:lang w:val="uk-UA"/>
              </w:rPr>
              <w:t>Наявність працівників відповідної кваліфікації, які мають необхідні знання та досвід</w:t>
            </w:r>
          </w:p>
        </w:tc>
        <w:tc>
          <w:tcPr>
            <w:tcW w:w="6520" w:type="dxa"/>
            <w:shd w:val="clear" w:color="auto" w:fill="auto"/>
          </w:tcPr>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Довідку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закупівлі кваліфікованих працівників</w:t>
            </w:r>
            <w:r w:rsidR="008B1A70" w:rsidRPr="003511B7">
              <w:rPr>
                <w:rFonts w:ascii="Times New Roman" w:hAnsi="Times New Roman"/>
                <w:lang w:val="uk-UA"/>
              </w:rPr>
              <w:t xml:space="preserve"> (</w:t>
            </w:r>
            <w:r w:rsidRPr="003511B7">
              <w:rPr>
                <w:rFonts w:ascii="Times New Roman" w:hAnsi="Times New Roman"/>
                <w:lang w:val="uk-UA"/>
              </w:rPr>
              <w:t>штатних працівників</w:t>
            </w:r>
            <w:r w:rsidR="008B1A70" w:rsidRPr="003511B7">
              <w:rPr>
                <w:rFonts w:ascii="Times New Roman" w:hAnsi="Times New Roman"/>
                <w:lang w:val="uk-UA"/>
              </w:rPr>
              <w:t>)</w:t>
            </w:r>
            <w:r w:rsidR="003511B7">
              <w:rPr>
                <w:rFonts w:ascii="Times New Roman" w:hAnsi="Times New Roman"/>
                <w:lang w:val="uk-UA"/>
              </w:rPr>
              <w:t xml:space="preserve"> не менше </w:t>
            </w:r>
            <w:r w:rsidR="003511B7" w:rsidRPr="003511B7">
              <w:rPr>
                <w:rFonts w:ascii="Times New Roman" w:hAnsi="Times New Roman"/>
                <w:b/>
                <w:bCs/>
                <w:lang w:val="uk-UA"/>
              </w:rPr>
              <w:t>2 (двох</w:t>
            </w:r>
            <w:r w:rsidR="003511B7">
              <w:rPr>
                <w:rFonts w:ascii="Times New Roman" w:hAnsi="Times New Roman"/>
                <w:lang w:val="uk-UA"/>
              </w:rPr>
              <w:t>)</w:t>
            </w:r>
            <w:r w:rsidRPr="003511B7">
              <w:rPr>
                <w:rFonts w:ascii="Times New Roman" w:hAnsi="Times New Roman"/>
                <w:lang w:val="uk-UA"/>
              </w:rPr>
              <w:t xml:space="preserve"> відповідної кваліфікації, які мають необхідні знання та досвід, що</w:t>
            </w:r>
            <w:r w:rsidRPr="003511B7">
              <w:rPr>
                <w:rFonts w:ascii="Times New Roman" w:hAnsi="Times New Roman"/>
                <w:u w:val="single"/>
                <w:lang w:val="uk-UA"/>
              </w:rPr>
              <w:t xml:space="preserve"> будуть залучені до безпосереднього виконання договору,</w:t>
            </w:r>
            <w:r w:rsidRPr="003511B7">
              <w:rPr>
                <w:rFonts w:ascii="Times New Roman" w:hAnsi="Times New Roman"/>
                <w:lang w:val="uk-UA"/>
              </w:rPr>
              <w:t xml:space="preserve"> </w:t>
            </w:r>
            <w:r w:rsidRPr="003511B7">
              <w:rPr>
                <w:rFonts w:ascii="Times New Roman" w:hAnsi="Times New Roman"/>
                <w:b/>
                <w:bCs/>
                <w:lang w:val="uk-UA"/>
              </w:rPr>
              <w:t>із зазначенням наступної інформації:</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ПІБ;</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посада;</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кваліфікація/спеціалізація/тощо;</w:t>
            </w:r>
          </w:p>
          <w:p w:rsidR="005F1896" w:rsidRPr="003511B7" w:rsidRDefault="005F1896" w:rsidP="005F1896">
            <w:pPr>
              <w:pStyle w:val="affc"/>
              <w:ind w:firstLine="178"/>
              <w:jc w:val="both"/>
              <w:rPr>
                <w:rFonts w:ascii="Times New Roman" w:hAnsi="Times New Roman"/>
                <w:lang w:val="uk-UA"/>
              </w:rPr>
            </w:pPr>
            <w:r w:rsidRPr="003511B7">
              <w:rPr>
                <w:rFonts w:ascii="Times New Roman" w:hAnsi="Times New Roman"/>
                <w:lang w:val="uk-UA"/>
              </w:rPr>
              <w:t>стаж роботи</w:t>
            </w:r>
            <w:r w:rsidR="00D90ECE" w:rsidRPr="003511B7">
              <w:rPr>
                <w:rFonts w:ascii="Times New Roman" w:hAnsi="Times New Roman"/>
                <w:lang w:val="uk-UA"/>
              </w:rPr>
              <w:t>.</w:t>
            </w:r>
          </w:p>
          <w:p w:rsidR="001F78E3" w:rsidRPr="00CD3AFF" w:rsidRDefault="001F78E3" w:rsidP="00956278">
            <w:pPr>
              <w:ind w:firstLine="178"/>
              <w:jc w:val="both"/>
              <w:rPr>
                <w:rFonts w:eastAsia="+mn-ea"/>
                <w:color w:val="000000"/>
                <w:kern w:val="24"/>
                <w:sz w:val="22"/>
                <w:szCs w:val="22"/>
                <w:highlight w:val="yellow"/>
                <w:lang w:val="uk-UA" w:eastAsia="uk-UA"/>
              </w:rPr>
            </w:pPr>
          </w:p>
        </w:tc>
      </w:tr>
      <w:tr w:rsidR="001F78E3" w:rsidRPr="004C293B" w:rsidTr="00B51B4F">
        <w:tc>
          <w:tcPr>
            <w:tcW w:w="493" w:type="dxa"/>
            <w:shd w:val="clear" w:color="auto" w:fill="auto"/>
          </w:tcPr>
          <w:p w:rsidR="001F78E3" w:rsidRPr="00701CF2" w:rsidRDefault="001F78E3" w:rsidP="00DF661D">
            <w:pPr>
              <w:jc w:val="center"/>
              <w:rPr>
                <w:rFonts w:eastAsia="Times New Roman"/>
                <w:bCs/>
                <w:sz w:val="22"/>
                <w:szCs w:val="22"/>
                <w:lang w:val="uk-UA" w:eastAsia="uk-UA"/>
              </w:rPr>
            </w:pPr>
            <w:r w:rsidRPr="00701CF2">
              <w:rPr>
                <w:rFonts w:eastAsia="Times New Roman"/>
                <w:bCs/>
                <w:sz w:val="22"/>
                <w:szCs w:val="22"/>
                <w:lang w:val="uk-UA" w:eastAsia="uk-UA"/>
              </w:rPr>
              <w:t>3</w:t>
            </w:r>
          </w:p>
        </w:tc>
        <w:tc>
          <w:tcPr>
            <w:tcW w:w="2626" w:type="dxa"/>
            <w:shd w:val="clear" w:color="auto" w:fill="auto"/>
          </w:tcPr>
          <w:p w:rsidR="001F78E3" w:rsidRPr="00517184" w:rsidRDefault="00F409E0" w:rsidP="00DF661D">
            <w:pPr>
              <w:jc w:val="both"/>
              <w:rPr>
                <w:rFonts w:eastAsia="Times New Roman"/>
                <w:b/>
                <w:bCs/>
                <w:color w:val="000000"/>
                <w:sz w:val="22"/>
                <w:szCs w:val="22"/>
                <w:lang w:val="uk-UA"/>
              </w:rPr>
            </w:pPr>
            <w:r w:rsidRPr="00517184">
              <w:rPr>
                <w:b/>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517184">
              <w:rPr>
                <w:b/>
                <w:color w:val="000000"/>
                <w:sz w:val="22"/>
                <w:szCs w:val="22"/>
                <w:lang w:val="uk-UA" w:eastAsia="uk-UA"/>
              </w:rPr>
              <w:t> </w:t>
            </w:r>
          </w:p>
        </w:tc>
        <w:tc>
          <w:tcPr>
            <w:tcW w:w="6520" w:type="dxa"/>
            <w:shd w:val="clear" w:color="auto" w:fill="auto"/>
          </w:tcPr>
          <w:p w:rsidR="00117388" w:rsidRPr="00173002" w:rsidRDefault="00117388" w:rsidP="004B3FB0">
            <w:pPr>
              <w:pStyle w:val="Default"/>
              <w:jc w:val="both"/>
              <w:rPr>
                <w:rFonts w:ascii="Times New Roman" w:hAnsi="Times New Roman" w:cs="Times New Roman"/>
                <w:sz w:val="22"/>
                <w:szCs w:val="22"/>
              </w:rPr>
            </w:pPr>
            <w:r w:rsidRPr="004B3FB0">
              <w:rPr>
                <w:rFonts w:ascii="Times New Roman" w:hAnsi="Times New Roman" w:cs="Times New Roman"/>
                <w:sz w:val="22"/>
                <w:szCs w:val="22"/>
              </w:rPr>
              <w:t>Копію аналогічного за предметом закупівлі договору</w:t>
            </w:r>
            <w:r w:rsidR="004B3FB0" w:rsidRPr="004B3FB0">
              <w:rPr>
                <w:rFonts w:ascii="Times New Roman" w:hAnsi="Times New Roman" w:cs="Times New Roman"/>
                <w:sz w:val="22"/>
                <w:szCs w:val="22"/>
              </w:rPr>
              <w:t xml:space="preserve"> </w:t>
            </w:r>
            <w:r w:rsidRPr="004B3FB0">
              <w:rPr>
                <w:rFonts w:ascii="Times New Roman" w:hAnsi="Times New Roman" w:cs="Times New Roman"/>
                <w:sz w:val="22"/>
                <w:szCs w:val="22"/>
              </w:rPr>
              <w:t>, укладеного у період з 2020 року по 202</w:t>
            </w:r>
            <w:r w:rsidR="00007049" w:rsidRPr="004B3FB0">
              <w:rPr>
                <w:rFonts w:ascii="Times New Roman" w:hAnsi="Times New Roman" w:cs="Times New Roman"/>
                <w:sz w:val="22"/>
                <w:szCs w:val="22"/>
              </w:rPr>
              <w:t>3</w:t>
            </w:r>
            <w:r w:rsidRPr="004B3FB0">
              <w:rPr>
                <w:rFonts w:ascii="Times New Roman" w:hAnsi="Times New Roman" w:cs="Times New Roman"/>
                <w:sz w:val="22"/>
                <w:szCs w:val="22"/>
              </w:rPr>
              <w:t xml:space="preserve"> рік, що підтверджується виконання, </w:t>
            </w:r>
            <w:r w:rsidRPr="004B3FB0">
              <w:rPr>
                <w:rFonts w:ascii="Times New Roman" w:eastAsia="Times New Roman" w:hAnsi="Times New Roman" w:cs="Times New Roman"/>
                <w:sz w:val="22"/>
                <w:szCs w:val="22"/>
                <w:lang w:eastAsia="uk-UA"/>
              </w:rPr>
              <w:t>в повному обсязі,</w:t>
            </w:r>
            <w:r w:rsidRPr="004B3FB0">
              <w:rPr>
                <w:rFonts w:ascii="Times New Roman" w:hAnsi="Times New Roman" w:cs="Times New Roman"/>
                <w:sz w:val="22"/>
                <w:szCs w:val="22"/>
              </w:rPr>
              <w:t xml:space="preserve"> </w:t>
            </w:r>
            <w:r w:rsidRPr="004B3FB0">
              <w:rPr>
                <w:rFonts w:ascii="Times New Roman" w:eastAsia="Times New Roman" w:hAnsi="Times New Roman" w:cs="Times New Roman"/>
                <w:sz w:val="22"/>
                <w:szCs w:val="22"/>
                <w:lang w:eastAsia="uk-UA"/>
              </w:rPr>
              <w:t>зокрема, копій первинних документів (документа), що визначені в такому договорі (</w:t>
            </w:r>
            <w:r w:rsidRPr="004B3FB0">
              <w:rPr>
                <w:rFonts w:ascii="Times New Roman" w:eastAsia="Times New Roman" w:hAnsi="Times New Roman" w:cs="Times New Roman"/>
                <w:sz w:val="22"/>
                <w:szCs w:val="22"/>
              </w:rPr>
              <w:t>видаткові накладні / акти виконаних робіт / акти наданих послуг / тощо</w:t>
            </w:r>
            <w:r w:rsidRPr="004B3FB0">
              <w:rPr>
                <w:rFonts w:ascii="Times New Roman" w:hAnsi="Times New Roman" w:cs="Times New Roman"/>
                <w:sz w:val="22"/>
                <w:szCs w:val="22"/>
              </w:rPr>
              <w:t>.</w:t>
            </w:r>
          </w:p>
          <w:p w:rsidR="00117388" w:rsidRPr="004B3FB0" w:rsidRDefault="00117388" w:rsidP="004B3FB0">
            <w:pPr>
              <w:pStyle w:val="Default"/>
              <w:jc w:val="both"/>
              <w:rPr>
                <w:rFonts w:ascii="Times New Roman" w:hAnsi="Times New Roman" w:cs="Times New Roman"/>
                <w:sz w:val="22"/>
                <w:szCs w:val="22"/>
              </w:rPr>
            </w:pPr>
            <w:r w:rsidRPr="004B3FB0">
              <w:rPr>
                <w:rFonts w:ascii="Times New Roman" w:hAnsi="Times New Roman" w:cs="Times New Roman"/>
                <w:sz w:val="22"/>
                <w:szCs w:val="22"/>
              </w:rPr>
              <w:t>Копія аналогічного (аналогічних) за предметом закупівлі договору (договорів)</w:t>
            </w:r>
            <w:r w:rsidRPr="004B3FB0">
              <w:rPr>
                <w:rFonts w:ascii="Times New Roman" w:hAnsi="Times New Roman" w:cs="Times New Roman"/>
                <w:sz w:val="22"/>
                <w:szCs w:val="22"/>
                <w:lang w:eastAsia="uk-UA"/>
              </w:rPr>
              <w:t xml:space="preserve"> </w:t>
            </w:r>
            <w:r w:rsidRPr="004B3FB0">
              <w:rPr>
                <w:rFonts w:ascii="Times New Roman" w:hAnsi="Times New Roman" w:cs="Times New Roman"/>
                <w:sz w:val="22"/>
                <w:szCs w:val="22"/>
              </w:rPr>
              <w:t>повинна бути надана з усіма додатками або іншими невід’ємними його частинами (специфікаціями, рахунками, додатковими угодами тощо).</w:t>
            </w:r>
          </w:p>
          <w:p w:rsidR="00DF4CDF" w:rsidRPr="00117388" w:rsidRDefault="00DF4CDF" w:rsidP="00E2223E">
            <w:pPr>
              <w:jc w:val="both"/>
              <w:rPr>
                <w:i/>
                <w:iCs/>
                <w:sz w:val="22"/>
                <w:szCs w:val="22"/>
                <w:shd w:val="clear" w:color="auto" w:fill="FFFFFF"/>
                <w:lang w:val="uk-UA"/>
              </w:rPr>
            </w:pPr>
          </w:p>
        </w:tc>
      </w:tr>
    </w:tbl>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552215" w:rsidRDefault="00552215"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sz w:val="22"/>
          <w:szCs w:val="22"/>
          <w:lang w:val="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lastRenderedPageBreak/>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E14933" w:rsidRPr="00CD2642" w:rsidRDefault="00E14933" w:rsidP="00E14933">
      <w:pPr>
        <w:pStyle w:val="affffd"/>
        <w:snapToGrid w:val="0"/>
        <w:ind w:right="114" w:firstLine="326"/>
        <w:jc w:val="both"/>
        <w:rPr>
          <w:color w:val="000000"/>
          <w:sz w:val="22"/>
          <w:szCs w:val="22"/>
          <w:lang w:val="uk-UA" w:eastAsia="uk-UA"/>
        </w:rPr>
      </w:pPr>
      <w:r w:rsidRPr="00CD2642">
        <w:rPr>
          <w:sz w:val="22"/>
          <w:szCs w:val="22"/>
          <w:lang w:val="uk-UA"/>
        </w:rPr>
        <w:t>інформації (довідки довільної форми) про відсутність фактів невиконання своїх зобов’язань за раніше укладеним договором про закупівлю з к</w:t>
      </w:r>
      <w:r w:rsidRPr="00CD2642">
        <w:rPr>
          <w:sz w:val="22"/>
          <w:szCs w:val="22"/>
          <w:shd w:val="clear" w:color="auto" w:fill="FFFFFF"/>
          <w:lang w:val="uk-UA"/>
        </w:rPr>
        <w:t>омунальним підприємством теплових мереж «Тернопільміськтеплокомуненерго» Тернопільської міської ради</w:t>
      </w:r>
      <w:r w:rsidRPr="00CD2642">
        <w:rPr>
          <w:color w:val="000000"/>
          <w:sz w:val="22"/>
          <w:szCs w:val="22"/>
          <w:lang w:val="uk-UA" w:eastAsia="uk-UA"/>
        </w:rPr>
        <w:t xml:space="preserve"> </w:t>
      </w:r>
      <w:r w:rsidRPr="00CD2642">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FD4825">
        <w:rPr>
          <w:rFonts w:eastAsia="Times New Roman"/>
          <w:color w:val="0D0D0D"/>
          <w:sz w:val="22"/>
          <w:szCs w:val="22"/>
          <w:lang w:val="uk-UA"/>
        </w:rPr>
        <w:lastRenderedPageBreak/>
        <w:t xml:space="preserve">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1E5963" w:rsidRDefault="001E5963"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BA7552" w:rsidRDefault="00BA7552" w:rsidP="00E2223E">
      <w:pPr>
        <w:widowControl w:val="0"/>
        <w:overflowPunct w:val="0"/>
        <w:autoSpaceDE w:val="0"/>
        <w:autoSpaceDN w:val="0"/>
        <w:adjustRightInd w:val="0"/>
        <w:textAlignment w:val="baseline"/>
        <w:rPr>
          <w:b/>
          <w:i/>
          <w:sz w:val="22"/>
          <w:szCs w:val="22"/>
          <w:lang w:val="uk-UA"/>
        </w:rPr>
      </w:pPr>
    </w:p>
    <w:p w:rsidR="00E2223E" w:rsidRDefault="00E2223E" w:rsidP="00E2223E">
      <w:pPr>
        <w:widowControl w:val="0"/>
        <w:overflowPunct w:val="0"/>
        <w:autoSpaceDE w:val="0"/>
        <w:autoSpaceDN w:val="0"/>
        <w:adjustRightInd w:val="0"/>
        <w:textAlignment w:val="baseline"/>
        <w:rPr>
          <w:b/>
          <w:i/>
          <w:sz w:val="22"/>
          <w:szCs w:val="22"/>
          <w:lang w:val="uk-UA"/>
        </w:rPr>
      </w:pPr>
    </w:p>
    <w:p w:rsidR="00BA7552" w:rsidRDefault="00BA7552" w:rsidP="0018770D">
      <w:pPr>
        <w:widowControl w:val="0"/>
        <w:overflowPunct w:val="0"/>
        <w:autoSpaceDE w:val="0"/>
        <w:autoSpaceDN w:val="0"/>
        <w:adjustRightInd w:val="0"/>
        <w:ind w:firstLine="426"/>
        <w:jc w:val="right"/>
        <w:textAlignment w:val="baseline"/>
        <w:rPr>
          <w:b/>
          <w:i/>
          <w:sz w:val="22"/>
          <w:szCs w:val="22"/>
          <w:lang w:val="uk-UA"/>
        </w:rPr>
      </w:pPr>
    </w:p>
    <w:p w:rsidR="00117388" w:rsidRDefault="00117388" w:rsidP="00A954EA">
      <w:pPr>
        <w:widowControl w:val="0"/>
        <w:overflowPunct w:val="0"/>
        <w:autoSpaceDE w:val="0"/>
        <w:autoSpaceDN w:val="0"/>
        <w:adjustRightInd w:val="0"/>
        <w:textAlignment w:val="baseline"/>
        <w:rPr>
          <w:b/>
          <w:i/>
          <w:sz w:val="22"/>
          <w:szCs w:val="22"/>
          <w:lang w:val="uk-UA"/>
        </w:rPr>
      </w:pPr>
    </w:p>
    <w:p w:rsidR="006C2AC2" w:rsidRDefault="006C2AC2"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18770D">
      <w:pPr>
        <w:widowControl w:val="0"/>
        <w:overflowPunct w:val="0"/>
        <w:autoSpaceDE w:val="0"/>
        <w:autoSpaceDN w:val="0"/>
        <w:adjustRightInd w:val="0"/>
        <w:ind w:firstLine="426"/>
        <w:jc w:val="right"/>
        <w:textAlignment w:val="baseline"/>
        <w:rPr>
          <w:b/>
          <w:i/>
          <w:sz w:val="22"/>
          <w:szCs w:val="22"/>
          <w:lang w:val="uk-UA"/>
        </w:rPr>
      </w:pPr>
    </w:p>
    <w:p w:rsidR="004B3FB0" w:rsidRDefault="004B3FB0" w:rsidP="004B3FB0">
      <w:pPr>
        <w:widowControl w:val="0"/>
        <w:overflowPunct w:val="0"/>
        <w:autoSpaceDE w:val="0"/>
        <w:autoSpaceDN w:val="0"/>
        <w:adjustRightInd w:val="0"/>
        <w:textAlignment w:val="baseline"/>
        <w:rPr>
          <w:b/>
          <w:i/>
          <w:sz w:val="22"/>
          <w:szCs w:val="22"/>
          <w:lang w:val="uk-UA"/>
        </w:rPr>
      </w:pPr>
    </w:p>
    <w:p w:rsidR="00173002" w:rsidRDefault="00173002" w:rsidP="0018770D">
      <w:pPr>
        <w:widowControl w:val="0"/>
        <w:overflowPunct w:val="0"/>
        <w:autoSpaceDE w:val="0"/>
        <w:autoSpaceDN w:val="0"/>
        <w:adjustRightInd w:val="0"/>
        <w:ind w:firstLine="426"/>
        <w:jc w:val="right"/>
        <w:textAlignment w:val="baseline"/>
        <w:rPr>
          <w:b/>
          <w:i/>
          <w:sz w:val="22"/>
          <w:szCs w:val="22"/>
          <w:lang w:val="uk-UA"/>
        </w:rPr>
      </w:pPr>
    </w:p>
    <w:p w:rsidR="00173002" w:rsidRDefault="00173002" w:rsidP="0018770D">
      <w:pPr>
        <w:widowControl w:val="0"/>
        <w:overflowPunct w:val="0"/>
        <w:autoSpaceDE w:val="0"/>
        <w:autoSpaceDN w:val="0"/>
        <w:adjustRightInd w:val="0"/>
        <w:ind w:firstLine="426"/>
        <w:jc w:val="right"/>
        <w:textAlignment w:val="baseline"/>
        <w:rPr>
          <w:b/>
          <w:i/>
          <w:sz w:val="22"/>
          <w:szCs w:val="22"/>
          <w:lang w:val="uk-UA"/>
        </w:rPr>
      </w:pPr>
    </w:p>
    <w:bookmarkEnd w:id="6"/>
    <w:p w:rsidR="00173002" w:rsidRPr="005B0921" w:rsidRDefault="00173002" w:rsidP="00173002">
      <w:pPr>
        <w:shd w:val="clear" w:color="auto" w:fill="FFFFFF" w:themeFill="background1"/>
        <w:jc w:val="right"/>
        <w:rPr>
          <w:sz w:val="23"/>
          <w:szCs w:val="23"/>
        </w:rPr>
      </w:pPr>
      <w:r w:rsidRPr="005B0921">
        <w:rPr>
          <w:b/>
          <w:sz w:val="23"/>
          <w:szCs w:val="23"/>
        </w:rPr>
        <w:lastRenderedPageBreak/>
        <w:t>Додаток 3</w:t>
      </w:r>
    </w:p>
    <w:p w:rsidR="00173002" w:rsidRPr="005B0921" w:rsidRDefault="00173002" w:rsidP="00173002">
      <w:pPr>
        <w:shd w:val="clear" w:color="auto" w:fill="FFFFFF" w:themeFill="background1"/>
        <w:jc w:val="right"/>
        <w:rPr>
          <w:sz w:val="23"/>
          <w:szCs w:val="23"/>
        </w:rPr>
      </w:pPr>
      <w:r w:rsidRPr="005B0921">
        <w:rPr>
          <w:sz w:val="23"/>
          <w:szCs w:val="23"/>
        </w:rPr>
        <w:t>до тендерної документації</w:t>
      </w:r>
    </w:p>
    <w:p w:rsidR="00173002" w:rsidRPr="005B0921" w:rsidRDefault="00173002" w:rsidP="00173002">
      <w:pPr>
        <w:shd w:val="clear" w:color="auto" w:fill="FFFFFF" w:themeFill="background1"/>
        <w:rPr>
          <w:b/>
          <w:sz w:val="23"/>
          <w:szCs w:val="23"/>
        </w:rPr>
      </w:pPr>
    </w:p>
    <w:p w:rsidR="00173002" w:rsidRPr="005B0921" w:rsidRDefault="00173002" w:rsidP="00173002">
      <w:pPr>
        <w:jc w:val="center"/>
        <w:rPr>
          <w:b/>
          <w:color w:val="000000"/>
          <w:sz w:val="23"/>
          <w:szCs w:val="23"/>
        </w:rPr>
      </w:pPr>
      <w:r w:rsidRPr="005B0921">
        <w:rPr>
          <w:b/>
          <w:color w:val="000000"/>
          <w:sz w:val="23"/>
          <w:szCs w:val="23"/>
        </w:rPr>
        <w:t>Інформація про необхідні технічні, якісні, кількісні характеристики та вимоги до предмета закупівлі</w:t>
      </w:r>
    </w:p>
    <w:p w:rsidR="00173002" w:rsidRDefault="00173002" w:rsidP="00173002">
      <w:pPr>
        <w:pStyle w:val="1fa"/>
        <w:jc w:val="center"/>
        <w:rPr>
          <w:rFonts w:ascii="Times New Roman" w:hAnsi="Times New Roman"/>
          <w:b/>
          <w:szCs w:val="24"/>
          <w:lang w:val="uk-UA"/>
        </w:rPr>
      </w:pPr>
      <w:r>
        <w:rPr>
          <w:rFonts w:eastAsiaTheme="minorHAnsi"/>
          <w:color w:val="000000"/>
          <w:lang w:eastAsia="en-US"/>
        </w:rPr>
        <w:t xml:space="preserve">       </w:t>
      </w:r>
      <w:r>
        <w:rPr>
          <w:rFonts w:ascii="Times New Roman" w:hAnsi="Times New Roman"/>
          <w:szCs w:val="24"/>
          <w:lang w:val="uk-UA"/>
        </w:rPr>
        <w:t>Перелік засобів  вимірювальної  техніки, які  знаходяться  в  експлуатації  та підлягають  повірці.</w:t>
      </w:r>
      <w:r>
        <w:rPr>
          <w:rFonts w:ascii="Times New Roman" w:hAnsi="Times New Roman"/>
          <w:b/>
          <w:szCs w:val="24"/>
          <w:lang w:val="uk-UA"/>
        </w:rPr>
        <w:t xml:space="preserve"> </w:t>
      </w:r>
    </w:p>
    <w:tbl>
      <w:tblPr>
        <w:tblW w:w="1012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64"/>
        <w:gridCol w:w="3389"/>
        <w:gridCol w:w="3541"/>
        <w:gridCol w:w="1136"/>
        <w:gridCol w:w="1198"/>
      </w:tblGrid>
      <w:tr w:rsidR="00173002" w:rsidTr="00173002">
        <w:trPr>
          <w:trHeight w:val="71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rPr>
                <w:rFonts w:eastAsia="Calibri"/>
              </w:rPr>
            </w:pPr>
          </w:p>
          <w:p w:rsidR="00173002" w:rsidRDefault="00173002" w:rsidP="00173002">
            <w:pPr>
              <w:rPr>
                <w:rFonts w:eastAsia="Calibri"/>
                <w:lang w:val="en-US"/>
              </w:rPr>
            </w:pPr>
            <w:r>
              <w:rPr>
                <w:rFonts w:eastAsia="Calibri"/>
              </w:rPr>
              <w:t>№</w:t>
            </w:r>
          </w:p>
          <w:p w:rsidR="00173002" w:rsidRDefault="00173002" w:rsidP="00173002">
            <w:r>
              <w:t>з/п</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pPr>
              <w:jc w:val="both"/>
            </w:pPr>
            <w:r>
              <w:t xml:space="preserve">Перелік послуг з </w:t>
            </w:r>
            <w:r w:rsidRPr="004801A0">
              <w:t xml:space="preserve"> </w:t>
            </w:r>
            <w:r>
              <w:t xml:space="preserve">технічного обслуговування та повірки  </w:t>
            </w:r>
            <w:r w:rsidRPr="004801A0">
              <w:t>приладів</w:t>
            </w:r>
            <w:r>
              <w:t xml:space="preserve"> </w:t>
            </w:r>
            <w:r w:rsidRPr="004801A0">
              <w:t>обліку газу</w:t>
            </w:r>
            <w:r>
              <w:t xml:space="preserve">     </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pPr>
              <w:jc w:val="center"/>
            </w:pPr>
            <w:r>
              <w:t>Технічні харктеристики</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Одиниця виміру</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pPr>
              <w:jc w:val="center"/>
            </w:pPr>
            <w:r>
              <w:t>Кількість</w:t>
            </w:r>
          </w:p>
        </w:tc>
      </w:tr>
      <w:tr w:rsidR="00173002" w:rsidTr="00173002">
        <w:trPr>
          <w:trHeight w:val="54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rsidRPr="000D4E92">
              <w:t>1</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Обчислювачі об»єму газу</w:t>
            </w:r>
          </w:p>
          <w:p w:rsidR="00173002" w:rsidRDefault="00173002" w:rsidP="00D86392">
            <w:r>
              <w:t xml:space="preserve"> </w:t>
            </w:r>
            <w:r w:rsidRPr="00510295">
              <w:t>"Універсал-</w:t>
            </w:r>
            <w:r>
              <w:t>01</w:t>
            </w:r>
            <w:r w:rsidRPr="008C0433">
              <w:t>,02,</w:t>
            </w:r>
            <w:r w:rsidR="00D86392" w:rsidRPr="008C0433">
              <w:rPr>
                <w:lang w:val="uk-UA"/>
              </w:rPr>
              <w:t>М</w:t>
            </w:r>
            <w:r w:rsidRPr="008C0433">
              <w:t>"</w:t>
            </w:r>
          </w:p>
        </w:tc>
        <w:tc>
          <w:tcPr>
            <w:tcW w:w="3541" w:type="dxa"/>
            <w:tcBorders>
              <w:top w:val="single" w:sz="4" w:space="0" w:color="00000A"/>
              <w:left w:val="single" w:sz="4" w:space="0" w:color="00000A"/>
              <w:bottom w:val="single" w:sz="4" w:space="0" w:color="00000A"/>
              <w:right w:val="single" w:sz="4" w:space="0" w:color="00000A"/>
            </w:tcBorders>
          </w:tcPr>
          <w:p w:rsidR="00173002" w:rsidRPr="008C0433" w:rsidRDefault="00173002" w:rsidP="00173002">
            <w:pPr>
              <w:rPr>
                <w:highlight w:val="yellow"/>
                <w:lang w:val="uk-UA"/>
              </w:rPr>
            </w:pPr>
            <w:r w:rsidRPr="008C0433">
              <w:t>Обчислювач призначений для роботи з перетворювачами вимірювальними тиску газу, перепаду тиску газу,  температури  газу, що мають уніфіковані вихідні сигнали постійного струму 4 — 20 мА та</w:t>
            </w:r>
            <w:r w:rsidR="008C0433" w:rsidRPr="008C0433">
              <w:rPr>
                <w:lang w:val="uk-UA"/>
              </w:rPr>
              <w:t xml:space="preserve"> ультразвуковими лічильниками газу</w:t>
            </w:r>
            <w:r w:rsidRPr="008C0433">
              <w:t>. Границі допустимої основної зведе</w:t>
            </w:r>
            <w:r>
              <w:t>ної похибки обчислювача при перетворенні і вимірюванні вхідних сигналів  від перетворювачів становлять +/- 0,05%.</w:t>
            </w:r>
          </w:p>
          <w:p w:rsidR="00173002" w:rsidRDefault="00173002" w:rsidP="00173002">
            <w:r>
              <w:t>До технічного обслуговування обчислювача відноситься : оновлення програмного забезпечення,</w:t>
            </w:r>
            <w:r w:rsidRPr="00E34D92">
              <w:t xml:space="preserve"> калібрування,</w:t>
            </w:r>
            <w:r>
              <w:t xml:space="preserve"> заміна елементів живлення акумулятор 2А/ч 12в та літієвої батареї 3в.              </w:t>
            </w:r>
          </w:p>
          <w:p w:rsidR="00173002" w:rsidRDefault="00173002" w:rsidP="00173002">
            <w:pPr>
              <w:jc w:val="center"/>
            </w:pP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173002" w:rsidP="00D86392">
            <w:pPr>
              <w:jc w:val="center"/>
              <w:rPr>
                <w:lang w:val="uk-UA"/>
              </w:rPr>
            </w:pPr>
            <w:r>
              <w:t>2</w:t>
            </w:r>
            <w:r w:rsidR="00D86392">
              <w:rPr>
                <w:lang w:val="uk-UA"/>
              </w:rPr>
              <w:t>9</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rsidRPr="000D4E92">
              <w:t>2</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 xml:space="preserve">Перетворювач перепаду тиску </w:t>
            </w:r>
          </w:p>
          <w:p w:rsidR="00173002" w:rsidRDefault="00173002" w:rsidP="00173002">
            <w:r>
              <w:rPr>
                <w:lang w:val="en-US"/>
              </w:rPr>
              <w:t>APR</w:t>
            </w:r>
            <w:r w:rsidRPr="001A0DD9">
              <w:t xml:space="preserve"> – 2</w:t>
            </w:r>
            <w:r>
              <w:t>000</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pPr>
              <w:jc w:val="both"/>
            </w:pPr>
            <w:r>
              <w:t xml:space="preserve">Вихідний сигнал 4- 20 мА постійного струму, діапазони вимірювань 40 кПа; 2,5 кПа; 1,6 кПа. Границі допустимої основної зведеної похибки  +/- 0.1%.  </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173002" w:rsidP="00D86392">
            <w:pPr>
              <w:jc w:val="center"/>
              <w:rPr>
                <w:lang w:val="uk-UA"/>
              </w:rPr>
            </w:pPr>
            <w:r>
              <w:t>1</w:t>
            </w:r>
            <w:r w:rsidR="00D86392">
              <w:rPr>
                <w:lang w:val="uk-UA"/>
              </w:rPr>
              <w:t>6</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t>3</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Перетворювач перепаду тиску Honeywell 3000</w:t>
            </w:r>
          </w:p>
        </w:tc>
        <w:tc>
          <w:tcPr>
            <w:tcW w:w="3541" w:type="dxa"/>
            <w:tcBorders>
              <w:top w:val="single" w:sz="4" w:space="0" w:color="00000A"/>
              <w:left w:val="single" w:sz="4" w:space="0" w:color="00000A"/>
              <w:bottom w:val="single" w:sz="4" w:space="0" w:color="00000A"/>
              <w:right w:val="single" w:sz="4" w:space="0" w:color="00000A"/>
            </w:tcBorders>
          </w:tcPr>
          <w:p w:rsidR="00173002" w:rsidRPr="00295293" w:rsidRDefault="00173002" w:rsidP="00295293">
            <w:pPr>
              <w:jc w:val="both"/>
              <w:rPr>
                <w:lang w:val="uk-UA"/>
              </w:rPr>
            </w:pPr>
            <w:r>
              <w:t>Вихідний сигнал 4- 20 мА постійного струму, діапазон вимірювань 40 кПа</w:t>
            </w:r>
            <w:r w:rsidR="00295293">
              <w:rPr>
                <w:lang w:val="uk-UA"/>
              </w:rPr>
              <w:t>.</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1</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rsidRPr="000D4E92">
              <w:t>4</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 xml:space="preserve">Перетворювач абсолютного тиску </w:t>
            </w:r>
          </w:p>
          <w:p w:rsidR="00173002" w:rsidRDefault="00173002" w:rsidP="00173002">
            <w:r>
              <w:rPr>
                <w:lang w:val="en-US"/>
              </w:rPr>
              <w:t>PC</w:t>
            </w:r>
            <w:r w:rsidRPr="00E34D92">
              <w:t xml:space="preserve"> - 28</w:t>
            </w:r>
            <w:r>
              <w:t xml:space="preserve">  </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pPr>
              <w:jc w:val="both"/>
            </w:pPr>
            <w:r>
              <w:t>Вихідний сигнал 4 - 20 мА постійного струму, діапазони вимірювань 400 кПа, 160 кПа. Границі допустимої основної зведеної похибки  +/- 0.16%.</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D86392" w:rsidP="00173002">
            <w:pPr>
              <w:jc w:val="center"/>
              <w:rPr>
                <w:lang w:val="uk-UA"/>
              </w:rPr>
            </w:pPr>
            <w:r>
              <w:rPr>
                <w:lang w:val="uk-UA"/>
              </w:rPr>
              <w:t>20</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rsidRPr="000D4E92">
              <w:t>5</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Pr="00E23CB9" w:rsidRDefault="00173002" w:rsidP="00173002">
            <w:r>
              <w:t>Перетворювач абсолютного тиску МІДА</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pPr>
              <w:jc w:val="both"/>
            </w:pPr>
            <w:r>
              <w:t>Вихідний сигнал 4 - 20 мА постійного  струму, діапазони вимірювань 400 кПа, 250 кПа, 160 кПа. Границі допустимої основної зведеної похибки  +/- 0.25%.</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173002" w:rsidP="00D86392">
            <w:pPr>
              <w:jc w:val="center"/>
              <w:rPr>
                <w:lang w:val="uk-UA"/>
              </w:rPr>
            </w:pPr>
            <w:r>
              <w:t>2</w:t>
            </w:r>
            <w:r w:rsidR="00D86392">
              <w:rPr>
                <w:lang w:val="uk-UA"/>
              </w:rPr>
              <w:t>0</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rsidRPr="000D4E92">
              <w:t>6</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 xml:space="preserve">Перетворювач абсолютного тиску </w:t>
            </w:r>
            <w:r>
              <w:rPr>
                <w:lang w:val="en-US"/>
              </w:rPr>
              <w:t>DSP</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r>
              <w:t xml:space="preserve">Вихідний сигнал 4 - 20 мА постійного струму, діапазон вимірювань 400 кПа.  Границі </w:t>
            </w:r>
            <w:r>
              <w:lastRenderedPageBreak/>
              <w:t>допустимої основної зведеної похибки</w:t>
            </w:r>
          </w:p>
          <w:p w:rsidR="00173002" w:rsidRDefault="00173002" w:rsidP="00173002">
            <w:pPr>
              <w:jc w:val="both"/>
            </w:pPr>
            <w:r>
              <w:t xml:space="preserve"> +/- 0.25%.</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lastRenderedPageBreak/>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D86392" w:rsidP="00173002">
            <w:pPr>
              <w:jc w:val="center"/>
              <w:rPr>
                <w:lang w:val="uk-UA"/>
              </w:rPr>
            </w:pPr>
            <w:r>
              <w:rPr>
                <w:lang w:val="uk-UA"/>
              </w:rPr>
              <w:t>4</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lastRenderedPageBreak/>
              <w:t>7</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Default="00173002" w:rsidP="00173002">
            <w:r>
              <w:t>Перетворювач температури ПВТ-01</w:t>
            </w:r>
          </w:p>
        </w:tc>
        <w:tc>
          <w:tcPr>
            <w:tcW w:w="3541" w:type="dxa"/>
            <w:tcBorders>
              <w:top w:val="single" w:sz="4" w:space="0" w:color="00000A"/>
              <w:left w:val="single" w:sz="4" w:space="0" w:color="00000A"/>
              <w:bottom w:val="single" w:sz="4" w:space="0" w:color="00000A"/>
              <w:right w:val="single" w:sz="4" w:space="0" w:color="00000A"/>
            </w:tcBorders>
          </w:tcPr>
          <w:p w:rsidR="00173002" w:rsidRDefault="00173002" w:rsidP="00173002">
            <w:pPr>
              <w:jc w:val="both"/>
            </w:pPr>
            <w:r>
              <w:t>Вихідний сигнал 4 — 20 мА постійного струму при діапазоні вимірювань -50 - +50*С.    Границі допустимої основної зведеної похибки перетворювача температури ПВТ - 01 +/- 0.5%.</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D86392" w:rsidRDefault="00D86392" w:rsidP="00173002">
            <w:pPr>
              <w:jc w:val="center"/>
              <w:rPr>
                <w:lang w:val="uk-UA"/>
              </w:rPr>
            </w:pPr>
            <w:r>
              <w:rPr>
                <w:lang w:val="uk-UA"/>
              </w:rPr>
              <w:t>32</w:t>
            </w:r>
          </w:p>
        </w:tc>
      </w:tr>
      <w:tr w:rsidR="00173002" w:rsidTr="00173002">
        <w:trPr>
          <w:trHeight w:val="530"/>
        </w:trPr>
        <w:tc>
          <w:tcPr>
            <w:tcW w:w="8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Pr="000D4E92" w:rsidRDefault="00173002" w:rsidP="00173002">
            <w:pPr>
              <w:jc w:val="center"/>
            </w:pPr>
            <w:r>
              <w:t>8</w:t>
            </w:r>
          </w:p>
        </w:tc>
        <w:tc>
          <w:tcPr>
            <w:tcW w:w="33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73002" w:rsidRPr="00D86392" w:rsidRDefault="00D86392" w:rsidP="00D86392">
            <w:pPr>
              <w:jc w:val="both"/>
              <w:rPr>
                <w:lang w:val="uk-UA"/>
              </w:rPr>
            </w:pPr>
            <w:r>
              <w:rPr>
                <w:lang w:val="uk-UA"/>
              </w:rPr>
              <w:t>Лічильник газу ультразвуковий «КУРС-01» ду 150мм</w:t>
            </w:r>
          </w:p>
        </w:tc>
        <w:tc>
          <w:tcPr>
            <w:tcW w:w="3541" w:type="dxa"/>
            <w:tcBorders>
              <w:top w:val="single" w:sz="4" w:space="0" w:color="00000A"/>
              <w:left w:val="single" w:sz="4" w:space="0" w:color="00000A"/>
              <w:bottom w:val="single" w:sz="4" w:space="0" w:color="00000A"/>
              <w:right w:val="single" w:sz="4" w:space="0" w:color="00000A"/>
            </w:tcBorders>
          </w:tcPr>
          <w:p w:rsidR="00173002" w:rsidRPr="00D86392" w:rsidRDefault="00173002" w:rsidP="00D86392">
            <w:pPr>
              <w:jc w:val="both"/>
            </w:pPr>
            <w:r w:rsidRPr="00D86392">
              <w:t xml:space="preserve">Вихідний сигнал  </w:t>
            </w:r>
            <w:r w:rsidR="00D86392" w:rsidRPr="00D86392">
              <w:rPr>
                <w:lang w:val="uk-UA"/>
              </w:rPr>
              <w:t xml:space="preserve"> імпульсний </w:t>
            </w:r>
            <w:r w:rsidRPr="00D86392">
              <w:t xml:space="preserve">  Границі допустимої основної зведеної похибки не більше  +/- 1%.</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шт</w:t>
            </w:r>
          </w:p>
        </w:tc>
        <w:tc>
          <w:tcPr>
            <w:tcW w:w="11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73002" w:rsidRDefault="00173002" w:rsidP="00173002">
            <w:pPr>
              <w:jc w:val="center"/>
            </w:pPr>
            <w:r>
              <w:t>1</w:t>
            </w:r>
          </w:p>
        </w:tc>
      </w:tr>
    </w:tbl>
    <w:p w:rsidR="00173002" w:rsidRDefault="00173002" w:rsidP="00173002">
      <w:pPr>
        <w:pStyle w:val="LO-normal"/>
        <w:ind w:firstLine="567"/>
        <w:jc w:val="both"/>
        <w:rPr>
          <w:rFonts w:cs="Times New Roman"/>
          <w:sz w:val="24"/>
          <w:szCs w:val="24"/>
        </w:rPr>
      </w:pPr>
      <w:r w:rsidRPr="004327E6">
        <w:rPr>
          <w:rFonts w:cs="Times New Roman"/>
          <w:sz w:val="24"/>
          <w:szCs w:val="24"/>
        </w:rPr>
        <w:t>Запропоновані Учасником послуги по технічному обслуговуванню та повірці приладів обліку газу повинні відповідати вимогам:</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Наказу Мінекономрозвитку України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p>
    <w:p w:rsidR="00173002" w:rsidRDefault="00173002" w:rsidP="00173002">
      <w:pPr>
        <w:pStyle w:val="LO-normal"/>
        <w:ind w:firstLine="567"/>
        <w:jc w:val="both"/>
        <w:rPr>
          <w:rFonts w:cs="Times New Roman"/>
          <w:sz w:val="24"/>
          <w:szCs w:val="24"/>
        </w:rPr>
      </w:pPr>
      <w:r w:rsidRPr="004327E6">
        <w:rPr>
          <w:rFonts w:cs="Times New Roman"/>
          <w:bCs/>
          <w:sz w:val="24"/>
          <w:szCs w:val="24"/>
        </w:rPr>
        <w:t xml:space="preserve">Кодексу газоросподільних систем. Затверджений постановою НКРЕКП від 30.09.2015 року </w:t>
      </w:r>
      <w:r w:rsidRPr="004327E6">
        <w:rPr>
          <w:rFonts w:cs="Times New Roman"/>
          <w:sz w:val="24"/>
          <w:szCs w:val="24"/>
        </w:rPr>
        <w:t>№2494;</w:t>
      </w:r>
    </w:p>
    <w:p w:rsidR="00173002" w:rsidRDefault="00173002" w:rsidP="00173002">
      <w:pPr>
        <w:pStyle w:val="LO-normal"/>
        <w:ind w:firstLine="567"/>
        <w:jc w:val="both"/>
        <w:rPr>
          <w:rFonts w:cs="Times New Roman"/>
          <w:sz w:val="24"/>
          <w:szCs w:val="24"/>
        </w:rPr>
      </w:pPr>
      <w:r w:rsidRPr="004327E6">
        <w:rPr>
          <w:rFonts w:cs="Times New Roman"/>
          <w:sz w:val="24"/>
          <w:szCs w:val="24"/>
        </w:rPr>
        <w:t>керівництва з експлуатації Обчислювача об’єму газу УНІВЕРСАЛ-01   ГРЕМ.020000.001-01 КЕ</w:t>
      </w:r>
      <w:r w:rsidRPr="004327E6">
        <w:rPr>
          <w:rFonts w:cs="Times New Roman"/>
          <w:b/>
          <w:sz w:val="24"/>
          <w:szCs w:val="24"/>
        </w:rPr>
        <w:t>;</w:t>
      </w:r>
    </w:p>
    <w:p w:rsidR="00173002" w:rsidRDefault="00173002" w:rsidP="00173002">
      <w:pPr>
        <w:pStyle w:val="LO-normal"/>
        <w:ind w:firstLine="567"/>
        <w:jc w:val="both"/>
        <w:rPr>
          <w:rFonts w:cs="Times New Roman"/>
          <w:sz w:val="24"/>
          <w:szCs w:val="24"/>
        </w:rPr>
      </w:pPr>
      <w:r w:rsidRPr="004327E6">
        <w:rPr>
          <w:rFonts w:cs="Times New Roman"/>
          <w:sz w:val="24"/>
          <w:szCs w:val="24"/>
        </w:rPr>
        <w:t>керівництва з експлуатації Обчислювача об’єму газу УНІВЕРСАЛ-02   ГРЕМ.020000.001-02 КЕ</w:t>
      </w:r>
      <w:r w:rsidRPr="004327E6">
        <w:rPr>
          <w:rFonts w:cs="Times New Roman"/>
          <w:b/>
          <w:sz w:val="24"/>
          <w:szCs w:val="24"/>
        </w:rPr>
        <w:t>;</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 xml:space="preserve">Технічних  умов на обчислювачі  об’єму газу УНІВЕРСАЛ.  </w:t>
      </w:r>
      <w:r w:rsidRPr="004327E6">
        <w:rPr>
          <w:rFonts w:cs="Times New Roman"/>
          <w:sz w:val="24"/>
          <w:szCs w:val="24"/>
          <w:lang w:val="ru-RU"/>
        </w:rPr>
        <w:t>ТУ У 13325726.001-96;</w:t>
      </w:r>
    </w:p>
    <w:p w:rsidR="00173002" w:rsidRDefault="00173002" w:rsidP="00173002">
      <w:pPr>
        <w:pStyle w:val="LO-normal"/>
        <w:jc w:val="both"/>
        <w:rPr>
          <w:rFonts w:cs="Times New Roman"/>
          <w:sz w:val="24"/>
          <w:szCs w:val="24"/>
        </w:rPr>
      </w:pPr>
      <w:r w:rsidRPr="004327E6">
        <w:rPr>
          <w:rFonts w:cs="Times New Roman"/>
          <w:sz w:val="24"/>
          <w:szCs w:val="24"/>
          <w:lang w:val="ru-RU"/>
        </w:rPr>
        <w:t>м</w:t>
      </w:r>
      <w:r w:rsidRPr="004327E6">
        <w:rPr>
          <w:rFonts w:cs="Times New Roman"/>
          <w:sz w:val="24"/>
          <w:szCs w:val="24"/>
        </w:rPr>
        <w:t>етодики повірки перетворювачів тиску вимірювальних з електричними вихідними сигналами.   МПУ 0005/04-2003;</w:t>
      </w:r>
    </w:p>
    <w:p w:rsidR="00173002" w:rsidRDefault="00173002" w:rsidP="00173002">
      <w:pPr>
        <w:pStyle w:val="LO-normal"/>
        <w:jc w:val="both"/>
        <w:rPr>
          <w:rFonts w:cs="Times New Roman"/>
          <w:sz w:val="24"/>
          <w:szCs w:val="24"/>
        </w:rPr>
      </w:pPr>
      <w:r w:rsidRPr="004327E6">
        <w:rPr>
          <w:rFonts w:cs="Times New Roman"/>
          <w:sz w:val="24"/>
          <w:szCs w:val="24"/>
        </w:rPr>
        <w:t>паспорта на перетворювач вимірювальний температури ПВТ-01. ГРЕМ.03.0000.001 ПС;</w:t>
      </w:r>
    </w:p>
    <w:p w:rsidR="00173002" w:rsidRDefault="00173002" w:rsidP="00173002">
      <w:pPr>
        <w:pStyle w:val="LO-normal"/>
        <w:ind w:firstLine="567"/>
        <w:jc w:val="both"/>
        <w:rPr>
          <w:rFonts w:cs="Times New Roman"/>
          <w:sz w:val="24"/>
          <w:szCs w:val="24"/>
        </w:rPr>
      </w:pPr>
      <w:r w:rsidRPr="004327E6">
        <w:rPr>
          <w:rFonts w:cs="Times New Roman"/>
          <w:sz w:val="24"/>
          <w:szCs w:val="24"/>
        </w:rPr>
        <w:t xml:space="preserve">Технічних умов на перетворювачі температури вимірювальні ПВТ-01.   </w:t>
      </w:r>
      <w:r w:rsidRPr="004327E6">
        <w:rPr>
          <w:rFonts w:cs="Times New Roman"/>
          <w:sz w:val="24"/>
          <w:szCs w:val="24"/>
        </w:rPr>
        <w:br/>
        <w:t>ТУ У 33.2-13325726-003-2003;</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Технічних умов ТУ У 13325726.002-99</w:t>
      </w:r>
      <w:r w:rsidRPr="004327E6">
        <w:rPr>
          <w:rFonts w:cs="Times New Roman"/>
          <w:b/>
          <w:sz w:val="24"/>
          <w:szCs w:val="24"/>
        </w:rPr>
        <w:t xml:space="preserve"> </w:t>
      </w:r>
      <w:r w:rsidRPr="004327E6">
        <w:rPr>
          <w:rFonts w:cs="Times New Roman"/>
          <w:sz w:val="24"/>
          <w:szCs w:val="24"/>
        </w:rPr>
        <w:t>на</w:t>
      </w:r>
      <w:r w:rsidRPr="004327E6">
        <w:rPr>
          <w:rFonts w:cs="Times New Roman"/>
          <w:b/>
          <w:sz w:val="24"/>
          <w:szCs w:val="24"/>
        </w:rPr>
        <w:t xml:space="preserve"> </w:t>
      </w:r>
      <w:r w:rsidRPr="004327E6">
        <w:rPr>
          <w:rFonts w:cs="Times New Roman"/>
          <w:sz w:val="24"/>
          <w:szCs w:val="24"/>
        </w:rPr>
        <w:t xml:space="preserve">Бар’єри іскрозахисту БІ-01, БІ-02, БІ-03;  </w:t>
      </w:r>
    </w:p>
    <w:p w:rsidR="00173002" w:rsidRPr="00452402" w:rsidRDefault="00173002" w:rsidP="00173002">
      <w:pPr>
        <w:pStyle w:val="LO-normal"/>
        <w:jc w:val="both"/>
        <w:rPr>
          <w:rFonts w:cs="Times New Roman"/>
          <w:sz w:val="24"/>
          <w:szCs w:val="24"/>
        </w:rPr>
      </w:pPr>
      <w:r w:rsidRPr="004327E6">
        <w:rPr>
          <w:rFonts w:cs="Times New Roman"/>
          <w:sz w:val="24"/>
          <w:szCs w:val="24"/>
        </w:rPr>
        <w:t xml:space="preserve">паспорта на акумуляторний блок УНІВЕРСАЛ АБ-12.  ГРЕМ 02.0000.007 ПС.  </w:t>
      </w:r>
      <w:r w:rsidRPr="004327E6">
        <w:rPr>
          <w:rFonts w:cs="Times New Roman"/>
          <w:sz w:val="24"/>
          <w:szCs w:val="24"/>
          <w:shd w:val="clear" w:color="auto" w:fill="FFFFFF"/>
        </w:rPr>
        <w:t xml:space="preserve">                                           </w:t>
      </w:r>
    </w:p>
    <w:p w:rsidR="00173002" w:rsidRPr="004327E6" w:rsidRDefault="00173002" w:rsidP="00173002">
      <w:pPr>
        <w:pStyle w:val="LO-normal"/>
        <w:jc w:val="both"/>
        <w:rPr>
          <w:rFonts w:cs="Times New Roman"/>
          <w:sz w:val="24"/>
          <w:szCs w:val="24"/>
        </w:rPr>
      </w:pPr>
      <w:r w:rsidRPr="004327E6">
        <w:rPr>
          <w:rFonts w:cs="Times New Roman"/>
          <w:sz w:val="24"/>
          <w:szCs w:val="24"/>
          <w:shd w:val="clear" w:color="auto" w:fill="FFFFFF"/>
        </w:rPr>
        <w:t xml:space="preserve">      </w:t>
      </w:r>
      <w:r w:rsidRPr="004327E6">
        <w:rPr>
          <w:rFonts w:cs="Times New Roman"/>
          <w:sz w:val="24"/>
          <w:szCs w:val="24"/>
        </w:rPr>
        <w:t xml:space="preserve">1. Послуги по технічному обслуговуванню та повірці  Обчислювача об`єму газу «Універсал-01; </w:t>
      </w:r>
      <w:r w:rsidRPr="008C0433">
        <w:rPr>
          <w:rFonts w:cs="Times New Roman"/>
          <w:sz w:val="24"/>
          <w:szCs w:val="24"/>
        </w:rPr>
        <w:t>02;</w:t>
      </w:r>
      <w:r w:rsidR="00D86392" w:rsidRPr="008C0433">
        <w:rPr>
          <w:rFonts w:cs="Times New Roman"/>
          <w:sz w:val="24"/>
          <w:szCs w:val="24"/>
        </w:rPr>
        <w:t xml:space="preserve"> М</w:t>
      </w:r>
      <w:r w:rsidRPr="008C0433">
        <w:rPr>
          <w:rFonts w:cs="Times New Roman"/>
          <w:sz w:val="24"/>
          <w:szCs w:val="24"/>
        </w:rPr>
        <w:t>»</w:t>
      </w:r>
      <w:r w:rsidRPr="004327E6">
        <w:rPr>
          <w:rFonts w:cs="Times New Roman"/>
          <w:sz w:val="24"/>
          <w:szCs w:val="24"/>
        </w:rPr>
        <w:t xml:space="preserve"> включають</w:t>
      </w:r>
      <w:r w:rsidRPr="004327E6">
        <w:rPr>
          <w:rFonts w:cs="Times New Roman"/>
          <w:sz w:val="24"/>
          <w:szCs w:val="24"/>
          <w:lang w:val="ru-RU"/>
        </w:rPr>
        <w:t xml:space="preserve"> </w:t>
      </w:r>
      <w:r w:rsidRPr="004327E6">
        <w:rPr>
          <w:rFonts w:cs="Times New Roman"/>
          <w:sz w:val="24"/>
          <w:szCs w:val="24"/>
        </w:rPr>
        <w:t>:</w:t>
      </w:r>
    </w:p>
    <w:p w:rsidR="00173002" w:rsidRPr="004327E6" w:rsidRDefault="00173002" w:rsidP="00173002">
      <w:pPr>
        <w:pStyle w:val="LO-normal"/>
        <w:jc w:val="both"/>
        <w:rPr>
          <w:rFonts w:cs="Times New Roman"/>
          <w:b/>
          <w:sz w:val="24"/>
          <w:szCs w:val="24"/>
        </w:rPr>
      </w:pPr>
      <w:r w:rsidRPr="004327E6">
        <w:rPr>
          <w:rFonts w:cs="Times New Roman"/>
          <w:b/>
          <w:sz w:val="24"/>
          <w:szCs w:val="24"/>
        </w:rPr>
        <w:t xml:space="preserve">      </w:t>
      </w:r>
      <w:r w:rsidRPr="004327E6">
        <w:rPr>
          <w:rFonts w:cs="Times New Roman"/>
          <w:sz w:val="24"/>
          <w:szCs w:val="24"/>
        </w:rPr>
        <w:t>-</w:t>
      </w:r>
      <w:r w:rsidRPr="004327E6">
        <w:rPr>
          <w:rFonts w:cs="Times New Roman"/>
          <w:b/>
          <w:sz w:val="24"/>
          <w:szCs w:val="24"/>
        </w:rPr>
        <w:t xml:space="preserve">     </w:t>
      </w:r>
      <w:r w:rsidRPr="004327E6">
        <w:rPr>
          <w:rFonts w:cs="Times New Roman"/>
          <w:sz w:val="24"/>
          <w:szCs w:val="24"/>
        </w:rPr>
        <w:t>перевірку комплектності, маркування і зовнішнього виду,опробування;</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 перевірку калібрування по каналам перетворення (при необхідності калібрування, ремонт;</w:t>
      </w:r>
    </w:p>
    <w:p w:rsidR="00173002" w:rsidRPr="004327E6" w:rsidRDefault="00173002" w:rsidP="00173002">
      <w:pPr>
        <w:pStyle w:val="LO-normal"/>
        <w:jc w:val="both"/>
        <w:rPr>
          <w:rFonts w:cs="Times New Roman"/>
          <w:sz w:val="24"/>
          <w:szCs w:val="24"/>
        </w:rPr>
      </w:pPr>
      <w:r w:rsidRPr="004327E6">
        <w:rPr>
          <w:rFonts w:cs="Times New Roman"/>
          <w:sz w:val="24"/>
          <w:szCs w:val="24"/>
        </w:rPr>
        <w:t>оновлення внутрішнього програмного забезпечення;</w:t>
      </w:r>
    </w:p>
    <w:p w:rsidR="00173002" w:rsidRPr="004327E6" w:rsidRDefault="00173002" w:rsidP="00173002">
      <w:pPr>
        <w:pStyle w:val="LO-normal"/>
        <w:jc w:val="both"/>
        <w:rPr>
          <w:rFonts w:cs="Times New Roman"/>
          <w:sz w:val="24"/>
          <w:szCs w:val="24"/>
        </w:rPr>
      </w:pPr>
      <w:r w:rsidRPr="004327E6">
        <w:rPr>
          <w:rFonts w:cs="Times New Roman"/>
          <w:sz w:val="24"/>
          <w:szCs w:val="24"/>
        </w:rPr>
        <w:t>заміну за необхідністю індикатора;</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тесту на перевірку внутрішнього джерела аварійного живлення при максимальному навантажені (при необхідності ремонт або заміну);</w:t>
      </w:r>
    </w:p>
    <w:p w:rsidR="00173002" w:rsidRPr="004327E6" w:rsidRDefault="00173002" w:rsidP="00173002">
      <w:pPr>
        <w:pStyle w:val="LO-normal"/>
        <w:jc w:val="both"/>
        <w:rPr>
          <w:rFonts w:cs="Times New Roman"/>
          <w:sz w:val="24"/>
          <w:szCs w:val="24"/>
        </w:rPr>
      </w:pPr>
      <w:r w:rsidRPr="004327E6">
        <w:rPr>
          <w:rFonts w:cs="Times New Roman"/>
          <w:sz w:val="24"/>
          <w:szCs w:val="24"/>
        </w:rPr>
        <w:t>діагностику зовнішнього блоку аварійного живлення;</w:t>
      </w:r>
    </w:p>
    <w:p w:rsidR="00173002" w:rsidRPr="004327E6" w:rsidRDefault="00173002" w:rsidP="00173002">
      <w:pPr>
        <w:pStyle w:val="LO-normal"/>
        <w:jc w:val="both"/>
        <w:rPr>
          <w:rFonts w:cs="Times New Roman"/>
          <w:sz w:val="24"/>
          <w:szCs w:val="24"/>
        </w:rPr>
      </w:pPr>
      <w:r w:rsidRPr="004327E6">
        <w:rPr>
          <w:rFonts w:cs="Times New Roman"/>
          <w:sz w:val="24"/>
          <w:szCs w:val="24"/>
        </w:rPr>
        <w:t>перевірку напруги та часу напрацювання батареї живлення годинника астрономічного часу (при необхідності заміну);</w:t>
      </w:r>
    </w:p>
    <w:p w:rsidR="00173002" w:rsidRPr="004327E6" w:rsidRDefault="00173002" w:rsidP="00173002">
      <w:pPr>
        <w:pStyle w:val="LO-normal"/>
        <w:jc w:val="both"/>
        <w:rPr>
          <w:rFonts w:cs="Times New Roman"/>
          <w:sz w:val="24"/>
          <w:szCs w:val="24"/>
        </w:rPr>
      </w:pPr>
      <w:r w:rsidRPr="004327E6">
        <w:rPr>
          <w:rFonts w:cs="Times New Roman"/>
          <w:sz w:val="24"/>
          <w:szCs w:val="24"/>
        </w:rPr>
        <w:t>надання протоколу повірки встановленого зразка;</w:t>
      </w:r>
    </w:p>
    <w:p w:rsidR="00173002" w:rsidRPr="004327E6" w:rsidRDefault="00173002" w:rsidP="00173002">
      <w:pPr>
        <w:pStyle w:val="LO-normal"/>
        <w:jc w:val="both"/>
        <w:rPr>
          <w:rFonts w:cs="Times New Roman"/>
          <w:sz w:val="24"/>
          <w:szCs w:val="24"/>
        </w:rPr>
      </w:pPr>
      <w:r w:rsidRPr="004327E6">
        <w:rPr>
          <w:rFonts w:cs="Times New Roman"/>
          <w:sz w:val="24"/>
          <w:szCs w:val="24"/>
        </w:rPr>
        <w:t>підготовку до повірки;</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повірку державно-регульованих засобів вимірювання та опломбування;  </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діагностику бар’єру  </w:t>
      </w:r>
      <w:r w:rsidRPr="00E304AA">
        <w:rPr>
          <w:rFonts w:cs="Times New Roman"/>
          <w:sz w:val="24"/>
          <w:szCs w:val="24"/>
        </w:rPr>
        <w:t>іскрозахисту Бі-02,01,03,02-01</w:t>
      </w:r>
      <w:r w:rsidRPr="004327E6">
        <w:rPr>
          <w:rFonts w:cs="Times New Roman"/>
          <w:sz w:val="24"/>
          <w:szCs w:val="24"/>
        </w:rPr>
        <w:t xml:space="preserve"> (перевірку роботи аналогових каналів вимірювання; перевірку імпульсних каналів, при необхідності ремонт);</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 надання дублікату паспорта при втраті.</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2. Послуги по технічному обслугов</w:t>
      </w:r>
      <w:r>
        <w:rPr>
          <w:rFonts w:cs="Times New Roman"/>
          <w:sz w:val="24"/>
          <w:szCs w:val="24"/>
        </w:rPr>
        <w:t>уванню та повірці  перетворювачів</w:t>
      </w:r>
      <w:r w:rsidRPr="004327E6">
        <w:rPr>
          <w:rFonts w:cs="Times New Roman"/>
          <w:sz w:val="24"/>
          <w:szCs w:val="24"/>
        </w:rPr>
        <w:t xml:space="preserve"> перепаду тиску включають : </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вхідного контролю зовнішнього виду, опробування;</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калібрування;</w:t>
      </w:r>
    </w:p>
    <w:p w:rsidR="00173002" w:rsidRPr="004327E6" w:rsidRDefault="00173002" w:rsidP="00173002">
      <w:pPr>
        <w:pStyle w:val="LO-normal"/>
        <w:jc w:val="both"/>
        <w:rPr>
          <w:rFonts w:cs="Times New Roman"/>
          <w:sz w:val="24"/>
          <w:szCs w:val="24"/>
        </w:rPr>
      </w:pPr>
      <w:r w:rsidRPr="004327E6">
        <w:rPr>
          <w:rFonts w:cs="Times New Roman"/>
          <w:sz w:val="24"/>
          <w:szCs w:val="24"/>
        </w:rPr>
        <w:lastRenderedPageBreak/>
        <w:t>проведення тесту на зсув характеристики в залежності від температури навколишнього середовища;</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надання протоколу повірки встановленого зразка із зростаючим перепадом та спадним перепадом тиску; </w:t>
      </w:r>
    </w:p>
    <w:p w:rsidR="00173002" w:rsidRPr="004327E6" w:rsidRDefault="00173002" w:rsidP="00173002">
      <w:pPr>
        <w:pStyle w:val="LO-normal"/>
        <w:jc w:val="both"/>
        <w:rPr>
          <w:rFonts w:cs="Times New Roman"/>
          <w:sz w:val="24"/>
          <w:szCs w:val="24"/>
        </w:rPr>
      </w:pPr>
      <w:r w:rsidRPr="004327E6">
        <w:rPr>
          <w:rFonts w:cs="Times New Roman"/>
          <w:sz w:val="24"/>
          <w:szCs w:val="24"/>
        </w:rPr>
        <w:t>при необхідності в ремонті, відправлення на завод виробника;</w:t>
      </w:r>
    </w:p>
    <w:p w:rsidR="00173002" w:rsidRPr="004327E6" w:rsidRDefault="00173002" w:rsidP="00173002">
      <w:pPr>
        <w:pStyle w:val="LO-normal"/>
        <w:jc w:val="both"/>
        <w:rPr>
          <w:rFonts w:cs="Times New Roman"/>
          <w:sz w:val="24"/>
          <w:szCs w:val="24"/>
        </w:rPr>
      </w:pPr>
      <w:r w:rsidRPr="004327E6">
        <w:rPr>
          <w:rFonts w:cs="Times New Roman"/>
          <w:sz w:val="24"/>
          <w:szCs w:val="24"/>
        </w:rPr>
        <w:t>надання додатку до паспорту при втраті;</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 повірку державно-регульованих засобів вимірювання.</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3.    Послуги по технічному обслугов</w:t>
      </w:r>
      <w:r>
        <w:rPr>
          <w:rFonts w:cs="Times New Roman"/>
          <w:sz w:val="24"/>
          <w:szCs w:val="24"/>
        </w:rPr>
        <w:t>уванню та повірці  перетворювачів</w:t>
      </w:r>
      <w:r w:rsidRPr="004327E6">
        <w:rPr>
          <w:rFonts w:cs="Times New Roman"/>
          <w:sz w:val="24"/>
          <w:szCs w:val="24"/>
        </w:rPr>
        <w:t xml:space="preserve"> абсолютного тиску включають : </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вхідного контролю зовнішнього виду, опробування;</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перевірки  метрологічних характеристик в повному діапазоні, калібрування;</w:t>
      </w:r>
    </w:p>
    <w:p w:rsidR="00173002" w:rsidRPr="004327E6" w:rsidRDefault="00173002" w:rsidP="00173002">
      <w:pPr>
        <w:pStyle w:val="LO-normal"/>
        <w:jc w:val="both"/>
        <w:rPr>
          <w:rFonts w:cs="Times New Roman"/>
          <w:sz w:val="24"/>
          <w:szCs w:val="24"/>
        </w:rPr>
      </w:pPr>
      <w:r w:rsidRPr="004327E6">
        <w:rPr>
          <w:rFonts w:cs="Times New Roman"/>
          <w:sz w:val="24"/>
          <w:szCs w:val="24"/>
        </w:rPr>
        <w:t xml:space="preserve"> надання протоколу повірки, підготовку до повірки;</w:t>
      </w:r>
    </w:p>
    <w:p w:rsidR="00173002" w:rsidRPr="004327E6" w:rsidRDefault="00173002" w:rsidP="00173002">
      <w:pPr>
        <w:pStyle w:val="LO-normal"/>
        <w:jc w:val="both"/>
        <w:rPr>
          <w:rFonts w:cs="Times New Roman"/>
          <w:b/>
          <w:sz w:val="24"/>
          <w:szCs w:val="24"/>
        </w:rPr>
      </w:pPr>
      <w:r w:rsidRPr="004327E6">
        <w:rPr>
          <w:rFonts w:cs="Times New Roman"/>
          <w:b/>
          <w:sz w:val="24"/>
          <w:szCs w:val="24"/>
        </w:rPr>
        <w:t xml:space="preserve"> </w:t>
      </w:r>
      <w:r w:rsidRPr="004327E6">
        <w:rPr>
          <w:rFonts w:cs="Times New Roman"/>
          <w:sz w:val="24"/>
          <w:szCs w:val="24"/>
        </w:rPr>
        <w:t>при необхідності проведення  ремонту, відправлення  на  завод виробника;</w:t>
      </w:r>
    </w:p>
    <w:p w:rsidR="00173002" w:rsidRPr="004327E6" w:rsidRDefault="00173002" w:rsidP="00173002">
      <w:pPr>
        <w:pStyle w:val="LO-normal"/>
        <w:jc w:val="both"/>
        <w:rPr>
          <w:rFonts w:cs="Times New Roman"/>
          <w:b/>
          <w:sz w:val="24"/>
          <w:szCs w:val="24"/>
        </w:rPr>
      </w:pPr>
      <w:r w:rsidRPr="004327E6">
        <w:rPr>
          <w:rFonts w:cs="Times New Roman"/>
          <w:sz w:val="24"/>
          <w:szCs w:val="24"/>
        </w:rPr>
        <w:t>надання дублікату паспорта або додатку до паспорта при втраті;</w:t>
      </w:r>
    </w:p>
    <w:p w:rsidR="00173002" w:rsidRPr="004327E6" w:rsidRDefault="00173002" w:rsidP="00173002">
      <w:pPr>
        <w:pStyle w:val="LO-normal"/>
        <w:jc w:val="both"/>
        <w:rPr>
          <w:rFonts w:cs="Times New Roman"/>
          <w:b/>
          <w:sz w:val="24"/>
          <w:szCs w:val="24"/>
        </w:rPr>
      </w:pPr>
      <w:r w:rsidRPr="004327E6">
        <w:rPr>
          <w:rFonts w:cs="Times New Roman"/>
          <w:sz w:val="24"/>
          <w:szCs w:val="24"/>
        </w:rPr>
        <w:t xml:space="preserve"> повірку державно-регульованих засобів вимірювання, опломбування.</w:t>
      </w:r>
    </w:p>
    <w:p w:rsidR="00173002" w:rsidRPr="004327E6" w:rsidRDefault="00173002" w:rsidP="00173002">
      <w:pPr>
        <w:pStyle w:val="LO-normal"/>
        <w:ind w:firstLine="567"/>
        <w:jc w:val="both"/>
        <w:rPr>
          <w:rFonts w:cs="Times New Roman"/>
          <w:sz w:val="24"/>
          <w:szCs w:val="24"/>
        </w:rPr>
      </w:pPr>
      <w:r w:rsidRPr="004327E6">
        <w:rPr>
          <w:rFonts w:cs="Times New Roman"/>
          <w:sz w:val="24"/>
          <w:szCs w:val="24"/>
        </w:rPr>
        <w:t>4.   Послуги по технічному обслугов</w:t>
      </w:r>
      <w:r>
        <w:rPr>
          <w:rFonts w:cs="Times New Roman"/>
          <w:sz w:val="24"/>
          <w:szCs w:val="24"/>
        </w:rPr>
        <w:t>уванню та повірці  перетворювачів</w:t>
      </w:r>
      <w:r w:rsidRPr="004327E6">
        <w:rPr>
          <w:rFonts w:cs="Times New Roman"/>
          <w:sz w:val="24"/>
          <w:szCs w:val="24"/>
        </w:rPr>
        <w:t xml:space="preserve"> температури включають: </w:t>
      </w:r>
    </w:p>
    <w:p w:rsidR="00173002" w:rsidRPr="004327E6" w:rsidRDefault="00173002" w:rsidP="00173002">
      <w:pPr>
        <w:pStyle w:val="LO-normal"/>
        <w:jc w:val="both"/>
        <w:rPr>
          <w:rFonts w:cs="Times New Roman"/>
          <w:sz w:val="24"/>
          <w:szCs w:val="24"/>
        </w:rPr>
      </w:pPr>
      <w:r w:rsidRPr="004327E6">
        <w:rPr>
          <w:rFonts w:cs="Times New Roman"/>
          <w:sz w:val="24"/>
          <w:szCs w:val="24"/>
        </w:rPr>
        <w:t>проведення вхідного контролю зовнішнього вигляду, опробування;</w:t>
      </w:r>
    </w:p>
    <w:p w:rsidR="00173002" w:rsidRPr="004327E6" w:rsidRDefault="00173002" w:rsidP="00173002">
      <w:pPr>
        <w:pStyle w:val="LO-normal"/>
        <w:jc w:val="both"/>
        <w:rPr>
          <w:rFonts w:cs="Times New Roman"/>
          <w:b/>
          <w:sz w:val="24"/>
          <w:szCs w:val="24"/>
        </w:rPr>
      </w:pPr>
      <w:r w:rsidRPr="004327E6">
        <w:rPr>
          <w:rFonts w:cs="Times New Roman"/>
          <w:sz w:val="24"/>
          <w:szCs w:val="24"/>
        </w:rPr>
        <w:t>проведення перевірки метрологічних характеристик в повному діапазоні;</w:t>
      </w:r>
    </w:p>
    <w:p w:rsidR="00173002" w:rsidRPr="004327E6" w:rsidRDefault="00173002" w:rsidP="00173002">
      <w:pPr>
        <w:pStyle w:val="LO-normal"/>
        <w:jc w:val="both"/>
        <w:rPr>
          <w:rFonts w:cs="Times New Roman"/>
          <w:b/>
          <w:sz w:val="24"/>
          <w:szCs w:val="24"/>
        </w:rPr>
      </w:pPr>
      <w:r w:rsidRPr="004327E6">
        <w:rPr>
          <w:rFonts w:cs="Times New Roman"/>
          <w:sz w:val="24"/>
          <w:szCs w:val="24"/>
        </w:rPr>
        <w:t>надання протоколу повірки;</w:t>
      </w:r>
    </w:p>
    <w:p w:rsidR="00173002" w:rsidRPr="004327E6" w:rsidRDefault="00173002" w:rsidP="00173002">
      <w:pPr>
        <w:pStyle w:val="LO-normal"/>
        <w:jc w:val="both"/>
        <w:rPr>
          <w:rFonts w:cs="Times New Roman"/>
          <w:b/>
          <w:sz w:val="24"/>
          <w:szCs w:val="24"/>
        </w:rPr>
      </w:pPr>
      <w:r w:rsidRPr="004327E6">
        <w:rPr>
          <w:rFonts w:cs="Times New Roman"/>
          <w:sz w:val="24"/>
          <w:szCs w:val="24"/>
        </w:rPr>
        <w:t>проведення  ремонту  при необхідності;</w:t>
      </w:r>
    </w:p>
    <w:p w:rsidR="00173002" w:rsidRPr="004327E6" w:rsidRDefault="00173002" w:rsidP="00173002">
      <w:pPr>
        <w:pStyle w:val="LO-normal"/>
        <w:jc w:val="both"/>
        <w:rPr>
          <w:rFonts w:cs="Times New Roman"/>
          <w:b/>
          <w:sz w:val="24"/>
          <w:szCs w:val="24"/>
        </w:rPr>
      </w:pPr>
      <w:r w:rsidRPr="004327E6">
        <w:rPr>
          <w:rFonts w:cs="Times New Roman"/>
          <w:sz w:val="24"/>
          <w:szCs w:val="24"/>
        </w:rPr>
        <w:t>надання дублікату паспорта при втраті;</w:t>
      </w:r>
    </w:p>
    <w:p w:rsidR="00173002" w:rsidRPr="00452402" w:rsidRDefault="00173002" w:rsidP="00173002">
      <w:pPr>
        <w:pStyle w:val="LO-normal"/>
        <w:jc w:val="both"/>
        <w:rPr>
          <w:rFonts w:cs="Times New Roman"/>
          <w:b/>
          <w:sz w:val="24"/>
          <w:szCs w:val="24"/>
        </w:rPr>
      </w:pPr>
      <w:r w:rsidRPr="004327E6">
        <w:rPr>
          <w:rFonts w:cs="Times New Roman"/>
          <w:sz w:val="24"/>
          <w:szCs w:val="24"/>
        </w:rPr>
        <w:t>повірку державно-регульованих засобів вимірювання та опломбування.</w:t>
      </w:r>
    </w:p>
    <w:p w:rsidR="00173002" w:rsidRDefault="00173002" w:rsidP="00173002">
      <w:pPr>
        <w:pStyle w:val="LO-normal"/>
        <w:ind w:firstLine="567"/>
        <w:jc w:val="both"/>
        <w:rPr>
          <w:rFonts w:cs="Times New Roman"/>
          <w:sz w:val="24"/>
          <w:szCs w:val="24"/>
        </w:rPr>
      </w:pPr>
      <w:r w:rsidRPr="004327E6">
        <w:rPr>
          <w:rFonts w:cs="Times New Roman"/>
          <w:sz w:val="24"/>
          <w:szCs w:val="24"/>
        </w:rPr>
        <w:t xml:space="preserve">5.   Послуги по технічному обслуговуванню та повірці   </w:t>
      </w:r>
      <w:r w:rsidR="00D86392">
        <w:rPr>
          <w:rFonts w:cs="Times New Roman"/>
          <w:sz w:val="24"/>
          <w:szCs w:val="24"/>
        </w:rPr>
        <w:t>лічильника газу ультразвукового «КУРС-01» ду 150мм</w:t>
      </w:r>
      <w:r w:rsidRPr="004327E6">
        <w:rPr>
          <w:rFonts w:cs="Times New Roman"/>
          <w:sz w:val="24"/>
          <w:szCs w:val="24"/>
        </w:rPr>
        <w:t xml:space="preserve"> включають : </w:t>
      </w:r>
    </w:p>
    <w:p w:rsidR="00173002" w:rsidRPr="004327E6" w:rsidRDefault="00D86392" w:rsidP="00D61F6B">
      <w:pPr>
        <w:pStyle w:val="LO-normal"/>
        <w:ind w:firstLine="567"/>
        <w:jc w:val="both"/>
        <w:rPr>
          <w:rFonts w:cs="Times New Roman"/>
          <w:sz w:val="24"/>
          <w:szCs w:val="24"/>
        </w:rPr>
      </w:pPr>
      <w:r>
        <w:rPr>
          <w:rFonts w:cs="Times New Roman"/>
          <w:sz w:val="24"/>
          <w:szCs w:val="24"/>
        </w:rPr>
        <w:t xml:space="preserve">Перевірка діаметру прохідного перерізу ПП при температурі </w:t>
      </w:r>
      <w:r w:rsidRPr="004327E6">
        <w:rPr>
          <w:rFonts w:cs="Times New Roman"/>
          <w:sz w:val="24"/>
          <w:szCs w:val="24"/>
        </w:rPr>
        <w:t>+ 20 градусів    цельсія</w:t>
      </w:r>
      <w:r w:rsidR="00D61F6B">
        <w:rPr>
          <w:rFonts w:cs="Times New Roman"/>
          <w:sz w:val="24"/>
          <w:szCs w:val="24"/>
        </w:rPr>
        <w:t>, перевірка на герметичність, вплив температури зовнішнього середовища на покази, заміна елементів живлення.</w:t>
      </w:r>
      <w:r w:rsidR="00173002" w:rsidRPr="004327E6">
        <w:rPr>
          <w:rFonts w:cs="Times New Roman"/>
          <w:b/>
          <w:sz w:val="24"/>
          <w:szCs w:val="24"/>
        </w:rPr>
        <w:t xml:space="preserve">       </w:t>
      </w:r>
    </w:p>
    <w:p w:rsidR="00173002" w:rsidRPr="004327E6" w:rsidRDefault="00173002" w:rsidP="00173002">
      <w:pPr>
        <w:pStyle w:val="LO-normal"/>
        <w:jc w:val="both"/>
        <w:rPr>
          <w:rFonts w:cs="Times New Roman"/>
          <w:b/>
          <w:sz w:val="24"/>
          <w:szCs w:val="24"/>
          <w:lang w:val="ru-RU"/>
        </w:rPr>
      </w:pPr>
      <w:r>
        <w:rPr>
          <w:rFonts w:cs="Times New Roman"/>
          <w:sz w:val="24"/>
          <w:szCs w:val="24"/>
        </w:rPr>
        <w:t xml:space="preserve">    </w:t>
      </w:r>
      <w:r w:rsidRPr="004327E6">
        <w:rPr>
          <w:rFonts w:cs="Times New Roman"/>
          <w:sz w:val="24"/>
          <w:szCs w:val="24"/>
        </w:rPr>
        <w:t xml:space="preserve">Умови надання послуг: </w:t>
      </w:r>
    </w:p>
    <w:p w:rsidR="00173002" w:rsidRPr="00E304AA" w:rsidRDefault="00173002" w:rsidP="00173002">
      <w:pPr>
        <w:pStyle w:val="LO-normal"/>
        <w:jc w:val="both"/>
        <w:rPr>
          <w:rFonts w:cs="Times New Roman"/>
          <w:b/>
          <w:sz w:val="24"/>
          <w:szCs w:val="24"/>
        </w:rPr>
      </w:pPr>
      <w:r w:rsidRPr="004327E6">
        <w:rPr>
          <w:rFonts w:cs="Times New Roman"/>
          <w:sz w:val="24"/>
          <w:szCs w:val="24"/>
        </w:rPr>
        <w:t xml:space="preserve">1. Послуги з технічного обслуговування та повірки  приладів обліку газу,  мають бути надані, відповідно до </w:t>
      </w:r>
      <w:r w:rsidRPr="00E304AA">
        <w:rPr>
          <w:rFonts w:cs="Times New Roman"/>
          <w:sz w:val="24"/>
          <w:szCs w:val="24"/>
        </w:rPr>
        <w:t xml:space="preserve">заявок Замовника, </w:t>
      </w:r>
      <w:r w:rsidR="0012765B" w:rsidRPr="00E304AA">
        <w:rPr>
          <w:rFonts w:cs="Times New Roman"/>
          <w:sz w:val="24"/>
          <w:szCs w:val="24"/>
        </w:rPr>
        <w:t>квітень</w:t>
      </w:r>
      <w:r w:rsidRPr="00E304AA">
        <w:rPr>
          <w:rFonts w:cs="Times New Roman"/>
          <w:sz w:val="24"/>
          <w:szCs w:val="24"/>
        </w:rPr>
        <w:t xml:space="preserve">  - серпень 2</w:t>
      </w:r>
      <w:r w:rsidR="00D86392" w:rsidRPr="00E304AA">
        <w:rPr>
          <w:rFonts w:cs="Times New Roman"/>
          <w:sz w:val="24"/>
          <w:szCs w:val="24"/>
        </w:rPr>
        <w:t>024</w:t>
      </w:r>
      <w:r w:rsidR="0012765B" w:rsidRPr="00E304AA">
        <w:rPr>
          <w:rFonts w:cs="Times New Roman"/>
          <w:sz w:val="24"/>
          <w:szCs w:val="24"/>
        </w:rPr>
        <w:t xml:space="preserve"> </w:t>
      </w:r>
      <w:r w:rsidRPr="00E304AA">
        <w:rPr>
          <w:rFonts w:cs="Times New Roman"/>
          <w:sz w:val="24"/>
          <w:szCs w:val="24"/>
        </w:rPr>
        <w:t>року</w:t>
      </w:r>
      <w:r w:rsidRPr="00E304AA">
        <w:rPr>
          <w:rStyle w:val="af7"/>
          <w:rFonts w:cs="Times New Roman"/>
          <w:sz w:val="24"/>
          <w:szCs w:val="24"/>
        </w:rPr>
        <w:t>, в 3-4 етапи</w:t>
      </w:r>
      <w:r w:rsidRPr="00E304AA">
        <w:rPr>
          <w:rFonts w:cs="Times New Roman"/>
          <w:sz w:val="24"/>
          <w:szCs w:val="24"/>
        </w:rPr>
        <w:t>.</w:t>
      </w:r>
    </w:p>
    <w:p w:rsidR="00173002" w:rsidRPr="004327E6" w:rsidRDefault="00173002" w:rsidP="00173002">
      <w:pPr>
        <w:pStyle w:val="LO-normal"/>
        <w:jc w:val="both"/>
        <w:rPr>
          <w:rFonts w:cs="Times New Roman"/>
          <w:b/>
          <w:sz w:val="24"/>
          <w:szCs w:val="24"/>
        </w:rPr>
      </w:pPr>
      <w:r w:rsidRPr="00E304AA">
        <w:rPr>
          <w:rFonts w:cs="Times New Roman"/>
          <w:sz w:val="24"/>
          <w:szCs w:val="24"/>
        </w:rPr>
        <w:t>2. Виконавець, протягом 7-ми календарних днів, повинен здійснити технічне обслуговування та повірку приладів обліку газу, які представленні Замовником в один із зазначених етапів</w:t>
      </w:r>
      <w:r w:rsidRPr="004327E6">
        <w:rPr>
          <w:rFonts w:cs="Times New Roman"/>
          <w:sz w:val="24"/>
          <w:szCs w:val="24"/>
        </w:rPr>
        <w:t xml:space="preserve">.    </w:t>
      </w:r>
    </w:p>
    <w:p w:rsidR="00173002" w:rsidRPr="004327E6" w:rsidRDefault="00173002" w:rsidP="00173002">
      <w:pPr>
        <w:pStyle w:val="LO-normal"/>
        <w:jc w:val="both"/>
        <w:rPr>
          <w:rFonts w:cs="Times New Roman"/>
          <w:b/>
          <w:sz w:val="24"/>
          <w:szCs w:val="24"/>
        </w:rPr>
      </w:pPr>
      <w:r w:rsidRPr="004327E6">
        <w:rPr>
          <w:rFonts w:cs="Times New Roman"/>
          <w:sz w:val="24"/>
          <w:szCs w:val="24"/>
        </w:rPr>
        <w:t>3. Кожен повірений прилад повинен мати відмітку в паспорті повноважним представником органу стандартизації, метрології та сертифікації.</w:t>
      </w:r>
    </w:p>
    <w:p w:rsidR="00173002" w:rsidRPr="004327E6" w:rsidRDefault="00173002" w:rsidP="00173002">
      <w:pPr>
        <w:pStyle w:val="LO-normal"/>
        <w:jc w:val="both"/>
        <w:rPr>
          <w:rFonts w:cs="Times New Roman"/>
          <w:b/>
          <w:sz w:val="24"/>
          <w:szCs w:val="24"/>
        </w:rPr>
      </w:pPr>
      <w:r w:rsidRPr="004327E6">
        <w:rPr>
          <w:rFonts w:cs="Times New Roman"/>
          <w:sz w:val="24"/>
          <w:szCs w:val="24"/>
        </w:rPr>
        <w:t>Виконавець повинен надати на кожен повірений прилад протокол повірки по контрольованих точках.</w:t>
      </w:r>
    </w:p>
    <w:p w:rsidR="00173002" w:rsidRPr="004327E6" w:rsidRDefault="00173002" w:rsidP="00173002">
      <w:pPr>
        <w:pStyle w:val="LO-normal"/>
        <w:jc w:val="both"/>
        <w:rPr>
          <w:rFonts w:cs="Times New Roman"/>
          <w:b/>
          <w:sz w:val="24"/>
          <w:szCs w:val="24"/>
        </w:rPr>
      </w:pPr>
      <w:r w:rsidRPr="004327E6">
        <w:rPr>
          <w:rFonts w:cs="Times New Roman"/>
          <w:sz w:val="24"/>
          <w:szCs w:val="24"/>
        </w:rPr>
        <w:t>4.  З метою уникнення вимушених зупинок котелен</w:t>
      </w:r>
      <w:r w:rsidR="00D86392">
        <w:rPr>
          <w:rFonts w:cs="Times New Roman"/>
          <w:sz w:val="24"/>
          <w:szCs w:val="24"/>
        </w:rPr>
        <w:t>ь</w:t>
      </w:r>
      <w:r w:rsidRPr="004327E6">
        <w:rPr>
          <w:rFonts w:cs="Times New Roman"/>
          <w:sz w:val="24"/>
          <w:szCs w:val="24"/>
        </w:rPr>
        <w:t xml:space="preserve"> Замовника, на час проведення ремонтів приладів обліку газу,  Виконавець  повинен  надати ідентичні   прил</w:t>
      </w:r>
      <w:r w:rsidR="00D86392">
        <w:rPr>
          <w:rFonts w:cs="Times New Roman"/>
          <w:sz w:val="24"/>
          <w:szCs w:val="24"/>
        </w:rPr>
        <w:t>ади обмінного фонду (обчислювачі</w:t>
      </w:r>
      <w:r w:rsidRPr="004327E6">
        <w:rPr>
          <w:rFonts w:cs="Times New Roman"/>
          <w:sz w:val="24"/>
          <w:szCs w:val="24"/>
        </w:rPr>
        <w:t xml:space="preserve"> об’єму</w:t>
      </w:r>
      <w:r w:rsidR="00D86392">
        <w:rPr>
          <w:rFonts w:cs="Times New Roman"/>
          <w:sz w:val="24"/>
          <w:szCs w:val="24"/>
        </w:rPr>
        <w:t xml:space="preserve"> газу «Універсал», перетворювачі</w:t>
      </w:r>
      <w:r w:rsidRPr="004327E6">
        <w:rPr>
          <w:rFonts w:cs="Times New Roman"/>
          <w:sz w:val="24"/>
          <w:szCs w:val="24"/>
        </w:rPr>
        <w:t xml:space="preserve"> вимірюв</w:t>
      </w:r>
      <w:r w:rsidR="00D86392">
        <w:rPr>
          <w:rFonts w:cs="Times New Roman"/>
          <w:sz w:val="24"/>
          <w:szCs w:val="24"/>
        </w:rPr>
        <w:t>альні температури, перетворювачі</w:t>
      </w:r>
      <w:r w:rsidRPr="004327E6">
        <w:rPr>
          <w:rFonts w:cs="Times New Roman"/>
          <w:sz w:val="24"/>
          <w:szCs w:val="24"/>
        </w:rPr>
        <w:t xml:space="preserve"> вимірювальні абсолютного тиску, перетворювач</w:t>
      </w:r>
      <w:r w:rsidR="00D86392">
        <w:rPr>
          <w:rFonts w:cs="Times New Roman"/>
          <w:sz w:val="24"/>
          <w:szCs w:val="24"/>
        </w:rPr>
        <w:t>і</w:t>
      </w:r>
      <w:r w:rsidRPr="004327E6">
        <w:rPr>
          <w:rFonts w:cs="Times New Roman"/>
          <w:sz w:val="24"/>
          <w:szCs w:val="24"/>
        </w:rPr>
        <w:t xml:space="preserve"> вимірювальні перепаду тиску) в експлуатацію Замовнику на час проведення ремонту.  </w:t>
      </w:r>
    </w:p>
    <w:p w:rsidR="00173002" w:rsidRDefault="00173002" w:rsidP="00173002">
      <w:pPr>
        <w:pStyle w:val="LO-normal"/>
        <w:jc w:val="both"/>
        <w:rPr>
          <w:rFonts w:cs="Times New Roman"/>
          <w:sz w:val="24"/>
          <w:szCs w:val="24"/>
        </w:rPr>
      </w:pPr>
      <w:r w:rsidRPr="004327E6">
        <w:rPr>
          <w:rFonts w:cs="Times New Roman"/>
          <w:sz w:val="24"/>
          <w:szCs w:val="24"/>
        </w:rPr>
        <w:t>5. Виконавець повинен мати технічну базу, всі необхідні та достатні умови, для надання послуг з технічного обслуговування та</w:t>
      </w:r>
      <w:r w:rsidR="00D61F6B">
        <w:rPr>
          <w:rFonts w:cs="Times New Roman"/>
          <w:sz w:val="24"/>
          <w:szCs w:val="24"/>
        </w:rPr>
        <w:t xml:space="preserve"> повірки  приладів обліку газу</w:t>
      </w:r>
      <w:r w:rsidRPr="004327E6">
        <w:rPr>
          <w:rFonts w:cs="Times New Roman"/>
          <w:sz w:val="24"/>
          <w:szCs w:val="24"/>
        </w:rPr>
        <w:t>.</w:t>
      </w:r>
    </w:p>
    <w:p w:rsidR="00D61F6B" w:rsidRPr="00D61F6B" w:rsidRDefault="00D61F6B" w:rsidP="00D61F6B">
      <w:pPr>
        <w:widowControl w:val="0"/>
        <w:shd w:val="clear" w:color="auto" w:fill="FFFFFF" w:themeFill="background1"/>
        <w:jc w:val="both"/>
        <w:rPr>
          <w:bCs/>
          <w:sz w:val="23"/>
          <w:szCs w:val="23"/>
          <w:lang w:val="uk-UA"/>
        </w:rPr>
      </w:pPr>
      <w:r>
        <w:rPr>
          <w:bCs/>
          <w:sz w:val="23"/>
          <w:szCs w:val="23"/>
          <w:lang w:val="uk-UA"/>
        </w:rPr>
        <w:t>6.</w:t>
      </w:r>
      <w:r w:rsidRPr="00D61F6B">
        <w:t xml:space="preserve"> </w:t>
      </w:r>
      <w:r w:rsidRPr="004327E6">
        <w:t xml:space="preserve">Виконавець повинен мати </w:t>
      </w:r>
      <w:r>
        <w:rPr>
          <w:lang w:val="uk-UA"/>
        </w:rPr>
        <w:t>л</w:t>
      </w:r>
      <w:r>
        <w:rPr>
          <w:bCs/>
          <w:sz w:val="23"/>
          <w:szCs w:val="23"/>
        </w:rPr>
        <w:t>іцензі</w:t>
      </w:r>
      <w:r>
        <w:rPr>
          <w:bCs/>
          <w:sz w:val="23"/>
          <w:szCs w:val="23"/>
          <w:lang w:val="uk-UA"/>
        </w:rPr>
        <w:t>ю</w:t>
      </w:r>
      <w:r w:rsidRPr="005325F4">
        <w:rPr>
          <w:bCs/>
          <w:sz w:val="23"/>
          <w:szCs w:val="23"/>
        </w:rPr>
        <w:t xml:space="preserve"> або документ</w:t>
      </w:r>
      <w:r w:rsidR="0012765B">
        <w:rPr>
          <w:bCs/>
          <w:sz w:val="23"/>
          <w:szCs w:val="23"/>
          <w:lang w:val="uk-UA"/>
        </w:rPr>
        <w:t>и</w:t>
      </w:r>
      <w:r w:rsidRPr="005325F4">
        <w:rPr>
          <w:bCs/>
          <w:sz w:val="23"/>
          <w:szCs w:val="23"/>
        </w:rPr>
        <w:t xml:space="preserve">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73002" w:rsidRPr="004327E6" w:rsidRDefault="00D61F6B" w:rsidP="00173002">
      <w:pPr>
        <w:pStyle w:val="LO-normal"/>
        <w:jc w:val="both"/>
        <w:rPr>
          <w:rFonts w:cs="Times New Roman"/>
          <w:b/>
          <w:sz w:val="24"/>
          <w:szCs w:val="24"/>
        </w:rPr>
      </w:pPr>
      <w:r>
        <w:rPr>
          <w:rFonts w:cs="Times New Roman"/>
          <w:sz w:val="24"/>
          <w:szCs w:val="24"/>
        </w:rPr>
        <w:t>7</w:t>
      </w:r>
      <w:r w:rsidR="00173002" w:rsidRPr="004327E6">
        <w:rPr>
          <w:rFonts w:cs="Times New Roman"/>
          <w:sz w:val="24"/>
          <w:szCs w:val="24"/>
        </w:rPr>
        <w:t>. Виконавець зобов'язаний надавати послуги, використовуючи: свій інвентар, обладнання, інструмент, спецодяг, транспорт і т.д., тобто в ціну послуги повинні бути включені всі витрати, пов'язані з виконанням цієї послуги.</w:t>
      </w:r>
    </w:p>
    <w:p w:rsidR="00173002" w:rsidRDefault="00D61F6B" w:rsidP="00173002">
      <w:pPr>
        <w:pStyle w:val="LO-normal"/>
        <w:jc w:val="both"/>
        <w:rPr>
          <w:rStyle w:val="af7"/>
          <w:rFonts w:cs="Times New Roman"/>
          <w:sz w:val="24"/>
          <w:szCs w:val="24"/>
        </w:rPr>
      </w:pPr>
      <w:r>
        <w:rPr>
          <w:rFonts w:cs="Times New Roman"/>
          <w:sz w:val="24"/>
          <w:szCs w:val="24"/>
        </w:rPr>
        <w:t>8</w:t>
      </w:r>
      <w:r w:rsidR="00173002" w:rsidRPr="004327E6">
        <w:rPr>
          <w:rFonts w:cs="Times New Roman"/>
          <w:sz w:val="24"/>
          <w:szCs w:val="24"/>
        </w:rPr>
        <w:t>. Виконавець приступає до надання послуг  тільки після узгодження їх обсягу  з відповідальною особою Замовника.  Після закінчення робіт Виконавець здійснює здачу наданої послуги за актом приймання-передачі</w:t>
      </w:r>
      <w:r w:rsidR="00173002" w:rsidRPr="004327E6">
        <w:rPr>
          <w:rStyle w:val="af7"/>
          <w:rFonts w:cs="Times New Roman"/>
          <w:sz w:val="24"/>
          <w:szCs w:val="24"/>
        </w:rPr>
        <w:t>.</w:t>
      </w:r>
    </w:p>
    <w:p w:rsidR="00173002" w:rsidRDefault="00173002" w:rsidP="00173002">
      <w:pPr>
        <w:widowControl w:val="0"/>
        <w:jc w:val="both"/>
        <w:rPr>
          <w:rStyle w:val="rvts0"/>
          <w:b/>
          <w:bCs/>
          <w:color w:val="000000" w:themeColor="text1"/>
          <w:kern w:val="2"/>
          <w:highlight w:val="yellow"/>
        </w:rPr>
      </w:pPr>
    </w:p>
    <w:p w:rsidR="00173002" w:rsidRDefault="00173002" w:rsidP="00173002">
      <w:pPr>
        <w:widowControl w:val="0"/>
        <w:ind w:firstLine="567"/>
        <w:jc w:val="both"/>
      </w:pPr>
      <w:r>
        <w:rPr>
          <w:rFonts w:eastAsia="Calibri"/>
          <w:i/>
          <w:lang w:eastAsia="en-US"/>
        </w:rPr>
        <w:t xml:space="preserve">Для підтвердження згоди з технічними вимогами Замовника, Учасник у складі своєї </w:t>
      </w:r>
      <w:r>
        <w:rPr>
          <w:rFonts w:eastAsia="Calibri"/>
          <w:i/>
          <w:lang w:eastAsia="en-US"/>
        </w:rPr>
        <w:lastRenderedPageBreak/>
        <w:t>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EE42A5" w:rsidRPr="004E19F9" w:rsidRDefault="00EE42A5" w:rsidP="00E85A94">
      <w:pPr>
        <w:shd w:val="clear" w:color="auto" w:fill="FFFFFF"/>
        <w:jc w:val="both"/>
        <w:rPr>
          <w:rFonts w:eastAsia="Times New Roman"/>
          <w:lang w:val="uk-UA"/>
        </w:rPr>
      </w:pPr>
    </w:p>
    <w:tbl>
      <w:tblPr>
        <w:tblW w:w="10024" w:type="dxa"/>
        <w:jc w:val="center"/>
        <w:tblLayout w:type="fixed"/>
        <w:tblLook w:val="0400"/>
      </w:tblPr>
      <w:tblGrid>
        <w:gridCol w:w="3342"/>
        <w:gridCol w:w="3341"/>
        <w:gridCol w:w="3341"/>
      </w:tblGrid>
      <w:tr w:rsidR="00F04403" w:rsidRPr="003039B9" w:rsidTr="000D1DAD">
        <w:trPr>
          <w:jc w:val="center"/>
        </w:trPr>
        <w:tc>
          <w:tcPr>
            <w:tcW w:w="3342" w:type="dxa"/>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w:t>
            </w:r>
          </w:p>
          <w:p w:rsidR="00F04403" w:rsidRPr="003039B9" w:rsidRDefault="00F04403" w:rsidP="000D1DAD">
            <w:pPr>
              <w:jc w:val="center"/>
              <w:rPr>
                <w:rFonts w:eastAsia="Times New Roman"/>
                <w:b/>
                <w:bCs/>
                <w:color w:val="000000"/>
                <w:sz w:val="22"/>
                <w:szCs w:val="22"/>
                <w:lang w:val="uk-UA" w:eastAsia="uk-UA"/>
              </w:rPr>
            </w:pP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c>
          <w:tcPr>
            <w:tcW w:w="3341" w:type="dxa"/>
            <w:hideMark/>
          </w:tcPr>
          <w:p w:rsidR="00F04403" w:rsidRPr="003039B9" w:rsidRDefault="00F04403" w:rsidP="000D1DAD">
            <w:pPr>
              <w:jc w:val="center"/>
              <w:rPr>
                <w:rFonts w:eastAsia="Times New Roman"/>
                <w:b/>
                <w:bCs/>
                <w:color w:val="000000"/>
                <w:sz w:val="22"/>
                <w:szCs w:val="22"/>
                <w:lang w:val="uk-UA" w:eastAsia="uk-UA"/>
              </w:rPr>
            </w:pPr>
            <w:r w:rsidRPr="003039B9">
              <w:rPr>
                <w:rFonts w:eastAsia="Times New Roman"/>
                <w:b/>
                <w:bCs/>
                <w:color w:val="000000"/>
                <w:sz w:val="22"/>
                <w:szCs w:val="22"/>
                <w:lang w:val="uk-UA" w:eastAsia="uk-UA"/>
              </w:rPr>
              <w:t>________________________</w:t>
            </w:r>
          </w:p>
        </w:tc>
      </w:tr>
      <w:tr w:rsidR="00F04403" w:rsidRPr="00500B48" w:rsidTr="000D1DAD">
        <w:trPr>
          <w:jc w:val="center"/>
        </w:trPr>
        <w:tc>
          <w:tcPr>
            <w:tcW w:w="3342" w:type="dxa"/>
            <w:hideMark/>
          </w:tcPr>
          <w:p w:rsidR="00F04403" w:rsidRPr="00500B48" w:rsidRDefault="00F04403" w:rsidP="00517184">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 xml:space="preserve">посада уповноваженої особи </w:t>
            </w:r>
          </w:p>
        </w:tc>
        <w:tc>
          <w:tcPr>
            <w:tcW w:w="3341" w:type="dxa"/>
            <w:hideMark/>
          </w:tcPr>
          <w:p w:rsidR="00F04403" w:rsidRPr="00500B48" w:rsidRDefault="00F04403" w:rsidP="000D1DAD">
            <w:pPr>
              <w:jc w:val="center"/>
              <w:rPr>
                <w:rFonts w:eastAsia="Times New Roman"/>
                <w:b/>
                <w:bCs/>
                <w:color w:val="000000"/>
                <w:sz w:val="20"/>
                <w:szCs w:val="20"/>
                <w:lang w:val="uk-UA" w:eastAsia="uk-UA"/>
              </w:rPr>
            </w:pPr>
            <w:r w:rsidRPr="00500B48">
              <w:rPr>
                <w:rFonts w:eastAsia="Times New Roman"/>
                <w:b/>
                <w:bCs/>
                <w:i/>
                <w:color w:val="000000"/>
                <w:sz w:val="20"/>
                <w:szCs w:val="20"/>
                <w:lang w:val="uk-UA" w:eastAsia="uk-UA"/>
              </w:rPr>
              <w:t>підпис та печатка (за наявності)</w:t>
            </w:r>
          </w:p>
        </w:tc>
        <w:tc>
          <w:tcPr>
            <w:tcW w:w="3341" w:type="dxa"/>
            <w:hideMark/>
          </w:tcPr>
          <w:p w:rsidR="00F04403" w:rsidRPr="00500B48" w:rsidRDefault="00F04403" w:rsidP="00517184">
            <w:pPr>
              <w:rPr>
                <w:rFonts w:eastAsia="Times New Roman"/>
                <w:b/>
                <w:bCs/>
                <w:color w:val="000000"/>
                <w:sz w:val="20"/>
                <w:szCs w:val="20"/>
                <w:lang w:val="uk-UA" w:eastAsia="uk-UA"/>
              </w:rPr>
            </w:pPr>
            <w:r w:rsidRPr="00500B48">
              <w:rPr>
                <w:rFonts w:eastAsia="Times New Roman"/>
                <w:b/>
                <w:bCs/>
                <w:i/>
                <w:color w:val="000000"/>
                <w:sz w:val="20"/>
                <w:szCs w:val="20"/>
                <w:lang w:val="uk-UA" w:eastAsia="uk-UA"/>
              </w:rPr>
              <w:t>прізвище, ініціали</w:t>
            </w:r>
            <w:r w:rsidR="00517184">
              <w:rPr>
                <w:rFonts w:eastAsia="Times New Roman"/>
                <w:b/>
                <w:bCs/>
                <w:i/>
                <w:color w:val="000000"/>
                <w:sz w:val="20"/>
                <w:szCs w:val="20"/>
                <w:lang w:val="uk-UA" w:eastAsia="uk-UA"/>
              </w:rPr>
              <w:t xml:space="preserve"> </w:t>
            </w:r>
            <w:r w:rsidR="00517184" w:rsidRPr="00500B48">
              <w:rPr>
                <w:rFonts w:eastAsia="Times New Roman"/>
                <w:b/>
                <w:bCs/>
                <w:i/>
                <w:color w:val="000000"/>
                <w:sz w:val="20"/>
                <w:szCs w:val="20"/>
                <w:lang w:val="uk-UA" w:eastAsia="uk-UA"/>
              </w:rPr>
              <w:t>учасника</w:t>
            </w:r>
          </w:p>
        </w:tc>
      </w:tr>
    </w:tbl>
    <w:p w:rsidR="00F04403" w:rsidRPr="00F04403" w:rsidRDefault="00F04403" w:rsidP="00E07B0C">
      <w:pPr>
        <w:shd w:val="clear" w:color="auto" w:fill="FFFFFF"/>
        <w:jc w:val="both"/>
        <w:rPr>
          <w:rFonts w:eastAsia="Times New Roman"/>
          <w:b/>
          <w:i/>
          <w:sz w:val="22"/>
          <w:szCs w:val="22"/>
          <w:lang w:val="uk-UA" w:eastAsia="ar-SA"/>
        </w:rPr>
      </w:pPr>
    </w:p>
    <w:p w:rsidR="0018770D" w:rsidRPr="003811A9" w:rsidRDefault="0018770D" w:rsidP="003811A9">
      <w:pPr>
        <w:tabs>
          <w:tab w:val="left" w:pos="8168"/>
        </w:tabs>
        <w:ind w:firstLine="567"/>
        <w:jc w:val="both"/>
        <w:rPr>
          <w:b/>
          <w:bCs/>
          <w:i/>
          <w:iCs/>
          <w:sz w:val="22"/>
          <w:szCs w:val="22"/>
          <w:lang w:val="uk-UA"/>
        </w:rPr>
      </w:pPr>
      <w:r w:rsidRPr="003811A9">
        <w:rPr>
          <w:b/>
          <w:bCs/>
          <w:i/>
          <w:iCs/>
          <w:sz w:val="22"/>
          <w:szCs w:val="22"/>
          <w:lang w:val="uk-UA"/>
        </w:rPr>
        <w:t>Примітки:</w:t>
      </w:r>
    </w:p>
    <w:p w:rsidR="003811A9" w:rsidRPr="00F202BC" w:rsidRDefault="003811A9" w:rsidP="003811A9">
      <w:pPr>
        <w:shd w:val="clear" w:color="auto" w:fill="FFFFFF"/>
        <w:ind w:firstLine="567"/>
        <w:jc w:val="both"/>
        <w:rPr>
          <w:rFonts w:eastAsia="Times New Roman"/>
          <w:i/>
          <w:sz w:val="16"/>
          <w:szCs w:val="16"/>
          <w:lang w:val="uk-UA"/>
        </w:rPr>
      </w:pPr>
      <w:r w:rsidRPr="00F202BC">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BE4F62" w:rsidRDefault="003811A9" w:rsidP="00007049">
      <w:pPr>
        <w:shd w:val="clear" w:color="auto" w:fill="FFFFFF"/>
        <w:ind w:firstLine="567"/>
        <w:jc w:val="both"/>
        <w:rPr>
          <w:b/>
          <w:i/>
          <w:sz w:val="22"/>
          <w:szCs w:val="22"/>
          <w:lang w:val="uk-UA"/>
        </w:rPr>
      </w:pPr>
      <w:r w:rsidRPr="00F202BC">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F202BC">
        <w:rPr>
          <w:rFonts w:eastAsia="Times New Roman"/>
          <w:i/>
          <w:sz w:val="16"/>
          <w:szCs w:val="16"/>
          <w:u w:val="single"/>
          <w:lang w:val="uk-UA"/>
        </w:rPr>
        <w:t>Після кожного такого посилання слід вважати наявний вираз «або еквівалент».</w:t>
      </w:r>
    </w:p>
    <w:p w:rsidR="00BE4F62" w:rsidRDefault="00BE4F62" w:rsidP="00E07B0C">
      <w:pPr>
        <w:ind w:right="-25" w:hanging="7"/>
        <w:jc w:val="right"/>
        <w:rPr>
          <w:b/>
          <w:i/>
          <w:sz w:val="22"/>
          <w:szCs w:val="22"/>
          <w:lang w:val="uk-UA"/>
        </w:rPr>
      </w:pPr>
    </w:p>
    <w:p w:rsidR="00007049" w:rsidRDefault="00007049"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CD2704" w:rsidRDefault="00CD2704"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295293" w:rsidRDefault="00295293" w:rsidP="00E07B0C">
      <w:pPr>
        <w:ind w:right="-25" w:hanging="7"/>
        <w:jc w:val="right"/>
        <w:rPr>
          <w:b/>
          <w:i/>
          <w:sz w:val="22"/>
          <w:szCs w:val="22"/>
          <w:lang w:val="uk-UA"/>
        </w:rPr>
      </w:pPr>
    </w:p>
    <w:p w:rsidR="000F6445" w:rsidRPr="00E07B0C" w:rsidRDefault="0018770D" w:rsidP="00E07B0C">
      <w:pPr>
        <w:ind w:right="-25" w:hanging="7"/>
        <w:jc w:val="right"/>
        <w:rPr>
          <w:b/>
          <w:i/>
          <w:sz w:val="22"/>
          <w:szCs w:val="22"/>
          <w:lang w:val="uk-UA"/>
        </w:rPr>
      </w:pPr>
      <w:r w:rsidRPr="00DA6A7D">
        <w:rPr>
          <w:b/>
          <w:i/>
          <w:sz w:val="22"/>
          <w:szCs w:val="22"/>
          <w:lang w:val="uk-UA"/>
        </w:rPr>
        <w:lastRenderedPageBreak/>
        <w:t>Додаток 4 до тендерної документації</w:t>
      </w:r>
    </w:p>
    <w:p w:rsidR="000F6445" w:rsidRPr="00686492" w:rsidRDefault="000F6445" w:rsidP="0018770D">
      <w:pPr>
        <w:ind w:right="-25" w:hanging="7"/>
        <w:jc w:val="right"/>
        <w:rPr>
          <w:rFonts w:eastAsia="Times New Roman"/>
          <w:b/>
          <w:sz w:val="22"/>
          <w:szCs w:val="22"/>
          <w:highlight w:val="yellow"/>
          <w:lang w:val="uk-UA" w:eastAsia="uk-UA"/>
        </w:rPr>
      </w:pPr>
    </w:p>
    <w:p w:rsidR="00DA6A7D" w:rsidRPr="00C2500D" w:rsidRDefault="00DA6A7D" w:rsidP="00DA6A7D">
      <w:pPr>
        <w:ind w:firstLine="567"/>
        <w:jc w:val="center"/>
        <w:rPr>
          <w:rFonts w:eastAsia="Calibri"/>
          <w:b/>
          <w:sz w:val="22"/>
          <w:szCs w:val="22"/>
          <w:lang w:val="uk-UA" w:eastAsia="hi-IN" w:bidi="hi-IN"/>
        </w:rPr>
      </w:pPr>
      <w:r w:rsidRPr="00C2500D">
        <w:rPr>
          <w:rFonts w:eastAsia="Calibri"/>
          <w:b/>
          <w:sz w:val="22"/>
          <w:szCs w:val="22"/>
          <w:lang w:val="uk-UA" w:eastAsia="hi-IN" w:bidi="hi-IN"/>
        </w:rPr>
        <w:t xml:space="preserve">ПРОЄКТ ДОГОВОРУ ПРО ЗАКУПІВЛЮ </w:t>
      </w:r>
    </w:p>
    <w:p w:rsidR="00DA6A7D" w:rsidRPr="00C2500D" w:rsidRDefault="00DA6A7D" w:rsidP="00DA6A7D">
      <w:pPr>
        <w:contextualSpacing/>
        <w:rPr>
          <w:rFonts w:eastAsia="Times New Roman"/>
          <w:b/>
          <w:sz w:val="22"/>
          <w:szCs w:val="22"/>
          <w:lang w:val="uk-UA" w:eastAsia="uk-UA"/>
        </w:rPr>
      </w:pP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ДОГОВІР_______</w:t>
      </w:r>
    </w:p>
    <w:p w:rsidR="00DA6A7D" w:rsidRPr="00C2500D" w:rsidRDefault="00DA6A7D" w:rsidP="00DA6A7D">
      <w:pPr>
        <w:ind w:left="142" w:right="30"/>
        <w:jc w:val="center"/>
        <w:rPr>
          <w:rFonts w:eastAsia="Times New Roman"/>
          <w:b/>
          <w:sz w:val="22"/>
          <w:szCs w:val="22"/>
          <w:lang w:val="uk-UA" w:eastAsia="uk-UA"/>
        </w:rPr>
      </w:pPr>
      <w:r w:rsidRPr="00C2500D">
        <w:rPr>
          <w:rFonts w:eastAsia="Times New Roman"/>
          <w:b/>
          <w:sz w:val="22"/>
          <w:szCs w:val="22"/>
          <w:lang w:val="uk-UA" w:eastAsia="uk-UA"/>
        </w:rPr>
        <w:t xml:space="preserve">про закупівлю послуг </w:t>
      </w:r>
    </w:p>
    <w:p w:rsidR="00DA6A7D" w:rsidRPr="00C2500D" w:rsidRDefault="00DA6A7D" w:rsidP="00DA6A7D">
      <w:pPr>
        <w:jc w:val="center"/>
        <w:rPr>
          <w:rFonts w:eastAsia="Times New Roman"/>
          <w:b/>
          <w:sz w:val="22"/>
          <w:szCs w:val="22"/>
          <w:lang w:val="uk-UA" w:eastAsia="uk-UA"/>
        </w:rPr>
      </w:pPr>
    </w:p>
    <w:tbl>
      <w:tblPr>
        <w:tblW w:w="10348" w:type="dxa"/>
        <w:tblInd w:w="109" w:type="dxa"/>
        <w:tblLook w:val="0000"/>
      </w:tblPr>
      <w:tblGrid>
        <w:gridCol w:w="6980"/>
        <w:gridCol w:w="3368"/>
      </w:tblGrid>
      <w:tr w:rsidR="00D72B1C" w:rsidRPr="00577056" w:rsidTr="006F02A4">
        <w:tc>
          <w:tcPr>
            <w:tcW w:w="6979" w:type="dxa"/>
            <w:shd w:val="clear" w:color="auto" w:fill="auto"/>
          </w:tcPr>
          <w:p w:rsidR="00D72B1C" w:rsidRPr="00577056" w:rsidRDefault="00D72B1C" w:rsidP="006F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Times New Roman"/>
                <w:bCs/>
                <w:sz w:val="22"/>
                <w:szCs w:val="22"/>
                <w:lang w:val="uk-UA" w:eastAsia="ar-SA"/>
              </w:rPr>
            </w:pPr>
            <w:r w:rsidRPr="00577056">
              <w:rPr>
                <w:sz w:val="22"/>
                <w:szCs w:val="22"/>
                <w:highlight w:val="white"/>
              </w:rPr>
              <w:t xml:space="preserve">м. </w:t>
            </w:r>
            <w:r w:rsidRPr="00577056">
              <w:rPr>
                <w:sz w:val="22"/>
                <w:szCs w:val="22"/>
                <w:highlight w:val="white"/>
                <w:lang w:val="uk-UA"/>
              </w:rPr>
              <w:t>Тернопіль</w:t>
            </w:r>
            <w:r w:rsidRPr="00577056">
              <w:rPr>
                <w:sz w:val="22"/>
                <w:szCs w:val="22"/>
                <w:highlight w:val="white"/>
              </w:rPr>
              <w:t xml:space="preserve"> </w:t>
            </w:r>
          </w:p>
        </w:tc>
        <w:tc>
          <w:tcPr>
            <w:tcW w:w="3368" w:type="dxa"/>
            <w:shd w:val="clear" w:color="auto" w:fill="auto"/>
          </w:tcPr>
          <w:p w:rsidR="00D72B1C" w:rsidRPr="00577056" w:rsidRDefault="00E07B0C" w:rsidP="00600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Times New Roman"/>
                <w:sz w:val="22"/>
                <w:szCs w:val="22"/>
                <w:lang w:eastAsia="ar-SA"/>
              </w:rPr>
            </w:pPr>
            <w:r w:rsidRPr="00577056">
              <w:rPr>
                <w:rFonts w:eastAsia="Times New Roman"/>
                <w:bCs/>
                <w:sz w:val="22"/>
                <w:szCs w:val="22"/>
                <w:lang w:val="uk-UA" w:eastAsia="ar-SA"/>
              </w:rPr>
              <w:t xml:space="preserve">       «___» ________202</w:t>
            </w:r>
            <w:r w:rsidR="006005E7" w:rsidRPr="00577056">
              <w:rPr>
                <w:rFonts w:eastAsia="Times New Roman"/>
                <w:bCs/>
                <w:sz w:val="22"/>
                <w:szCs w:val="22"/>
                <w:lang w:val="uk-UA" w:eastAsia="ar-SA"/>
              </w:rPr>
              <w:t>4</w:t>
            </w:r>
            <w:r w:rsidRPr="00577056">
              <w:rPr>
                <w:rFonts w:eastAsia="Times New Roman"/>
                <w:bCs/>
                <w:sz w:val="22"/>
                <w:szCs w:val="22"/>
                <w:lang w:val="uk-UA" w:eastAsia="ar-SA"/>
              </w:rPr>
              <w:t>р</w:t>
            </w:r>
          </w:p>
        </w:tc>
      </w:tr>
    </w:tbl>
    <w:p w:rsidR="00D72B1C" w:rsidRPr="0012765B" w:rsidRDefault="00D72B1C" w:rsidP="00E07B0C">
      <w:pPr>
        <w:jc w:val="both"/>
        <w:rPr>
          <w:spacing w:val="-4"/>
          <w:sz w:val="22"/>
          <w:szCs w:val="22"/>
          <w:lang w:val="uk-UA"/>
        </w:rPr>
      </w:pPr>
      <w:bookmarkStart w:id="8" w:name="19"/>
      <w:bookmarkStart w:id="9" w:name="26"/>
      <w:bookmarkEnd w:id="8"/>
      <w:bookmarkEnd w:id="9"/>
      <w:r w:rsidRPr="00577056">
        <w:rPr>
          <w:bCs/>
          <w:spacing w:val="3"/>
          <w:sz w:val="22"/>
          <w:szCs w:val="22"/>
          <w:lang w:val="uk-UA"/>
        </w:rPr>
        <w:t>_____________________________________________________________________</w:t>
      </w:r>
      <w:r w:rsidRPr="00577056">
        <w:rPr>
          <w:spacing w:val="3"/>
          <w:sz w:val="22"/>
          <w:szCs w:val="22"/>
          <w:lang w:val="uk-UA"/>
        </w:rPr>
        <w:t>в особі _____________________________________, який діє на підставі _____________</w:t>
      </w:r>
      <w:r w:rsidRPr="00577056">
        <w:rPr>
          <w:b/>
          <w:bCs/>
          <w:spacing w:val="3"/>
          <w:sz w:val="22"/>
          <w:szCs w:val="22"/>
          <w:lang w:val="uk-UA"/>
        </w:rPr>
        <w:t xml:space="preserve">, </w:t>
      </w:r>
      <w:r w:rsidRPr="00577056">
        <w:rPr>
          <w:spacing w:val="-4"/>
          <w:sz w:val="22"/>
          <w:szCs w:val="22"/>
          <w:lang w:val="uk-UA"/>
        </w:rPr>
        <w:t xml:space="preserve">надалі – Виконавець, </w:t>
      </w:r>
      <w:r w:rsidRPr="00577056">
        <w:rPr>
          <w:sz w:val="22"/>
          <w:szCs w:val="22"/>
          <w:lang w:val="uk-UA"/>
        </w:rPr>
        <w:t xml:space="preserve">з </w:t>
      </w:r>
      <w:r w:rsidRPr="0012765B">
        <w:rPr>
          <w:sz w:val="22"/>
          <w:szCs w:val="22"/>
          <w:lang w:val="uk-UA"/>
        </w:rPr>
        <w:t xml:space="preserve">однієї сторони, </w:t>
      </w:r>
      <w:r w:rsidRPr="0012765B">
        <w:rPr>
          <w:spacing w:val="-4"/>
          <w:sz w:val="22"/>
          <w:szCs w:val="22"/>
          <w:lang w:val="uk-UA"/>
        </w:rPr>
        <w:t xml:space="preserve">та </w:t>
      </w:r>
      <w:r w:rsidRPr="0012765B">
        <w:rPr>
          <w:sz w:val="22"/>
          <w:szCs w:val="22"/>
          <w:lang w:val="uk-UA"/>
        </w:rPr>
        <w:t>Комунальне підприємство теплових мереж «Тернопільміськтеплокомуненерго» Тернопільської міської ради</w:t>
      </w:r>
      <w:r w:rsidRPr="0012765B">
        <w:rPr>
          <w:b/>
          <w:bCs/>
          <w:sz w:val="22"/>
          <w:szCs w:val="22"/>
          <w:lang w:val="uk-UA"/>
        </w:rPr>
        <w:t>,</w:t>
      </w:r>
      <w:r w:rsidRPr="0012765B">
        <w:rPr>
          <w:sz w:val="22"/>
          <w:szCs w:val="22"/>
          <w:lang w:val="uk-UA"/>
        </w:rPr>
        <w:t xml:space="preserve"> в особі директора Чумака Андрія Костянтиновича, що діє на підставі Статуту, надалі – Замовник, </w:t>
      </w:r>
      <w:r w:rsidRPr="0012765B">
        <w:rPr>
          <w:spacing w:val="-2"/>
          <w:sz w:val="22"/>
          <w:szCs w:val="22"/>
          <w:lang w:val="uk-UA"/>
        </w:rPr>
        <w:t xml:space="preserve">з іншої сторони, надалі – Сторони, а кожна окремо – Сторона, </w:t>
      </w:r>
      <w:r w:rsidRPr="0012765B">
        <w:rPr>
          <w:sz w:val="22"/>
          <w:szCs w:val="22"/>
          <w:lang w:val="uk-UA"/>
        </w:rPr>
        <w:t xml:space="preserve">уклали цей Договір про надання </w:t>
      </w:r>
      <w:r w:rsidRPr="0012765B">
        <w:rPr>
          <w:bCs/>
          <w:spacing w:val="-6"/>
          <w:sz w:val="22"/>
          <w:szCs w:val="22"/>
          <w:lang w:val="uk-UA" w:eastAsia="ar-SA"/>
        </w:rPr>
        <w:t>Послуг</w:t>
      </w:r>
      <w:r w:rsidRPr="0012765B">
        <w:rPr>
          <w:sz w:val="22"/>
          <w:szCs w:val="22"/>
          <w:lang w:val="uk-UA"/>
        </w:rPr>
        <w:t>, надалі – Договір, про наступне:</w:t>
      </w:r>
    </w:p>
    <w:p w:rsidR="00DA6A7D" w:rsidRPr="0012765B" w:rsidRDefault="00DA6A7D" w:rsidP="004C3B3B">
      <w:pPr>
        <w:ind w:right="113"/>
        <w:jc w:val="both"/>
        <w:rPr>
          <w:b/>
          <w:sz w:val="22"/>
          <w:szCs w:val="22"/>
          <w:lang w:val="uk-UA"/>
        </w:rPr>
      </w:pPr>
    </w:p>
    <w:p w:rsidR="00D61F6B" w:rsidRPr="0012765B" w:rsidRDefault="00D61F6B" w:rsidP="00D61F6B">
      <w:pPr>
        <w:jc w:val="center"/>
        <w:rPr>
          <w:b/>
          <w:sz w:val="22"/>
          <w:szCs w:val="22"/>
        </w:rPr>
      </w:pPr>
      <w:r w:rsidRPr="0012765B">
        <w:rPr>
          <w:b/>
          <w:sz w:val="22"/>
          <w:szCs w:val="22"/>
        </w:rPr>
        <w:t>1. ПРЕДМЕТ ДОГОВОРУ</w:t>
      </w:r>
    </w:p>
    <w:p w:rsidR="00D61F6B" w:rsidRPr="0012765B" w:rsidRDefault="00D61F6B" w:rsidP="00D61F6B">
      <w:pPr>
        <w:pStyle w:val="affc"/>
        <w:ind w:firstLine="567"/>
        <w:jc w:val="both"/>
        <w:rPr>
          <w:rFonts w:ascii="Times New Roman" w:hAnsi="Times New Roman"/>
          <w:lang w:val="uk-UA"/>
        </w:rPr>
      </w:pPr>
      <w:bookmarkStart w:id="10" w:name="BM37"/>
      <w:bookmarkEnd w:id="10"/>
      <w:r w:rsidRPr="0012765B">
        <w:rPr>
          <w:rFonts w:ascii="Times New Roman" w:hAnsi="Times New Roman"/>
          <w:lang w:val="uk-UA"/>
        </w:rPr>
        <w:t>1.1. В порядку та на умовах, визначених цим Договором, Виконавець зобов’язується надати п</w:t>
      </w:r>
      <w:r w:rsidRPr="0012765B">
        <w:rPr>
          <w:rFonts w:ascii="Times New Roman" w:hAnsi="Times New Roman"/>
          <w:color w:val="000000"/>
          <w:lang w:val="uk-UA"/>
        </w:rPr>
        <w:t>ослуги за код</w:t>
      </w:r>
      <w:r w:rsidRPr="0012765B">
        <w:rPr>
          <w:rFonts w:ascii="Times New Roman" w:hAnsi="Times New Roman"/>
          <w:lang w:val="uk-UA"/>
        </w:rPr>
        <w:t xml:space="preserve"> ДК 021:2015- </w:t>
      </w:r>
      <w:r w:rsidRPr="0012765B">
        <w:rPr>
          <w:rFonts w:ascii="Times New Roman" w:hAnsi="Times New Roman"/>
        </w:rPr>
        <w:t>50530000-9 Послуги з ремонту і технічного обслуговування техніки</w:t>
      </w:r>
      <w:r w:rsidRPr="0012765B">
        <w:rPr>
          <w:rFonts w:ascii="Times New Roman" w:hAnsi="Times New Roman"/>
          <w:color w:val="000000"/>
          <w:lang w:val="uk-UA"/>
        </w:rPr>
        <w:t xml:space="preserve"> </w:t>
      </w:r>
      <w:r w:rsidRPr="0012765B">
        <w:rPr>
          <w:rFonts w:ascii="Times New Roman" w:hAnsi="Times New Roman"/>
          <w:lang w:val="uk-UA" w:eastAsia="uk-UA"/>
        </w:rPr>
        <w:t>(</w:t>
      </w:r>
      <w:r w:rsidRPr="0012765B">
        <w:rPr>
          <w:rFonts w:ascii="Times New Roman" w:hAnsi="Times New Roman"/>
          <w:lang w:val="uk-UA"/>
        </w:rPr>
        <w:t xml:space="preserve">Послуги  </w:t>
      </w:r>
      <w:r w:rsidRPr="0012765B">
        <w:rPr>
          <w:rFonts w:ascii="Times New Roman" w:hAnsi="Times New Roman"/>
          <w:lang w:eastAsia="uk-UA"/>
        </w:rPr>
        <w:t xml:space="preserve">з </w:t>
      </w:r>
      <w:r w:rsidRPr="0012765B">
        <w:rPr>
          <w:rFonts w:ascii="Times New Roman" w:hAnsi="Times New Roman"/>
          <w:lang w:eastAsia="ru-RU"/>
        </w:rPr>
        <w:t xml:space="preserve"> </w:t>
      </w:r>
      <w:r w:rsidRPr="0012765B">
        <w:rPr>
          <w:rFonts w:ascii="Times New Roman" w:hAnsi="Times New Roman"/>
        </w:rPr>
        <w:t>технічного обслуговування та повірки  приладів обліку газу</w:t>
      </w:r>
      <w:r w:rsidRPr="0012765B">
        <w:rPr>
          <w:rFonts w:ascii="Times New Roman" w:hAnsi="Times New Roman"/>
          <w:color w:val="000000"/>
          <w:lang w:val="uk-UA"/>
        </w:rPr>
        <w:t>)</w:t>
      </w:r>
      <w:r w:rsidRPr="0012765B">
        <w:rPr>
          <w:rFonts w:ascii="Times New Roman" w:hAnsi="Times New Roman"/>
          <w:lang w:val="uk-UA"/>
        </w:rPr>
        <w:t xml:space="preserve"> (далі —Послуги), а Замовник приймає та оплачує надані належним чином Послуги.</w:t>
      </w:r>
    </w:p>
    <w:p w:rsidR="00D61F6B" w:rsidRPr="0012765B" w:rsidRDefault="00D61F6B" w:rsidP="00D61F6B">
      <w:pPr>
        <w:ind w:firstLine="567"/>
        <w:jc w:val="both"/>
        <w:rPr>
          <w:sz w:val="22"/>
          <w:szCs w:val="22"/>
        </w:rPr>
      </w:pPr>
      <w:r w:rsidRPr="0012765B">
        <w:rPr>
          <w:sz w:val="22"/>
          <w:szCs w:val="22"/>
        </w:rPr>
        <w:t>1.2. Номенклатура та вартість Послуги визначається відповідно до специфікації Додатку 1 до Договору та в кожному випадку визначається по заявці та рахунку.</w:t>
      </w:r>
    </w:p>
    <w:p w:rsidR="00D61F6B" w:rsidRPr="0012765B" w:rsidRDefault="00D61F6B" w:rsidP="00D61F6B">
      <w:pPr>
        <w:ind w:firstLine="567"/>
        <w:jc w:val="both"/>
        <w:rPr>
          <w:sz w:val="22"/>
          <w:szCs w:val="22"/>
        </w:rPr>
      </w:pPr>
      <w:r w:rsidRPr="0012765B">
        <w:rPr>
          <w:sz w:val="22"/>
          <w:szCs w:val="22"/>
        </w:rPr>
        <w:t>1.3. Якість Послуги повинна відповідати нормам чинного законодавства, затверджених стандартів, нормативів, порядків, правил та вимог.</w:t>
      </w:r>
    </w:p>
    <w:p w:rsidR="00D61F6B" w:rsidRPr="0012765B" w:rsidRDefault="00D61F6B" w:rsidP="00D61F6B">
      <w:pPr>
        <w:pStyle w:val="Bodytext20"/>
        <w:shd w:val="clear" w:color="auto" w:fill="auto"/>
        <w:tabs>
          <w:tab w:val="left" w:pos="957"/>
        </w:tabs>
        <w:spacing w:line="275" w:lineRule="exact"/>
        <w:ind w:right="160" w:firstLine="567"/>
        <w:rPr>
          <w:sz w:val="22"/>
          <w:szCs w:val="22"/>
        </w:rPr>
      </w:pPr>
      <w:r w:rsidRPr="0012765B">
        <w:rPr>
          <w:sz w:val="22"/>
          <w:szCs w:val="22"/>
        </w:rPr>
        <w:t>1.4. Обсяг закупівлі Послуги, що є предметом Договору, може бути зменшений залежно від виробничих потреб Замовника.</w:t>
      </w:r>
    </w:p>
    <w:p w:rsidR="00D61F6B" w:rsidRPr="0012765B" w:rsidRDefault="00D61F6B" w:rsidP="00D61F6B">
      <w:pPr>
        <w:jc w:val="center"/>
        <w:rPr>
          <w:b/>
          <w:sz w:val="22"/>
          <w:szCs w:val="22"/>
        </w:rPr>
      </w:pPr>
      <w:r w:rsidRPr="0012765B">
        <w:rPr>
          <w:b/>
          <w:sz w:val="22"/>
          <w:szCs w:val="22"/>
        </w:rPr>
        <w:t xml:space="preserve">2. ПОРЯДОК НАДАННЯ ПОСЛУГ </w:t>
      </w:r>
    </w:p>
    <w:p w:rsidR="00D61F6B" w:rsidRPr="0012765B" w:rsidRDefault="00D61F6B" w:rsidP="00D61F6B">
      <w:pPr>
        <w:ind w:firstLine="426"/>
        <w:jc w:val="both"/>
        <w:rPr>
          <w:sz w:val="22"/>
          <w:szCs w:val="22"/>
        </w:rPr>
      </w:pPr>
      <w:r w:rsidRPr="0012765B">
        <w:rPr>
          <w:sz w:val="22"/>
          <w:szCs w:val="22"/>
        </w:rPr>
        <w:t>2.1. Виконавець надає Послуги у відповідності з вимогами Закону України "Про метрологію та метрологічну діяльність" від 05.06.2014 р. №1314, наказу Мінекономрозвитку України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інших нормативних документів.</w:t>
      </w:r>
    </w:p>
    <w:p w:rsidR="00D61F6B" w:rsidRPr="0012765B" w:rsidRDefault="00D61F6B" w:rsidP="00D61F6B">
      <w:pPr>
        <w:ind w:firstLine="426"/>
        <w:jc w:val="both"/>
        <w:rPr>
          <w:sz w:val="22"/>
          <w:szCs w:val="22"/>
        </w:rPr>
      </w:pPr>
      <w:r w:rsidRPr="0012765B">
        <w:rPr>
          <w:sz w:val="22"/>
          <w:szCs w:val="22"/>
        </w:rPr>
        <w:t>2.2. Виконавець зобов’язується надати Послуги</w:t>
      </w:r>
      <w:r w:rsidRPr="0012765B">
        <w:rPr>
          <w:color w:val="000000"/>
          <w:sz w:val="22"/>
          <w:szCs w:val="22"/>
        </w:rPr>
        <w:t xml:space="preserve"> з повірки  лічильників природного газу</w:t>
      </w:r>
      <w:r w:rsidRPr="0012765B">
        <w:rPr>
          <w:sz w:val="22"/>
          <w:szCs w:val="22"/>
        </w:rPr>
        <w:t xml:space="preserve"> (надалі - ЗВТ),  відповідно до узгодженого графіку проведення повірки ЗВТ, які перебувають в експлуатації та підлягають повірці, або письмового звернення. </w:t>
      </w:r>
    </w:p>
    <w:p w:rsidR="00D61F6B" w:rsidRPr="0012765B" w:rsidRDefault="00D61F6B" w:rsidP="00D61F6B">
      <w:pPr>
        <w:ind w:firstLine="426"/>
        <w:jc w:val="both"/>
        <w:rPr>
          <w:sz w:val="22"/>
          <w:szCs w:val="22"/>
        </w:rPr>
      </w:pPr>
      <w:r w:rsidRPr="0012765B">
        <w:rPr>
          <w:sz w:val="22"/>
          <w:szCs w:val="22"/>
        </w:rPr>
        <w:t>2.3. Закінченням надання Послуги є оформлений і підписаний Виконавцем та Замовником Акт здачі-приймання виконаних робіт/наданих послуг.</w:t>
      </w:r>
    </w:p>
    <w:p w:rsidR="00D61F6B" w:rsidRPr="0012765B" w:rsidRDefault="00D61F6B" w:rsidP="00D61F6B">
      <w:pPr>
        <w:ind w:firstLine="426"/>
        <w:jc w:val="both"/>
        <w:rPr>
          <w:sz w:val="22"/>
          <w:szCs w:val="22"/>
        </w:rPr>
      </w:pPr>
      <w:r w:rsidRPr="0012765B">
        <w:rPr>
          <w:sz w:val="22"/>
          <w:szCs w:val="22"/>
        </w:rPr>
        <w:t>2.4. Виконавець гарантує, що предмет цього Договору відповідає видам діяльності, передбаченим його Статутом, документами дозвільного характеру та будуть надаватися з використанням сертифікованого обладнання.</w:t>
      </w:r>
    </w:p>
    <w:p w:rsidR="00D61F6B" w:rsidRPr="0012765B" w:rsidRDefault="00D61F6B" w:rsidP="00D61F6B">
      <w:pPr>
        <w:pStyle w:val="affc"/>
        <w:ind w:firstLine="567"/>
        <w:jc w:val="center"/>
        <w:rPr>
          <w:rFonts w:ascii="Times New Roman" w:hAnsi="Times New Roman"/>
          <w:b/>
          <w:lang w:val="uk-UA"/>
        </w:rPr>
      </w:pPr>
      <w:r w:rsidRPr="0012765B">
        <w:rPr>
          <w:rFonts w:ascii="Times New Roman" w:hAnsi="Times New Roman"/>
          <w:b/>
          <w:lang w:val="uk-UA" w:eastAsia="ru-RU"/>
        </w:rPr>
        <w:t xml:space="preserve">3. </w:t>
      </w:r>
      <w:r w:rsidRPr="0012765B">
        <w:rPr>
          <w:rFonts w:ascii="Times New Roman" w:hAnsi="Times New Roman"/>
          <w:b/>
          <w:lang w:val="uk-UA"/>
        </w:rPr>
        <w:t xml:space="preserve">ЦІНА ДОГОВОРУ  </w:t>
      </w:r>
      <w:r w:rsidRPr="0012765B">
        <w:rPr>
          <w:rFonts w:ascii="Times New Roman" w:hAnsi="Times New Roman"/>
          <w:b/>
          <w:lang w:eastAsia="ru-RU"/>
        </w:rPr>
        <w:t>ТА ПОРЯДОК РОЗРАХУНКІВ</w:t>
      </w:r>
    </w:p>
    <w:p w:rsidR="00D61F6B" w:rsidRPr="0012765B" w:rsidRDefault="00D61F6B" w:rsidP="00D61F6B">
      <w:pPr>
        <w:ind w:firstLine="426"/>
        <w:jc w:val="both"/>
        <w:rPr>
          <w:sz w:val="22"/>
          <w:szCs w:val="22"/>
        </w:rPr>
      </w:pPr>
      <w:r w:rsidRPr="0012765B">
        <w:rPr>
          <w:sz w:val="22"/>
          <w:szCs w:val="22"/>
        </w:rPr>
        <w:t>3.1. Загальна ціна цього Договору становить _________ грн. ________ коп. (__________________________________________ гривень ____ копійок), з ПДВ.</w:t>
      </w:r>
    </w:p>
    <w:p w:rsidR="00D61F6B" w:rsidRPr="0012765B" w:rsidRDefault="00D61F6B" w:rsidP="00D61F6B">
      <w:pPr>
        <w:pStyle w:val="affc"/>
        <w:ind w:firstLine="426"/>
        <w:jc w:val="both"/>
        <w:rPr>
          <w:rFonts w:ascii="Times New Roman" w:hAnsi="Times New Roman"/>
          <w:lang w:val="uk-UA"/>
        </w:rPr>
      </w:pPr>
      <w:r w:rsidRPr="0012765B">
        <w:rPr>
          <w:rFonts w:ascii="Times New Roman" w:hAnsi="Times New Roman"/>
          <w:lang w:val="uk-UA"/>
        </w:rPr>
        <w:t>3.2. Ціна цього Договору включає всі витрати, пов'язані із наданням Послуги за цим Договором,  в тому числі: транспортні витрати  необхідні для доставки газових лічильників до місця повірки та зворотня доставка лічильників, витрати  пов’язані з видачею відповідних Свідоцтв, довідок</w:t>
      </w:r>
      <w:r w:rsidRPr="0012765B">
        <w:rPr>
          <w:rFonts w:ascii="Times New Roman" w:hAnsi="Times New Roman"/>
        </w:rPr>
        <w:t> </w:t>
      </w:r>
      <w:r w:rsidRPr="0012765B">
        <w:rPr>
          <w:rFonts w:ascii="Times New Roman" w:hAnsi="Times New Roman"/>
          <w:lang w:val="uk-UA"/>
        </w:rPr>
        <w:t xml:space="preserve"> про повірку;</w:t>
      </w:r>
      <w:r w:rsidRPr="0012765B">
        <w:rPr>
          <w:rFonts w:ascii="Times New Roman" w:hAnsi="Times New Roman"/>
        </w:rPr>
        <w:t> </w:t>
      </w:r>
      <w:r w:rsidRPr="0012765B">
        <w:rPr>
          <w:rFonts w:ascii="Times New Roman" w:hAnsi="Times New Roman"/>
          <w:lang w:val="uk-UA"/>
        </w:rPr>
        <w:t xml:space="preserve"> витрати пов’язанні з Послугами сторонніх організацій залучених при</w:t>
      </w:r>
      <w:r w:rsidRPr="0012765B">
        <w:rPr>
          <w:rFonts w:ascii="Times New Roman" w:hAnsi="Times New Roman"/>
        </w:rPr>
        <w:t> </w:t>
      </w:r>
      <w:r w:rsidRPr="0012765B">
        <w:rPr>
          <w:rFonts w:ascii="Times New Roman" w:hAnsi="Times New Roman"/>
          <w:lang w:val="uk-UA"/>
        </w:rPr>
        <w:t xml:space="preserve"> наданні послуг. </w:t>
      </w:r>
    </w:p>
    <w:p w:rsidR="00D61F6B" w:rsidRPr="0012765B" w:rsidRDefault="00D61F6B" w:rsidP="00D61F6B">
      <w:pPr>
        <w:ind w:firstLine="426"/>
        <w:jc w:val="both"/>
        <w:rPr>
          <w:sz w:val="22"/>
          <w:szCs w:val="22"/>
        </w:rPr>
      </w:pPr>
      <w:r w:rsidRPr="0012765B">
        <w:rPr>
          <w:sz w:val="22"/>
          <w:szCs w:val="22"/>
        </w:rPr>
        <w:t>3.3. Оплата Послуги здійснюється у безготівковій формі шляхом перерахування грошових коштів на поточний рахунок Виконавця згідно наданого ним рахунку. В рахунку вказується номер і дата Договору.</w:t>
      </w:r>
    </w:p>
    <w:p w:rsidR="00D61F6B" w:rsidRPr="0012765B" w:rsidRDefault="00D61F6B" w:rsidP="00D61F6B">
      <w:pPr>
        <w:ind w:firstLine="426"/>
        <w:jc w:val="both"/>
        <w:rPr>
          <w:sz w:val="22"/>
          <w:szCs w:val="22"/>
        </w:rPr>
      </w:pPr>
      <w:r w:rsidRPr="0012765B">
        <w:rPr>
          <w:sz w:val="22"/>
          <w:szCs w:val="22"/>
        </w:rPr>
        <w:t>3.4. Замовник здійснює оплату Послуги шляхом перерахування Виконавцю 100% вартості наданих Послуг, протягом 30 (тридцяти) банківських днів з моменту підписання Акту приймання передачі наданих Послуг. Замовник може здійснювати оплату, протягом вказаного у цьому пункті терміну, частками, в залежності від фінансових можливостей.</w:t>
      </w:r>
    </w:p>
    <w:p w:rsidR="00D61F6B" w:rsidRPr="0012765B" w:rsidRDefault="00D61F6B" w:rsidP="00D61F6B">
      <w:pPr>
        <w:ind w:firstLine="426"/>
        <w:jc w:val="both"/>
        <w:rPr>
          <w:sz w:val="22"/>
          <w:szCs w:val="22"/>
        </w:rPr>
      </w:pPr>
      <w:r w:rsidRPr="0012765B">
        <w:rPr>
          <w:sz w:val="22"/>
          <w:szCs w:val="22"/>
        </w:rPr>
        <w:t xml:space="preserve">3.5. Розрахунки за цим Договором здійснюються в національній валюті України – гривні. </w:t>
      </w:r>
    </w:p>
    <w:p w:rsidR="00D61F6B" w:rsidRPr="0012765B" w:rsidRDefault="00D61F6B" w:rsidP="00D61F6B">
      <w:pPr>
        <w:ind w:firstLine="426"/>
        <w:jc w:val="both"/>
        <w:rPr>
          <w:sz w:val="22"/>
          <w:szCs w:val="22"/>
        </w:rPr>
      </w:pPr>
      <w:r w:rsidRPr="0012765B">
        <w:rPr>
          <w:sz w:val="22"/>
          <w:szCs w:val="22"/>
        </w:rPr>
        <w:t>3.6. Ціна Послуги може бути змінена у бік зменшення (без зміни якості Послуги) за взаємною згодою Сторін шляхом підписання відповідної додаткової угоди до Договору.</w:t>
      </w:r>
    </w:p>
    <w:p w:rsidR="00D61F6B" w:rsidRPr="0012765B" w:rsidRDefault="00BA6D5E" w:rsidP="00D61F6B">
      <w:pPr>
        <w:pStyle w:val="LO-normal"/>
        <w:jc w:val="center"/>
        <w:rPr>
          <w:rFonts w:cs="Times New Roman"/>
          <w:b/>
          <w:sz w:val="22"/>
          <w:szCs w:val="22"/>
        </w:rPr>
      </w:pPr>
      <w:r w:rsidRPr="0012765B">
        <w:rPr>
          <w:rFonts w:cs="Times New Roman"/>
          <w:b/>
          <w:sz w:val="22"/>
          <w:szCs w:val="22"/>
        </w:rPr>
        <w:t>4</w:t>
      </w:r>
      <w:r w:rsidR="00D61F6B" w:rsidRPr="0012765B">
        <w:rPr>
          <w:rFonts w:cs="Times New Roman"/>
          <w:b/>
          <w:sz w:val="22"/>
          <w:szCs w:val="22"/>
        </w:rPr>
        <w:t>. ТЕРМІН І УМОВИ НАДАННЯ ПОСЛУГ</w:t>
      </w:r>
    </w:p>
    <w:p w:rsidR="00BA6D5E" w:rsidRPr="0012765B" w:rsidRDefault="00BA6D5E" w:rsidP="0012765B">
      <w:pPr>
        <w:pStyle w:val="LO-normal"/>
        <w:ind w:firstLine="567"/>
        <w:jc w:val="both"/>
        <w:rPr>
          <w:rStyle w:val="af7"/>
          <w:rFonts w:cs="Times New Roman"/>
          <w:i w:val="0"/>
          <w:iCs w:val="0"/>
          <w:sz w:val="22"/>
          <w:szCs w:val="22"/>
        </w:rPr>
      </w:pPr>
      <w:r w:rsidRPr="0012765B">
        <w:rPr>
          <w:rStyle w:val="af7"/>
          <w:rFonts w:cs="Times New Roman"/>
          <w:i w:val="0"/>
          <w:sz w:val="22"/>
          <w:szCs w:val="22"/>
        </w:rPr>
        <w:t xml:space="preserve">4.1. Виконавець повинен надати Замовнику Послуги якісно і в погоджені терміни.  </w:t>
      </w:r>
    </w:p>
    <w:p w:rsidR="00BA6D5E" w:rsidRPr="0012765B" w:rsidRDefault="00BA6D5E" w:rsidP="0012765B">
      <w:pPr>
        <w:pStyle w:val="LO-normal"/>
        <w:ind w:firstLine="567"/>
        <w:jc w:val="both"/>
        <w:rPr>
          <w:rFonts w:cs="Times New Roman"/>
          <w:sz w:val="22"/>
          <w:szCs w:val="22"/>
        </w:rPr>
      </w:pPr>
      <w:r w:rsidRPr="0012765B">
        <w:rPr>
          <w:rStyle w:val="af7"/>
          <w:rFonts w:cs="Times New Roman"/>
          <w:i w:val="0"/>
          <w:sz w:val="22"/>
          <w:szCs w:val="22"/>
        </w:rPr>
        <w:t xml:space="preserve">4.2. </w:t>
      </w:r>
      <w:r w:rsidRPr="0012765B">
        <w:rPr>
          <w:rFonts w:cs="Times New Roman"/>
          <w:sz w:val="22"/>
          <w:szCs w:val="22"/>
        </w:rPr>
        <w:t>Місце  надання послуг:  на території Виконавця.</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lastRenderedPageBreak/>
        <w:t>4.3</w:t>
      </w:r>
      <w:r w:rsidR="00D61F6B" w:rsidRPr="0012765B">
        <w:rPr>
          <w:rStyle w:val="af7"/>
          <w:rFonts w:cs="Times New Roman"/>
          <w:i w:val="0"/>
          <w:sz w:val="22"/>
          <w:szCs w:val="22"/>
        </w:rPr>
        <w:t xml:space="preserve">.Послуги з технічного обслуговування та повірки  приладів обліку газу,  мають бути надані, відповідно до заявок Замовника, </w:t>
      </w:r>
      <w:r w:rsidR="00D61F6B" w:rsidRPr="0012765B">
        <w:rPr>
          <w:rFonts w:cs="Times New Roman"/>
          <w:sz w:val="22"/>
          <w:szCs w:val="22"/>
        </w:rPr>
        <w:t xml:space="preserve"> </w:t>
      </w:r>
      <w:r w:rsidR="0012765B" w:rsidRPr="0012765B">
        <w:rPr>
          <w:rFonts w:cs="Times New Roman"/>
          <w:sz w:val="22"/>
          <w:szCs w:val="22"/>
        </w:rPr>
        <w:t>квітень</w:t>
      </w:r>
      <w:r w:rsidR="00D61F6B" w:rsidRPr="0012765B">
        <w:rPr>
          <w:rFonts w:cs="Times New Roman"/>
          <w:sz w:val="22"/>
          <w:szCs w:val="22"/>
        </w:rPr>
        <w:t xml:space="preserve">  - серпень 202</w:t>
      </w:r>
      <w:r w:rsidR="0012765B" w:rsidRPr="0012765B">
        <w:rPr>
          <w:rFonts w:cs="Times New Roman"/>
          <w:sz w:val="22"/>
          <w:szCs w:val="22"/>
        </w:rPr>
        <w:t>4</w:t>
      </w:r>
      <w:r w:rsidR="00D61F6B" w:rsidRPr="0012765B">
        <w:rPr>
          <w:rFonts w:cs="Times New Roman"/>
          <w:sz w:val="22"/>
          <w:szCs w:val="22"/>
        </w:rPr>
        <w:t>року</w:t>
      </w:r>
      <w:r w:rsidR="00D61F6B" w:rsidRPr="0012765B">
        <w:rPr>
          <w:rStyle w:val="af7"/>
          <w:rFonts w:cs="Times New Roman"/>
          <w:i w:val="0"/>
          <w:sz w:val="22"/>
          <w:szCs w:val="22"/>
        </w:rPr>
        <w:t>, в 3-4 етапи .</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4.4</w:t>
      </w:r>
      <w:r w:rsidR="00D61F6B" w:rsidRPr="0012765B">
        <w:rPr>
          <w:rStyle w:val="af7"/>
          <w:rFonts w:cs="Times New Roman"/>
          <w:i w:val="0"/>
          <w:sz w:val="22"/>
          <w:szCs w:val="22"/>
        </w:rPr>
        <w:t xml:space="preserve">.Виконавець, протягом 7-ми календарних днів, повинен здійснити технічне обслуговування та повірку приладів обліку газу, які представленні Замовником в один із зазначених етапів.    </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4.5.</w:t>
      </w:r>
      <w:r w:rsidR="00D61F6B" w:rsidRPr="0012765B">
        <w:rPr>
          <w:rStyle w:val="af7"/>
          <w:rFonts w:cs="Times New Roman"/>
          <w:i w:val="0"/>
          <w:sz w:val="22"/>
          <w:szCs w:val="22"/>
        </w:rPr>
        <w:t xml:space="preserve"> Кожен повірений прилад повинен мати відмітку в паспорті повноважним представником органу стандартизації, метрології та сертифікації.</w:t>
      </w:r>
    </w:p>
    <w:p w:rsidR="00D61F6B" w:rsidRPr="0012765B" w:rsidRDefault="00D61F6B" w:rsidP="0012765B">
      <w:pPr>
        <w:pStyle w:val="LO-normal"/>
        <w:jc w:val="both"/>
        <w:rPr>
          <w:rStyle w:val="af7"/>
          <w:rFonts w:cs="Times New Roman"/>
          <w:i w:val="0"/>
          <w:sz w:val="22"/>
          <w:szCs w:val="22"/>
        </w:rPr>
      </w:pPr>
      <w:r w:rsidRPr="0012765B">
        <w:rPr>
          <w:rStyle w:val="af7"/>
          <w:rFonts w:cs="Times New Roman"/>
          <w:i w:val="0"/>
          <w:sz w:val="22"/>
          <w:szCs w:val="22"/>
        </w:rPr>
        <w:t>Виконавець повинен надати на кожен повірений прилад протокол повірки по контрольованих точках.</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4.6.</w:t>
      </w:r>
      <w:r w:rsidR="00D61F6B" w:rsidRPr="0012765B">
        <w:rPr>
          <w:rStyle w:val="af7"/>
          <w:rFonts w:cs="Times New Roman"/>
          <w:i w:val="0"/>
          <w:sz w:val="22"/>
          <w:szCs w:val="22"/>
        </w:rPr>
        <w:t xml:space="preserve"> З метою уникнення вимушених зупинок котелен Замовника, на час проведення ремонтів приладів обліку газу,  Виконавець  повинен  надати ідентичні   прилади обмінного фонду (обчислювачи об’єму газу «Універсал», перетворювачи вимірювальні температури, перетворювачи вимірювальні абсолютного тиску, перетворювачи вимірювальні перепаду тиску) в експлуатацію Замовнику на час проведення ремонту.  </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4.7.</w:t>
      </w:r>
      <w:r w:rsidR="00D61F6B" w:rsidRPr="0012765B">
        <w:rPr>
          <w:rStyle w:val="af7"/>
          <w:rFonts w:cs="Times New Roman"/>
          <w:i w:val="0"/>
          <w:sz w:val="22"/>
          <w:szCs w:val="22"/>
        </w:rPr>
        <w:t xml:space="preserve"> Виконавець повинен мати технічну базу, всі необхідні та достатні умови, для надання послуг з технічного обслуговування та повірки  приладів обліку газу .</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4.8.</w:t>
      </w:r>
      <w:r w:rsidR="00D61F6B" w:rsidRPr="0012765B">
        <w:rPr>
          <w:rStyle w:val="af7"/>
          <w:rFonts w:cs="Times New Roman"/>
          <w:i w:val="0"/>
          <w:sz w:val="22"/>
          <w:szCs w:val="22"/>
        </w:rPr>
        <w:t xml:space="preserve"> Виконавець зобов'язаний надавати послуги, використовуючи: свій інвентар, обладнання, інструмент, спецодяг, транспорт і т.д., тобто в ціну послуги повинні бути включені всі витрати, пов'язані з виконанням цієї послуги.</w:t>
      </w:r>
    </w:p>
    <w:p w:rsidR="00D61F6B" w:rsidRPr="0012765B" w:rsidRDefault="00BA6D5E" w:rsidP="0012765B">
      <w:pPr>
        <w:pStyle w:val="LO-normal"/>
        <w:ind w:firstLine="567"/>
        <w:jc w:val="both"/>
        <w:rPr>
          <w:rStyle w:val="af7"/>
          <w:rFonts w:cs="Times New Roman"/>
          <w:i w:val="0"/>
          <w:sz w:val="22"/>
          <w:szCs w:val="22"/>
        </w:rPr>
      </w:pPr>
      <w:r w:rsidRPr="0012765B">
        <w:rPr>
          <w:rStyle w:val="af7"/>
          <w:rFonts w:cs="Times New Roman"/>
          <w:i w:val="0"/>
          <w:sz w:val="22"/>
          <w:szCs w:val="22"/>
        </w:rPr>
        <w:t>4.9.</w:t>
      </w:r>
      <w:r w:rsidR="00D61F6B" w:rsidRPr="0012765B">
        <w:rPr>
          <w:rStyle w:val="af7"/>
          <w:rFonts w:cs="Times New Roman"/>
          <w:i w:val="0"/>
          <w:sz w:val="22"/>
          <w:szCs w:val="22"/>
        </w:rPr>
        <w:t>Виконавець приступає до надання послуг  тільки після узгодження їх обсягу  з відповідальною особою Замовника.  Після закінчення робіт Виконавець здійснює здачу наданої послуги за актом приймання-передачі.</w:t>
      </w:r>
    </w:p>
    <w:p w:rsidR="00D61F6B" w:rsidRPr="0012765B" w:rsidRDefault="00BA6D5E" w:rsidP="0012765B">
      <w:pPr>
        <w:pStyle w:val="LO-normal"/>
        <w:ind w:firstLine="567"/>
        <w:jc w:val="both"/>
        <w:rPr>
          <w:rFonts w:cs="Times New Roman"/>
          <w:iCs/>
          <w:sz w:val="22"/>
          <w:szCs w:val="22"/>
        </w:rPr>
      </w:pPr>
      <w:r w:rsidRPr="0012765B">
        <w:rPr>
          <w:rFonts w:cs="Times New Roman"/>
          <w:sz w:val="22"/>
          <w:szCs w:val="22"/>
        </w:rPr>
        <w:t>4.10.</w:t>
      </w:r>
      <w:r w:rsidR="00D61F6B" w:rsidRPr="0012765B">
        <w:rPr>
          <w:rFonts w:cs="Times New Roman"/>
          <w:sz w:val="22"/>
          <w:szCs w:val="22"/>
        </w:rPr>
        <w:t xml:space="preserve">  У разі виникнення обставин, які обумовлюють неможливість своєчасного надання Послуг Виконавцем, останній зобов’язаний невідкладно повідомити Замовника про виникнення таких обставин, але не пізніше 1-го робочого дня з моменту виникнення цих обставин.</w:t>
      </w:r>
    </w:p>
    <w:p w:rsidR="00D61F6B" w:rsidRPr="0012765B" w:rsidRDefault="00BA6D5E" w:rsidP="0012765B">
      <w:pPr>
        <w:pStyle w:val="LO-normal"/>
        <w:ind w:firstLine="567"/>
        <w:jc w:val="both"/>
        <w:rPr>
          <w:rFonts w:cs="Times New Roman"/>
          <w:iCs/>
          <w:sz w:val="22"/>
          <w:szCs w:val="22"/>
        </w:rPr>
      </w:pPr>
      <w:r w:rsidRPr="0012765B">
        <w:rPr>
          <w:rFonts w:cs="Times New Roman"/>
          <w:sz w:val="22"/>
          <w:szCs w:val="22"/>
        </w:rPr>
        <w:t>4.11</w:t>
      </w:r>
      <w:r w:rsidR="00D61F6B" w:rsidRPr="0012765B">
        <w:rPr>
          <w:rFonts w:cs="Times New Roman"/>
          <w:sz w:val="22"/>
          <w:szCs w:val="22"/>
        </w:rPr>
        <w:t>. Виконання послуг оформлюється двостороннім актом наданих послуг, оформленим належним чином і підписаним  уповноваженими представниками обох сторін.</w:t>
      </w:r>
    </w:p>
    <w:p w:rsidR="00D61F6B" w:rsidRPr="0012765B" w:rsidRDefault="00BA6D5E" w:rsidP="0012765B">
      <w:pPr>
        <w:pStyle w:val="LO-normal"/>
        <w:ind w:firstLine="567"/>
        <w:jc w:val="both"/>
        <w:rPr>
          <w:rFonts w:cs="Times New Roman"/>
          <w:iCs/>
          <w:sz w:val="22"/>
          <w:szCs w:val="22"/>
        </w:rPr>
      </w:pPr>
      <w:r w:rsidRPr="0012765B">
        <w:rPr>
          <w:rFonts w:cs="Times New Roman"/>
          <w:sz w:val="22"/>
          <w:szCs w:val="22"/>
        </w:rPr>
        <w:t>4.12.</w:t>
      </w:r>
      <w:r w:rsidR="00D61F6B" w:rsidRPr="0012765B">
        <w:rPr>
          <w:rFonts w:cs="Times New Roman"/>
          <w:sz w:val="22"/>
          <w:szCs w:val="22"/>
        </w:rPr>
        <w:t xml:space="preserve">  Замовник протягом 5 календарних днів з дня отримання акту наданих послуг зобов'язаний повернути Виконавцю підписаний акт наданих послуг або мотивовану відмову від приймання наданих послуг.</w:t>
      </w:r>
    </w:p>
    <w:p w:rsidR="00D61F6B" w:rsidRPr="0012765B" w:rsidRDefault="00BA6D5E" w:rsidP="0012765B">
      <w:pPr>
        <w:pStyle w:val="LO-normal"/>
        <w:ind w:firstLine="567"/>
        <w:jc w:val="both"/>
        <w:rPr>
          <w:rFonts w:cs="Times New Roman"/>
          <w:iCs/>
          <w:sz w:val="22"/>
          <w:szCs w:val="22"/>
        </w:rPr>
      </w:pPr>
      <w:r w:rsidRPr="0012765B">
        <w:rPr>
          <w:rFonts w:cs="Times New Roman"/>
          <w:sz w:val="22"/>
          <w:szCs w:val="22"/>
        </w:rPr>
        <w:t>4.13.</w:t>
      </w:r>
      <w:r w:rsidR="00D61F6B" w:rsidRPr="0012765B">
        <w:rPr>
          <w:rFonts w:cs="Times New Roman"/>
          <w:sz w:val="22"/>
          <w:szCs w:val="22"/>
        </w:rPr>
        <w:t xml:space="preserve"> У разі мотивованої відмови Замовника від підписання акту  наданих послуг, Сторонами даного договору складається акт із зазначенням виявлених недоліків і/або зауважень, і/або недоробок та строків їх усунення.</w:t>
      </w:r>
    </w:p>
    <w:p w:rsidR="00D61F6B" w:rsidRPr="0012765B" w:rsidRDefault="00BA6D5E" w:rsidP="0012765B">
      <w:pPr>
        <w:pStyle w:val="LO-normal"/>
        <w:ind w:firstLine="567"/>
        <w:jc w:val="both"/>
        <w:rPr>
          <w:rFonts w:cs="Times New Roman"/>
          <w:iCs/>
          <w:sz w:val="22"/>
          <w:szCs w:val="22"/>
        </w:rPr>
      </w:pPr>
      <w:r w:rsidRPr="0012765B">
        <w:rPr>
          <w:rFonts w:cs="Times New Roman"/>
          <w:sz w:val="22"/>
          <w:szCs w:val="22"/>
        </w:rPr>
        <w:t>4.14</w:t>
      </w:r>
      <w:r w:rsidR="00D61F6B" w:rsidRPr="0012765B">
        <w:rPr>
          <w:rFonts w:cs="Times New Roman"/>
          <w:sz w:val="22"/>
          <w:szCs w:val="22"/>
        </w:rPr>
        <w:t>.  Виконавець усуває виявлені недоліки та/або зауваження за свій рахунок і своїми силами, в зазначений в акті термін.</w:t>
      </w:r>
    </w:p>
    <w:p w:rsidR="00C2500D" w:rsidRPr="0012765B" w:rsidRDefault="006005E7" w:rsidP="00C2500D">
      <w:pPr>
        <w:pStyle w:val="Default"/>
        <w:jc w:val="center"/>
        <w:rPr>
          <w:rFonts w:ascii="Times New Roman" w:hAnsi="Times New Roman" w:cs="Times New Roman"/>
          <w:b/>
          <w:sz w:val="22"/>
          <w:szCs w:val="22"/>
        </w:rPr>
      </w:pPr>
      <w:r w:rsidRPr="0012765B">
        <w:rPr>
          <w:rFonts w:ascii="Times New Roman" w:hAnsi="Times New Roman" w:cs="Times New Roman"/>
          <w:b/>
          <w:sz w:val="22"/>
          <w:szCs w:val="22"/>
        </w:rPr>
        <w:t>5</w:t>
      </w:r>
      <w:r w:rsidR="00DA6A7D" w:rsidRPr="0012765B">
        <w:rPr>
          <w:rFonts w:ascii="Times New Roman" w:hAnsi="Times New Roman" w:cs="Times New Roman"/>
          <w:b/>
          <w:sz w:val="22"/>
          <w:szCs w:val="22"/>
        </w:rPr>
        <w:t>. ПРАВА ТА ОБОВ’ЯЗКИ СТОРІН</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 Замовник має право:</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.1.1. Перевіряти хід та якість надання Виконавцем Послуг.</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.1.2. Вносити обґрунтовані зауваження, пропозиції або заперечення до Послуг, якщо Виконавцем порушені вимоги передбачені Договором.</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.1.3. Змінювати обсяги закупівель Послуг за цим Договором з відповідною зміною ціни цього Договору залежно від реальних потреб Замовника на зазначені цілі. У такому випадку,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.1.4. Достроково розірвати цей Договір в установленому Законом порядку та за згодою Сторін в будь-який час, повідомивши про це Виконавця не пізніше ніж за 15 (п’ятнадцять) календарних днів до дати такого розірвання.</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.1.5. Реалізовувати інші права, передбачені цим Договором та чинним законодавством України.</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.2. Замовник зобов’язаний:</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.2.1. Відповідно до умов цього Договору своєчасно та в повному обсязі виконувати фінансові зобов’язання Виконавцю відповідно до цього Договору за якісно надані послуги у повному обсязі.</w:t>
      </w:r>
    </w:p>
    <w:p w:rsidR="00C2500D" w:rsidRPr="0012765B" w:rsidRDefault="006005E7" w:rsidP="00C2500D">
      <w:pPr>
        <w:pStyle w:val="Default"/>
        <w:ind w:firstLine="567"/>
        <w:jc w:val="both"/>
        <w:rPr>
          <w:rFonts w:ascii="Times New Roman" w:hAnsi="Times New Roman" w:cs="Times New Roman"/>
          <w:sz w:val="22"/>
          <w:szCs w:val="22"/>
        </w:rPr>
      </w:pPr>
      <w:r w:rsidRPr="0012765B">
        <w:rPr>
          <w:rFonts w:ascii="Times New Roman" w:hAnsi="Times New Roman" w:cs="Times New Roman"/>
          <w:sz w:val="22"/>
          <w:szCs w:val="22"/>
        </w:rPr>
        <w:t>5</w:t>
      </w:r>
      <w:r w:rsidR="00E07B0C" w:rsidRPr="0012765B">
        <w:rPr>
          <w:rFonts w:ascii="Times New Roman" w:hAnsi="Times New Roman" w:cs="Times New Roman"/>
          <w:sz w:val="22"/>
          <w:szCs w:val="22"/>
        </w:rPr>
        <w:t>.2.3</w:t>
      </w:r>
      <w:r w:rsidR="00DA6A7D" w:rsidRPr="0012765B">
        <w:rPr>
          <w:rFonts w:ascii="Times New Roman" w:hAnsi="Times New Roman" w:cs="Times New Roman"/>
          <w:sz w:val="22"/>
          <w:szCs w:val="22"/>
        </w:rPr>
        <w:t>. Приймати в установленому цим Договором порядку надані Послуги</w:t>
      </w:r>
      <w:r w:rsidR="00C2500D" w:rsidRPr="0012765B">
        <w:rPr>
          <w:rFonts w:ascii="Times New Roman" w:hAnsi="Times New Roman" w:cs="Times New Roman"/>
          <w:sz w:val="22"/>
          <w:szCs w:val="22"/>
        </w:rPr>
        <w:t>.</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.2.</w:t>
      </w:r>
      <w:r w:rsidR="00E07B0C" w:rsidRPr="0012765B">
        <w:rPr>
          <w:rFonts w:ascii="Times New Roman" w:hAnsi="Times New Roman" w:cs="Times New Roman"/>
          <w:sz w:val="22"/>
          <w:szCs w:val="22"/>
        </w:rPr>
        <w:t>4</w:t>
      </w:r>
      <w:r w:rsidR="00DA6A7D" w:rsidRPr="0012765B">
        <w:rPr>
          <w:rFonts w:ascii="Times New Roman" w:hAnsi="Times New Roman" w:cs="Times New Roman"/>
          <w:sz w:val="22"/>
          <w:szCs w:val="22"/>
        </w:rPr>
        <w:t>. Письмово повідомити Виконавця про виявлення недоліків наданих Послуг протягом 5 (п’яти) календарних днів з дати виявлення відповідного недоліку.</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E07B0C" w:rsidRPr="0012765B">
        <w:rPr>
          <w:rFonts w:ascii="Times New Roman" w:hAnsi="Times New Roman" w:cs="Times New Roman"/>
          <w:sz w:val="22"/>
          <w:szCs w:val="22"/>
        </w:rPr>
        <w:t>.2.5</w:t>
      </w:r>
      <w:r w:rsidR="00DA6A7D" w:rsidRPr="0012765B">
        <w:rPr>
          <w:rFonts w:ascii="Times New Roman" w:hAnsi="Times New Roman" w:cs="Times New Roman"/>
          <w:sz w:val="22"/>
          <w:szCs w:val="22"/>
        </w:rPr>
        <w:t>. Своєчасно повідомляти Виконавця про зміну поштових або платіжних реквізитів, зміну назви та інші зміни щодо Замовника.</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.2.</w:t>
      </w:r>
      <w:r w:rsidR="00E07B0C" w:rsidRPr="0012765B">
        <w:rPr>
          <w:rFonts w:ascii="Times New Roman" w:hAnsi="Times New Roman" w:cs="Times New Roman"/>
          <w:sz w:val="22"/>
          <w:szCs w:val="22"/>
        </w:rPr>
        <w:t>6</w:t>
      </w:r>
      <w:r w:rsidR="00DA6A7D" w:rsidRPr="0012765B">
        <w:rPr>
          <w:rFonts w:ascii="Times New Roman" w:hAnsi="Times New Roman" w:cs="Times New Roman"/>
          <w:sz w:val="22"/>
          <w:szCs w:val="22"/>
        </w:rPr>
        <w:t>.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.3. Виконавець має право:</w:t>
      </w:r>
    </w:p>
    <w:p w:rsidR="00C2500D" w:rsidRPr="0012765B" w:rsidRDefault="003A3272"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6</w:t>
      </w:r>
      <w:r w:rsidR="00DA6A7D" w:rsidRPr="0012765B">
        <w:rPr>
          <w:rFonts w:ascii="Times New Roman" w:hAnsi="Times New Roman" w:cs="Times New Roman"/>
          <w:sz w:val="22"/>
          <w:szCs w:val="22"/>
        </w:rPr>
        <w:t>.3.1. Зупиняти надання Послуг у разі невиконання Замовником своїх зобов’язань за цим Договором, що призвело до ускладнення або до неможливості їх здійснення Виконавцем на умовах цього Договору.</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.3.2. На відшкодування завданих йому збитків Замовником відповідно до чинного законодавства України та цього Договору.</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lastRenderedPageBreak/>
        <w:t>5</w:t>
      </w:r>
      <w:r w:rsidR="006F02A4" w:rsidRPr="0012765B">
        <w:rPr>
          <w:rFonts w:ascii="Times New Roman" w:hAnsi="Times New Roman" w:cs="Times New Roman"/>
          <w:sz w:val="22"/>
          <w:szCs w:val="22"/>
        </w:rPr>
        <w:t>.</w:t>
      </w:r>
      <w:r w:rsidR="00DA6A7D" w:rsidRPr="0012765B">
        <w:rPr>
          <w:rFonts w:ascii="Times New Roman" w:hAnsi="Times New Roman" w:cs="Times New Roman"/>
          <w:sz w:val="22"/>
          <w:szCs w:val="22"/>
        </w:rPr>
        <w:t>3.3. Реалізовувати інші права, передбачені цим Договором та чинним законодавством України.</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 Виконавець зобов’язаний:</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3A3272" w:rsidRPr="0012765B">
        <w:rPr>
          <w:rFonts w:ascii="Times New Roman" w:hAnsi="Times New Roman" w:cs="Times New Roman"/>
          <w:sz w:val="22"/>
          <w:szCs w:val="22"/>
        </w:rPr>
        <w:t>6</w:t>
      </w:r>
      <w:r w:rsidR="00DA6A7D" w:rsidRPr="0012765B">
        <w:rPr>
          <w:rFonts w:ascii="Times New Roman" w:hAnsi="Times New Roman" w:cs="Times New Roman"/>
          <w:sz w:val="22"/>
          <w:szCs w:val="22"/>
        </w:rPr>
        <w:t>.4.1. Надати Замовнику якісні Послуги в обсязі та на умовах зазначених у Договорі.</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.4.2. Мати, а у випадку відсутності – одержати, до початку надання Послуг, встановлені чинним законодавством України дозволи, допуски, ліцензії та інші дозвільні документи, необхідність наявності яких зумовлюється належним виконанням ним умов цього Договору.</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.4.3. Своєчасно усувати недоліки, допущені з його вини, під час надання Послуг.</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.4.4. 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його виконанню, а також про заходи, необхідні для їх усунення.</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.4.5. Своєчасно повідомляти Замовника про зміну поштових або платіжних реквізитів, зміну назви та інші зміни щодо Виконавця.</w:t>
      </w:r>
    </w:p>
    <w:p w:rsidR="00C2500D" w:rsidRPr="0012765B" w:rsidRDefault="006005E7" w:rsidP="00C2500D">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.4.6. Забезпечувати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w:t>
      </w:r>
    </w:p>
    <w:p w:rsidR="00DA6A7D" w:rsidRPr="0012765B" w:rsidRDefault="006005E7" w:rsidP="003D78DC">
      <w:pPr>
        <w:pStyle w:val="Default"/>
        <w:ind w:firstLine="567"/>
        <w:jc w:val="both"/>
        <w:rPr>
          <w:rFonts w:ascii="Times New Roman" w:hAnsi="Times New Roman" w:cs="Times New Roman"/>
          <w:b/>
          <w:sz w:val="22"/>
          <w:szCs w:val="22"/>
        </w:rPr>
      </w:pPr>
      <w:r w:rsidRPr="0012765B">
        <w:rPr>
          <w:rFonts w:ascii="Times New Roman" w:hAnsi="Times New Roman" w:cs="Times New Roman"/>
          <w:sz w:val="22"/>
          <w:szCs w:val="22"/>
        </w:rPr>
        <w:t>5</w:t>
      </w:r>
      <w:r w:rsidR="00DA6A7D" w:rsidRPr="0012765B">
        <w:rPr>
          <w:rFonts w:ascii="Times New Roman" w:hAnsi="Times New Roman" w:cs="Times New Roman"/>
          <w:sz w:val="22"/>
          <w:szCs w:val="22"/>
        </w:rPr>
        <w:t xml:space="preserve">.4.7. Виконувати належним чином інші зобов’язання, передбачені цим Договором та чинним законодавством України, в тому числі дотримуватись вимог антикорупційного законодавства. </w:t>
      </w:r>
    </w:p>
    <w:p w:rsidR="003A3272" w:rsidRPr="0012765B" w:rsidRDefault="006005E7" w:rsidP="003A3272">
      <w:pPr>
        <w:ind w:firstLine="540"/>
        <w:jc w:val="center"/>
        <w:rPr>
          <w:b/>
          <w:sz w:val="22"/>
          <w:szCs w:val="22"/>
          <w:lang w:val="uk-UA"/>
        </w:rPr>
      </w:pPr>
      <w:r w:rsidRPr="0012765B">
        <w:rPr>
          <w:b/>
          <w:sz w:val="22"/>
          <w:szCs w:val="22"/>
          <w:lang w:val="uk-UA"/>
        </w:rPr>
        <w:t>6</w:t>
      </w:r>
      <w:r w:rsidR="003A3272" w:rsidRPr="0012765B">
        <w:rPr>
          <w:b/>
          <w:sz w:val="22"/>
          <w:szCs w:val="22"/>
        </w:rPr>
        <w:t>. ВІДПОВІДАЛЬНІСТЬ СТОРІН</w:t>
      </w:r>
    </w:p>
    <w:p w:rsidR="003A3272" w:rsidRPr="0012765B" w:rsidRDefault="003A3272" w:rsidP="003A3272">
      <w:pPr>
        <w:ind w:firstLine="540"/>
        <w:jc w:val="center"/>
        <w:rPr>
          <w:b/>
          <w:sz w:val="22"/>
          <w:szCs w:val="22"/>
          <w:lang w:val="uk-UA"/>
        </w:rPr>
      </w:pPr>
    </w:p>
    <w:p w:rsidR="003A3272" w:rsidRPr="0012765B" w:rsidRDefault="006005E7" w:rsidP="003A3272">
      <w:pPr>
        <w:pStyle w:val="LO-normal"/>
        <w:ind w:firstLine="567"/>
        <w:jc w:val="both"/>
        <w:rPr>
          <w:rStyle w:val="ListLabel39"/>
          <w:rFonts w:cs="Times New Roman"/>
          <w:sz w:val="22"/>
          <w:szCs w:val="22"/>
        </w:rPr>
      </w:pPr>
      <w:r w:rsidRPr="0012765B">
        <w:rPr>
          <w:rStyle w:val="ListLabel39"/>
          <w:rFonts w:cs="Times New Roman"/>
          <w:sz w:val="22"/>
          <w:szCs w:val="22"/>
        </w:rPr>
        <w:t>6</w:t>
      </w:r>
      <w:r w:rsidR="003A3272" w:rsidRPr="0012765B">
        <w:rPr>
          <w:rStyle w:val="ListLabel39"/>
          <w:rFonts w:cs="Times New Roman"/>
          <w:sz w:val="22"/>
          <w:szCs w:val="22"/>
        </w:rPr>
        <w:t>.1.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3A3272" w:rsidRPr="0012765B" w:rsidRDefault="006005E7" w:rsidP="003A3272">
      <w:pPr>
        <w:pStyle w:val="LO-normal"/>
        <w:ind w:firstLine="567"/>
        <w:jc w:val="both"/>
        <w:rPr>
          <w:rStyle w:val="ListLabel39"/>
          <w:rFonts w:cs="Times New Roman"/>
          <w:sz w:val="22"/>
          <w:szCs w:val="22"/>
        </w:rPr>
      </w:pPr>
      <w:r w:rsidRPr="0012765B">
        <w:rPr>
          <w:rStyle w:val="ListLabel39"/>
          <w:rFonts w:cs="Times New Roman"/>
          <w:sz w:val="22"/>
          <w:szCs w:val="22"/>
        </w:rPr>
        <w:t>6</w:t>
      </w:r>
      <w:r w:rsidR="001C663D">
        <w:rPr>
          <w:rStyle w:val="ListLabel39"/>
          <w:rFonts w:cs="Times New Roman"/>
          <w:sz w:val="22"/>
          <w:szCs w:val="22"/>
        </w:rPr>
        <w:t>.2</w:t>
      </w:r>
      <w:r w:rsidR="000125F2">
        <w:rPr>
          <w:rStyle w:val="ListLabel39"/>
          <w:rFonts w:cs="Times New Roman"/>
          <w:sz w:val="22"/>
          <w:szCs w:val="22"/>
        </w:rPr>
        <w:t>.</w:t>
      </w:r>
      <w:r w:rsidR="003A3272" w:rsidRPr="0012765B">
        <w:rPr>
          <w:rStyle w:val="ListLabel39"/>
          <w:rFonts w:cs="Times New Roman"/>
          <w:sz w:val="22"/>
          <w:szCs w:val="22"/>
        </w:rPr>
        <w:t xml:space="preserve">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w:t>
      </w:r>
      <w:r w:rsidR="001C663D">
        <w:rPr>
          <w:rStyle w:val="ListLabel39"/>
          <w:rFonts w:cs="Times New Roman"/>
          <w:sz w:val="22"/>
          <w:szCs w:val="22"/>
        </w:rPr>
        <w:t xml:space="preserve">Виконавець </w:t>
      </w:r>
      <w:r w:rsidR="003A3272" w:rsidRPr="0012765B">
        <w:rPr>
          <w:rStyle w:val="ListLabel39"/>
          <w:rFonts w:cs="Times New Roman"/>
          <w:sz w:val="22"/>
          <w:szCs w:val="22"/>
        </w:rPr>
        <w:t>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3A3272" w:rsidRPr="0012765B" w:rsidRDefault="006005E7" w:rsidP="004B3FB0">
      <w:pPr>
        <w:pStyle w:val="LO-normal"/>
        <w:ind w:firstLine="567"/>
        <w:jc w:val="both"/>
        <w:rPr>
          <w:rFonts w:cs="Times New Roman"/>
          <w:sz w:val="22"/>
          <w:szCs w:val="22"/>
        </w:rPr>
      </w:pPr>
      <w:r w:rsidRPr="0012765B">
        <w:rPr>
          <w:rStyle w:val="ListLabel39"/>
          <w:rFonts w:cs="Times New Roman"/>
          <w:sz w:val="22"/>
          <w:szCs w:val="22"/>
        </w:rPr>
        <w:t>6</w:t>
      </w:r>
      <w:r w:rsidR="003A3272" w:rsidRPr="0012765B">
        <w:rPr>
          <w:rStyle w:val="ListLabel39"/>
          <w:rFonts w:cs="Times New Roman"/>
          <w:sz w:val="22"/>
          <w:szCs w:val="22"/>
        </w:rPr>
        <w:t>.</w:t>
      </w:r>
      <w:r w:rsidR="001C663D">
        <w:rPr>
          <w:rStyle w:val="ListLabel39"/>
          <w:rFonts w:cs="Times New Roman"/>
          <w:sz w:val="22"/>
          <w:szCs w:val="22"/>
        </w:rPr>
        <w:t>3</w:t>
      </w:r>
      <w:r w:rsidR="003A3272" w:rsidRPr="0012765B">
        <w:rPr>
          <w:rStyle w:val="ListLabel39"/>
          <w:rFonts w:cs="Times New Roman"/>
          <w:sz w:val="22"/>
          <w:szCs w:val="22"/>
        </w:rPr>
        <w:t>. Сплата штрафних санкцій не звільняє Сторони від виконання свої зобов’язань за цим Договором.</w:t>
      </w:r>
    </w:p>
    <w:p w:rsidR="003A3272" w:rsidRPr="0012765B" w:rsidRDefault="006005E7" w:rsidP="003A3272">
      <w:pPr>
        <w:jc w:val="center"/>
        <w:rPr>
          <w:b/>
          <w:sz w:val="22"/>
          <w:szCs w:val="22"/>
          <w:lang w:val="uk-UA"/>
        </w:rPr>
      </w:pPr>
      <w:r w:rsidRPr="0012765B">
        <w:rPr>
          <w:b/>
          <w:sz w:val="22"/>
          <w:szCs w:val="22"/>
          <w:lang w:val="uk-UA"/>
        </w:rPr>
        <w:t>7</w:t>
      </w:r>
      <w:r w:rsidR="003A3272" w:rsidRPr="0012765B">
        <w:rPr>
          <w:b/>
          <w:sz w:val="22"/>
          <w:szCs w:val="22"/>
        </w:rPr>
        <w:t>. АНТИКОРУПЦІЙНЕ ЗАСТЕРЕЖЕННЯ</w:t>
      </w:r>
    </w:p>
    <w:p w:rsidR="003A3272" w:rsidRPr="0012765B" w:rsidRDefault="006005E7" w:rsidP="003A3272">
      <w:pPr>
        <w:tabs>
          <w:tab w:val="left" w:pos="709"/>
        </w:tabs>
        <w:ind w:firstLine="709"/>
        <w:rPr>
          <w:sz w:val="22"/>
          <w:szCs w:val="22"/>
          <w:lang w:val="uk-UA"/>
        </w:rPr>
      </w:pPr>
      <w:r w:rsidRPr="0012765B">
        <w:rPr>
          <w:sz w:val="22"/>
          <w:szCs w:val="22"/>
          <w:lang w:val="uk-UA"/>
        </w:rPr>
        <w:t>7</w:t>
      </w:r>
      <w:r w:rsidR="003A3272" w:rsidRPr="0012765B">
        <w:rPr>
          <w:sz w:val="22"/>
          <w:szCs w:val="22"/>
          <w:lang w:val="uk-UA"/>
        </w:rPr>
        <w:t>.1. Сторони зобов’язуються дотримуватися вимог антикорупційного законодавства України.</w:t>
      </w:r>
    </w:p>
    <w:p w:rsidR="003A3272" w:rsidRPr="0012765B" w:rsidRDefault="003A3272" w:rsidP="003A3272">
      <w:pPr>
        <w:tabs>
          <w:tab w:val="left" w:pos="709"/>
        </w:tabs>
        <w:rPr>
          <w:sz w:val="22"/>
          <w:szCs w:val="22"/>
          <w:lang w:val="uk-UA"/>
        </w:rPr>
      </w:pPr>
      <w:r w:rsidRPr="0012765B">
        <w:rPr>
          <w:sz w:val="22"/>
          <w:szCs w:val="22"/>
          <w:lang w:val="uk-UA"/>
        </w:rPr>
        <w:tab/>
      </w:r>
      <w:r w:rsidR="006005E7" w:rsidRPr="0012765B">
        <w:rPr>
          <w:sz w:val="22"/>
          <w:szCs w:val="22"/>
          <w:lang w:val="uk-UA"/>
        </w:rPr>
        <w:t>7</w:t>
      </w:r>
      <w:r w:rsidRPr="0012765B">
        <w:rPr>
          <w:sz w:val="22"/>
          <w:szCs w:val="22"/>
          <w:lang w:val="uk-UA"/>
        </w:rPr>
        <w:t>.2.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A3272" w:rsidRPr="0012765B" w:rsidRDefault="003A3272" w:rsidP="004B3FB0">
      <w:pPr>
        <w:tabs>
          <w:tab w:val="left" w:pos="567"/>
          <w:tab w:val="left" w:pos="709"/>
          <w:tab w:val="left" w:pos="993"/>
        </w:tabs>
        <w:rPr>
          <w:sz w:val="22"/>
          <w:szCs w:val="22"/>
          <w:lang w:val="uk-UA"/>
        </w:rPr>
      </w:pPr>
      <w:r w:rsidRPr="0012765B">
        <w:rPr>
          <w:sz w:val="22"/>
          <w:szCs w:val="22"/>
          <w:lang w:val="uk-UA"/>
        </w:rPr>
        <w:tab/>
      </w:r>
      <w:r w:rsidR="006005E7" w:rsidRPr="0012765B">
        <w:rPr>
          <w:sz w:val="22"/>
          <w:szCs w:val="22"/>
          <w:lang w:val="uk-UA"/>
        </w:rPr>
        <w:t>7</w:t>
      </w:r>
      <w:r w:rsidRPr="0012765B">
        <w:rPr>
          <w:sz w:val="22"/>
          <w:szCs w:val="22"/>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A3272" w:rsidRPr="0012765B" w:rsidRDefault="006005E7" w:rsidP="003A3272">
      <w:pPr>
        <w:jc w:val="center"/>
        <w:rPr>
          <w:b/>
          <w:sz w:val="22"/>
          <w:szCs w:val="22"/>
          <w:lang w:val="uk-UA"/>
        </w:rPr>
      </w:pPr>
      <w:r w:rsidRPr="0012765B">
        <w:rPr>
          <w:b/>
          <w:sz w:val="22"/>
          <w:szCs w:val="22"/>
          <w:lang w:val="uk-UA"/>
        </w:rPr>
        <w:t>8</w:t>
      </w:r>
      <w:r w:rsidR="003A3272" w:rsidRPr="0012765B">
        <w:rPr>
          <w:b/>
          <w:sz w:val="22"/>
          <w:szCs w:val="22"/>
        </w:rPr>
        <w:t>. ОБСТАВИНИ НЕПЕРЕБОРНОЇ СИЛИ</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12765B">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12765B">
        <w:rPr>
          <w:spacing w:val="-4"/>
          <w:sz w:val="22"/>
          <w:szCs w:val="22"/>
        </w:rPr>
        <w:t>).</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 xml:space="preserve">.2.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12765B">
        <w:rPr>
          <w:sz w:val="22"/>
          <w:szCs w:val="22"/>
        </w:rPr>
        <w:t>(рекомендованим листом з повідомленням або врученням повідомлення під розпис уповноваженій особі)</w:t>
      </w:r>
      <w:r w:rsidRPr="0012765B">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.4. На час дії обставин непереборної сили зобов’язання Сторін за цим Договором призупиняються, санкції за їх невиконання не накладаються.</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.5. Період дії обставин непереборної сили та їх наслідків пропорційно продовжує термін виконання Сторонами зобов’язань за цим Договором.</w:t>
      </w:r>
    </w:p>
    <w:p w:rsidR="003A3272" w:rsidRPr="0012765B" w:rsidRDefault="003A3272" w:rsidP="003A3272">
      <w:pPr>
        <w:pStyle w:val="216"/>
        <w:tabs>
          <w:tab w:val="left" w:pos="709"/>
          <w:tab w:val="left" w:pos="1134"/>
        </w:tabs>
        <w:spacing w:after="0" w:line="240" w:lineRule="auto"/>
        <w:jc w:val="both"/>
        <w:rPr>
          <w:spacing w:val="-4"/>
          <w:sz w:val="22"/>
          <w:szCs w:val="22"/>
        </w:rPr>
      </w:pPr>
      <w:r w:rsidRPr="0012765B">
        <w:rPr>
          <w:spacing w:val="-4"/>
          <w:sz w:val="22"/>
          <w:szCs w:val="22"/>
        </w:rPr>
        <w:tab/>
      </w:r>
      <w:r w:rsidR="006005E7" w:rsidRPr="0012765B">
        <w:rPr>
          <w:spacing w:val="-4"/>
          <w:sz w:val="22"/>
          <w:szCs w:val="22"/>
        </w:rPr>
        <w:t>8</w:t>
      </w:r>
      <w:r w:rsidRPr="0012765B">
        <w:rPr>
          <w:spacing w:val="-4"/>
          <w:sz w:val="22"/>
          <w:szCs w:val="22"/>
        </w:rPr>
        <w:t>.6.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3A3272" w:rsidRPr="0012765B" w:rsidRDefault="006005E7" w:rsidP="003A3272">
      <w:pPr>
        <w:ind w:firstLine="540"/>
        <w:jc w:val="center"/>
        <w:rPr>
          <w:b/>
          <w:sz w:val="22"/>
          <w:szCs w:val="22"/>
          <w:lang w:val="uk-UA"/>
        </w:rPr>
      </w:pPr>
      <w:r w:rsidRPr="0012765B">
        <w:rPr>
          <w:b/>
          <w:sz w:val="22"/>
          <w:szCs w:val="22"/>
          <w:lang w:val="uk-UA"/>
        </w:rPr>
        <w:t>9</w:t>
      </w:r>
      <w:r w:rsidR="003A3272" w:rsidRPr="0012765B">
        <w:rPr>
          <w:b/>
          <w:sz w:val="22"/>
          <w:szCs w:val="22"/>
          <w:lang w:val="uk-UA"/>
        </w:rPr>
        <w:t>. ВИРІШЕННЯ СПОРІВ</w:t>
      </w:r>
    </w:p>
    <w:p w:rsidR="003A3272" w:rsidRPr="0012765B" w:rsidRDefault="006005E7" w:rsidP="003A3272">
      <w:pPr>
        <w:pStyle w:val="216"/>
        <w:tabs>
          <w:tab w:val="left" w:pos="709"/>
          <w:tab w:val="left" w:pos="1134"/>
        </w:tabs>
        <w:spacing w:after="0" w:line="240" w:lineRule="auto"/>
        <w:ind w:firstLine="709"/>
        <w:rPr>
          <w:spacing w:val="-4"/>
          <w:sz w:val="22"/>
          <w:szCs w:val="22"/>
        </w:rPr>
      </w:pPr>
      <w:r w:rsidRPr="0012765B">
        <w:rPr>
          <w:spacing w:val="-4"/>
          <w:sz w:val="22"/>
          <w:szCs w:val="22"/>
        </w:rPr>
        <w:t>9</w:t>
      </w:r>
      <w:r w:rsidR="003A3272" w:rsidRPr="0012765B">
        <w:rPr>
          <w:spacing w:val="-4"/>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3A3272" w:rsidRPr="0012765B" w:rsidRDefault="003A3272" w:rsidP="004B3FB0">
      <w:pPr>
        <w:pStyle w:val="216"/>
        <w:tabs>
          <w:tab w:val="left" w:pos="709"/>
          <w:tab w:val="left" w:pos="1134"/>
        </w:tabs>
        <w:spacing w:after="0" w:line="240" w:lineRule="auto"/>
        <w:rPr>
          <w:spacing w:val="-4"/>
          <w:sz w:val="22"/>
          <w:szCs w:val="22"/>
        </w:rPr>
      </w:pPr>
      <w:r w:rsidRPr="0012765B">
        <w:rPr>
          <w:spacing w:val="-4"/>
          <w:sz w:val="22"/>
          <w:szCs w:val="22"/>
        </w:rPr>
        <w:lastRenderedPageBreak/>
        <w:tab/>
      </w:r>
      <w:r w:rsidR="006005E7" w:rsidRPr="0012765B">
        <w:rPr>
          <w:spacing w:val="-4"/>
          <w:sz w:val="22"/>
          <w:szCs w:val="22"/>
        </w:rPr>
        <w:t>9</w:t>
      </w:r>
      <w:r w:rsidRPr="0012765B">
        <w:rPr>
          <w:spacing w:val="-4"/>
          <w:sz w:val="22"/>
          <w:szCs w:val="22"/>
        </w:rPr>
        <w:t>.2. У разі недосягнення Сторонами згоди, спори (розбіжності) вирішуються у судовому порядку. Досудовий порядок врегулювання спору є обов’язковим.</w:t>
      </w:r>
    </w:p>
    <w:p w:rsidR="003A3272" w:rsidRPr="0012765B" w:rsidRDefault="003A3272" w:rsidP="003A3272">
      <w:pPr>
        <w:ind w:firstLine="540"/>
        <w:jc w:val="center"/>
        <w:rPr>
          <w:b/>
          <w:sz w:val="22"/>
          <w:szCs w:val="22"/>
        </w:rPr>
      </w:pPr>
      <w:r w:rsidRPr="0012765B">
        <w:rPr>
          <w:b/>
          <w:sz w:val="22"/>
          <w:szCs w:val="22"/>
        </w:rPr>
        <w:t>1</w:t>
      </w:r>
      <w:r w:rsidR="006005E7" w:rsidRPr="0012765B">
        <w:rPr>
          <w:b/>
          <w:sz w:val="22"/>
          <w:szCs w:val="22"/>
          <w:lang w:val="uk-UA"/>
        </w:rPr>
        <w:t>0</w:t>
      </w:r>
      <w:r w:rsidRPr="0012765B">
        <w:rPr>
          <w:b/>
          <w:sz w:val="22"/>
          <w:szCs w:val="22"/>
        </w:rPr>
        <w:t>. СТРОК ДІЇ ДОГОВОРУ</w:t>
      </w:r>
    </w:p>
    <w:p w:rsidR="003A3272" w:rsidRPr="0012765B" w:rsidRDefault="003A3272" w:rsidP="003A3272">
      <w:pPr>
        <w:ind w:firstLine="540"/>
        <w:jc w:val="both"/>
        <w:rPr>
          <w:sz w:val="22"/>
          <w:szCs w:val="22"/>
        </w:rPr>
      </w:pPr>
      <w:r w:rsidRPr="0012765B">
        <w:rPr>
          <w:sz w:val="22"/>
          <w:szCs w:val="22"/>
        </w:rPr>
        <w:t>1</w:t>
      </w:r>
      <w:r w:rsidR="006005E7" w:rsidRPr="0012765B">
        <w:rPr>
          <w:sz w:val="22"/>
          <w:szCs w:val="22"/>
          <w:lang w:val="uk-UA"/>
        </w:rPr>
        <w:t>0</w:t>
      </w:r>
      <w:r w:rsidRPr="0012765B">
        <w:rPr>
          <w:sz w:val="22"/>
          <w:szCs w:val="22"/>
        </w:rPr>
        <w:t xml:space="preserve">.1. Цей Договір набуває чинності з дати підписання і діє до </w:t>
      </w:r>
      <w:r w:rsidR="0048584C" w:rsidRPr="00452402">
        <w:rPr>
          <w:sz w:val="22"/>
          <w:szCs w:val="22"/>
          <w:lang w:val="uk-UA"/>
        </w:rPr>
        <w:t>15.</w:t>
      </w:r>
      <w:r w:rsidR="00452402" w:rsidRPr="00452402">
        <w:rPr>
          <w:sz w:val="22"/>
          <w:szCs w:val="22"/>
          <w:lang w:val="uk-UA"/>
        </w:rPr>
        <w:t>10</w:t>
      </w:r>
      <w:r w:rsidRPr="00452402">
        <w:rPr>
          <w:sz w:val="22"/>
          <w:szCs w:val="22"/>
          <w:lang w:val="uk-UA"/>
        </w:rPr>
        <w:t>.</w:t>
      </w:r>
      <w:r w:rsidRPr="00452402">
        <w:rPr>
          <w:sz w:val="22"/>
          <w:szCs w:val="22"/>
        </w:rPr>
        <w:t>202</w:t>
      </w:r>
      <w:r w:rsidRPr="00452402">
        <w:rPr>
          <w:sz w:val="22"/>
          <w:szCs w:val="22"/>
          <w:lang w:val="uk-UA"/>
        </w:rPr>
        <w:t>4</w:t>
      </w:r>
      <w:r w:rsidRPr="00452402">
        <w:rPr>
          <w:sz w:val="22"/>
          <w:szCs w:val="22"/>
        </w:rPr>
        <w:t xml:space="preserve"> року, а</w:t>
      </w:r>
      <w:r w:rsidRPr="0012765B">
        <w:rPr>
          <w:sz w:val="22"/>
          <w:szCs w:val="22"/>
        </w:rPr>
        <w:t xml:space="preserve"> в частині оплати – до повного виконання Сторонами своїх зобов’язань.</w:t>
      </w:r>
    </w:p>
    <w:p w:rsidR="003A3272" w:rsidRPr="0012765B" w:rsidRDefault="003A3272" w:rsidP="004B3FB0">
      <w:pPr>
        <w:ind w:firstLine="540"/>
        <w:jc w:val="both"/>
        <w:rPr>
          <w:sz w:val="22"/>
          <w:szCs w:val="22"/>
          <w:lang w:val="uk-UA"/>
        </w:rPr>
      </w:pPr>
      <w:r w:rsidRPr="0012765B">
        <w:rPr>
          <w:sz w:val="22"/>
          <w:szCs w:val="22"/>
        </w:rPr>
        <w:t>1</w:t>
      </w:r>
      <w:r w:rsidR="006005E7" w:rsidRPr="0012765B">
        <w:rPr>
          <w:sz w:val="22"/>
          <w:szCs w:val="22"/>
          <w:lang w:val="uk-UA"/>
        </w:rPr>
        <w:t>0</w:t>
      </w:r>
      <w:r w:rsidRPr="0012765B">
        <w:rPr>
          <w:sz w:val="22"/>
          <w:szCs w:val="22"/>
        </w:rPr>
        <w:t>.2. Закінчення строку дії цього Договору не звільняє Сторони від відповідальності за його порушення, яке мало місце під час дії Договору.</w:t>
      </w:r>
    </w:p>
    <w:p w:rsidR="003A3272" w:rsidRPr="0012765B" w:rsidRDefault="003A3272" w:rsidP="003A3272">
      <w:pPr>
        <w:pStyle w:val="LO-normal"/>
        <w:jc w:val="center"/>
        <w:rPr>
          <w:rStyle w:val="afffff0"/>
          <w:rFonts w:cs="Times New Roman"/>
          <w:sz w:val="22"/>
          <w:szCs w:val="22"/>
        </w:rPr>
      </w:pPr>
      <w:r w:rsidRPr="0012765B">
        <w:rPr>
          <w:rStyle w:val="afffff0"/>
          <w:rFonts w:cs="Times New Roman"/>
          <w:sz w:val="22"/>
          <w:szCs w:val="22"/>
        </w:rPr>
        <w:t>1</w:t>
      </w:r>
      <w:r w:rsidR="006005E7" w:rsidRPr="0012765B">
        <w:rPr>
          <w:rStyle w:val="afffff0"/>
          <w:rFonts w:cs="Times New Roman"/>
          <w:sz w:val="22"/>
          <w:szCs w:val="22"/>
        </w:rPr>
        <w:t>1</w:t>
      </w:r>
      <w:r w:rsidRPr="0012765B">
        <w:rPr>
          <w:rStyle w:val="afffff0"/>
          <w:rFonts w:cs="Times New Roman"/>
          <w:sz w:val="22"/>
          <w:szCs w:val="22"/>
        </w:rPr>
        <w:t>. ПОРЯДОК ВНЕСЕННЯ  ЗМІН ДО ДОГОВОРУ</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A3272" w:rsidRPr="0012765B" w:rsidRDefault="003A3272" w:rsidP="003A3272">
      <w:pPr>
        <w:ind w:firstLine="567"/>
        <w:jc w:val="both"/>
        <w:rPr>
          <w:sz w:val="22"/>
          <w:szCs w:val="22"/>
          <w:lang w:val="uk-UA"/>
        </w:rPr>
      </w:pPr>
      <w:r w:rsidRPr="0012765B">
        <w:rPr>
          <w:sz w:val="22"/>
          <w:szCs w:val="22"/>
          <w:lang w:val="uk-UA"/>
        </w:rPr>
        <w:t>визначення грошового еквівалента зобов’язання в іноземній валюті;</w:t>
      </w:r>
    </w:p>
    <w:p w:rsidR="003A3272" w:rsidRPr="0012765B" w:rsidRDefault="003A3272" w:rsidP="003A3272">
      <w:pPr>
        <w:ind w:firstLine="567"/>
        <w:jc w:val="both"/>
        <w:rPr>
          <w:sz w:val="22"/>
          <w:szCs w:val="22"/>
          <w:lang w:val="uk-UA"/>
        </w:rPr>
      </w:pPr>
      <w:r w:rsidRPr="0012765B">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A3272" w:rsidRPr="0012765B" w:rsidRDefault="003A3272" w:rsidP="003A3272">
      <w:pPr>
        <w:ind w:firstLine="567"/>
        <w:jc w:val="both"/>
        <w:rPr>
          <w:sz w:val="22"/>
          <w:szCs w:val="22"/>
          <w:lang w:val="uk-UA"/>
        </w:rPr>
      </w:pPr>
      <w:r w:rsidRPr="0012765B">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3272" w:rsidRPr="0012765B" w:rsidRDefault="003A3272" w:rsidP="003A3272">
      <w:pPr>
        <w:pStyle w:val="rvps2"/>
        <w:shd w:val="clear" w:color="auto" w:fill="FFFFFF"/>
        <w:spacing w:before="0" w:after="0"/>
        <w:ind w:firstLine="567"/>
        <w:jc w:val="both"/>
        <w:rPr>
          <w:sz w:val="22"/>
          <w:szCs w:val="22"/>
          <w:lang w:val="uk-UA" w:eastAsia="uk-UA"/>
        </w:rPr>
      </w:pPr>
      <w:r w:rsidRPr="0012765B">
        <w:rPr>
          <w:sz w:val="22"/>
          <w:szCs w:val="22"/>
          <w:lang w:val="uk-UA"/>
        </w:rPr>
        <w:t>1) зменшення обсягів закупівлі, зокрема з урахуванням фактичного обсягу видатків замовника;</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3272" w:rsidRPr="0012765B" w:rsidRDefault="003A3272" w:rsidP="003A3272">
      <w:pPr>
        <w:pStyle w:val="rvps2"/>
        <w:shd w:val="clear" w:color="auto" w:fill="FFFFFF"/>
        <w:spacing w:before="0" w:after="0"/>
        <w:ind w:firstLine="567"/>
        <w:jc w:val="both"/>
        <w:rPr>
          <w:sz w:val="22"/>
          <w:szCs w:val="22"/>
          <w:lang w:val="uk-UA"/>
        </w:rPr>
      </w:pPr>
      <w:r w:rsidRPr="0012765B">
        <w:rPr>
          <w:sz w:val="22"/>
          <w:szCs w:val="22"/>
          <w:lang w:val="uk-UA"/>
        </w:rPr>
        <w:t>8) зміни умов у зв’язку із застосуванням положень </w:t>
      </w:r>
      <w:hyperlink r:id="rId39" w:anchor="n1778" w:tgtFrame="_blank" w:history="1">
        <w:r w:rsidRPr="0012765B">
          <w:rPr>
            <w:rStyle w:val="affff0"/>
            <w:rFonts w:eastAsia="Arial"/>
            <w:color w:val="auto"/>
            <w:sz w:val="22"/>
            <w:szCs w:val="22"/>
            <w:u w:val="none"/>
            <w:lang w:val="uk-UA"/>
          </w:rPr>
          <w:t>частини шостої</w:t>
        </w:r>
      </w:hyperlink>
      <w:r w:rsidRPr="0012765B">
        <w:rPr>
          <w:sz w:val="22"/>
          <w:szCs w:val="22"/>
          <w:lang w:val="uk-UA"/>
        </w:rPr>
        <w:t> статті 41 Закону.</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 xml:space="preserve">.6.Таким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3A3272" w:rsidRPr="0012765B" w:rsidRDefault="003A3272" w:rsidP="003A3272">
      <w:pPr>
        <w:ind w:firstLine="567"/>
        <w:jc w:val="both"/>
        <w:rPr>
          <w:sz w:val="22"/>
          <w:szCs w:val="22"/>
          <w:lang w:val="uk-UA"/>
        </w:rPr>
      </w:pPr>
      <w:r w:rsidRPr="0012765B">
        <w:rPr>
          <w:sz w:val="22"/>
          <w:szCs w:val="22"/>
          <w:lang w:val="uk-UA"/>
        </w:rPr>
        <w:lastRenderedPageBreak/>
        <w:t>1</w:t>
      </w:r>
      <w:r w:rsidR="006005E7" w:rsidRPr="0012765B">
        <w:rPr>
          <w:sz w:val="22"/>
          <w:szCs w:val="22"/>
          <w:lang w:val="uk-UA"/>
        </w:rPr>
        <w:t>1</w:t>
      </w:r>
      <w:r w:rsidRPr="0012765B">
        <w:rPr>
          <w:sz w:val="22"/>
          <w:szCs w:val="22"/>
          <w:lang w:val="uk-UA"/>
        </w:rPr>
        <w:t xml:space="preserve">.7.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3A3272" w:rsidRPr="0012765B" w:rsidRDefault="003A3272" w:rsidP="003A3272">
      <w:pPr>
        <w:ind w:firstLine="567"/>
        <w:jc w:val="both"/>
        <w:rPr>
          <w:sz w:val="22"/>
          <w:szCs w:val="22"/>
          <w:lang w:val="uk-UA"/>
        </w:rPr>
      </w:pPr>
      <w:r w:rsidRPr="0012765B">
        <w:rPr>
          <w:sz w:val="22"/>
          <w:szCs w:val="22"/>
          <w:lang w:val="uk-UA"/>
        </w:rPr>
        <w:t>1</w:t>
      </w:r>
      <w:r w:rsidR="006005E7" w:rsidRPr="0012765B">
        <w:rPr>
          <w:sz w:val="22"/>
          <w:szCs w:val="22"/>
          <w:lang w:val="uk-UA"/>
        </w:rPr>
        <w:t>1</w:t>
      </w:r>
      <w:r w:rsidRPr="0012765B">
        <w:rPr>
          <w:sz w:val="22"/>
          <w:szCs w:val="22"/>
          <w:lang w:val="uk-UA"/>
        </w:rPr>
        <w:t>.8.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A3272" w:rsidRPr="0012765B" w:rsidRDefault="003A3272" w:rsidP="003A3272">
      <w:pPr>
        <w:pStyle w:val="LO-normal"/>
        <w:jc w:val="center"/>
        <w:rPr>
          <w:rStyle w:val="afffff0"/>
          <w:rFonts w:cs="Times New Roman"/>
          <w:sz w:val="22"/>
          <w:szCs w:val="22"/>
        </w:rPr>
      </w:pPr>
      <w:r w:rsidRPr="0012765B">
        <w:rPr>
          <w:rStyle w:val="afffff0"/>
          <w:rFonts w:cs="Times New Roman"/>
          <w:sz w:val="22"/>
          <w:szCs w:val="22"/>
        </w:rPr>
        <w:t>1</w:t>
      </w:r>
      <w:r w:rsidR="006005E7" w:rsidRPr="0012765B">
        <w:rPr>
          <w:rStyle w:val="afffff0"/>
          <w:rFonts w:cs="Times New Roman"/>
          <w:sz w:val="22"/>
          <w:szCs w:val="22"/>
        </w:rPr>
        <w:t>2</w:t>
      </w:r>
      <w:r w:rsidRPr="0012765B">
        <w:rPr>
          <w:rStyle w:val="afffff0"/>
          <w:rFonts w:cs="Times New Roman"/>
          <w:sz w:val="22"/>
          <w:szCs w:val="22"/>
        </w:rPr>
        <w:t>. ІНШІ УМОВИ</w:t>
      </w:r>
    </w:p>
    <w:p w:rsidR="003A3272" w:rsidRPr="0012765B" w:rsidRDefault="003A3272" w:rsidP="003A3272">
      <w:pPr>
        <w:pStyle w:val="LO-normal"/>
        <w:ind w:firstLine="567"/>
        <w:jc w:val="both"/>
        <w:rPr>
          <w:rStyle w:val="afffff0"/>
          <w:rFonts w:cs="Times New Roman"/>
          <w:b w:val="0"/>
          <w:sz w:val="22"/>
          <w:szCs w:val="22"/>
        </w:rPr>
      </w:pPr>
      <w:r w:rsidRPr="0012765B">
        <w:rPr>
          <w:rStyle w:val="afffff0"/>
          <w:rFonts w:cs="Times New Roman"/>
          <w:b w:val="0"/>
          <w:sz w:val="22"/>
          <w:szCs w:val="22"/>
        </w:rPr>
        <w:t>1</w:t>
      </w:r>
      <w:r w:rsidR="006005E7" w:rsidRPr="0012765B">
        <w:rPr>
          <w:rStyle w:val="afffff0"/>
          <w:rFonts w:cs="Times New Roman"/>
          <w:b w:val="0"/>
          <w:sz w:val="22"/>
          <w:szCs w:val="22"/>
        </w:rPr>
        <w:t>2</w:t>
      </w:r>
      <w:r w:rsidRPr="0012765B">
        <w:rPr>
          <w:rStyle w:val="afffff0"/>
          <w:rFonts w:cs="Times New Roman"/>
          <w:b w:val="0"/>
          <w:sz w:val="22"/>
          <w:szCs w:val="22"/>
        </w:rPr>
        <w:t xml:space="preserve">.1. Цей Договір укладається і підписується у 2-х примірниках, що мають однакову юридичну силу. </w:t>
      </w:r>
    </w:p>
    <w:p w:rsidR="003A3272" w:rsidRPr="0012765B" w:rsidRDefault="003A3272" w:rsidP="003A3272">
      <w:pPr>
        <w:ind w:firstLine="540"/>
        <w:jc w:val="both"/>
        <w:rPr>
          <w:b/>
          <w:sz w:val="22"/>
          <w:szCs w:val="22"/>
          <w:lang w:val="uk-UA"/>
        </w:rPr>
      </w:pPr>
      <w:r w:rsidRPr="0012765B">
        <w:rPr>
          <w:rStyle w:val="afffff0"/>
          <w:b w:val="0"/>
          <w:sz w:val="22"/>
          <w:szCs w:val="22"/>
          <w:lang w:val="uk-UA"/>
        </w:rPr>
        <w:t>1</w:t>
      </w:r>
      <w:r w:rsidR="006005E7" w:rsidRPr="0012765B">
        <w:rPr>
          <w:rStyle w:val="afffff0"/>
          <w:b w:val="0"/>
          <w:sz w:val="22"/>
          <w:szCs w:val="22"/>
          <w:lang w:val="uk-UA"/>
        </w:rPr>
        <w:t>2</w:t>
      </w:r>
      <w:r w:rsidRPr="0012765B">
        <w:rPr>
          <w:rStyle w:val="afffff0"/>
          <w:b w:val="0"/>
          <w:sz w:val="22"/>
          <w:szCs w:val="22"/>
          <w:lang w:val="uk-UA"/>
        </w:rPr>
        <w:t>.2.Усі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A3272" w:rsidRPr="0012765B" w:rsidRDefault="003A3272" w:rsidP="003A3272">
      <w:pPr>
        <w:ind w:firstLine="540"/>
        <w:jc w:val="both"/>
        <w:rPr>
          <w:b/>
          <w:sz w:val="22"/>
          <w:szCs w:val="22"/>
        </w:rPr>
      </w:pPr>
      <w:r w:rsidRPr="0012765B">
        <w:rPr>
          <w:rStyle w:val="afffff0"/>
          <w:b w:val="0"/>
          <w:sz w:val="22"/>
          <w:szCs w:val="22"/>
        </w:rPr>
        <w:t>1</w:t>
      </w:r>
      <w:r w:rsidR="006005E7" w:rsidRPr="0012765B">
        <w:rPr>
          <w:rStyle w:val="afffff0"/>
          <w:b w:val="0"/>
          <w:sz w:val="22"/>
          <w:szCs w:val="22"/>
          <w:lang w:val="uk-UA"/>
        </w:rPr>
        <w:t>2</w:t>
      </w:r>
      <w:r w:rsidRPr="0012765B">
        <w:rPr>
          <w:rStyle w:val="afffff0"/>
          <w:b w:val="0"/>
          <w:sz w:val="22"/>
          <w:szCs w:val="22"/>
        </w:rPr>
        <w:t>.3.Відступлення права вимоги та (або) переведення боргу за цим Договором однією із Сторін до третіх осіб не допускається.</w:t>
      </w:r>
    </w:p>
    <w:p w:rsidR="003A3272" w:rsidRPr="0012765B" w:rsidRDefault="003A3272" w:rsidP="003A3272">
      <w:pPr>
        <w:ind w:firstLine="540"/>
        <w:jc w:val="both"/>
        <w:rPr>
          <w:b/>
          <w:sz w:val="22"/>
          <w:szCs w:val="22"/>
        </w:rPr>
      </w:pPr>
      <w:r w:rsidRPr="0012765B">
        <w:rPr>
          <w:rStyle w:val="afffff0"/>
          <w:b w:val="0"/>
          <w:sz w:val="22"/>
          <w:szCs w:val="22"/>
        </w:rPr>
        <w:t>1</w:t>
      </w:r>
      <w:r w:rsidR="006005E7" w:rsidRPr="0012765B">
        <w:rPr>
          <w:rStyle w:val="afffff0"/>
          <w:b w:val="0"/>
          <w:sz w:val="22"/>
          <w:szCs w:val="22"/>
          <w:lang w:val="uk-UA"/>
        </w:rPr>
        <w:t>2</w:t>
      </w:r>
      <w:r w:rsidRPr="0012765B">
        <w:rPr>
          <w:rStyle w:val="afffff0"/>
          <w:b w:val="0"/>
          <w:sz w:val="22"/>
          <w:szCs w:val="22"/>
        </w:rPr>
        <w:t>.4.Будь-яке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A3272" w:rsidRPr="0012765B" w:rsidRDefault="003A3272" w:rsidP="003A3272">
      <w:pPr>
        <w:ind w:firstLine="540"/>
        <w:jc w:val="both"/>
        <w:rPr>
          <w:rStyle w:val="afffff0"/>
          <w:b w:val="0"/>
          <w:sz w:val="22"/>
          <w:szCs w:val="22"/>
          <w:lang w:val="uk-UA"/>
        </w:rPr>
      </w:pPr>
      <w:r w:rsidRPr="0012765B">
        <w:rPr>
          <w:rStyle w:val="afffff0"/>
          <w:b w:val="0"/>
          <w:sz w:val="22"/>
          <w:szCs w:val="22"/>
        </w:rPr>
        <w:t>1</w:t>
      </w:r>
      <w:r w:rsidR="006005E7" w:rsidRPr="0012765B">
        <w:rPr>
          <w:rStyle w:val="afffff0"/>
          <w:b w:val="0"/>
          <w:sz w:val="22"/>
          <w:szCs w:val="22"/>
          <w:lang w:val="uk-UA"/>
        </w:rPr>
        <w:t>2</w:t>
      </w:r>
      <w:r w:rsidRPr="0012765B">
        <w:rPr>
          <w:rStyle w:val="afffff0"/>
          <w:b w:val="0"/>
          <w:sz w:val="22"/>
          <w:szCs w:val="22"/>
        </w:rPr>
        <w:t>.5.Цей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.6.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.8.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.9. У випадках, не передбачених цим Договором, Сторони керуються чинним законодавством України.</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.10.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.11.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3A3272" w:rsidRPr="0012765B" w:rsidRDefault="003A3272" w:rsidP="003A3272">
      <w:pPr>
        <w:ind w:firstLine="540"/>
        <w:jc w:val="both"/>
        <w:rPr>
          <w:bCs/>
          <w:sz w:val="22"/>
          <w:szCs w:val="22"/>
          <w:lang w:val="uk-UA"/>
        </w:rPr>
      </w:pPr>
      <w:r w:rsidRPr="0012765B">
        <w:rPr>
          <w:sz w:val="22"/>
          <w:szCs w:val="22"/>
          <w:lang w:val="uk-UA"/>
        </w:rPr>
        <w:t>1</w:t>
      </w:r>
      <w:r w:rsidR="006005E7" w:rsidRPr="0012765B">
        <w:rPr>
          <w:sz w:val="22"/>
          <w:szCs w:val="22"/>
          <w:lang w:val="uk-UA"/>
        </w:rPr>
        <w:t>2</w:t>
      </w:r>
      <w:r w:rsidRPr="0012765B">
        <w:rPr>
          <w:sz w:val="22"/>
          <w:szCs w:val="22"/>
          <w:lang w:val="uk-UA"/>
        </w:rPr>
        <w:t>.12.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DA6A7D" w:rsidRPr="0012765B" w:rsidRDefault="00DA6A7D" w:rsidP="00BE4F62">
      <w:pPr>
        <w:contextualSpacing/>
        <w:jc w:val="center"/>
        <w:rPr>
          <w:b/>
          <w:bCs/>
          <w:sz w:val="22"/>
          <w:szCs w:val="22"/>
          <w:lang w:val="uk-UA"/>
        </w:rPr>
      </w:pPr>
      <w:r w:rsidRPr="0012765B">
        <w:rPr>
          <w:b/>
          <w:bCs/>
          <w:sz w:val="22"/>
          <w:szCs w:val="22"/>
          <w:lang w:val="uk-UA"/>
        </w:rPr>
        <w:t>1</w:t>
      </w:r>
      <w:r w:rsidR="006005E7" w:rsidRPr="0012765B">
        <w:rPr>
          <w:b/>
          <w:bCs/>
          <w:sz w:val="22"/>
          <w:szCs w:val="22"/>
          <w:lang w:val="uk-UA"/>
        </w:rPr>
        <w:t>3</w:t>
      </w:r>
      <w:r w:rsidR="00790FBB" w:rsidRPr="0012765B">
        <w:rPr>
          <w:b/>
          <w:bCs/>
          <w:sz w:val="22"/>
          <w:szCs w:val="22"/>
          <w:lang w:val="uk-UA"/>
        </w:rPr>
        <w:t>. ДОДАТОК</w:t>
      </w:r>
      <w:r w:rsidRPr="0012765B">
        <w:rPr>
          <w:b/>
          <w:bCs/>
          <w:sz w:val="22"/>
          <w:szCs w:val="22"/>
          <w:lang w:val="uk-UA"/>
        </w:rPr>
        <w:t xml:space="preserve"> ДО ДОГОВОРУ</w:t>
      </w:r>
    </w:p>
    <w:p w:rsidR="00DA6A7D" w:rsidRPr="0012765B" w:rsidRDefault="00DA6A7D" w:rsidP="00DA6A7D">
      <w:pPr>
        <w:pStyle w:val="216"/>
        <w:keepNext/>
        <w:tabs>
          <w:tab w:val="left" w:pos="709"/>
          <w:tab w:val="left" w:pos="1693"/>
        </w:tabs>
        <w:spacing w:after="0" w:line="240" w:lineRule="auto"/>
        <w:contextualSpacing/>
        <w:rPr>
          <w:sz w:val="22"/>
          <w:szCs w:val="22"/>
        </w:rPr>
      </w:pPr>
      <w:r w:rsidRPr="0012765B">
        <w:rPr>
          <w:sz w:val="22"/>
          <w:szCs w:val="22"/>
        </w:rPr>
        <w:tab/>
        <w:t>1</w:t>
      </w:r>
      <w:r w:rsidR="006005E7" w:rsidRPr="0012765B">
        <w:rPr>
          <w:sz w:val="22"/>
          <w:szCs w:val="22"/>
        </w:rPr>
        <w:t>3</w:t>
      </w:r>
      <w:r w:rsidRPr="0012765B">
        <w:rPr>
          <w:sz w:val="22"/>
          <w:szCs w:val="22"/>
        </w:rPr>
        <w:t>.1. Невід’ємною частиною цього Договору є:</w:t>
      </w:r>
    </w:p>
    <w:p w:rsidR="00DA6A7D" w:rsidRPr="0012765B" w:rsidRDefault="00DA6A7D" w:rsidP="00DA6A7D">
      <w:pPr>
        <w:pStyle w:val="216"/>
        <w:keepNext/>
        <w:tabs>
          <w:tab w:val="left" w:pos="567"/>
          <w:tab w:val="left" w:pos="709"/>
          <w:tab w:val="left" w:pos="1560"/>
        </w:tabs>
        <w:spacing w:after="0" w:line="240" w:lineRule="auto"/>
        <w:contextualSpacing/>
        <w:rPr>
          <w:sz w:val="22"/>
          <w:szCs w:val="22"/>
        </w:rPr>
      </w:pPr>
      <w:r w:rsidRPr="0012765B">
        <w:rPr>
          <w:sz w:val="22"/>
          <w:szCs w:val="22"/>
        </w:rPr>
        <w:tab/>
      </w:r>
      <w:r w:rsidRPr="0012765B">
        <w:rPr>
          <w:sz w:val="22"/>
          <w:szCs w:val="22"/>
        </w:rPr>
        <w:tab/>
        <w:t>1</w:t>
      </w:r>
      <w:r w:rsidR="006005E7" w:rsidRPr="0012765B">
        <w:rPr>
          <w:sz w:val="22"/>
          <w:szCs w:val="22"/>
        </w:rPr>
        <w:t>3</w:t>
      </w:r>
      <w:r w:rsidRPr="0012765B">
        <w:rPr>
          <w:sz w:val="22"/>
          <w:szCs w:val="22"/>
        </w:rPr>
        <w:t>.1.1. Додаток 1 – Специфікація п</w:t>
      </w:r>
      <w:r w:rsidR="00A851D0" w:rsidRPr="0012765B">
        <w:rPr>
          <w:sz w:val="22"/>
          <w:szCs w:val="22"/>
        </w:rPr>
        <w:t>ослуг.</w:t>
      </w:r>
    </w:p>
    <w:p w:rsidR="00DA6A7D" w:rsidRPr="0012765B" w:rsidRDefault="00DA6A7D" w:rsidP="00DA6A7D">
      <w:pPr>
        <w:pStyle w:val="216"/>
        <w:keepNext/>
        <w:tabs>
          <w:tab w:val="left" w:pos="567"/>
          <w:tab w:val="left" w:pos="709"/>
          <w:tab w:val="left" w:pos="1560"/>
        </w:tabs>
        <w:spacing w:after="0" w:line="240" w:lineRule="auto"/>
        <w:contextualSpacing/>
        <w:jc w:val="center"/>
        <w:rPr>
          <w:b/>
          <w:bCs/>
          <w:sz w:val="22"/>
          <w:szCs w:val="22"/>
        </w:rPr>
      </w:pPr>
      <w:r w:rsidRPr="0012765B">
        <w:rPr>
          <w:b/>
          <w:bCs/>
          <w:sz w:val="22"/>
          <w:szCs w:val="22"/>
        </w:rPr>
        <w:t>1</w:t>
      </w:r>
      <w:r w:rsidR="006005E7" w:rsidRPr="0012765B">
        <w:rPr>
          <w:b/>
          <w:bCs/>
          <w:sz w:val="22"/>
          <w:szCs w:val="22"/>
        </w:rPr>
        <w:t>4</w:t>
      </w:r>
      <w:r w:rsidRPr="0012765B">
        <w:rPr>
          <w:b/>
          <w:bCs/>
          <w:sz w:val="22"/>
          <w:szCs w:val="22"/>
        </w:rPr>
        <w:t>. МІСЦЕЗНАХОДЖЕННЯ, РЕКВІЗИТИ ТА ПІДПИСИ СТОРІН</w:t>
      </w:r>
    </w:p>
    <w:p w:rsidR="00DA6A7D" w:rsidRPr="0012765B" w:rsidRDefault="00DA6A7D" w:rsidP="00DA6A7D">
      <w:pPr>
        <w:pStyle w:val="216"/>
        <w:keepNext/>
        <w:tabs>
          <w:tab w:val="left" w:pos="567"/>
          <w:tab w:val="left" w:pos="709"/>
          <w:tab w:val="left" w:pos="1560"/>
        </w:tabs>
        <w:spacing w:after="0" w:line="240" w:lineRule="auto"/>
        <w:contextualSpacing/>
        <w:rPr>
          <w:sz w:val="22"/>
          <w:szCs w:val="22"/>
          <w:highlight w:val="yellow"/>
        </w:rPr>
      </w:pPr>
    </w:p>
    <w:tbl>
      <w:tblPr>
        <w:tblW w:w="5000" w:type="pct"/>
        <w:tblLayout w:type="fixed"/>
        <w:tblLook w:val="0000"/>
      </w:tblPr>
      <w:tblGrid>
        <w:gridCol w:w="5253"/>
        <w:gridCol w:w="5171"/>
      </w:tblGrid>
      <w:tr w:rsidR="006F02A4" w:rsidRPr="0012765B" w:rsidTr="006F02A4">
        <w:trPr>
          <w:trHeight w:val="340"/>
        </w:trPr>
        <w:tc>
          <w:tcPr>
            <w:tcW w:w="5253" w:type="dxa"/>
            <w:tcBorders>
              <w:top w:val="nil"/>
              <w:left w:val="nil"/>
              <w:bottom w:val="nil"/>
              <w:right w:val="nil"/>
            </w:tcBorders>
          </w:tcPr>
          <w:p w:rsidR="006F02A4" w:rsidRPr="0012765B" w:rsidRDefault="006F02A4" w:rsidP="006F02A4">
            <w:pPr>
              <w:shd w:val="clear" w:color="auto" w:fill="FFFFFF"/>
              <w:ind w:firstLine="426"/>
              <w:contextualSpacing/>
              <w:jc w:val="center"/>
              <w:rPr>
                <w:rFonts w:eastAsia="Times New Roman"/>
                <w:b/>
                <w:bCs/>
                <w:color w:val="000000"/>
                <w:sz w:val="22"/>
                <w:szCs w:val="22"/>
                <w:lang w:val="uk-UA"/>
              </w:rPr>
            </w:pPr>
            <w:r w:rsidRPr="0012765B">
              <w:rPr>
                <w:rFonts w:eastAsia="Times New Roman"/>
                <w:b/>
                <w:bCs/>
                <w:color w:val="000000"/>
                <w:sz w:val="22"/>
                <w:szCs w:val="22"/>
                <w:lang w:val="uk-UA"/>
              </w:rPr>
              <w:t>ЗАМОВНИК:</w:t>
            </w:r>
          </w:p>
        </w:tc>
        <w:tc>
          <w:tcPr>
            <w:tcW w:w="5171" w:type="dxa"/>
            <w:tcBorders>
              <w:top w:val="nil"/>
              <w:left w:val="nil"/>
              <w:bottom w:val="nil"/>
              <w:right w:val="nil"/>
            </w:tcBorders>
          </w:tcPr>
          <w:p w:rsidR="006F02A4" w:rsidRPr="0012765B" w:rsidRDefault="006F02A4" w:rsidP="006F02A4">
            <w:pPr>
              <w:shd w:val="clear" w:color="auto" w:fill="FFFFFF"/>
              <w:ind w:firstLine="426"/>
              <w:contextualSpacing/>
              <w:jc w:val="center"/>
              <w:rPr>
                <w:rFonts w:eastAsia="Times New Roman"/>
                <w:b/>
                <w:bCs/>
                <w:color w:val="000000"/>
                <w:sz w:val="22"/>
                <w:szCs w:val="22"/>
                <w:lang w:val="uk-UA"/>
              </w:rPr>
            </w:pPr>
            <w:r w:rsidRPr="0012765B">
              <w:rPr>
                <w:rFonts w:eastAsia="Times New Roman"/>
                <w:b/>
                <w:bCs/>
                <w:color w:val="000000"/>
                <w:sz w:val="22"/>
                <w:szCs w:val="22"/>
                <w:lang w:val="uk-UA"/>
              </w:rPr>
              <w:t>ВИКОНАВЕЦЬ:</w:t>
            </w:r>
          </w:p>
        </w:tc>
      </w:tr>
      <w:tr w:rsidR="006F02A4" w:rsidRPr="0012765B" w:rsidTr="006F02A4">
        <w:tc>
          <w:tcPr>
            <w:tcW w:w="5253" w:type="dxa"/>
            <w:tcBorders>
              <w:top w:val="nil"/>
              <w:left w:val="nil"/>
              <w:bottom w:val="nil"/>
              <w:right w:val="nil"/>
            </w:tcBorders>
          </w:tcPr>
          <w:p w:rsidR="006F02A4" w:rsidRPr="0012765B"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12765B" w:rsidRDefault="006F02A4" w:rsidP="006F02A4">
            <w:pPr>
              <w:pStyle w:val="affc"/>
              <w:tabs>
                <w:tab w:val="left" w:pos="916"/>
              </w:tabs>
              <w:ind w:right="-4965"/>
              <w:rPr>
                <w:rFonts w:ascii="Times New Roman" w:hAnsi="Times New Roman"/>
                <w:lang w:val="uk-UA"/>
              </w:rPr>
            </w:pPr>
            <w:r w:rsidRPr="0012765B">
              <w:rPr>
                <w:rFonts w:ascii="Times New Roman" w:hAnsi="Times New Roman"/>
                <w:lang w:val="uk-UA"/>
              </w:rPr>
              <w:t xml:space="preserve">                                                                        </w:t>
            </w:r>
          </w:p>
          <w:p w:rsidR="006F02A4" w:rsidRPr="0012765B" w:rsidRDefault="006F02A4" w:rsidP="006F02A4">
            <w:pPr>
              <w:pStyle w:val="affc"/>
              <w:rPr>
                <w:rFonts w:ascii="Times New Roman" w:hAnsi="Times New Roman"/>
              </w:rPr>
            </w:pPr>
          </w:p>
          <w:p w:rsidR="00300FFA" w:rsidRPr="00A95AA8" w:rsidRDefault="00300FFA" w:rsidP="00300FFA">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300FFA" w:rsidRPr="00A95AA8" w:rsidRDefault="00300FFA" w:rsidP="00300FFA">
            <w:pPr>
              <w:rPr>
                <w:b/>
                <w:color w:val="000000"/>
                <w:sz w:val="22"/>
                <w:szCs w:val="22"/>
              </w:rPr>
            </w:pPr>
            <w:r w:rsidRPr="00A95AA8">
              <w:rPr>
                <w:b/>
                <w:color w:val="000000"/>
                <w:sz w:val="22"/>
                <w:szCs w:val="22"/>
              </w:rPr>
              <w:t>Тернопільської міської ради</w:t>
            </w:r>
          </w:p>
          <w:p w:rsidR="00300FFA" w:rsidRPr="00A95AA8" w:rsidRDefault="00300FFA" w:rsidP="00300FFA">
            <w:pPr>
              <w:rPr>
                <w:color w:val="000000"/>
                <w:sz w:val="22"/>
                <w:szCs w:val="22"/>
              </w:rPr>
            </w:pPr>
            <w:r>
              <w:rPr>
                <w:color w:val="000000"/>
                <w:sz w:val="22"/>
                <w:szCs w:val="22"/>
              </w:rPr>
              <w:t>460</w:t>
            </w:r>
            <w:r>
              <w:rPr>
                <w:color w:val="000000"/>
                <w:sz w:val="22"/>
                <w:szCs w:val="22"/>
                <w:lang w:val="uk-UA"/>
              </w:rPr>
              <w:t>01</w:t>
            </w:r>
            <w:r w:rsidRPr="00A95AA8">
              <w:rPr>
                <w:color w:val="000000"/>
                <w:sz w:val="22"/>
                <w:szCs w:val="22"/>
              </w:rPr>
              <w:t>, м. Тернопіль, вул. І. Франка, 16;</w:t>
            </w:r>
          </w:p>
          <w:p w:rsidR="00300FFA" w:rsidRPr="00A95AA8" w:rsidRDefault="00300FFA" w:rsidP="00300FFA">
            <w:pPr>
              <w:rPr>
                <w:color w:val="000000"/>
                <w:sz w:val="22"/>
                <w:szCs w:val="22"/>
              </w:rPr>
            </w:pPr>
            <w:r w:rsidRPr="00A95AA8">
              <w:rPr>
                <w:color w:val="000000"/>
                <w:sz w:val="22"/>
                <w:szCs w:val="22"/>
              </w:rPr>
              <w:t>UA513385450000000026009300099</w:t>
            </w:r>
          </w:p>
          <w:p w:rsidR="00300FFA" w:rsidRPr="00A95AA8" w:rsidRDefault="00300FFA" w:rsidP="00300FFA">
            <w:pPr>
              <w:rPr>
                <w:color w:val="000000"/>
                <w:sz w:val="22"/>
                <w:szCs w:val="22"/>
              </w:rPr>
            </w:pPr>
            <w:r w:rsidRPr="00A95AA8">
              <w:rPr>
                <w:color w:val="000000"/>
                <w:sz w:val="22"/>
                <w:szCs w:val="22"/>
              </w:rPr>
              <w:t xml:space="preserve"> ВАТ «Ощадбанк» в м. Тернопіль;</w:t>
            </w:r>
          </w:p>
          <w:p w:rsidR="00300FFA" w:rsidRDefault="00300FFA" w:rsidP="00300FFA">
            <w:pPr>
              <w:rPr>
                <w:color w:val="000000"/>
                <w:sz w:val="22"/>
                <w:szCs w:val="22"/>
                <w:lang w:val="uk-UA"/>
              </w:rPr>
            </w:pPr>
            <w:r w:rsidRPr="00A95AA8">
              <w:rPr>
                <w:color w:val="000000"/>
                <w:sz w:val="22"/>
                <w:szCs w:val="22"/>
              </w:rPr>
              <w:lastRenderedPageBreak/>
              <w:t xml:space="preserve"> МФО338545;</w:t>
            </w:r>
          </w:p>
          <w:p w:rsidR="00300FFA" w:rsidRPr="00AF311D" w:rsidRDefault="00300FFA" w:rsidP="00300FFA">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300FFA" w:rsidRDefault="00300FFA" w:rsidP="00300FFA">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300FFA" w:rsidRDefault="00300FFA" w:rsidP="00300FFA">
            <w:pPr>
              <w:rPr>
                <w:color w:val="000000"/>
                <w:sz w:val="22"/>
                <w:szCs w:val="22"/>
                <w:lang w:val="uk-UA"/>
              </w:rPr>
            </w:pPr>
            <w:r>
              <w:rPr>
                <w:color w:val="000000"/>
                <w:sz w:val="22"/>
                <w:szCs w:val="22"/>
                <w:lang w:val="uk-UA"/>
              </w:rPr>
              <w:t>Державна казначейська служба України в</w:t>
            </w:r>
          </w:p>
          <w:p w:rsidR="00300FFA" w:rsidRPr="00AF311D" w:rsidRDefault="00300FFA" w:rsidP="00300FFA">
            <w:pPr>
              <w:rPr>
                <w:color w:val="000000"/>
                <w:sz w:val="22"/>
                <w:szCs w:val="22"/>
                <w:lang w:val="uk-UA"/>
              </w:rPr>
            </w:pPr>
            <w:r>
              <w:rPr>
                <w:color w:val="000000"/>
                <w:sz w:val="22"/>
                <w:szCs w:val="22"/>
                <w:lang w:val="uk-UA"/>
              </w:rPr>
              <w:t xml:space="preserve"> м. Тернополі</w:t>
            </w:r>
          </w:p>
          <w:p w:rsidR="00300FFA" w:rsidRPr="00F4754D" w:rsidRDefault="00300FFA" w:rsidP="00300FFA">
            <w:pPr>
              <w:rPr>
                <w:color w:val="000000"/>
                <w:sz w:val="22"/>
                <w:szCs w:val="22"/>
                <w:lang w:val="uk-UA"/>
              </w:rPr>
            </w:pPr>
            <w:r w:rsidRPr="00F4754D">
              <w:rPr>
                <w:color w:val="000000"/>
                <w:sz w:val="22"/>
                <w:szCs w:val="22"/>
                <w:lang w:val="uk-UA"/>
              </w:rPr>
              <w:t>код ЄДРПОУ 14034534</w:t>
            </w:r>
          </w:p>
          <w:p w:rsidR="00300FFA" w:rsidRPr="00F4754D" w:rsidRDefault="00300FFA" w:rsidP="00300FFA">
            <w:pPr>
              <w:rPr>
                <w:color w:val="000000"/>
                <w:sz w:val="22"/>
                <w:szCs w:val="22"/>
                <w:lang w:val="uk-UA"/>
              </w:rPr>
            </w:pPr>
            <w:r w:rsidRPr="00F4754D">
              <w:rPr>
                <w:color w:val="000000"/>
                <w:sz w:val="22"/>
                <w:szCs w:val="22"/>
                <w:lang w:val="uk-UA"/>
              </w:rPr>
              <w:t>ІПН № 140345319188</w:t>
            </w:r>
          </w:p>
          <w:p w:rsidR="00300FFA" w:rsidRPr="00F4754D" w:rsidRDefault="00300FFA" w:rsidP="00300FFA">
            <w:pPr>
              <w:rPr>
                <w:color w:val="000000"/>
                <w:sz w:val="22"/>
                <w:szCs w:val="22"/>
                <w:lang w:val="uk-UA"/>
              </w:rPr>
            </w:pPr>
            <w:r w:rsidRPr="00F4754D">
              <w:rPr>
                <w:color w:val="000000"/>
                <w:sz w:val="22"/>
                <w:szCs w:val="22"/>
                <w:lang w:val="uk-UA"/>
              </w:rPr>
              <w:t>Тел./ф  (0352) 252539</w:t>
            </w:r>
          </w:p>
          <w:p w:rsidR="00300FFA" w:rsidRPr="00A95AA8" w:rsidRDefault="00300FFA" w:rsidP="00300FFA">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6F02A4" w:rsidRPr="0012765B" w:rsidRDefault="006F02A4" w:rsidP="006F02A4">
            <w:pPr>
              <w:pStyle w:val="affc"/>
              <w:rPr>
                <w:rFonts w:ascii="Times New Roman" w:hAnsi="Times New Roman"/>
              </w:rPr>
            </w:pPr>
          </w:p>
          <w:p w:rsidR="006F02A4" w:rsidRPr="0012765B" w:rsidRDefault="006F02A4" w:rsidP="006F02A4">
            <w:pPr>
              <w:pStyle w:val="affc"/>
              <w:rPr>
                <w:rFonts w:ascii="Times New Roman" w:hAnsi="Times New Roman"/>
                <w:b/>
                <w:lang w:val="uk-UA"/>
              </w:rPr>
            </w:pPr>
          </w:p>
          <w:p w:rsidR="006F02A4" w:rsidRPr="0012765B" w:rsidRDefault="006F02A4" w:rsidP="006F02A4">
            <w:pPr>
              <w:pStyle w:val="affc"/>
              <w:rPr>
                <w:rFonts w:ascii="Times New Roman" w:hAnsi="Times New Roman"/>
                <w:b/>
              </w:rPr>
            </w:pPr>
            <w:r w:rsidRPr="0012765B">
              <w:rPr>
                <w:rFonts w:ascii="Times New Roman" w:hAnsi="Times New Roman"/>
                <w:b/>
              </w:rPr>
              <w:t>Директор______________ А. К. ЧУМАК</w:t>
            </w:r>
          </w:p>
          <w:p w:rsidR="006F02A4" w:rsidRPr="0012765B" w:rsidRDefault="006F02A4" w:rsidP="006F02A4">
            <w:pPr>
              <w:shd w:val="clear" w:color="auto" w:fill="FFFFFF"/>
              <w:ind w:firstLine="426"/>
              <w:contextualSpacing/>
              <w:rPr>
                <w:rFonts w:eastAsia="Times New Roman"/>
                <w:bCs/>
                <w:color w:val="000000"/>
                <w:sz w:val="22"/>
                <w:szCs w:val="22"/>
                <w:lang w:val="uk-UA"/>
              </w:rPr>
            </w:pPr>
          </w:p>
        </w:tc>
        <w:tc>
          <w:tcPr>
            <w:tcW w:w="5171" w:type="dxa"/>
            <w:tcBorders>
              <w:top w:val="nil"/>
              <w:left w:val="nil"/>
              <w:bottom w:val="nil"/>
              <w:right w:val="nil"/>
            </w:tcBorders>
          </w:tcPr>
          <w:p w:rsidR="006F02A4" w:rsidRPr="0012765B" w:rsidRDefault="006F02A4" w:rsidP="006F02A4">
            <w:pPr>
              <w:shd w:val="clear" w:color="auto" w:fill="FFFFFF"/>
              <w:tabs>
                <w:tab w:val="left" w:pos="1210"/>
              </w:tabs>
              <w:ind w:firstLine="426"/>
              <w:contextualSpacing/>
              <w:jc w:val="center"/>
              <w:rPr>
                <w:b/>
                <w:bCs/>
                <w:color w:val="191919"/>
                <w:sz w:val="22"/>
                <w:szCs w:val="22"/>
                <w:lang w:val="uk-UA"/>
              </w:rPr>
            </w:pPr>
          </w:p>
          <w:p w:rsidR="006F02A4" w:rsidRPr="0012765B" w:rsidRDefault="006F02A4" w:rsidP="006F02A4">
            <w:pPr>
              <w:rPr>
                <w:rFonts w:eastAsia="Times New Roman"/>
                <w:sz w:val="22"/>
                <w:szCs w:val="22"/>
                <w:lang w:val="uk-UA"/>
              </w:rPr>
            </w:pPr>
          </w:p>
          <w:p w:rsidR="006F02A4" w:rsidRPr="0012765B" w:rsidRDefault="006F02A4" w:rsidP="006F02A4">
            <w:pPr>
              <w:pBdr>
                <w:bottom w:val="single" w:sz="12" w:space="1" w:color="auto"/>
              </w:pBdr>
              <w:rPr>
                <w:rFonts w:eastAsia="Times New Roman"/>
                <w:sz w:val="22"/>
                <w:szCs w:val="22"/>
                <w:lang w:val="uk-UA"/>
              </w:rPr>
            </w:pPr>
          </w:p>
          <w:p w:rsidR="006F02A4" w:rsidRPr="0012765B" w:rsidRDefault="006F02A4" w:rsidP="006F02A4">
            <w:pPr>
              <w:rPr>
                <w:rFonts w:eastAsia="Times New Roman"/>
                <w:sz w:val="22"/>
                <w:szCs w:val="22"/>
                <w:lang w:val="uk-UA"/>
              </w:rPr>
            </w:pPr>
            <w:r w:rsidRPr="0012765B">
              <w:rPr>
                <w:rFonts w:eastAsia="Times New Roman"/>
                <w:sz w:val="22"/>
                <w:szCs w:val="22"/>
                <w:lang w:val="uk-UA"/>
              </w:rPr>
              <w:t>Адреса:</w:t>
            </w:r>
          </w:p>
          <w:p w:rsidR="006F02A4" w:rsidRPr="0012765B" w:rsidRDefault="006F02A4" w:rsidP="006F02A4">
            <w:pPr>
              <w:rPr>
                <w:rFonts w:eastAsia="Times New Roman"/>
                <w:sz w:val="22"/>
                <w:szCs w:val="22"/>
                <w:lang w:val="uk-UA"/>
              </w:rPr>
            </w:pPr>
          </w:p>
          <w:p w:rsidR="006F02A4" w:rsidRPr="0012765B" w:rsidRDefault="006F02A4" w:rsidP="006F02A4">
            <w:pPr>
              <w:rPr>
                <w:rFonts w:eastAsia="Times New Roman"/>
                <w:sz w:val="22"/>
                <w:szCs w:val="22"/>
                <w:lang w:val="uk-UA"/>
              </w:rPr>
            </w:pPr>
            <w:r w:rsidRPr="0012765B">
              <w:rPr>
                <w:rFonts w:eastAsia="Times New Roman"/>
                <w:sz w:val="22"/>
                <w:szCs w:val="22"/>
                <w:lang w:val="uk-UA"/>
              </w:rPr>
              <w:t>р/р __________________ в ,</w:t>
            </w:r>
          </w:p>
          <w:p w:rsidR="006F02A4" w:rsidRPr="0012765B" w:rsidRDefault="006F02A4" w:rsidP="006F02A4">
            <w:pPr>
              <w:rPr>
                <w:rFonts w:eastAsia="Times New Roman"/>
                <w:sz w:val="22"/>
                <w:szCs w:val="22"/>
                <w:lang w:val="uk-UA"/>
              </w:rPr>
            </w:pPr>
          </w:p>
          <w:p w:rsidR="006F02A4" w:rsidRPr="0012765B" w:rsidRDefault="006F02A4" w:rsidP="006F02A4">
            <w:pPr>
              <w:rPr>
                <w:rFonts w:eastAsia="Times New Roman"/>
                <w:sz w:val="22"/>
                <w:szCs w:val="22"/>
                <w:lang w:val="uk-UA"/>
              </w:rPr>
            </w:pPr>
            <w:r w:rsidRPr="0012765B">
              <w:rPr>
                <w:rFonts w:eastAsia="Times New Roman"/>
                <w:sz w:val="22"/>
                <w:szCs w:val="22"/>
                <w:lang w:val="uk-UA"/>
              </w:rPr>
              <w:t xml:space="preserve">Код ЄДРПОУ / Код ідентифікаційний </w:t>
            </w:r>
          </w:p>
          <w:p w:rsidR="006F02A4" w:rsidRPr="0012765B" w:rsidRDefault="006F02A4" w:rsidP="006F02A4">
            <w:pPr>
              <w:rPr>
                <w:rFonts w:eastAsia="Times New Roman"/>
                <w:sz w:val="22"/>
                <w:szCs w:val="22"/>
                <w:lang w:val="uk-UA"/>
              </w:rPr>
            </w:pPr>
            <w:r w:rsidRPr="0012765B">
              <w:rPr>
                <w:rFonts w:eastAsia="Times New Roman"/>
                <w:sz w:val="22"/>
                <w:szCs w:val="22"/>
                <w:lang w:val="uk-UA"/>
              </w:rPr>
              <w:lastRenderedPageBreak/>
              <w:t>Тел.:</w:t>
            </w:r>
          </w:p>
          <w:p w:rsidR="006F02A4" w:rsidRPr="0012765B" w:rsidRDefault="006F02A4" w:rsidP="006F02A4">
            <w:pPr>
              <w:rPr>
                <w:rFonts w:eastAsia="Times New Roman"/>
                <w:sz w:val="22"/>
                <w:szCs w:val="22"/>
                <w:lang w:val="uk-UA"/>
              </w:rPr>
            </w:pPr>
            <w:r w:rsidRPr="0012765B">
              <w:rPr>
                <w:rFonts w:eastAsia="Times New Roman"/>
                <w:sz w:val="22"/>
                <w:szCs w:val="22"/>
                <w:lang w:val="uk-UA"/>
              </w:rPr>
              <w:t>Електронна адреса:</w:t>
            </w:r>
          </w:p>
          <w:p w:rsidR="006F02A4" w:rsidRPr="0012765B"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12765B" w:rsidRDefault="006F02A4" w:rsidP="006F02A4">
            <w:pPr>
              <w:shd w:val="clear" w:color="auto" w:fill="FFFFFF"/>
              <w:tabs>
                <w:tab w:val="left" w:pos="1210"/>
              </w:tabs>
              <w:ind w:firstLine="426"/>
              <w:contextualSpacing/>
              <w:rPr>
                <w:rFonts w:eastAsia="Times New Roman"/>
                <w:bCs/>
                <w:color w:val="000000"/>
                <w:sz w:val="22"/>
                <w:szCs w:val="22"/>
                <w:lang w:val="uk-UA"/>
              </w:rPr>
            </w:pPr>
          </w:p>
          <w:p w:rsidR="006F02A4" w:rsidRPr="0012765B" w:rsidRDefault="006F02A4" w:rsidP="006F02A4">
            <w:pPr>
              <w:shd w:val="clear" w:color="auto" w:fill="FFFFFF"/>
              <w:tabs>
                <w:tab w:val="left" w:pos="1210"/>
              </w:tabs>
              <w:ind w:firstLine="426"/>
              <w:contextualSpacing/>
              <w:rPr>
                <w:rFonts w:eastAsia="Times New Roman"/>
                <w:bCs/>
                <w:color w:val="000000"/>
                <w:sz w:val="22"/>
                <w:szCs w:val="22"/>
                <w:lang w:val="uk-UA"/>
              </w:rPr>
            </w:pPr>
            <w:r w:rsidRPr="0012765B">
              <w:rPr>
                <w:rFonts w:eastAsia="Times New Roman"/>
                <w:sz w:val="22"/>
                <w:szCs w:val="22"/>
                <w:lang w:val="uk-UA"/>
              </w:rPr>
              <w:t>________   ___________________ ________</w:t>
            </w:r>
          </w:p>
        </w:tc>
      </w:tr>
    </w:tbl>
    <w:p w:rsidR="00DA6A7D" w:rsidRPr="00577056" w:rsidRDefault="00DA6A7D" w:rsidP="00DA6A7D">
      <w:pPr>
        <w:pStyle w:val="216"/>
        <w:keepNext/>
        <w:tabs>
          <w:tab w:val="left" w:pos="567"/>
          <w:tab w:val="left" w:pos="709"/>
          <w:tab w:val="left" w:pos="1560"/>
        </w:tabs>
        <w:spacing w:after="0" w:line="240" w:lineRule="auto"/>
        <w:contextualSpacing/>
        <w:rPr>
          <w:sz w:val="22"/>
          <w:szCs w:val="22"/>
          <w:highlight w:val="yellow"/>
        </w:rPr>
      </w:pPr>
    </w:p>
    <w:p w:rsidR="00DA6A7D" w:rsidRPr="00577056" w:rsidRDefault="00DA6A7D" w:rsidP="00780C81">
      <w:pPr>
        <w:rPr>
          <w:sz w:val="22"/>
          <w:szCs w:val="22"/>
          <w:lang w:val="uk-UA"/>
        </w:rPr>
      </w:pPr>
    </w:p>
    <w:p w:rsidR="00DA6A7D" w:rsidRPr="00577056" w:rsidRDefault="00DA6A7D" w:rsidP="00DA6A7D">
      <w:pPr>
        <w:pageBreakBefore/>
        <w:ind w:left="6521"/>
        <w:rPr>
          <w:bCs/>
          <w:sz w:val="22"/>
          <w:szCs w:val="22"/>
          <w:lang w:val="uk-UA"/>
        </w:rPr>
      </w:pPr>
      <w:r w:rsidRPr="00577056">
        <w:rPr>
          <w:bCs/>
          <w:sz w:val="22"/>
          <w:szCs w:val="22"/>
          <w:lang w:val="uk-UA"/>
        </w:rPr>
        <w:lastRenderedPageBreak/>
        <w:t>Додаток 1</w:t>
      </w:r>
    </w:p>
    <w:p w:rsidR="00DA6A7D" w:rsidRPr="00577056" w:rsidRDefault="00DA6A7D" w:rsidP="00DA6A7D">
      <w:pPr>
        <w:ind w:left="6521"/>
        <w:rPr>
          <w:b/>
          <w:bCs/>
          <w:sz w:val="22"/>
          <w:szCs w:val="22"/>
          <w:lang w:val="uk-UA"/>
        </w:rPr>
      </w:pPr>
      <w:r w:rsidRPr="00577056">
        <w:rPr>
          <w:bCs/>
          <w:sz w:val="22"/>
          <w:szCs w:val="22"/>
          <w:lang w:val="uk-UA"/>
        </w:rPr>
        <w:t>до Договору №______________</w:t>
      </w:r>
    </w:p>
    <w:p w:rsidR="00DA6A7D" w:rsidRPr="00577056" w:rsidRDefault="00DA6A7D" w:rsidP="00DA6A7D">
      <w:pPr>
        <w:ind w:left="6521"/>
        <w:rPr>
          <w:sz w:val="22"/>
          <w:szCs w:val="22"/>
          <w:lang w:val="uk-UA"/>
        </w:rPr>
      </w:pPr>
      <w:r w:rsidRPr="00577056">
        <w:rPr>
          <w:sz w:val="22"/>
          <w:szCs w:val="22"/>
          <w:lang w:val="uk-UA"/>
        </w:rPr>
        <w:t>від «___» __________202</w:t>
      </w:r>
      <w:r w:rsidR="002F2838" w:rsidRPr="00577056">
        <w:rPr>
          <w:sz w:val="22"/>
          <w:szCs w:val="22"/>
          <w:lang w:val="uk-UA"/>
        </w:rPr>
        <w:t>4</w:t>
      </w:r>
      <w:r w:rsidRPr="00577056">
        <w:rPr>
          <w:sz w:val="22"/>
          <w:szCs w:val="22"/>
          <w:lang w:val="uk-UA"/>
        </w:rPr>
        <w:t xml:space="preserve"> року</w:t>
      </w:r>
    </w:p>
    <w:p w:rsidR="00DA6A7D" w:rsidRPr="00577056" w:rsidRDefault="00DA6A7D" w:rsidP="00DA6A7D">
      <w:pPr>
        <w:spacing w:line="276" w:lineRule="auto"/>
        <w:ind w:firstLine="709"/>
        <w:jc w:val="center"/>
        <w:rPr>
          <w:b/>
          <w:bCs/>
          <w:sz w:val="22"/>
          <w:szCs w:val="22"/>
          <w:lang w:val="uk-UA"/>
        </w:rPr>
      </w:pPr>
    </w:p>
    <w:p w:rsidR="00DA6A7D" w:rsidRPr="00577056" w:rsidRDefault="00DA6A7D" w:rsidP="00DA6A7D">
      <w:pPr>
        <w:spacing w:line="276" w:lineRule="auto"/>
        <w:jc w:val="center"/>
        <w:rPr>
          <w:b/>
          <w:bCs/>
          <w:sz w:val="22"/>
          <w:szCs w:val="22"/>
          <w:lang w:val="uk-UA"/>
        </w:rPr>
      </w:pPr>
      <w:r w:rsidRPr="00577056">
        <w:rPr>
          <w:b/>
          <w:bCs/>
          <w:sz w:val="22"/>
          <w:szCs w:val="22"/>
          <w:lang w:val="uk-UA"/>
        </w:rPr>
        <w:t>СПЕЦИФІКАЦІЯ ПОСЛУГ</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9"/>
        <w:gridCol w:w="1275"/>
        <w:gridCol w:w="1418"/>
        <w:gridCol w:w="1417"/>
      </w:tblGrid>
      <w:tr w:rsidR="00F8663C" w:rsidRPr="00577056" w:rsidTr="00300FFA">
        <w:trPr>
          <w:trHeight w:val="540"/>
        </w:trPr>
        <w:tc>
          <w:tcPr>
            <w:tcW w:w="709" w:type="dxa"/>
            <w:vAlign w:val="center"/>
          </w:tcPr>
          <w:p w:rsidR="00F8663C" w:rsidRPr="00577056" w:rsidRDefault="00F8663C" w:rsidP="00010191">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 з/п</w:t>
            </w:r>
          </w:p>
        </w:tc>
        <w:tc>
          <w:tcPr>
            <w:tcW w:w="5529"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Найменування послуг</w:t>
            </w:r>
          </w:p>
        </w:tc>
        <w:tc>
          <w:tcPr>
            <w:tcW w:w="1275"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кількість послуг</w:t>
            </w:r>
          </w:p>
        </w:tc>
        <w:tc>
          <w:tcPr>
            <w:tcW w:w="1418"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Ціна за одиницю без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вартість без ПДВ, грн.</w:t>
            </w:r>
          </w:p>
        </w:tc>
      </w:tr>
      <w:tr w:rsidR="00010191" w:rsidRPr="00577056" w:rsidTr="00300FFA">
        <w:trPr>
          <w:trHeight w:val="540"/>
        </w:trPr>
        <w:tc>
          <w:tcPr>
            <w:tcW w:w="709" w:type="dxa"/>
          </w:tcPr>
          <w:p w:rsidR="00010191" w:rsidRPr="00593C30" w:rsidRDefault="00010191" w:rsidP="00E86BA0">
            <w:pPr>
              <w:ind w:right="-113"/>
              <w:jc w:val="center"/>
            </w:pPr>
          </w:p>
          <w:p w:rsidR="00010191" w:rsidRPr="00A31D07" w:rsidRDefault="00010191" w:rsidP="00E86BA0">
            <w:pPr>
              <w:ind w:right="-113"/>
              <w:jc w:val="center"/>
            </w:pPr>
            <w:r w:rsidRPr="00A31D07">
              <w:t>1</w:t>
            </w:r>
            <w:r>
              <w:t>.</w:t>
            </w:r>
          </w:p>
        </w:tc>
        <w:tc>
          <w:tcPr>
            <w:tcW w:w="5529" w:type="dxa"/>
          </w:tcPr>
          <w:p w:rsidR="00010191" w:rsidRPr="00010191" w:rsidRDefault="00010191" w:rsidP="00CC2B3C">
            <w:pPr>
              <w:pStyle w:val="affffd"/>
              <w:jc w:val="both"/>
              <w:rPr>
                <w:szCs w:val="22"/>
              </w:rPr>
            </w:pPr>
          </w:p>
        </w:tc>
        <w:tc>
          <w:tcPr>
            <w:tcW w:w="1275" w:type="dxa"/>
            <w:vAlign w:val="center"/>
          </w:tcPr>
          <w:p w:rsidR="00010191" w:rsidRPr="00577056" w:rsidRDefault="00010191" w:rsidP="00CC2B3C">
            <w:pPr>
              <w:pStyle w:val="affffd"/>
              <w:jc w:val="center"/>
              <w:rPr>
                <w:sz w:val="22"/>
                <w:szCs w:val="22"/>
                <w:lang w:val="uk-UA"/>
              </w:rPr>
            </w:pPr>
          </w:p>
        </w:tc>
        <w:tc>
          <w:tcPr>
            <w:tcW w:w="1418" w:type="dxa"/>
          </w:tcPr>
          <w:p w:rsidR="00010191" w:rsidRPr="00577056"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577056" w:rsidRDefault="00010191" w:rsidP="00CC2B3C">
            <w:pPr>
              <w:pStyle w:val="Default"/>
              <w:jc w:val="center"/>
              <w:rPr>
                <w:rStyle w:val="af7"/>
                <w:rFonts w:ascii="Times New Roman" w:hAnsi="Times New Roman" w:cs="Times New Roman"/>
                <w:i w:val="0"/>
                <w:sz w:val="22"/>
                <w:szCs w:val="22"/>
              </w:rPr>
            </w:pPr>
          </w:p>
        </w:tc>
      </w:tr>
      <w:tr w:rsidR="00010191" w:rsidRPr="00577056" w:rsidTr="00300FFA">
        <w:trPr>
          <w:trHeight w:val="540"/>
        </w:trPr>
        <w:tc>
          <w:tcPr>
            <w:tcW w:w="709" w:type="dxa"/>
          </w:tcPr>
          <w:p w:rsidR="00010191" w:rsidRPr="00593C30" w:rsidRDefault="00010191" w:rsidP="00E86BA0">
            <w:pPr>
              <w:ind w:right="-113"/>
              <w:jc w:val="center"/>
            </w:pPr>
            <w:r>
              <w:t>…</w:t>
            </w:r>
          </w:p>
        </w:tc>
        <w:tc>
          <w:tcPr>
            <w:tcW w:w="5529" w:type="dxa"/>
          </w:tcPr>
          <w:p w:rsidR="00010191" w:rsidRPr="00010191" w:rsidRDefault="00010191" w:rsidP="00CC2B3C">
            <w:pPr>
              <w:pStyle w:val="affffd"/>
              <w:jc w:val="both"/>
              <w:rPr>
                <w:szCs w:val="22"/>
              </w:rPr>
            </w:pPr>
          </w:p>
        </w:tc>
        <w:tc>
          <w:tcPr>
            <w:tcW w:w="1275" w:type="dxa"/>
            <w:vAlign w:val="center"/>
          </w:tcPr>
          <w:p w:rsidR="00010191" w:rsidRPr="00577056" w:rsidRDefault="00010191" w:rsidP="00CC2B3C">
            <w:pPr>
              <w:pStyle w:val="affffd"/>
              <w:jc w:val="center"/>
              <w:rPr>
                <w:sz w:val="22"/>
                <w:szCs w:val="22"/>
                <w:lang w:val="uk-UA"/>
              </w:rPr>
            </w:pPr>
          </w:p>
        </w:tc>
        <w:tc>
          <w:tcPr>
            <w:tcW w:w="1418" w:type="dxa"/>
          </w:tcPr>
          <w:p w:rsidR="00010191" w:rsidRPr="00577056"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577056" w:rsidRDefault="00010191" w:rsidP="00CC2B3C">
            <w:pPr>
              <w:pStyle w:val="Default"/>
              <w:jc w:val="center"/>
              <w:rPr>
                <w:rStyle w:val="af7"/>
                <w:rFonts w:ascii="Times New Roman" w:hAnsi="Times New Roman" w:cs="Times New Roman"/>
                <w:i w:val="0"/>
                <w:sz w:val="22"/>
                <w:szCs w:val="22"/>
              </w:rPr>
            </w:pPr>
          </w:p>
        </w:tc>
      </w:tr>
      <w:tr w:rsidR="00010191" w:rsidRPr="00577056" w:rsidTr="00300FFA">
        <w:trPr>
          <w:trHeight w:val="356"/>
        </w:trPr>
        <w:tc>
          <w:tcPr>
            <w:tcW w:w="709" w:type="dxa"/>
          </w:tcPr>
          <w:p w:rsidR="00010191" w:rsidRDefault="00010191" w:rsidP="00E86BA0">
            <w:pPr>
              <w:ind w:right="-113"/>
              <w:jc w:val="center"/>
            </w:pPr>
            <w:r>
              <w:t>8.</w:t>
            </w:r>
          </w:p>
        </w:tc>
        <w:tc>
          <w:tcPr>
            <w:tcW w:w="5529" w:type="dxa"/>
          </w:tcPr>
          <w:p w:rsidR="00010191" w:rsidRPr="00010191" w:rsidRDefault="00010191" w:rsidP="00CC2B3C">
            <w:pPr>
              <w:pStyle w:val="affffd"/>
              <w:jc w:val="both"/>
              <w:rPr>
                <w:szCs w:val="22"/>
                <w:lang w:val="uk-UA"/>
              </w:rPr>
            </w:pPr>
          </w:p>
        </w:tc>
        <w:tc>
          <w:tcPr>
            <w:tcW w:w="1275" w:type="dxa"/>
            <w:vAlign w:val="center"/>
          </w:tcPr>
          <w:p w:rsidR="00010191" w:rsidRPr="00577056" w:rsidRDefault="00010191" w:rsidP="00CC2B3C">
            <w:pPr>
              <w:pStyle w:val="affffd"/>
              <w:jc w:val="center"/>
              <w:rPr>
                <w:sz w:val="22"/>
                <w:szCs w:val="22"/>
                <w:lang w:val="uk-UA"/>
              </w:rPr>
            </w:pPr>
          </w:p>
        </w:tc>
        <w:tc>
          <w:tcPr>
            <w:tcW w:w="1418" w:type="dxa"/>
          </w:tcPr>
          <w:p w:rsidR="00010191" w:rsidRPr="00577056"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577056" w:rsidRDefault="00010191" w:rsidP="00CC2B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Разом без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r w:rsidR="00F8663C" w:rsidRPr="00577056" w:rsidTr="008575BA">
        <w:trPr>
          <w:trHeight w:val="356"/>
        </w:trPr>
        <w:tc>
          <w:tcPr>
            <w:tcW w:w="8931" w:type="dxa"/>
            <w:gridSpan w:val="4"/>
            <w:vAlign w:val="center"/>
          </w:tcPr>
          <w:p w:rsidR="00F8663C" w:rsidRPr="00577056" w:rsidRDefault="00F8663C" w:rsidP="00711261">
            <w:pPr>
              <w:pStyle w:val="Default"/>
              <w:jc w:val="right"/>
              <w:rPr>
                <w:rStyle w:val="af7"/>
                <w:rFonts w:ascii="Times New Roman" w:hAnsi="Times New Roman" w:cs="Times New Roman"/>
                <w:i w:val="0"/>
                <w:sz w:val="22"/>
                <w:szCs w:val="22"/>
              </w:rPr>
            </w:pPr>
            <w:r w:rsidRPr="00577056">
              <w:rPr>
                <w:rStyle w:val="af7"/>
                <w:rFonts w:ascii="Times New Roman" w:hAnsi="Times New Roman" w:cs="Times New Roman"/>
                <w:i w:val="0"/>
                <w:sz w:val="22"/>
                <w:szCs w:val="22"/>
              </w:rPr>
              <w:t>Загальна сума з ПДВ, грн.</w:t>
            </w:r>
          </w:p>
        </w:tc>
        <w:tc>
          <w:tcPr>
            <w:tcW w:w="1417" w:type="dxa"/>
            <w:vAlign w:val="center"/>
          </w:tcPr>
          <w:p w:rsidR="00F8663C" w:rsidRPr="00577056" w:rsidRDefault="00F8663C" w:rsidP="00F8663C">
            <w:pPr>
              <w:pStyle w:val="Default"/>
              <w:jc w:val="center"/>
              <w:rPr>
                <w:rStyle w:val="af7"/>
                <w:rFonts w:ascii="Times New Roman" w:hAnsi="Times New Roman" w:cs="Times New Roman"/>
                <w:i w:val="0"/>
                <w:sz w:val="22"/>
                <w:szCs w:val="22"/>
              </w:rPr>
            </w:pPr>
          </w:p>
        </w:tc>
      </w:tr>
    </w:tbl>
    <w:p w:rsidR="00F8663C" w:rsidRPr="00577056" w:rsidRDefault="00F8663C" w:rsidP="00DA6A7D">
      <w:pPr>
        <w:spacing w:line="276" w:lineRule="auto"/>
        <w:jc w:val="center"/>
        <w:rPr>
          <w:b/>
          <w:bCs/>
          <w:sz w:val="22"/>
          <w:szCs w:val="22"/>
          <w:lang w:val="uk-UA"/>
        </w:rPr>
      </w:pPr>
    </w:p>
    <w:p w:rsidR="006F02A4" w:rsidRPr="00577056" w:rsidRDefault="006F02A4" w:rsidP="00C2500D">
      <w:pPr>
        <w:spacing w:line="276" w:lineRule="auto"/>
        <w:rPr>
          <w:b/>
          <w:bCs/>
          <w:sz w:val="22"/>
          <w:szCs w:val="22"/>
          <w:lang w:val="uk-UA"/>
        </w:rPr>
      </w:pPr>
    </w:p>
    <w:p w:rsidR="00DA6A7D" w:rsidRPr="00577056" w:rsidRDefault="00DA6A7D" w:rsidP="00DA6A7D">
      <w:pPr>
        <w:spacing w:line="276" w:lineRule="auto"/>
        <w:ind w:firstLine="709"/>
        <w:jc w:val="center"/>
        <w:rPr>
          <w:sz w:val="22"/>
          <w:szCs w:val="22"/>
          <w:lang w:val="uk-UA"/>
        </w:rPr>
      </w:pPr>
    </w:p>
    <w:p w:rsidR="00DA6A7D" w:rsidRPr="00577056" w:rsidRDefault="00DA6A7D" w:rsidP="00DA6A7D">
      <w:pPr>
        <w:pStyle w:val="21"/>
        <w:tabs>
          <w:tab w:val="left" w:pos="567"/>
          <w:tab w:val="left" w:pos="993"/>
        </w:tabs>
        <w:spacing w:after="0" w:line="276" w:lineRule="auto"/>
        <w:ind w:firstLine="709"/>
        <w:jc w:val="both"/>
        <w:rPr>
          <w:sz w:val="22"/>
          <w:szCs w:val="22"/>
        </w:rPr>
      </w:pPr>
      <w:r w:rsidRPr="00577056">
        <w:rPr>
          <w:sz w:val="22"/>
          <w:szCs w:val="22"/>
        </w:rPr>
        <w:t>Загальна вартість послуг за цим договором складає: ______,___ грн (____ грн ___ коп.), у тому числі ПДВ – _______,___ грн (________________ грн ___ коп.).</w:t>
      </w:r>
    </w:p>
    <w:p w:rsidR="00D64516" w:rsidRPr="00577056" w:rsidRDefault="00D64516" w:rsidP="00D64516">
      <w:pPr>
        <w:spacing w:line="276" w:lineRule="auto"/>
        <w:jc w:val="center"/>
        <w:rPr>
          <w:b/>
          <w:bCs/>
          <w:sz w:val="22"/>
          <w:szCs w:val="22"/>
          <w:lang w:val="uk-UA"/>
        </w:rPr>
      </w:pPr>
    </w:p>
    <w:p w:rsidR="00DA6A7D" w:rsidRPr="00577056" w:rsidRDefault="00DA6A7D" w:rsidP="00DA6A7D">
      <w:pPr>
        <w:pStyle w:val="21"/>
        <w:tabs>
          <w:tab w:val="left" w:pos="567"/>
          <w:tab w:val="left" w:pos="993"/>
        </w:tabs>
        <w:spacing w:after="0" w:line="276" w:lineRule="auto"/>
        <w:ind w:firstLine="709"/>
        <w:jc w:val="both"/>
        <w:rPr>
          <w:sz w:val="22"/>
          <w:szCs w:val="22"/>
        </w:rPr>
      </w:pPr>
    </w:p>
    <w:tbl>
      <w:tblPr>
        <w:tblW w:w="5000" w:type="pct"/>
        <w:tblLayout w:type="fixed"/>
        <w:tblLook w:val="0000"/>
      </w:tblPr>
      <w:tblGrid>
        <w:gridCol w:w="5253"/>
        <w:gridCol w:w="5171"/>
      </w:tblGrid>
      <w:tr w:rsidR="00DA6A7D" w:rsidRPr="00577056" w:rsidTr="00BF589E">
        <w:trPr>
          <w:trHeight w:val="340"/>
        </w:trPr>
        <w:tc>
          <w:tcPr>
            <w:tcW w:w="4968"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ЗАМОВНИК:</w:t>
            </w:r>
          </w:p>
        </w:tc>
        <w:tc>
          <w:tcPr>
            <w:tcW w:w="4891" w:type="dxa"/>
            <w:tcBorders>
              <w:top w:val="nil"/>
              <w:left w:val="nil"/>
              <w:bottom w:val="nil"/>
              <w:right w:val="nil"/>
            </w:tcBorders>
          </w:tcPr>
          <w:p w:rsidR="00DA6A7D" w:rsidRPr="00577056" w:rsidRDefault="00DA6A7D" w:rsidP="00BF589E">
            <w:pPr>
              <w:shd w:val="clear" w:color="auto" w:fill="FFFFFF"/>
              <w:ind w:firstLine="426"/>
              <w:contextualSpacing/>
              <w:jc w:val="center"/>
              <w:rPr>
                <w:rFonts w:eastAsia="Times New Roman"/>
                <w:b/>
                <w:bCs/>
                <w:color w:val="000000"/>
                <w:sz w:val="22"/>
                <w:szCs w:val="22"/>
                <w:lang w:val="uk-UA"/>
              </w:rPr>
            </w:pPr>
            <w:r w:rsidRPr="00577056">
              <w:rPr>
                <w:rFonts w:eastAsia="Times New Roman"/>
                <w:b/>
                <w:bCs/>
                <w:color w:val="000000"/>
                <w:sz w:val="22"/>
                <w:szCs w:val="22"/>
                <w:lang w:val="uk-UA"/>
              </w:rPr>
              <w:t>ВИКОНАВЕЦЬ:</w:t>
            </w:r>
          </w:p>
        </w:tc>
      </w:tr>
      <w:tr w:rsidR="00DA6A7D" w:rsidRPr="00577056" w:rsidTr="00BF589E">
        <w:tc>
          <w:tcPr>
            <w:tcW w:w="4968"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pStyle w:val="affc"/>
              <w:rPr>
                <w:rFonts w:ascii="Times New Roman" w:hAnsi="Times New Roman"/>
              </w:rPr>
            </w:pPr>
          </w:p>
          <w:p w:rsidR="00300FFA" w:rsidRPr="00A95AA8" w:rsidRDefault="00300FFA" w:rsidP="00300FFA">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300FFA" w:rsidRPr="00A95AA8" w:rsidRDefault="00300FFA" w:rsidP="00300FFA">
            <w:pPr>
              <w:rPr>
                <w:b/>
                <w:color w:val="000000"/>
                <w:sz w:val="22"/>
                <w:szCs w:val="22"/>
              </w:rPr>
            </w:pPr>
            <w:r w:rsidRPr="00A95AA8">
              <w:rPr>
                <w:b/>
                <w:color w:val="000000"/>
                <w:sz w:val="22"/>
                <w:szCs w:val="22"/>
              </w:rPr>
              <w:t>Тернопільської міської ради</w:t>
            </w:r>
          </w:p>
          <w:p w:rsidR="00300FFA" w:rsidRPr="00A95AA8" w:rsidRDefault="00300FFA" w:rsidP="00300FFA">
            <w:pPr>
              <w:rPr>
                <w:color w:val="000000"/>
                <w:sz w:val="22"/>
                <w:szCs w:val="22"/>
              </w:rPr>
            </w:pPr>
            <w:r>
              <w:rPr>
                <w:color w:val="000000"/>
                <w:sz w:val="22"/>
                <w:szCs w:val="22"/>
              </w:rPr>
              <w:t>460</w:t>
            </w:r>
            <w:r>
              <w:rPr>
                <w:color w:val="000000"/>
                <w:sz w:val="22"/>
                <w:szCs w:val="22"/>
                <w:lang w:val="uk-UA"/>
              </w:rPr>
              <w:t>01</w:t>
            </w:r>
            <w:r w:rsidRPr="00A95AA8">
              <w:rPr>
                <w:color w:val="000000"/>
                <w:sz w:val="22"/>
                <w:szCs w:val="22"/>
              </w:rPr>
              <w:t>, м. Тернопіль, вул. І. Франка, 16;</w:t>
            </w:r>
          </w:p>
          <w:p w:rsidR="00300FFA" w:rsidRPr="00A95AA8" w:rsidRDefault="00300FFA" w:rsidP="00300FFA">
            <w:pPr>
              <w:rPr>
                <w:color w:val="000000"/>
                <w:sz w:val="22"/>
                <w:szCs w:val="22"/>
              </w:rPr>
            </w:pPr>
            <w:r w:rsidRPr="00A95AA8">
              <w:rPr>
                <w:color w:val="000000"/>
                <w:sz w:val="22"/>
                <w:szCs w:val="22"/>
              </w:rPr>
              <w:t>UA513385450000000026009300099</w:t>
            </w:r>
          </w:p>
          <w:p w:rsidR="00300FFA" w:rsidRPr="00A95AA8" w:rsidRDefault="00300FFA" w:rsidP="00300FFA">
            <w:pPr>
              <w:rPr>
                <w:color w:val="000000"/>
                <w:sz w:val="22"/>
                <w:szCs w:val="22"/>
              </w:rPr>
            </w:pPr>
            <w:r w:rsidRPr="00A95AA8">
              <w:rPr>
                <w:color w:val="000000"/>
                <w:sz w:val="22"/>
                <w:szCs w:val="22"/>
              </w:rPr>
              <w:t xml:space="preserve"> ВАТ «Ощадбанк» в м. Тернопіль;</w:t>
            </w:r>
          </w:p>
          <w:p w:rsidR="00300FFA" w:rsidRDefault="00300FFA" w:rsidP="00300FFA">
            <w:pPr>
              <w:rPr>
                <w:color w:val="000000"/>
                <w:sz w:val="22"/>
                <w:szCs w:val="22"/>
                <w:lang w:val="uk-UA"/>
              </w:rPr>
            </w:pPr>
            <w:r w:rsidRPr="00A95AA8">
              <w:rPr>
                <w:color w:val="000000"/>
                <w:sz w:val="22"/>
                <w:szCs w:val="22"/>
              </w:rPr>
              <w:t xml:space="preserve"> МФО338545;</w:t>
            </w:r>
          </w:p>
          <w:p w:rsidR="00300FFA" w:rsidRPr="00AF311D" w:rsidRDefault="00300FFA" w:rsidP="00300FFA">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300FFA" w:rsidRDefault="00300FFA" w:rsidP="00300FFA">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300FFA" w:rsidRDefault="00300FFA" w:rsidP="00300FFA">
            <w:pPr>
              <w:rPr>
                <w:color w:val="000000"/>
                <w:sz w:val="22"/>
                <w:szCs w:val="22"/>
                <w:lang w:val="uk-UA"/>
              </w:rPr>
            </w:pPr>
            <w:r>
              <w:rPr>
                <w:color w:val="000000"/>
                <w:sz w:val="22"/>
                <w:szCs w:val="22"/>
                <w:lang w:val="uk-UA"/>
              </w:rPr>
              <w:t>Державна казначейська служба України в</w:t>
            </w:r>
          </w:p>
          <w:p w:rsidR="00300FFA" w:rsidRPr="00AF311D" w:rsidRDefault="00300FFA" w:rsidP="00300FFA">
            <w:pPr>
              <w:rPr>
                <w:color w:val="000000"/>
                <w:sz w:val="22"/>
                <w:szCs w:val="22"/>
                <w:lang w:val="uk-UA"/>
              </w:rPr>
            </w:pPr>
            <w:r>
              <w:rPr>
                <w:color w:val="000000"/>
                <w:sz w:val="22"/>
                <w:szCs w:val="22"/>
                <w:lang w:val="uk-UA"/>
              </w:rPr>
              <w:t xml:space="preserve"> м. Тернополі</w:t>
            </w:r>
          </w:p>
          <w:p w:rsidR="00300FFA" w:rsidRPr="00F4754D" w:rsidRDefault="00300FFA" w:rsidP="00300FFA">
            <w:pPr>
              <w:rPr>
                <w:color w:val="000000"/>
                <w:sz w:val="22"/>
                <w:szCs w:val="22"/>
                <w:lang w:val="uk-UA"/>
              </w:rPr>
            </w:pPr>
            <w:r w:rsidRPr="00F4754D">
              <w:rPr>
                <w:color w:val="000000"/>
                <w:sz w:val="22"/>
                <w:szCs w:val="22"/>
                <w:lang w:val="uk-UA"/>
              </w:rPr>
              <w:t>код ЄДРПОУ 14034534</w:t>
            </w:r>
          </w:p>
          <w:p w:rsidR="00300FFA" w:rsidRPr="00F4754D" w:rsidRDefault="00300FFA" w:rsidP="00300FFA">
            <w:pPr>
              <w:rPr>
                <w:color w:val="000000"/>
                <w:sz w:val="22"/>
                <w:szCs w:val="22"/>
                <w:lang w:val="uk-UA"/>
              </w:rPr>
            </w:pPr>
            <w:r w:rsidRPr="00F4754D">
              <w:rPr>
                <w:color w:val="000000"/>
                <w:sz w:val="22"/>
                <w:szCs w:val="22"/>
                <w:lang w:val="uk-UA"/>
              </w:rPr>
              <w:t>ІПН № 140345319188</w:t>
            </w:r>
          </w:p>
          <w:p w:rsidR="00300FFA" w:rsidRPr="00F4754D" w:rsidRDefault="00300FFA" w:rsidP="00300FFA">
            <w:pPr>
              <w:rPr>
                <w:color w:val="000000"/>
                <w:sz w:val="22"/>
                <w:szCs w:val="22"/>
                <w:lang w:val="uk-UA"/>
              </w:rPr>
            </w:pPr>
            <w:r w:rsidRPr="00F4754D">
              <w:rPr>
                <w:color w:val="000000"/>
                <w:sz w:val="22"/>
                <w:szCs w:val="22"/>
                <w:lang w:val="uk-UA"/>
              </w:rPr>
              <w:t>Тел./ф  (0352) 252539</w:t>
            </w:r>
          </w:p>
          <w:p w:rsidR="00300FFA" w:rsidRPr="00A95AA8" w:rsidRDefault="00300FFA" w:rsidP="00300FFA">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6F02A4" w:rsidRPr="00577056" w:rsidRDefault="006F02A4" w:rsidP="006F02A4">
            <w:pPr>
              <w:pStyle w:val="affc"/>
              <w:rPr>
                <w:rFonts w:ascii="Times New Roman" w:hAnsi="Times New Roman"/>
              </w:rPr>
            </w:pPr>
          </w:p>
          <w:p w:rsidR="006F02A4" w:rsidRPr="00577056" w:rsidRDefault="006F02A4" w:rsidP="006F02A4">
            <w:pPr>
              <w:pStyle w:val="affc"/>
              <w:rPr>
                <w:rFonts w:ascii="Times New Roman" w:hAnsi="Times New Roman"/>
                <w:b/>
                <w:lang w:val="uk-UA"/>
              </w:rPr>
            </w:pPr>
          </w:p>
          <w:p w:rsidR="006F02A4" w:rsidRPr="00577056" w:rsidRDefault="006F02A4" w:rsidP="006F02A4">
            <w:pPr>
              <w:pStyle w:val="affc"/>
              <w:rPr>
                <w:rFonts w:ascii="Times New Roman" w:hAnsi="Times New Roman"/>
                <w:b/>
              </w:rPr>
            </w:pPr>
            <w:r w:rsidRPr="00577056">
              <w:rPr>
                <w:rFonts w:ascii="Times New Roman" w:hAnsi="Times New Roman"/>
                <w:b/>
              </w:rPr>
              <w:t>Директор______________ А. К. ЧУМАК</w:t>
            </w:r>
          </w:p>
          <w:p w:rsidR="00DA6A7D" w:rsidRPr="00577056" w:rsidRDefault="00DA6A7D" w:rsidP="00BF589E">
            <w:pPr>
              <w:shd w:val="clear" w:color="auto" w:fill="FFFFFF"/>
              <w:ind w:firstLine="426"/>
              <w:contextualSpacing/>
              <w:rPr>
                <w:rFonts w:eastAsia="Times New Roman"/>
                <w:bCs/>
                <w:color w:val="000000"/>
                <w:sz w:val="22"/>
                <w:szCs w:val="22"/>
                <w:lang w:val="uk-UA"/>
              </w:rPr>
            </w:pPr>
          </w:p>
        </w:tc>
        <w:tc>
          <w:tcPr>
            <w:tcW w:w="4891" w:type="dxa"/>
            <w:tcBorders>
              <w:top w:val="nil"/>
              <w:left w:val="nil"/>
              <w:bottom w:val="nil"/>
              <w:right w:val="nil"/>
            </w:tcBorders>
          </w:tcPr>
          <w:p w:rsidR="00DA6A7D" w:rsidRPr="00577056" w:rsidRDefault="00DA6A7D" w:rsidP="00BF589E">
            <w:pPr>
              <w:shd w:val="clear" w:color="auto" w:fill="FFFFFF"/>
              <w:tabs>
                <w:tab w:val="left" w:pos="1210"/>
              </w:tabs>
              <w:ind w:firstLine="426"/>
              <w:contextualSpacing/>
              <w:jc w:val="center"/>
              <w:rPr>
                <w:b/>
                <w:bCs/>
                <w:color w:val="191919"/>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____________________________________</w:t>
            </w:r>
          </w:p>
          <w:p w:rsidR="006F02A4" w:rsidRPr="00577056" w:rsidRDefault="006F02A4" w:rsidP="006F02A4">
            <w:pPr>
              <w:rPr>
                <w:rFonts w:eastAsia="Times New Roman"/>
                <w:sz w:val="22"/>
                <w:szCs w:val="22"/>
                <w:lang w:val="uk-UA"/>
              </w:rPr>
            </w:pPr>
            <w:r w:rsidRPr="00577056">
              <w:rPr>
                <w:rFonts w:eastAsia="Times New Roman"/>
                <w:sz w:val="22"/>
                <w:szCs w:val="22"/>
                <w:lang w:val="uk-UA"/>
              </w:rPr>
              <w:t>Адреса:</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р/р __________________ в ,</w:t>
            </w:r>
          </w:p>
          <w:p w:rsidR="006F02A4" w:rsidRPr="00577056" w:rsidRDefault="006F02A4" w:rsidP="006F02A4">
            <w:pPr>
              <w:rPr>
                <w:rFonts w:eastAsia="Times New Roman"/>
                <w:sz w:val="22"/>
                <w:szCs w:val="22"/>
                <w:lang w:val="uk-UA"/>
              </w:rPr>
            </w:pPr>
          </w:p>
          <w:p w:rsidR="006F02A4" w:rsidRPr="00577056" w:rsidRDefault="006F02A4" w:rsidP="006F02A4">
            <w:pPr>
              <w:rPr>
                <w:rFonts w:eastAsia="Times New Roman"/>
                <w:sz w:val="22"/>
                <w:szCs w:val="22"/>
                <w:lang w:val="uk-UA"/>
              </w:rPr>
            </w:pPr>
            <w:r w:rsidRPr="00577056">
              <w:rPr>
                <w:rFonts w:eastAsia="Times New Roman"/>
                <w:sz w:val="22"/>
                <w:szCs w:val="22"/>
                <w:lang w:val="uk-UA"/>
              </w:rPr>
              <w:t xml:space="preserve">Код ЄДРПОУ / Код ідентифікаційний </w:t>
            </w:r>
          </w:p>
          <w:p w:rsidR="006F02A4" w:rsidRPr="00577056" w:rsidRDefault="006F02A4" w:rsidP="006F02A4">
            <w:pPr>
              <w:rPr>
                <w:rFonts w:eastAsia="Times New Roman"/>
                <w:sz w:val="22"/>
                <w:szCs w:val="22"/>
                <w:lang w:val="uk-UA"/>
              </w:rPr>
            </w:pPr>
            <w:r w:rsidRPr="00577056">
              <w:rPr>
                <w:rFonts w:eastAsia="Times New Roman"/>
                <w:sz w:val="22"/>
                <w:szCs w:val="22"/>
                <w:lang w:val="uk-UA"/>
              </w:rPr>
              <w:t>Тел.:</w:t>
            </w:r>
          </w:p>
          <w:p w:rsidR="006F02A4" w:rsidRPr="00577056" w:rsidRDefault="006F02A4" w:rsidP="006F02A4">
            <w:pPr>
              <w:rPr>
                <w:rFonts w:eastAsia="Times New Roman"/>
                <w:sz w:val="22"/>
                <w:szCs w:val="22"/>
                <w:lang w:val="uk-UA"/>
              </w:rPr>
            </w:pPr>
            <w:r w:rsidRPr="00577056">
              <w:rPr>
                <w:rFonts w:eastAsia="Times New Roman"/>
                <w:sz w:val="22"/>
                <w:szCs w:val="22"/>
                <w:lang w:val="uk-UA"/>
              </w:rPr>
              <w:t>Електронна адреса:</w:t>
            </w:r>
          </w:p>
          <w:p w:rsidR="00DA6A7D" w:rsidRPr="00577056" w:rsidRDefault="006F02A4" w:rsidP="00BF589E">
            <w:pPr>
              <w:shd w:val="clear" w:color="auto" w:fill="FFFFFF"/>
              <w:tabs>
                <w:tab w:val="left" w:pos="1210"/>
              </w:tabs>
              <w:ind w:firstLine="426"/>
              <w:contextualSpacing/>
              <w:rPr>
                <w:rFonts w:eastAsia="Times New Roman"/>
                <w:sz w:val="22"/>
                <w:szCs w:val="22"/>
                <w:lang w:val="uk-UA"/>
              </w:rPr>
            </w:pPr>
            <w:r w:rsidRPr="00577056">
              <w:rPr>
                <w:rFonts w:eastAsia="Times New Roman"/>
                <w:sz w:val="22"/>
                <w:szCs w:val="22"/>
                <w:lang w:val="uk-UA"/>
              </w:rPr>
              <w:t>____   ___________________ ________</w:t>
            </w:r>
          </w:p>
          <w:p w:rsidR="006F02A4" w:rsidRPr="00577056" w:rsidRDefault="006F02A4" w:rsidP="00BF589E">
            <w:pPr>
              <w:shd w:val="clear" w:color="auto" w:fill="FFFFFF"/>
              <w:tabs>
                <w:tab w:val="left" w:pos="1210"/>
              </w:tabs>
              <w:ind w:firstLine="426"/>
              <w:contextualSpacing/>
              <w:rPr>
                <w:rFonts w:eastAsia="Times New Roman"/>
                <w:bCs/>
                <w:color w:val="000000"/>
                <w:sz w:val="22"/>
                <w:szCs w:val="22"/>
                <w:lang w:val="uk-UA"/>
              </w:rPr>
            </w:pPr>
          </w:p>
        </w:tc>
      </w:tr>
    </w:tbl>
    <w:p w:rsidR="00DA6A7D" w:rsidRPr="00577056" w:rsidRDefault="00DA6A7D" w:rsidP="00DA6A7D">
      <w:pPr>
        <w:ind w:firstLine="480"/>
        <w:jc w:val="center"/>
        <w:rPr>
          <w:sz w:val="22"/>
          <w:szCs w:val="22"/>
          <w:lang w:val="uk-UA"/>
        </w:rPr>
      </w:pPr>
    </w:p>
    <w:p w:rsidR="004B3FB0" w:rsidRPr="00577056" w:rsidRDefault="004B3FB0" w:rsidP="00DA6A7D">
      <w:pPr>
        <w:ind w:firstLine="480"/>
        <w:jc w:val="center"/>
        <w:rPr>
          <w:sz w:val="22"/>
          <w:szCs w:val="22"/>
          <w:lang w:val="uk-UA"/>
        </w:rPr>
      </w:pPr>
    </w:p>
    <w:p w:rsidR="004B3FB0" w:rsidRDefault="004B3FB0" w:rsidP="00DA6A7D">
      <w:pPr>
        <w:ind w:firstLine="480"/>
        <w:jc w:val="center"/>
        <w:rPr>
          <w:sz w:val="20"/>
          <w:szCs w:val="20"/>
          <w:lang w:val="uk-UA"/>
        </w:rPr>
      </w:pPr>
    </w:p>
    <w:p w:rsidR="004B3FB0" w:rsidRDefault="004B3FB0" w:rsidP="00DA6A7D">
      <w:pPr>
        <w:ind w:firstLine="480"/>
        <w:jc w:val="center"/>
        <w:rPr>
          <w:sz w:val="20"/>
          <w:szCs w:val="20"/>
          <w:lang w:val="uk-UA"/>
        </w:rPr>
      </w:pPr>
    </w:p>
    <w:p w:rsidR="004B3FB0" w:rsidRDefault="004B3FB0" w:rsidP="00DA6A7D">
      <w:pPr>
        <w:ind w:firstLine="480"/>
        <w:jc w:val="center"/>
        <w:rPr>
          <w:sz w:val="20"/>
          <w:szCs w:val="20"/>
          <w:lang w:val="uk-UA"/>
        </w:rPr>
      </w:pPr>
    </w:p>
    <w:p w:rsidR="004B3FB0" w:rsidRPr="007B1922" w:rsidRDefault="004B3FB0" w:rsidP="00DA6A7D">
      <w:pPr>
        <w:ind w:firstLine="480"/>
        <w:jc w:val="center"/>
        <w:rPr>
          <w:sz w:val="20"/>
          <w:szCs w:val="20"/>
          <w:lang w:val="uk-UA"/>
        </w:rPr>
      </w:pPr>
    </w:p>
    <w:p w:rsidR="00285D65" w:rsidRDefault="00285D65" w:rsidP="00DA6A7D">
      <w:pPr>
        <w:ind w:firstLine="480"/>
        <w:jc w:val="center"/>
        <w:rPr>
          <w:rFonts w:eastAsia="Times New Roman"/>
          <w:b/>
          <w:i/>
          <w:sz w:val="20"/>
          <w:szCs w:val="20"/>
          <w:u w:val="single"/>
          <w:lang w:val="uk-UA" w:eastAsia="uk-UA"/>
        </w:rPr>
      </w:pPr>
    </w:p>
    <w:p w:rsidR="00A851D0" w:rsidRDefault="00A851D0" w:rsidP="00BF4EAC">
      <w:pPr>
        <w:spacing w:line="276" w:lineRule="auto"/>
        <w:jc w:val="right"/>
        <w:rPr>
          <w:b/>
          <w:i/>
          <w:sz w:val="22"/>
          <w:szCs w:val="22"/>
          <w:lang w:val="uk-UA"/>
        </w:rPr>
      </w:pPr>
    </w:p>
    <w:p w:rsidR="00010191" w:rsidRDefault="00010191" w:rsidP="00BF4EAC">
      <w:pPr>
        <w:spacing w:line="276" w:lineRule="auto"/>
        <w:jc w:val="right"/>
        <w:rPr>
          <w:b/>
          <w:i/>
          <w:sz w:val="22"/>
          <w:szCs w:val="22"/>
          <w:lang w:val="uk-UA"/>
        </w:rPr>
      </w:pPr>
    </w:p>
    <w:p w:rsidR="00010191" w:rsidRDefault="00010191" w:rsidP="00BF4EAC">
      <w:pPr>
        <w:spacing w:line="276" w:lineRule="auto"/>
        <w:jc w:val="right"/>
        <w:rPr>
          <w:b/>
          <w:i/>
          <w:sz w:val="22"/>
          <w:szCs w:val="22"/>
          <w:lang w:val="uk-UA"/>
        </w:rPr>
      </w:pPr>
    </w:p>
    <w:p w:rsidR="00010191" w:rsidRDefault="00010191" w:rsidP="00BF4EAC">
      <w:pPr>
        <w:spacing w:line="276" w:lineRule="auto"/>
        <w:jc w:val="right"/>
        <w:rPr>
          <w:b/>
          <w:i/>
          <w:sz w:val="22"/>
          <w:szCs w:val="22"/>
          <w:lang w:val="uk-UA"/>
        </w:rPr>
      </w:pPr>
    </w:p>
    <w:p w:rsidR="00010191" w:rsidRDefault="00010191" w:rsidP="00BF4EAC">
      <w:pPr>
        <w:spacing w:line="276" w:lineRule="auto"/>
        <w:jc w:val="right"/>
        <w:rPr>
          <w:b/>
          <w:i/>
          <w:sz w:val="22"/>
          <w:szCs w:val="22"/>
          <w:lang w:val="uk-UA"/>
        </w:rPr>
      </w:pPr>
    </w:p>
    <w:p w:rsidR="00010191" w:rsidRDefault="00010191"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w:t>
      </w:r>
      <w:r w:rsidR="00A851D0">
        <w:rPr>
          <w:rFonts w:eastAsia="Times New Roman"/>
          <w:sz w:val="22"/>
          <w:szCs w:val="22"/>
          <w:lang w:val="uk-UA" w:eastAsia="uk-UA"/>
        </w:rPr>
        <w:t>__</w:t>
      </w:r>
      <w:r w:rsidRPr="00440349">
        <w:rPr>
          <w:rFonts w:eastAsia="Times New Roman"/>
          <w:sz w:val="22"/>
          <w:szCs w:val="22"/>
          <w:lang w:val="uk-UA" w:eastAsia="uk-UA"/>
        </w:rPr>
        <w:t>№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194062" w:rsidRDefault="00194062">
      <w:pPr>
        <w:rPr>
          <w:lang w:val="uk-UA"/>
        </w:rPr>
      </w:pPr>
    </w:p>
    <w:p w:rsidR="00A851D0" w:rsidRDefault="00A851D0">
      <w:pPr>
        <w:rPr>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48584C" w:rsidRDefault="0048584C" w:rsidP="00375DB4">
      <w:pPr>
        <w:shd w:val="clear" w:color="auto" w:fill="FFFFFF" w:themeFill="background1"/>
        <w:rPr>
          <w:b/>
          <w:i/>
          <w:sz w:val="22"/>
          <w:szCs w:val="22"/>
          <w:lang w:val="uk-UA"/>
        </w:rPr>
      </w:pPr>
    </w:p>
    <w:p w:rsidR="00375DB4" w:rsidRDefault="00375DB4" w:rsidP="00375DB4">
      <w:pPr>
        <w:shd w:val="clear" w:color="auto" w:fill="FFFFFF" w:themeFill="background1"/>
        <w:rPr>
          <w:b/>
          <w:i/>
          <w:sz w:val="22"/>
          <w:szCs w:val="22"/>
          <w:lang w:val="uk-UA"/>
        </w:rPr>
      </w:pPr>
    </w:p>
    <w:p w:rsidR="00285D65" w:rsidRDefault="00285D65" w:rsidP="00194062">
      <w:pPr>
        <w:shd w:val="clear" w:color="auto" w:fill="FFFFFF" w:themeFill="background1"/>
        <w:ind w:left="5387"/>
        <w:jc w:val="right"/>
        <w:rPr>
          <w:b/>
          <w:i/>
          <w:sz w:val="22"/>
          <w:szCs w:val="22"/>
          <w:lang w:val="uk-UA"/>
        </w:rPr>
      </w:pPr>
    </w:p>
    <w:p w:rsidR="00711261" w:rsidRDefault="00711261" w:rsidP="00194062">
      <w:pPr>
        <w:shd w:val="clear" w:color="auto" w:fill="FFFFFF" w:themeFill="background1"/>
        <w:ind w:left="5387"/>
        <w:jc w:val="right"/>
        <w:rPr>
          <w:b/>
          <w:i/>
          <w:sz w:val="22"/>
          <w:szCs w:val="22"/>
          <w:lang w:val="uk-UA"/>
        </w:rPr>
      </w:pPr>
    </w:p>
    <w:p w:rsidR="00194062" w:rsidRDefault="00194062" w:rsidP="00194062">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Pr="007F5844">
        <w:rPr>
          <w:i/>
          <w:sz w:val="22"/>
          <w:szCs w:val="22"/>
          <w:lang w:val="uk-UA"/>
        </w:rPr>
        <w:t xml:space="preserve">   </w:t>
      </w:r>
      <w:r w:rsidRPr="007F5844">
        <w:rPr>
          <w:b/>
          <w:i/>
          <w:sz w:val="22"/>
          <w:szCs w:val="22"/>
        </w:rPr>
        <w:t>до тендерної документації</w:t>
      </w:r>
    </w:p>
    <w:p w:rsidR="00194062" w:rsidRDefault="00194062">
      <w:pPr>
        <w:rPr>
          <w:lang w:val="uk-UA"/>
        </w:rPr>
      </w:pPr>
    </w:p>
    <w:p w:rsidR="00194062" w:rsidRPr="002D437A" w:rsidRDefault="00194062" w:rsidP="00194062">
      <w:pPr>
        <w:jc w:val="center"/>
        <w:rPr>
          <w:i/>
          <w:color w:val="000000"/>
        </w:rPr>
      </w:pPr>
      <w:r w:rsidRPr="002D437A">
        <w:rPr>
          <w:i/>
          <w:color w:val="000000"/>
        </w:rPr>
        <w:t>Форма «ЦІНОВА ПРОПОЗИЦІЯ» подається у вигляді, наведеному нижче.</w:t>
      </w:r>
    </w:p>
    <w:p w:rsidR="00194062" w:rsidRPr="001F4E1C" w:rsidRDefault="00194062" w:rsidP="00194062">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94062" w:rsidRPr="001F4E1C" w:rsidRDefault="00194062" w:rsidP="00194062">
      <w:pPr>
        <w:jc w:val="center"/>
        <w:rPr>
          <w:i/>
          <w:color w:val="000000"/>
          <w:sz w:val="22"/>
          <w:szCs w:val="22"/>
        </w:rPr>
      </w:pPr>
    </w:p>
    <w:p w:rsidR="00194062" w:rsidRPr="001F4E1C" w:rsidRDefault="00194062" w:rsidP="00194062">
      <w:pPr>
        <w:jc w:val="center"/>
        <w:rPr>
          <w:i/>
          <w:color w:val="000000"/>
          <w:sz w:val="22"/>
          <w:szCs w:val="22"/>
        </w:rPr>
      </w:pPr>
      <w:r w:rsidRPr="001F4E1C">
        <w:rPr>
          <w:b/>
          <w:bCs/>
          <w:color w:val="000000"/>
          <w:sz w:val="22"/>
          <w:szCs w:val="22"/>
        </w:rPr>
        <w:t>ФОРМА: «ЦІНОВА ПРОПОЗИЦІЯ»</w:t>
      </w:r>
    </w:p>
    <w:p w:rsidR="00194062" w:rsidRPr="001F4E1C" w:rsidRDefault="00194062" w:rsidP="00194062">
      <w:pPr>
        <w:jc w:val="center"/>
        <w:rPr>
          <w:b/>
          <w:bCs/>
          <w:color w:val="000000"/>
          <w:sz w:val="22"/>
          <w:szCs w:val="22"/>
        </w:rPr>
      </w:pPr>
      <w:r w:rsidRPr="001F4E1C">
        <w:rPr>
          <w:b/>
          <w:bCs/>
          <w:color w:val="000000"/>
          <w:sz w:val="22"/>
          <w:szCs w:val="22"/>
        </w:rPr>
        <w:t>(форма, яка подається Учасником)</w:t>
      </w:r>
    </w:p>
    <w:p w:rsidR="00194062" w:rsidRPr="001F4E1C" w:rsidRDefault="00194062" w:rsidP="00194062">
      <w:pPr>
        <w:jc w:val="center"/>
        <w:rPr>
          <w:b/>
          <w:bCs/>
          <w:color w:val="000000"/>
          <w:sz w:val="22"/>
          <w:szCs w:val="22"/>
        </w:rPr>
      </w:pPr>
    </w:p>
    <w:tbl>
      <w:tblPr>
        <w:tblW w:w="15842" w:type="dxa"/>
        <w:tblLayout w:type="fixed"/>
        <w:tblLook w:val="0000"/>
      </w:tblPr>
      <w:tblGrid>
        <w:gridCol w:w="10065"/>
        <w:gridCol w:w="5777"/>
      </w:tblGrid>
      <w:tr w:rsidR="00194062" w:rsidRPr="001F4E1C" w:rsidTr="00194062">
        <w:trPr>
          <w:trHeight w:val="304"/>
        </w:trPr>
        <w:tc>
          <w:tcPr>
            <w:tcW w:w="10065" w:type="dxa"/>
            <w:tcBorders>
              <w:top w:val="nil"/>
              <w:left w:val="nil"/>
              <w:right w:val="nil"/>
            </w:tcBorders>
          </w:tcPr>
          <w:p w:rsidR="00194062" w:rsidRPr="001F4E1C" w:rsidRDefault="00194062" w:rsidP="00194062">
            <w:pPr>
              <w:pStyle w:val="affffb"/>
              <w:spacing w:before="0"/>
              <w:ind w:firstLine="0"/>
              <w:rPr>
                <w:noProof/>
                <w:color w:val="000000"/>
                <w:sz w:val="22"/>
                <w:szCs w:val="22"/>
              </w:rPr>
            </w:pPr>
            <w:r w:rsidRPr="001F4E1C">
              <w:rPr>
                <w:noProof/>
                <w:color w:val="000000"/>
                <w:sz w:val="22"/>
                <w:szCs w:val="22"/>
              </w:rPr>
              <w:t>1. Повне найменування Учасника_____________________________________________________</w:t>
            </w:r>
          </w:p>
        </w:tc>
        <w:tc>
          <w:tcPr>
            <w:tcW w:w="5777" w:type="dxa"/>
            <w:tcBorders>
              <w:top w:val="nil"/>
              <w:left w:val="nil"/>
              <w:right w:val="nil"/>
            </w:tcBorders>
          </w:tcPr>
          <w:p w:rsidR="00194062" w:rsidRPr="001F4E1C" w:rsidRDefault="00194062" w:rsidP="00194062">
            <w:pPr>
              <w:rPr>
                <w:noProof/>
                <w:color w:val="000000"/>
                <w:sz w:val="22"/>
                <w:szCs w:val="22"/>
              </w:rPr>
            </w:pPr>
          </w:p>
        </w:tc>
      </w:tr>
      <w:tr w:rsidR="00194062" w:rsidRPr="001F4E1C" w:rsidTr="00194062">
        <w:trPr>
          <w:trHeight w:val="279"/>
        </w:trPr>
        <w:tc>
          <w:tcPr>
            <w:tcW w:w="10065" w:type="dxa"/>
          </w:tcPr>
          <w:p w:rsidR="00194062" w:rsidRPr="001F4E1C" w:rsidRDefault="00194062" w:rsidP="00194062">
            <w:pPr>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94062" w:rsidRPr="001F4E1C" w:rsidRDefault="00194062" w:rsidP="00194062">
            <w:pPr>
              <w:rPr>
                <w:noProof/>
                <w:color w:val="000000"/>
                <w:sz w:val="22"/>
                <w:szCs w:val="22"/>
              </w:rPr>
            </w:pPr>
          </w:p>
        </w:tc>
      </w:tr>
      <w:tr w:rsidR="00194062" w:rsidRPr="001F4E1C" w:rsidTr="00194062">
        <w:trPr>
          <w:trHeight w:val="240"/>
        </w:trPr>
        <w:tc>
          <w:tcPr>
            <w:tcW w:w="10065" w:type="dxa"/>
          </w:tcPr>
          <w:p w:rsidR="00194062" w:rsidRPr="001F4E1C" w:rsidRDefault="00194062" w:rsidP="00194062">
            <w:pPr>
              <w:ind w:right="-112"/>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94062" w:rsidRPr="001F4E1C" w:rsidRDefault="00194062" w:rsidP="00194062">
            <w:pPr>
              <w:rPr>
                <w:noProof/>
                <w:color w:val="000000"/>
                <w:sz w:val="22"/>
                <w:szCs w:val="22"/>
              </w:rPr>
            </w:pPr>
          </w:p>
        </w:tc>
      </w:tr>
    </w:tbl>
    <w:p w:rsidR="00194062" w:rsidRPr="002F2838" w:rsidRDefault="00194062" w:rsidP="002F2838">
      <w:pPr>
        <w:spacing w:line="160" w:lineRule="atLeast"/>
        <w:ind w:right="-25"/>
        <w:jc w:val="both"/>
        <w:rPr>
          <w:color w:val="000000"/>
          <w:sz w:val="23"/>
          <w:szCs w:val="23"/>
        </w:rPr>
      </w:pPr>
      <w:r w:rsidRPr="002F2838">
        <w:t>Ми, (назва учасника), надаємо свою пропо</w:t>
      </w:r>
      <w:r w:rsidR="00CD2704" w:rsidRPr="002F2838">
        <w:t xml:space="preserve">зицію для участі у закупівлі </w:t>
      </w:r>
      <w:r w:rsidR="00CD2704" w:rsidRPr="002F2838">
        <w:rPr>
          <w:rFonts w:eastAsia="Times New Roman"/>
          <w:color w:val="000000"/>
        </w:rPr>
        <w:t xml:space="preserve">за кодом </w:t>
      </w:r>
      <w:r w:rsidR="00010191">
        <w:rPr>
          <w:lang w:val="uk-UA"/>
        </w:rPr>
        <w:t xml:space="preserve"> </w:t>
      </w:r>
      <w:r w:rsidR="00010191" w:rsidRPr="00E06998">
        <w:rPr>
          <w:lang w:val="uk-UA"/>
        </w:rPr>
        <w:t xml:space="preserve">ДК 021:2015- </w:t>
      </w:r>
      <w:r w:rsidR="00010191" w:rsidRPr="00E06998">
        <w:t>50530000-9 Послуги з ремонту і технічного обслуговування техніки</w:t>
      </w:r>
      <w:r w:rsidR="00010191" w:rsidRPr="00E06998">
        <w:rPr>
          <w:color w:val="000000"/>
          <w:lang w:val="uk-UA"/>
        </w:rPr>
        <w:t xml:space="preserve"> </w:t>
      </w:r>
      <w:r w:rsidR="00010191" w:rsidRPr="00E80E10">
        <w:rPr>
          <w:lang w:val="uk-UA" w:eastAsia="uk-UA"/>
        </w:rPr>
        <w:t>(</w:t>
      </w:r>
      <w:r w:rsidR="00010191">
        <w:rPr>
          <w:lang w:val="uk-UA"/>
        </w:rPr>
        <w:t>П</w:t>
      </w:r>
      <w:r w:rsidR="00010191" w:rsidRPr="00E06998">
        <w:rPr>
          <w:lang w:val="uk-UA"/>
        </w:rPr>
        <w:t xml:space="preserve">ослуги  </w:t>
      </w:r>
      <w:r w:rsidR="00010191" w:rsidRPr="00EE558F">
        <w:rPr>
          <w:lang w:eastAsia="uk-UA"/>
        </w:rPr>
        <w:t xml:space="preserve">з </w:t>
      </w:r>
      <w:r w:rsidR="00010191" w:rsidRPr="00EE558F">
        <w:t xml:space="preserve"> технічного обслуговування та повірки  приладів обліку газу</w:t>
      </w:r>
      <w:r w:rsidR="00010191" w:rsidRPr="00A14327">
        <w:rPr>
          <w:color w:val="000000"/>
          <w:lang w:val="uk-UA"/>
        </w:rPr>
        <w:t>)</w:t>
      </w:r>
      <w:r w:rsidR="003D78DC" w:rsidRPr="002F2838">
        <w:rPr>
          <w:color w:val="000000"/>
        </w:rPr>
        <w:t xml:space="preserve">, </w:t>
      </w:r>
      <w:r w:rsidRPr="002F2838">
        <w:t>згідно з технічними вимогами Замовника торгів.</w:t>
      </w:r>
    </w:p>
    <w:p w:rsidR="00194062" w:rsidRDefault="00194062" w:rsidP="00CD2704">
      <w:pPr>
        <w:tabs>
          <w:tab w:val="left" w:pos="0"/>
          <w:tab w:val="center" w:pos="4153"/>
          <w:tab w:val="right" w:pos="8306"/>
        </w:tabs>
        <w:ind w:firstLine="567"/>
        <w:jc w:val="both"/>
        <w:rPr>
          <w:noProof/>
          <w:color w:val="000000"/>
          <w:lang w:val="uk-UA"/>
        </w:rPr>
      </w:pPr>
      <w:r w:rsidRPr="00CD2704">
        <w:rPr>
          <w:noProof/>
          <w:color w:val="00000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F8663C" w:rsidRPr="00F8663C" w:rsidRDefault="00F8663C" w:rsidP="00CD2704">
      <w:pPr>
        <w:tabs>
          <w:tab w:val="left" w:pos="0"/>
          <w:tab w:val="center" w:pos="4153"/>
          <w:tab w:val="right" w:pos="8306"/>
        </w:tabs>
        <w:ind w:firstLine="567"/>
        <w:jc w:val="both"/>
        <w:rPr>
          <w:noProof/>
          <w:color w:val="000000"/>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1"/>
        <w:gridCol w:w="1275"/>
        <w:gridCol w:w="1418"/>
        <w:gridCol w:w="1417"/>
      </w:tblGrid>
      <w:tr w:rsidR="00F8663C" w:rsidRPr="00F8663C" w:rsidTr="008D4540">
        <w:trPr>
          <w:trHeight w:val="540"/>
        </w:trPr>
        <w:tc>
          <w:tcPr>
            <w:tcW w:w="567" w:type="dxa"/>
            <w:vAlign w:val="center"/>
          </w:tcPr>
          <w:p w:rsidR="00F8663C" w:rsidRPr="00F8663C" w:rsidRDefault="00F8663C" w:rsidP="0048584C">
            <w:pPr>
              <w:pStyle w:val="Default"/>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 з/п</w:t>
            </w:r>
          </w:p>
        </w:tc>
        <w:tc>
          <w:tcPr>
            <w:tcW w:w="5671"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Найменування послуг</w:t>
            </w:r>
          </w:p>
        </w:tc>
        <w:tc>
          <w:tcPr>
            <w:tcW w:w="1275"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Загальна кількість послуг</w:t>
            </w:r>
          </w:p>
        </w:tc>
        <w:tc>
          <w:tcPr>
            <w:tcW w:w="1418"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Ціна за одиницю без  ПДВ, грн.</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r w:rsidRPr="00F8663C">
              <w:rPr>
                <w:rStyle w:val="af7"/>
                <w:rFonts w:ascii="Times New Roman" w:hAnsi="Times New Roman" w:cs="Times New Roman"/>
                <w:i w:val="0"/>
                <w:sz w:val="22"/>
                <w:szCs w:val="22"/>
              </w:rPr>
              <w:t>Загальна вартість без ПДВ, грн.</w:t>
            </w:r>
          </w:p>
        </w:tc>
      </w:tr>
      <w:tr w:rsidR="00010191" w:rsidRPr="00F8663C" w:rsidTr="008D4540">
        <w:trPr>
          <w:trHeight w:val="540"/>
        </w:trPr>
        <w:tc>
          <w:tcPr>
            <w:tcW w:w="567" w:type="dxa"/>
          </w:tcPr>
          <w:p w:rsidR="00010191" w:rsidRPr="00593C30" w:rsidRDefault="00010191" w:rsidP="00E86BA0">
            <w:pPr>
              <w:ind w:right="-113"/>
              <w:jc w:val="center"/>
            </w:pPr>
          </w:p>
          <w:p w:rsidR="00010191" w:rsidRPr="00A31D07" w:rsidRDefault="00010191" w:rsidP="00E86BA0">
            <w:pPr>
              <w:ind w:right="-113"/>
              <w:jc w:val="center"/>
            </w:pPr>
            <w:r w:rsidRPr="00A31D07">
              <w:t>1</w:t>
            </w:r>
            <w:r>
              <w:t>.</w:t>
            </w:r>
          </w:p>
        </w:tc>
        <w:tc>
          <w:tcPr>
            <w:tcW w:w="5671" w:type="dxa"/>
          </w:tcPr>
          <w:p w:rsidR="00010191" w:rsidRPr="006824A7" w:rsidRDefault="00010191" w:rsidP="00CC2B3C">
            <w:pPr>
              <w:pStyle w:val="affffd"/>
            </w:pPr>
          </w:p>
        </w:tc>
        <w:tc>
          <w:tcPr>
            <w:tcW w:w="1275" w:type="dxa"/>
            <w:vAlign w:val="center"/>
          </w:tcPr>
          <w:p w:rsidR="00010191" w:rsidRPr="006824A7" w:rsidRDefault="00010191" w:rsidP="00CC2B3C">
            <w:pPr>
              <w:pStyle w:val="affffd"/>
              <w:jc w:val="center"/>
              <w:rPr>
                <w:lang w:val="uk-UA"/>
              </w:rPr>
            </w:pPr>
          </w:p>
        </w:tc>
        <w:tc>
          <w:tcPr>
            <w:tcW w:w="1418" w:type="dxa"/>
          </w:tcPr>
          <w:p w:rsidR="00010191" w:rsidRPr="00F8663C"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F8663C" w:rsidRDefault="00010191" w:rsidP="00CC2B3C">
            <w:pPr>
              <w:pStyle w:val="Default"/>
              <w:jc w:val="center"/>
              <w:rPr>
                <w:rStyle w:val="af7"/>
                <w:rFonts w:ascii="Times New Roman" w:hAnsi="Times New Roman" w:cs="Times New Roman"/>
                <w:i w:val="0"/>
                <w:sz w:val="22"/>
                <w:szCs w:val="22"/>
              </w:rPr>
            </w:pPr>
          </w:p>
        </w:tc>
      </w:tr>
      <w:tr w:rsidR="00010191" w:rsidRPr="00F8663C" w:rsidTr="008D4540">
        <w:trPr>
          <w:trHeight w:val="540"/>
        </w:trPr>
        <w:tc>
          <w:tcPr>
            <w:tcW w:w="567" w:type="dxa"/>
          </w:tcPr>
          <w:p w:rsidR="00010191" w:rsidRPr="00593C30" w:rsidRDefault="00010191" w:rsidP="00E86BA0">
            <w:pPr>
              <w:ind w:right="-113"/>
              <w:jc w:val="center"/>
            </w:pPr>
            <w:r>
              <w:t>…</w:t>
            </w:r>
          </w:p>
        </w:tc>
        <w:tc>
          <w:tcPr>
            <w:tcW w:w="5671" w:type="dxa"/>
          </w:tcPr>
          <w:p w:rsidR="00010191" w:rsidRPr="006824A7" w:rsidRDefault="00010191" w:rsidP="00CC2B3C">
            <w:pPr>
              <w:pStyle w:val="affffd"/>
            </w:pPr>
          </w:p>
        </w:tc>
        <w:tc>
          <w:tcPr>
            <w:tcW w:w="1275" w:type="dxa"/>
            <w:vAlign w:val="center"/>
          </w:tcPr>
          <w:p w:rsidR="00010191" w:rsidRPr="006824A7" w:rsidRDefault="00010191" w:rsidP="00CC2B3C">
            <w:pPr>
              <w:pStyle w:val="affffd"/>
              <w:jc w:val="center"/>
              <w:rPr>
                <w:lang w:val="uk-UA"/>
              </w:rPr>
            </w:pPr>
          </w:p>
        </w:tc>
        <w:tc>
          <w:tcPr>
            <w:tcW w:w="1418" w:type="dxa"/>
          </w:tcPr>
          <w:p w:rsidR="00010191" w:rsidRPr="00F8663C"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F8663C" w:rsidRDefault="00010191" w:rsidP="00CC2B3C">
            <w:pPr>
              <w:pStyle w:val="Default"/>
              <w:jc w:val="center"/>
              <w:rPr>
                <w:rStyle w:val="af7"/>
                <w:rFonts w:ascii="Times New Roman" w:hAnsi="Times New Roman" w:cs="Times New Roman"/>
                <w:i w:val="0"/>
                <w:sz w:val="22"/>
                <w:szCs w:val="22"/>
              </w:rPr>
            </w:pPr>
          </w:p>
        </w:tc>
      </w:tr>
      <w:tr w:rsidR="00010191" w:rsidRPr="00F8663C" w:rsidTr="008D4540">
        <w:trPr>
          <w:trHeight w:val="540"/>
        </w:trPr>
        <w:tc>
          <w:tcPr>
            <w:tcW w:w="567" w:type="dxa"/>
          </w:tcPr>
          <w:p w:rsidR="00010191" w:rsidRDefault="00010191" w:rsidP="00E86BA0">
            <w:pPr>
              <w:ind w:right="-113"/>
              <w:jc w:val="center"/>
            </w:pPr>
            <w:r>
              <w:t>8.</w:t>
            </w:r>
          </w:p>
        </w:tc>
        <w:tc>
          <w:tcPr>
            <w:tcW w:w="5671" w:type="dxa"/>
          </w:tcPr>
          <w:p w:rsidR="00010191" w:rsidRPr="006824A7" w:rsidRDefault="00010191" w:rsidP="00CC2B3C">
            <w:pPr>
              <w:pStyle w:val="affffd"/>
            </w:pPr>
          </w:p>
        </w:tc>
        <w:tc>
          <w:tcPr>
            <w:tcW w:w="1275" w:type="dxa"/>
            <w:vAlign w:val="center"/>
          </w:tcPr>
          <w:p w:rsidR="00010191" w:rsidRPr="006824A7" w:rsidRDefault="00010191" w:rsidP="00CC2B3C">
            <w:pPr>
              <w:pStyle w:val="affffd"/>
              <w:jc w:val="center"/>
              <w:rPr>
                <w:lang w:val="uk-UA"/>
              </w:rPr>
            </w:pPr>
          </w:p>
        </w:tc>
        <w:tc>
          <w:tcPr>
            <w:tcW w:w="1418" w:type="dxa"/>
          </w:tcPr>
          <w:p w:rsidR="00010191" w:rsidRPr="00F8663C" w:rsidRDefault="00010191" w:rsidP="00CC2B3C">
            <w:pPr>
              <w:pStyle w:val="Default"/>
              <w:jc w:val="center"/>
              <w:rPr>
                <w:rStyle w:val="af7"/>
                <w:rFonts w:ascii="Times New Roman" w:hAnsi="Times New Roman" w:cs="Times New Roman"/>
                <w:i w:val="0"/>
                <w:sz w:val="22"/>
                <w:szCs w:val="22"/>
              </w:rPr>
            </w:pPr>
          </w:p>
        </w:tc>
        <w:tc>
          <w:tcPr>
            <w:tcW w:w="1417" w:type="dxa"/>
            <w:vAlign w:val="center"/>
          </w:tcPr>
          <w:p w:rsidR="00010191" w:rsidRPr="00F8663C" w:rsidRDefault="00010191" w:rsidP="00CC2B3C">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Загальна вартість без ПДВ, грн.</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eastAsiaTheme="minorHAnsi" w:hAnsi="Times New Roman"/>
                <w:lang w:val="uk-UA"/>
              </w:rPr>
            </w:pPr>
            <w:r w:rsidRPr="00194062">
              <w:rPr>
                <w:rFonts w:ascii="Times New Roman" w:hAnsi="Times New Roman"/>
                <w:color w:val="000000"/>
                <w:kern w:val="2"/>
                <w:lang w:val="uk-UA"/>
              </w:rPr>
              <w:t>ПДВ грн.,</w:t>
            </w:r>
            <w:r w:rsidRPr="00194062">
              <w:rPr>
                <w:rFonts w:ascii="Times New Roman" w:hAnsi="Times New Roman"/>
                <w:color w:val="000000"/>
                <w:lang w:val="uk-UA"/>
              </w:rPr>
              <w:t xml:space="preserve"> якщо передбачено</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r w:rsidR="00F8663C" w:rsidRPr="00F8663C" w:rsidTr="008575BA">
        <w:trPr>
          <w:trHeight w:val="356"/>
        </w:trPr>
        <w:tc>
          <w:tcPr>
            <w:tcW w:w="8931" w:type="dxa"/>
            <w:gridSpan w:val="4"/>
          </w:tcPr>
          <w:p w:rsidR="00F8663C" w:rsidRPr="00194062" w:rsidRDefault="00F8663C" w:rsidP="008575BA">
            <w:pPr>
              <w:pStyle w:val="affc"/>
              <w:jc w:val="right"/>
              <w:rPr>
                <w:rFonts w:ascii="Times New Roman" w:hAnsi="Times New Roman"/>
                <w:color w:val="000000"/>
                <w:lang w:val="uk-UA"/>
              </w:rPr>
            </w:pPr>
            <w:r w:rsidRPr="00194062">
              <w:rPr>
                <w:rFonts w:ascii="Times New Roman" w:hAnsi="Times New Roman"/>
                <w:color w:val="000000"/>
                <w:kern w:val="2"/>
                <w:lang w:val="uk-UA"/>
              </w:rPr>
              <w:t xml:space="preserve">                                              </w:t>
            </w:r>
            <w:r>
              <w:rPr>
                <w:rFonts w:ascii="Times New Roman" w:hAnsi="Times New Roman"/>
                <w:color w:val="000000"/>
                <w:kern w:val="2"/>
                <w:lang w:val="uk-UA"/>
              </w:rPr>
              <w:t xml:space="preserve">                          </w:t>
            </w:r>
            <w:r w:rsidRPr="00194062">
              <w:rPr>
                <w:rFonts w:ascii="Times New Roman" w:hAnsi="Times New Roman"/>
                <w:color w:val="000000"/>
                <w:kern w:val="2"/>
                <w:lang w:val="uk-UA"/>
              </w:rPr>
              <w:t xml:space="preserve"> Загальна вартість , грн. з ПДВ</w:t>
            </w:r>
            <w:r w:rsidRPr="00194062">
              <w:rPr>
                <w:rFonts w:ascii="Times New Roman" w:eastAsiaTheme="minorHAnsi" w:hAnsi="Times New Roman"/>
                <w:bCs/>
                <w:lang w:eastAsia="ru-RU"/>
              </w:rPr>
              <w:t>*</w:t>
            </w:r>
          </w:p>
        </w:tc>
        <w:tc>
          <w:tcPr>
            <w:tcW w:w="1417" w:type="dxa"/>
            <w:vAlign w:val="center"/>
          </w:tcPr>
          <w:p w:rsidR="00F8663C" w:rsidRPr="00F8663C" w:rsidRDefault="00F8663C" w:rsidP="008575BA">
            <w:pPr>
              <w:pStyle w:val="Default"/>
              <w:jc w:val="center"/>
              <w:rPr>
                <w:rStyle w:val="af7"/>
                <w:rFonts w:ascii="Times New Roman" w:hAnsi="Times New Roman" w:cs="Times New Roman"/>
                <w:i w:val="0"/>
                <w:sz w:val="22"/>
                <w:szCs w:val="22"/>
              </w:rPr>
            </w:pPr>
          </w:p>
        </w:tc>
      </w:tr>
    </w:tbl>
    <w:p w:rsidR="00194062" w:rsidRPr="001F4E1C" w:rsidRDefault="00194062" w:rsidP="00194062">
      <w:pPr>
        <w:tabs>
          <w:tab w:val="left" w:pos="0"/>
        </w:tabs>
        <w:ind w:firstLine="567"/>
        <w:jc w:val="both"/>
        <w:rPr>
          <w:sz w:val="22"/>
          <w:szCs w:val="22"/>
        </w:rPr>
      </w:pPr>
      <w:r w:rsidRPr="001F4E1C">
        <w:rPr>
          <w:sz w:val="22"/>
          <w:szCs w:val="22"/>
        </w:rPr>
        <w:t xml:space="preserve">Ми погоджуємося дотримуватися умов тендерної </w:t>
      </w:r>
      <w:r w:rsidRPr="00A851D0">
        <w:rPr>
          <w:sz w:val="22"/>
          <w:szCs w:val="22"/>
        </w:rPr>
        <w:t xml:space="preserve">пропозиції </w:t>
      </w:r>
      <w:r w:rsidR="003D78DC" w:rsidRPr="00A851D0">
        <w:rPr>
          <w:sz w:val="22"/>
          <w:szCs w:val="22"/>
          <w:lang w:val="uk-UA"/>
        </w:rPr>
        <w:t xml:space="preserve">не менше </w:t>
      </w:r>
      <w:r w:rsidRPr="00A851D0">
        <w:rPr>
          <w:sz w:val="22"/>
          <w:szCs w:val="22"/>
        </w:rPr>
        <w:t xml:space="preserve"> </w:t>
      </w:r>
      <w:r w:rsidRPr="00A851D0">
        <w:rPr>
          <w:sz w:val="22"/>
          <w:szCs w:val="22"/>
          <w:lang w:val="uk-UA"/>
        </w:rPr>
        <w:t>9</w:t>
      </w:r>
      <w:r w:rsidRPr="00A851D0">
        <w:rPr>
          <w:sz w:val="22"/>
          <w:szCs w:val="22"/>
        </w:rPr>
        <w:t>0 днів</w:t>
      </w:r>
      <w:r w:rsidR="00A851D0" w:rsidRPr="00A851D0">
        <w:rPr>
          <w:sz w:val="22"/>
          <w:szCs w:val="22"/>
        </w:rPr>
        <w:t xml:space="preserve"> </w:t>
      </w:r>
      <w:r w:rsidRPr="00A851D0">
        <w:rPr>
          <w:sz w:val="22"/>
          <w:szCs w:val="22"/>
        </w:rPr>
        <w:t>з дати кінцевого строку подання тендерних пропозицій. Наша тендерна пропозиція залишається дійсною та обов’язковою</w:t>
      </w:r>
      <w:r w:rsidRPr="001F4E1C">
        <w:rPr>
          <w:sz w:val="22"/>
          <w:szCs w:val="22"/>
        </w:rPr>
        <w:t xml:space="preserve">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94062" w:rsidRPr="001F4E1C" w:rsidRDefault="00194062" w:rsidP="001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94062" w:rsidRPr="001F4E1C" w:rsidRDefault="00194062" w:rsidP="00194062">
      <w:pPr>
        <w:tabs>
          <w:tab w:val="left" w:pos="0"/>
        </w:tabs>
        <w:jc w:val="both"/>
        <w:rPr>
          <w:sz w:val="22"/>
          <w:szCs w:val="22"/>
        </w:rPr>
      </w:pPr>
      <w:r w:rsidRPr="001F4E1C">
        <w:rPr>
          <w:sz w:val="22"/>
          <w:szCs w:val="22"/>
        </w:rPr>
        <w:t>________________________         ______________________              _____________________</w:t>
      </w:r>
    </w:p>
    <w:p w:rsidR="00194062" w:rsidRPr="00F46D92" w:rsidRDefault="00194062" w:rsidP="00F46D92">
      <w:pPr>
        <w:tabs>
          <w:tab w:val="left" w:pos="0"/>
        </w:tabs>
        <w:jc w:val="both"/>
        <w:rPr>
          <w:i/>
          <w:sz w:val="22"/>
          <w:szCs w:val="22"/>
          <w:lang w:val="uk-UA"/>
        </w:rPr>
      </w:pPr>
      <w:r w:rsidRPr="001F4E1C">
        <w:rPr>
          <w:i/>
          <w:sz w:val="22"/>
          <w:szCs w:val="22"/>
        </w:rPr>
        <w:t xml:space="preserve"> посада уповноваженої особи Учас</w:t>
      </w:r>
      <w:r w:rsidR="00F46D92">
        <w:rPr>
          <w:i/>
          <w:sz w:val="22"/>
          <w:szCs w:val="22"/>
        </w:rPr>
        <w:t xml:space="preserve">ника     </w:t>
      </w:r>
      <w:r w:rsidR="00F46D92">
        <w:rPr>
          <w:i/>
          <w:sz w:val="22"/>
          <w:szCs w:val="22"/>
          <w:lang w:val="uk-UA"/>
        </w:rPr>
        <w:t xml:space="preserve">     </w:t>
      </w:r>
      <w:r w:rsidRPr="001F4E1C">
        <w:rPr>
          <w:i/>
          <w:sz w:val="22"/>
          <w:szCs w:val="22"/>
        </w:rPr>
        <w:t>підпис та печатка                                                              прізвище, ініціали</w:t>
      </w:r>
    </w:p>
    <w:p w:rsidR="00194062" w:rsidRDefault="00194062" w:rsidP="00711261">
      <w:pPr>
        <w:tabs>
          <w:tab w:val="left" w:pos="0"/>
        </w:tabs>
        <w:jc w:val="both"/>
        <w:rPr>
          <w:i/>
          <w:noProof/>
          <w:sz w:val="22"/>
          <w:szCs w:val="22"/>
          <w:lang w:val="uk-UA"/>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D82500" w:rsidRDefault="00D82500" w:rsidP="00711261">
      <w:pPr>
        <w:tabs>
          <w:tab w:val="left" w:pos="0"/>
        </w:tabs>
        <w:jc w:val="both"/>
        <w:rPr>
          <w:i/>
          <w:noProof/>
          <w:sz w:val="22"/>
          <w:szCs w:val="22"/>
          <w:lang w:val="uk-UA"/>
        </w:rPr>
      </w:pPr>
    </w:p>
    <w:p w:rsidR="00D82500" w:rsidRDefault="00D82500" w:rsidP="00711261">
      <w:pPr>
        <w:tabs>
          <w:tab w:val="left" w:pos="0"/>
        </w:tabs>
        <w:jc w:val="both"/>
        <w:rPr>
          <w:i/>
          <w:noProof/>
          <w:sz w:val="22"/>
          <w:szCs w:val="22"/>
          <w:lang w:val="uk-UA"/>
        </w:rPr>
      </w:pPr>
    </w:p>
    <w:p w:rsidR="00D82500" w:rsidRDefault="00D82500" w:rsidP="00711261">
      <w:pPr>
        <w:tabs>
          <w:tab w:val="left" w:pos="0"/>
        </w:tabs>
        <w:jc w:val="both"/>
        <w:rPr>
          <w:i/>
          <w:noProof/>
          <w:sz w:val="22"/>
          <w:szCs w:val="22"/>
          <w:lang w:val="uk-UA"/>
        </w:rPr>
      </w:pPr>
    </w:p>
    <w:p w:rsidR="00D82500" w:rsidRPr="00D82500" w:rsidRDefault="00D82500" w:rsidP="00711261">
      <w:pPr>
        <w:tabs>
          <w:tab w:val="left" w:pos="0"/>
        </w:tabs>
        <w:jc w:val="both"/>
        <w:rPr>
          <w:lang w:val="uk-UA"/>
        </w:rPr>
      </w:pPr>
    </w:p>
    <w:sectPr w:rsidR="00D82500" w:rsidRPr="00D82500" w:rsidSect="009103C2">
      <w:headerReference w:type="even" r:id="rId40"/>
      <w:headerReference w:type="default" r:id="rId41"/>
      <w:headerReference w:type="first" r:id="rId42"/>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CAC" w:rsidRDefault="008E1CAC">
      <w:r>
        <w:separator/>
      </w:r>
    </w:p>
  </w:endnote>
  <w:endnote w:type="continuationSeparator" w:id="0">
    <w:p w:rsidR="008E1CAC" w:rsidRDefault="008E1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CAC" w:rsidRDefault="008E1CAC">
      <w:r>
        <w:separator/>
      </w:r>
    </w:p>
  </w:footnote>
  <w:footnote w:type="continuationSeparator" w:id="0">
    <w:p w:rsidR="008E1CAC" w:rsidRDefault="008E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EF" w:rsidRPr="009103C2" w:rsidRDefault="00387D23">
    <w:pPr>
      <w:pStyle w:val="afff1"/>
      <w:jc w:val="center"/>
      <w:rPr>
        <w:rFonts w:ascii="Times New Roman" w:hAnsi="Times New Roman"/>
        <w:sz w:val="18"/>
        <w:szCs w:val="18"/>
      </w:rPr>
    </w:pPr>
    <w:r w:rsidRPr="009103C2">
      <w:rPr>
        <w:rFonts w:ascii="Times New Roman" w:hAnsi="Times New Roman"/>
        <w:sz w:val="18"/>
        <w:szCs w:val="18"/>
      </w:rPr>
      <w:fldChar w:fldCharType="begin"/>
    </w:r>
    <w:r w:rsidR="000159EF"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0159EF" w:rsidRPr="009103C2">
      <w:rPr>
        <w:rFonts w:ascii="Times New Roman" w:hAnsi="Times New Roman"/>
        <w:sz w:val="18"/>
        <w:szCs w:val="18"/>
        <w:lang w:val="uk-UA"/>
      </w:rPr>
      <w:t>2</w:t>
    </w:r>
    <w:r w:rsidRPr="009103C2">
      <w:rPr>
        <w:rFonts w:ascii="Times New Roman" w:hAnsi="Times New Roman"/>
        <w:sz w:val="18"/>
        <w:szCs w:val="18"/>
      </w:rPr>
      <w:fldChar w:fldCharType="end"/>
    </w:r>
  </w:p>
  <w:p w:rsidR="000159EF" w:rsidRDefault="000159EF">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EF" w:rsidRDefault="000159EF">
    <w:pPr>
      <w:pStyle w:val="afff1"/>
      <w:jc w:val="center"/>
    </w:pPr>
  </w:p>
  <w:p w:rsidR="000159EF" w:rsidRPr="00926BD1" w:rsidRDefault="00387D23">
    <w:pPr>
      <w:pStyle w:val="afff1"/>
      <w:jc w:val="center"/>
      <w:rPr>
        <w:rFonts w:ascii="Times New Roman" w:hAnsi="Times New Roman"/>
        <w:sz w:val="20"/>
        <w:szCs w:val="20"/>
      </w:rPr>
    </w:pPr>
    <w:r w:rsidRPr="00926BD1">
      <w:rPr>
        <w:rFonts w:ascii="Times New Roman" w:hAnsi="Times New Roman"/>
        <w:sz w:val="20"/>
        <w:szCs w:val="20"/>
      </w:rPr>
      <w:fldChar w:fldCharType="begin"/>
    </w:r>
    <w:r w:rsidR="000159EF"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0125F2" w:rsidRPr="000125F2">
      <w:rPr>
        <w:rFonts w:ascii="Times New Roman" w:hAnsi="Times New Roman"/>
        <w:noProof/>
        <w:sz w:val="20"/>
        <w:szCs w:val="20"/>
        <w:lang w:val="uk-UA"/>
      </w:rPr>
      <w:t>42</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EF" w:rsidRDefault="000159EF">
    <w:pPr>
      <w:pStyle w:val="afff1"/>
      <w:jc w:val="center"/>
    </w:pPr>
  </w:p>
  <w:p w:rsidR="000159EF" w:rsidRDefault="000159EF">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F6646"/>
    <w:multiLevelType w:val="hybridMultilevel"/>
    <w:tmpl w:val="57E68DB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F35207"/>
    <w:multiLevelType w:val="hybridMultilevel"/>
    <w:tmpl w:val="B5FE51C6"/>
    <w:lvl w:ilvl="0" w:tplc="CD12A3F6">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nsid w:val="07B148CB"/>
    <w:multiLevelType w:val="hybridMultilevel"/>
    <w:tmpl w:val="8AA0959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BA15BAF"/>
    <w:multiLevelType w:val="multilevel"/>
    <w:tmpl w:val="0C1847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1FA62FB"/>
    <w:multiLevelType w:val="hybridMultilevel"/>
    <w:tmpl w:val="E40E92B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33742A18"/>
    <w:multiLevelType w:val="hybridMultilevel"/>
    <w:tmpl w:val="C690039E"/>
    <w:lvl w:ilvl="0" w:tplc="E33E8196">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F985291"/>
    <w:multiLevelType w:val="multilevel"/>
    <w:tmpl w:val="769489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66911B41"/>
    <w:multiLevelType w:val="multilevel"/>
    <w:tmpl w:val="7E564B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0512544"/>
    <w:multiLevelType w:val="multilevel"/>
    <w:tmpl w:val="BB08BDF2"/>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7"/>
  </w:num>
  <w:num w:numId="3">
    <w:abstractNumId w:val="0"/>
  </w:num>
  <w:num w:numId="4">
    <w:abstractNumId w:val="8"/>
  </w:num>
  <w:num w:numId="5">
    <w:abstractNumId w:val="4"/>
  </w:num>
  <w:num w:numId="6">
    <w:abstractNumId w:val="9"/>
  </w:num>
  <w:num w:numId="7">
    <w:abstractNumId w:val="2"/>
  </w:num>
  <w:num w:numId="8">
    <w:abstractNumId w:val="1"/>
  </w:num>
  <w:num w:numId="9">
    <w:abstractNumId w:val="3"/>
  </w:num>
  <w:num w:numId="10">
    <w:abstractNumId w:val="6"/>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43362"/>
  </w:hdrShapeDefaults>
  <w:footnotePr>
    <w:footnote w:id="-1"/>
    <w:footnote w:id="0"/>
  </w:footnotePr>
  <w:endnotePr>
    <w:endnote w:id="-1"/>
    <w:endnote w:id="0"/>
  </w:endnotePr>
  <w:compat/>
  <w:rsids>
    <w:rsidRoot w:val="0018770D"/>
    <w:rsid w:val="00002C6A"/>
    <w:rsid w:val="000045C2"/>
    <w:rsid w:val="00007049"/>
    <w:rsid w:val="00007D5E"/>
    <w:rsid w:val="00010191"/>
    <w:rsid w:val="000125F2"/>
    <w:rsid w:val="000159EF"/>
    <w:rsid w:val="00015A4A"/>
    <w:rsid w:val="00016034"/>
    <w:rsid w:val="00017C51"/>
    <w:rsid w:val="000202A0"/>
    <w:rsid w:val="00020D7D"/>
    <w:rsid w:val="00021775"/>
    <w:rsid w:val="000230CF"/>
    <w:rsid w:val="00023779"/>
    <w:rsid w:val="00025EB3"/>
    <w:rsid w:val="00031C02"/>
    <w:rsid w:val="0003265E"/>
    <w:rsid w:val="000329C7"/>
    <w:rsid w:val="00034E29"/>
    <w:rsid w:val="00034FCA"/>
    <w:rsid w:val="00041F2B"/>
    <w:rsid w:val="000433BD"/>
    <w:rsid w:val="000542F2"/>
    <w:rsid w:val="00054B0F"/>
    <w:rsid w:val="00060179"/>
    <w:rsid w:val="000617A8"/>
    <w:rsid w:val="00062E11"/>
    <w:rsid w:val="00064560"/>
    <w:rsid w:val="000649E3"/>
    <w:rsid w:val="0006788D"/>
    <w:rsid w:val="00070CE4"/>
    <w:rsid w:val="0007283B"/>
    <w:rsid w:val="000738D6"/>
    <w:rsid w:val="000739FB"/>
    <w:rsid w:val="0007562A"/>
    <w:rsid w:val="00076131"/>
    <w:rsid w:val="00081514"/>
    <w:rsid w:val="00084023"/>
    <w:rsid w:val="00084ABC"/>
    <w:rsid w:val="000969E3"/>
    <w:rsid w:val="0009715B"/>
    <w:rsid w:val="000A249E"/>
    <w:rsid w:val="000A796A"/>
    <w:rsid w:val="000B0699"/>
    <w:rsid w:val="000B0C8E"/>
    <w:rsid w:val="000B1D45"/>
    <w:rsid w:val="000B26DC"/>
    <w:rsid w:val="000B3A81"/>
    <w:rsid w:val="000B3C01"/>
    <w:rsid w:val="000B435E"/>
    <w:rsid w:val="000B5C2C"/>
    <w:rsid w:val="000B63C3"/>
    <w:rsid w:val="000B6652"/>
    <w:rsid w:val="000B77DF"/>
    <w:rsid w:val="000C4465"/>
    <w:rsid w:val="000D05F6"/>
    <w:rsid w:val="000D0A26"/>
    <w:rsid w:val="000D0CA5"/>
    <w:rsid w:val="000D0D0A"/>
    <w:rsid w:val="000D0FC0"/>
    <w:rsid w:val="000D14E4"/>
    <w:rsid w:val="000D1DAD"/>
    <w:rsid w:val="000D1FAB"/>
    <w:rsid w:val="000D2F05"/>
    <w:rsid w:val="000D5145"/>
    <w:rsid w:val="000D5762"/>
    <w:rsid w:val="000D57F0"/>
    <w:rsid w:val="000D6806"/>
    <w:rsid w:val="000D77C6"/>
    <w:rsid w:val="000E6B5F"/>
    <w:rsid w:val="000E79C6"/>
    <w:rsid w:val="000F43DA"/>
    <w:rsid w:val="000F48AF"/>
    <w:rsid w:val="000F4CC8"/>
    <w:rsid w:val="000F5E46"/>
    <w:rsid w:val="000F6445"/>
    <w:rsid w:val="000F79DC"/>
    <w:rsid w:val="0010021C"/>
    <w:rsid w:val="0010142B"/>
    <w:rsid w:val="0010160B"/>
    <w:rsid w:val="00101F80"/>
    <w:rsid w:val="001022DA"/>
    <w:rsid w:val="00110CFE"/>
    <w:rsid w:val="00111907"/>
    <w:rsid w:val="00112660"/>
    <w:rsid w:val="00113948"/>
    <w:rsid w:val="00117388"/>
    <w:rsid w:val="00117BB5"/>
    <w:rsid w:val="001203F3"/>
    <w:rsid w:val="00122F95"/>
    <w:rsid w:val="00124B0F"/>
    <w:rsid w:val="0012765B"/>
    <w:rsid w:val="00132684"/>
    <w:rsid w:val="001334D0"/>
    <w:rsid w:val="001350F0"/>
    <w:rsid w:val="001358D6"/>
    <w:rsid w:val="00135B67"/>
    <w:rsid w:val="00136047"/>
    <w:rsid w:val="00137645"/>
    <w:rsid w:val="00146E22"/>
    <w:rsid w:val="0014751B"/>
    <w:rsid w:val="00154426"/>
    <w:rsid w:val="001563CB"/>
    <w:rsid w:val="00161BE6"/>
    <w:rsid w:val="00170CD6"/>
    <w:rsid w:val="0017298F"/>
    <w:rsid w:val="00173002"/>
    <w:rsid w:val="00176982"/>
    <w:rsid w:val="00177BE3"/>
    <w:rsid w:val="00182BE8"/>
    <w:rsid w:val="00182EB0"/>
    <w:rsid w:val="00184CB2"/>
    <w:rsid w:val="001853E4"/>
    <w:rsid w:val="0018770D"/>
    <w:rsid w:val="00190F4F"/>
    <w:rsid w:val="00191CE2"/>
    <w:rsid w:val="00191D99"/>
    <w:rsid w:val="00192CB0"/>
    <w:rsid w:val="00192CBB"/>
    <w:rsid w:val="00193B1C"/>
    <w:rsid w:val="00194062"/>
    <w:rsid w:val="001965DA"/>
    <w:rsid w:val="001A07D3"/>
    <w:rsid w:val="001A4FE9"/>
    <w:rsid w:val="001B1562"/>
    <w:rsid w:val="001B2722"/>
    <w:rsid w:val="001B3822"/>
    <w:rsid w:val="001B4BC8"/>
    <w:rsid w:val="001B6DAA"/>
    <w:rsid w:val="001C0F01"/>
    <w:rsid w:val="001C1A15"/>
    <w:rsid w:val="001C1DB2"/>
    <w:rsid w:val="001C38DF"/>
    <w:rsid w:val="001C39E8"/>
    <w:rsid w:val="001C62A6"/>
    <w:rsid w:val="001C663D"/>
    <w:rsid w:val="001C6BE0"/>
    <w:rsid w:val="001D0E95"/>
    <w:rsid w:val="001D2FD4"/>
    <w:rsid w:val="001D7B06"/>
    <w:rsid w:val="001E0634"/>
    <w:rsid w:val="001E0D0E"/>
    <w:rsid w:val="001E1B28"/>
    <w:rsid w:val="001E25F7"/>
    <w:rsid w:val="001E5963"/>
    <w:rsid w:val="001F2437"/>
    <w:rsid w:val="001F4328"/>
    <w:rsid w:val="001F5389"/>
    <w:rsid w:val="001F78E3"/>
    <w:rsid w:val="00200242"/>
    <w:rsid w:val="0020133B"/>
    <w:rsid w:val="00203E28"/>
    <w:rsid w:val="00204813"/>
    <w:rsid w:val="002105A3"/>
    <w:rsid w:val="0021369B"/>
    <w:rsid w:val="00214481"/>
    <w:rsid w:val="00215649"/>
    <w:rsid w:val="00217E93"/>
    <w:rsid w:val="0022171F"/>
    <w:rsid w:val="002224BC"/>
    <w:rsid w:val="00232F94"/>
    <w:rsid w:val="00235259"/>
    <w:rsid w:val="002352CE"/>
    <w:rsid w:val="00236D2A"/>
    <w:rsid w:val="00236F28"/>
    <w:rsid w:val="00237953"/>
    <w:rsid w:val="002379B8"/>
    <w:rsid w:val="00237BCD"/>
    <w:rsid w:val="002465AE"/>
    <w:rsid w:val="002507B4"/>
    <w:rsid w:val="00252504"/>
    <w:rsid w:val="00252961"/>
    <w:rsid w:val="0025326C"/>
    <w:rsid w:val="002544C8"/>
    <w:rsid w:val="00260D09"/>
    <w:rsid w:val="00261E9A"/>
    <w:rsid w:val="0026684B"/>
    <w:rsid w:val="00270AA0"/>
    <w:rsid w:val="00270E5E"/>
    <w:rsid w:val="0027197E"/>
    <w:rsid w:val="00274615"/>
    <w:rsid w:val="00282267"/>
    <w:rsid w:val="002822D1"/>
    <w:rsid w:val="00282AAB"/>
    <w:rsid w:val="00285066"/>
    <w:rsid w:val="00285D65"/>
    <w:rsid w:val="0029217D"/>
    <w:rsid w:val="002924A6"/>
    <w:rsid w:val="00293FF0"/>
    <w:rsid w:val="00294282"/>
    <w:rsid w:val="00295293"/>
    <w:rsid w:val="00295CE4"/>
    <w:rsid w:val="002966A7"/>
    <w:rsid w:val="0029670E"/>
    <w:rsid w:val="00297923"/>
    <w:rsid w:val="002A048F"/>
    <w:rsid w:val="002A0D0E"/>
    <w:rsid w:val="002A14C2"/>
    <w:rsid w:val="002A37AD"/>
    <w:rsid w:val="002A4F2E"/>
    <w:rsid w:val="002A6192"/>
    <w:rsid w:val="002A753E"/>
    <w:rsid w:val="002B0BC4"/>
    <w:rsid w:val="002B4AC3"/>
    <w:rsid w:val="002B5390"/>
    <w:rsid w:val="002B7E20"/>
    <w:rsid w:val="002C3723"/>
    <w:rsid w:val="002C3DD3"/>
    <w:rsid w:val="002C78B0"/>
    <w:rsid w:val="002D2DAD"/>
    <w:rsid w:val="002D2ECE"/>
    <w:rsid w:val="002D41FA"/>
    <w:rsid w:val="002D5620"/>
    <w:rsid w:val="002E024F"/>
    <w:rsid w:val="002E4F47"/>
    <w:rsid w:val="002E733F"/>
    <w:rsid w:val="002F07B0"/>
    <w:rsid w:val="002F2838"/>
    <w:rsid w:val="002F33E0"/>
    <w:rsid w:val="002F7C1F"/>
    <w:rsid w:val="0030070B"/>
    <w:rsid w:val="00300FFA"/>
    <w:rsid w:val="003033C8"/>
    <w:rsid w:val="003039B9"/>
    <w:rsid w:val="00304C5B"/>
    <w:rsid w:val="00306AA6"/>
    <w:rsid w:val="00307D26"/>
    <w:rsid w:val="00310D99"/>
    <w:rsid w:val="00321219"/>
    <w:rsid w:val="003213A1"/>
    <w:rsid w:val="003230AE"/>
    <w:rsid w:val="00323B71"/>
    <w:rsid w:val="00326F43"/>
    <w:rsid w:val="0032701E"/>
    <w:rsid w:val="00330202"/>
    <w:rsid w:val="003411F4"/>
    <w:rsid w:val="0034148B"/>
    <w:rsid w:val="0034365D"/>
    <w:rsid w:val="00346B74"/>
    <w:rsid w:val="003501C8"/>
    <w:rsid w:val="00351184"/>
    <w:rsid w:val="003511B7"/>
    <w:rsid w:val="00352796"/>
    <w:rsid w:val="0035363C"/>
    <w:rsid w:val="00356F1C"/>
    <w:rsid w:val="003600B6"/>
    <w:rsid w:val="00362F0F"/>
    <w:rsid w:val="00363D27"/>
    <w:rsid w:val="00365835"/>
    <w:rsid w:val="00366281"/>
    <w:rsid w:val="00372C4F"/>
    <w:rsid w:val="00373ECB"/>
    <w:rsid w:val="00373F5C"/>
    <w:rsid w:val="00373F5D"/>
    <w:rsid w:val="0037541F"/>
    <w:rsid w:val="00375DB4"/>
    <w:rsid w:val="00375EEB"/>
    <w:rsid w:val="003811A9"/>
    <w:rsid w:val="003859CF"/>
    <w:rsid w:val="00386411"/>
    <w:rsid w:val="00387D23"/>
    <w:rsid w:val="0039176A"/>
    <w:rsid w:val="00391E66"/>
    <w:rsid w:val="003921CE"/>
    <w:rsid w:val="00392715"/>
    <w:rsid w:val="00394C6F"/>
    <w:rsid w:val="003A0934"/>
    <w:rsid w:val="003A2238"/>
    <w:rsid w:val="003A230E"/>
    <w:rsid w:val="003A3272"/>
    <w:rsid w:val="003A4AAE"/>
    <w:rsid w:val="003B004E"/>
    <w:rsid w:val="003B120D"/>
    <w:rsid w:val="003B51EE"/>
    <w:rsid w:val="003B5573"/>
    <w:rsid w:val="003B6148"/>
    <w:rsid w:val="003B6682"/>
    <w:rsid w:val="003C105F"/>
    <w:rsid w:val="003C10FE"/>
    <w:rsid w:val="003C36B4"/>
    <w:rsid w:val="003C4AF2"/>
    <w:rsid w:val="003C7413"/>
    <w:rsid w:val="003D075D"/>
    <w:rsid w:val="003D0843"/>
    <w:rsid w:val="003D1296"/>
    <w:rsid w:val="003D18A2"/>
    <w:rsid w:val="003D217D"/>
    <w:rsid w:val="003D2647"/>
    <w:rsid w:val="003D5E0A"/>
    <w:rsid w:val="003D78DC"/>
    <w:rsid w:val="003E0743"/>
    <w:rsid w:val="003E24C2"/>
    <w:rsid w:val="003E2900"/>
    <w:rsid w:val="003E621A"/>
    <w:rsid w:val="003E67B4"/>
    <w:rsid w:val="003F035A"/>
    <w:rsid w:val="003F093F"/>
    <w:rsid w:val="003F0E4F"/>
    <w:rsid w:val="003F44C8"/>
    <w:rsid w:val="003F5DD1"/>
    <w:rsid w:val="004024A0"/>
    <w:rsid w:val="004032EA"/>
    <w:rsid w:val="00404DC4"/>
    <w:rsid w:val="0040618E"/>
    <w:rsid w:val="00406F1E"/>
    <w:rsid w:val="004073CB"/>
    <w:rsid w:val="00412CCC"/>
    <w:rsid w:val="00413827"/>
    <w:rsid w:val="0041386C"/>
    <w:rsid w:val="00413B4B"/>
    <w:rsid w:val="00415B2D"/>
    <w:rsid w:val="00417FA7"/>
    <w:rsid w:val="004210B7"/>
    <w:rsid w:val="004212C9"/>
    <w:rsid w:val="00421C5E"/>
    <w:rsid w:val="00425A56"/>
    <w:rsid w:val="004302BC"/>
    <w:rsid w:val="00430C99"/>
    <w:rsid w:val="004323E4"/>
    <w:rsid w:val="00432962"/>
    <w:rsid w:val="0043400F"/>
    <w:rsid w:val="00434FE6"/>
    <w:rsid w:val="00440349"/>
    <w:rsid w:val="00442196"/>
    <w:rsid w:val="00443294"/>
    <w:rsid w:val="0044335D"/>
    <w:rsid w:val="00450973"/>
    <w:rsid w:val="00451C3A"/>
    <w:rsid w:val="00452402"/>
    <w:rsid w:val="00464625"/>
    <w:rsid w:val="004651F2"/>
    <w:rsid w:val="0046551F"/>
    <w:rsid w:val="004676A2"/>
    <w:rsid w:val="00470E03"/>
    <w:rsid w:val="00472706"/>
    <w:rsid w:val="0047382D"/>
    <w:rsid w:val="0047409E"/>
    <w:rsid w:val="00474F07"/>
    <w:rsid w:val="00480EB4"/>
    <w:rsid w:val="0048214C"/>
    <w:rsid w:val="00482A50"/>
    <w:rsid w:val="004849D7"/>
    <w:rsid w:val="0048584C"/>
    <w:rsid w:val="00485C1B"/>
    <w:rsid w:val="00486A5D"/>
    <w:rsid w:val="00495198"/>
    <w:rsid w:val="00495A3D"/>
    <w:rsid w:val="004978F3"/>
    <w:rsid w:val="004A3947"/>
    <w:rsid w:val="004A470E"/>
    <w:rsid w:val="004A4CA3"/>
    <w:rsid w:val="004A5537"/>
    <w:rsid w:val="004A68D5"/>
    <w:rsid w:val="004A78C0"/>
    <w:rsid w:val="004A7ED9"/>
    <w:rsid w:val="004B1D5C"/>
    <w:rsid w:val="004B1FF8"/>
    <w:rsid w:val="004B2E0D"/>
    <w:rsid w:val="004B3032"/>
    <w:rsid w:val="004B3FB0"/>
    <w:rsid w:val="004B7C16"/>
    <w:rsid w:val="004C00B1"/>
    <w:rsid w:val="004C00FA"/>
    <w:rsid w:val="004C04E0"/>
    <w:rsid w:val="004C1FD0"/>
    <w:rsid w:val="004C293B"/>
    <w:rsid w:val="004C3B3B"/>
    <w:rsid w:val="004C60B6"/>
    <w:rsid w:val="004D08CD"/>
    <w:rsid w:val="004D2ACF"/>
    <w:rsid w:val="004E19F9"/>
    <w:rsid w:val="004E2420"/>
    <w:rsid w:val="004E3F33"/>
    <w:rsid w:val="004E6ABE"/>
    <w:rsid w:val="004E7C34"/>
    <w:rsid w:val="004F02B8"/>
    <w:rsid w:val="004F0688"/>
    <w:rsid w:val="004F184C"/>
    <w:rsid w:val="004F212B"/>
    <w:rsid w:val="004F37FF"/>
    <w:rsid w:val="004F41EB"/>
    <w:rsid w:val="004F5C63"/>
    <w:rsid w:val="004F71C7"/>
    <w:rsid w:val="00500378"/>
    <w:rsid w:val="00504E93"/>
    <w:rsid w:val="00505421"/>
    <w:rsid w:val="00510288"/>
    <w:rsid w:val="00511826"/>
    <w:rsid w:val="00512EE1"/>
    <w:rsid w:val="005168DE"/>
    <w:rsid w:val="00517184"/>
    <w:rsid w:val="00517514"/>
    <w:rsid w:val="0052181C"/>
    <w:rsid w:val="00522835"/>
    <w:rsid w:val="00525609"/>
    <w:rsid w:val="00526CC5"/>
    <w:rsid w:val="00526CEC"/>
    <w:rsid w:val="005273B0"/>
    <w:rsid w:val="00530CBC"/>
    <w:rsid w:val="0053348C"/>
    <w:rsid w:val="00533A20"/>
    <w:rsid w:val="005366CC"/>
    <w:rsid w:val="00537241"/>
    <w:rsid w:val="00537802"/>
    <w:rsid w:val="00540242"/>
    <w:rsid w:val="00541F87"/>
    <w:rsid w:val="00543B39"/>
    <w:rsid w:val="005447A0"/>
    <w:rsid w:val="0054499E"/>
    <w:rsid w:val="0054597A"/>
    <w:rsid w:val="00546CE4"/>
    <w:rsid w:val="00547605"/>
    <w:rsid w:val="00551126"/>
    <w:rsid w:val="00552215"/>
    <w:rsid w:val="00554FD6"/>
    <w:rsid w:val="00556A81"/>
    <w:rsid w:val="0055732B"/>
    <w:rsid w:val="00560286"/>
    <w:rsid w:val="00563BB8"/>
    <w:rsid w:val="00566891"/>
    <w:rsid w:val="00571035"/>
    <w:rsid w:val="00572633"/>
    <w:rsid w:val="005731F2"/>
    <w:rsid w:val="005747A1"/>
    <w:rsid w:val="00577056"/>
    <w:rsid w:val="00577627"/>
    <w:rsid w:val="00580C57"/>
    <w:rsid w:val="00581091"/>
    <w:rsid w:val="005843C6"/>
    <w:rsid w:val="00590655"/>
    <w:rsid w:val="00590878"/>
    <w:rsid w:val="005911D1"/>
    <w:rsid w:val="0059242B"/>
    <w:rsid w:val="00593334"/>
    <w:rsid w:val="00593B0E"/>
    <w:rsid w:val="0059617E"/>
    <w:rsid w:val="005A5FDB"/>
    <w:rsid w:val="005A732C"/>
    <w:rsid w:val="005B0538"/>
    <w:rsid w:val="005B261C"/>
    <w:rsid w:val="005B541B"/>
    <w:rsid w:val="005B59F7"/>
    <w:rsid w:val="005B5FDB"/>
    <w:rsid w:val="005B66BD"/>
    <w:rsid w:val="005B6CDD"/>
    <w:rsid w:val="005C03A2"/>
    <w:rsid w:val="005C2C61"/>
    <w:rsid w:val="005C4696"/>
    <w:rsid w:val="005C4CCE"/>
    <w:rsid w:val="005C7FA9"/>
    <w:rsid w:val="005D2349"/>
    <w:rsid w:val="005D3C93"/>
    <w:rsid w:val="005D5196"/>
    <w:rsid w:val="005D5B7F"/>
    <w:rsid w:val="005D7DF1"/>
    <w:rsid w:val="005E03CE"/>
    <w:rsid w:val="005E6CB6"/>
    <w:rsid w:val="005F16E7"/>
    <w:rsid w:val="005F1896"/>
    <w:rsid w:val="005F60C5"/>
    <w:rsid w:val="005F66DE"/>
    <w:rsid w:val="005F6CEF"/>
    <w:rsid w:val="006005E7"/>
    <w:rsid w:val="00601580"/>
    <w:rsid w:val="00602311"/>
    <w:rsid w:val="00607429"/>
    <w:rsid w:val="00607A59"/>
    <w:rsid w:val="00607E07"/>
    <w:rsid w:val="00611EBC"/>
    <w:rsid w:val="00613604"/>
    <w:rsid w:val="00613C04"/>
    <w:rsid w:val="00617526"/>
    <w:rsid w:val="00623E1C"/>
    <w:rsid w:val="006250D6"/>
    <w:rsid w:val="0062555A"/>
    <w:rsid w:val="00625764"/>
    <w:rsid w:val="006262EC"/>
    <w:rsid w:val="00626FA5"/>
    <w:rsid w:val="006326D1"/>
    <w:rsid w:val="006331BC"/>
    <w:rsid w:val="006334A0"/>
    <w:rsid w:val="00634EFF"/>
    <w:rsid w:val="00635D73"/>
    <w:rsid w:val="00635EC4"/>
    <w:rsid w:val="00636F46"/>
    <w:rsid w:val="00637344"/>
    <w:rsid w:val="00642FB7"/>
    <w:rsid w:val="00647879"/>
    <w:rsid w:val="006504D4"/>
    <w:rsid w:val="00652F03"/>
    <w:rsid w:val="00653F27"/>
    <w:rsid w:val="006550DC"/>
    <w:rsid w:val="006576E5"/>
    <w:rsid w:val="00657EEB"/>
    <w:rsid w:val="00660AC5"/>
    <w:rsid w:val="00661B55"/>
    <w:rsid w:val="00663231"/>
    <w:rsid w:val="006657F6"/>
    <w:rsid w:val="00671FF1"/>
    <w:rsid w:val="00673A47"/>
    <w:rsid w:val="00676ED3"/>
    <w:rsid w:val="00680B36"/>
    <w:rsid w:val="00686492"/>
    <w:rsid w:val="006913D2"/>
    <w:rsid w:val="006922F6"/>
    <w:rsid w:val="006930CE"/>
    <w:rsid w:val="00693EB1"/>
    <w:rsid w:val="006956BC"/>
    <w:rsid w:val="006A3348"/>
    <w:rsid w:val="006A3BD6"/>
    <w:rsid w:val="006B58AE"/>
    <w:rsid w:val="006C16C7"/>
    <w:rsid w:val="006C1DAA"/>
    <w:rsid w:val="006C2AC2"/>
    <w:rsid w:val="006C3B3A"/>
    <w:rsid w:val="006C4CCF"/>
    <w:rsid w:val="006D36ED"/>
    <w:rsid w:val="006D37F3"/>
    <w:rsid w:val="006D4807"/>
    <w:rsid w:val="006D4963"/>
    <w:rsid w:val="006D4A75"/>
    <w:rsid w:val="006E0667"/>
    <w:rsid w:val="006E10B9"/>
    <w:rsid w:val="006E3700"/>
    <w:rsid w:val="006E52AE"/>
    <w:rsid w:val="006E5457"/>
    <w:rsid w:val="006E712A"/>
    <w:rsid w:val="006F02A4"/>
    <w:rsid w:val="006F38F5"/>
    <w:rsid w:val="006F3D79"/>
    <w:rsid w:val="006F7AA9"/>
    <w:rsid w:val="007006F6"/>
    <w:rsid w:val="00701CF2"/>
    <w:rsid w:val="00706247"/>
    <w:rsid w:val="007101AB"/>
    <w:rsid w:val="007110BC"/>
    <w:rsid w:val="00711261"/>
    <w:rsid w:val="00711793"/>
    <w:rsid w:val="007158D4"/>
    <w:rsid w:val="00720DCF"/>
    <w:rsid w:val="00721099"/>
    <w:rsid w:val="00721590"/>
    <w:rsid w:val="007226B9"/>
    <w:rsid w:val="00722DB9"/>
    <w:rsid w:val="00722E64"/>
    <w:rsid w:val="0072333C"/>
    <w:rsid w:val="00723A68"/>
    <w:rsid w:val="00723EEB"/>
    <w:rsid w:val="00724EB3"/>
    <w:rsid w:val="00726A18"/>
    <w:rsid w:val="00726D05"/>
    <w:rsid w:val="007275B7"/>
    <w:rsid w:val="00730176"/>
    <w:rsid w:val="00732D4F"/>
    <w:rsid w:val="00733DC3"/>
    <w:rsid w:val="00733E14"/>
    <w:rsid w:val="00733F05"/>
    <w:rsid w:val="00735766"/>
    <w:rsid w:val="0073581A"/>
    <w:rsid w:val="0073602A"/>
    <w:rsid w:val="00737851"/>
    <w:rsid w:val="007411D1"/>
    <w:rsid w:val="00743B7D"/>
    <w:rsid w:val="00744AB4"/>
    <w:rsid w:val="007470F6"/>
    <w:rsid w:val="007478B8"/>
    <w:rsid w:val="0075384F"/>
    <w:rsid w:val="00753872"/>
    <w:rsid w:val="0076147E"/>
    <w:rsid w:val="007645BB"/>
    <w:rsid w:val="00770247"/>
    <w:rsid w:val="00771A98"/>
    <w:rsid w:val="00773822"/>
    <w:rsid w:val="007801C2"/>
    <w:rsid w:val="00780C81"/>
    <w:rsid w:val="00781BFB"/>
    <w:rsid w:val="007831EC"/>
    <w:rsid w:val="00784273"/>
    <w:rsid w:val="00790BBF"/>
    <w:rsid w:val="00790FBB"/>
    <w:rsid w:val="007912D9"/>
    <w:rsid w:val="0079134E"/>
    <w:rsid w:val="00791422"/>
    <w:rsid w:val="00793BB2"/>
    <w:rsid w:val="00794660"/>
    <w:rsid w:val="00795C2E"/>
    <w:rsid w:val="00797290"/>
    <w:rsid w:val="007979EE"/>
    <w:rsid w:val="007A161B"/>
    <w:rsid w:val="007A1CEA"/>
    <w:rsid w:val="007A3C45"/>
    <w:rsid w:val="007A55B3"/>
    <w:rsid w:val="007A5CF2"/>
    <w:rsid w:val="007A6B40"/>
    <w:rsid w:val="007B14EB"/>
    <w:rsid w:val="007B2A59"/>
    <w:rsid w:val="007B77C5"/>
    <w:rsid w:val="007C1876"/>
    <w:rsid w:val="007C188B"/>
    <w:rsid w:val="007C1FD8"/>
    <w:rsid w:val="007C210D"/>
    <w:rsid w:val="007D1D29"/>
    <w:rsid w:val="007D2DBB"/>
    <w:rsid w:val="007D5A94"/>
    <w:rsid w:val="007E1833"/>
    <w:rsid w:val="007E2683"/>
    <w:rsid w:val="007E3523"/>
    <w:rsid w:val="007E50C9"/>
    <w:rsid w:val="007E5B21"/>
    <w:rsid w:val="007E64F0"/>
    <w:rsid w:val="007E6674"/>
    <w:rsid w:val="007E75F7"/>
    <w:rsid w:val="007F02F1"/>
    <w:rsid w:val="007F2310"/>
    <w:rsid w:val="007F2B1C"/>
    <w:rsid w:val="007F4DF8"/>
    <w:rsid w:val="007F6DCD"/>
    <w:rsid w:val="00805C90"/>
    <w:rsid w:val="00807A17"/>
    <w:rsid w:val="008133B1"/>
    <w:rsid w:val="008165DA"/>
    <w:rsid w:val="00817A62"/>
    <w:rsid w:val="00821B89"/>
    <w:rsid w:val="008223B9"/>
    <w:rsid w:val="0082627B"/>
    <w:rsid w:val="00826EFB"/>
    <w:rsid w:val="00831DB7"/>
    <w:rsid w:val="008321E9"/>
    <w:rsid w:val="008368CA"/>
    <w:rsid w:val="0083692F"/>
    <w:rsid w:val="008413F5"/>
    <w:rsid w:val="008447D8"/>
    <w:rsid w:val="00844EA0"/>
    <w:rsid w:val="00845AE5"/>
    <w:rsid w:val="008461FD"/>
    <w:rsid w:val="00846CB9"/>
    <w:rsid w:val="008475B8"/>
    <w:rsid w:val="00847A89"/>
    <w:rsid w:val="008524FE"/>
    <w:rsid w:val="00853643"/>
    <w:rsid w:val="00853E0F"/>
    <w:rsid w:val="008575BA"/>
    <w:rsid w:val="008606D2"/>
    <w:rsid w:val="0086350A"/>
    <w:rsid w:val="008646F5"/>
    <w:rsid w:val="00871FD6"/>
    <w:rsid w:val="008779A2"/>
    <w:rsid w:val="00880489"/>
    <w:rsid w:val="00883B3B"/>
    <w:rsid w:val="00884413"/>
    <w:rsid w:val="0088573A"/>
    <w:rsid w:val="00891558"/>
    <w:rsid w:val="008A0AF0"/>
    <w:rsid w:val="008A2876"/>
    <w:rsid w:val="008A50DB"/>
    <w:rsid w:val="008A60CF"/>
    <w:rsid w:val="008A622D"/>
    <w:rsid w:val="008A7CCE"/>
    <w:rsid w:val="008B04E4"/>
    <w:rsid w:val="008B1019"/>
    <w:rsid w:val="008B168C"/>
    <w:rsid w:val="008B1A70"/>
    <w:rsid w:val="008C0433"/>
    <w:rsid w:val="008C19F1"/>
    <w:rsid w:val="008C30BB"/>
    <w:rsid w:val="008C33FD"/>
    <w:rsid w:val="008C3DD7"/>
    <w:rsid w:val="008C3E38"/>
    <w:rsid w:val="008C47DE"/>
    <w:rsid w:val="008C581D"/>
    <w:rsid w:val="008D037D"/>
    <w:rsid w:val="008D349C"/>
    <w:rsid w:val="008D4540"/>
    <w:rsid w:val="008D4EC7"/>
    <w:rsid w:val="008D57D7"/>
    <w:rsid w:val="008D5BEC"/>
    <w:rsid w:val="008E040A"/>
    <w:rsid w:val="008E08B9"/>
    <w:rsid w:val="008E1CAC"/>
    <w:rsid w:val="008E72D0"/>
    <w:rsid w:val="008F0200"/>
    <w:rsid w:val="008F064E"/>
    <w:rsid w:val="008F22B8"/>
    <w:rsid w:val="008F4288"/>
    <w:rsid w:val="008F57DE"/>
    <w:rsid w:val="009062D0"/>
    <w:rsid w:val="009072FD"/>
    <w:rsid w:val="009103C2"/>
    <w:rsid w:val="00911715"/>
    <w:rsid w:val="00914652"/>
    <w:rsid w:val="00914710"/>
    <w:rsid w:val="00914CB3"/>
    <w:rsid w:val="009223B8"/>
    <w:rsid w:val="00924CFE"/>
    <w:rsid w:val="00924F76"/>
    <w:rsid w:val="00926BD1"/>
    <w:rsid w:val="009342E7"/>
    <w:rsid w:val="00937CBD"/>
    <w:rsid w:val="00941957"/>
    <w:rsid w:val="00943309"/>
    <w:rsid w:val="00943F5F"/>
    <w:rsid w:val="00944E2F"/>
    <w:rsid w:val="0094776D"/>
    <w:rsid w:val="00955DF3"/>
    <w:rsid w:val="00956278"/>
    <w:rsid w:val="00964F3F"/>
    <w:rsid w:val="00965678"/>
    <w:rsid w:val="009664D3"/>
    <w:rsid w:val="009667F2"/>
    <w:rsid w:val="00966CD5"/>
    <w:rsid w:val="00967C9F"/>
    <w:rsid w:val="00970A13"/>
    <w:rsid w:val="00971149"/>
    <w:rsid w:val="009719F5"/>
    <w:rsid w:val="00973417"/>
    <w:rsid w:val="00980DE0"/>
    <w:rsid w:val="00983D3B"/>
    <w:rsid w:val="00983FBF"/>
    <w:rsid w:val="009854EF"/>
    <w:rsid w:val="00986D95"/>
    <w:rsid w:val="00990ED9"/>
    <w:rsid w:val="00991D25"/>
    <w:rsid w:val="00994E7B"/>
    <w:rsid w:val="0099624B"/>
    <w:rsid w:val="00997E6A"/>
    <w:rsid w:val="009A01E4"/>
    <w:rsid w:val="009A4527"/>
    <w:rsid w:val="009A4A5D"/>
    <w:rsid w:val="009A5E62"/>
    <w:rsid w:val="009A68D4"/>
    <w:rsid w:val="009A7BA1"/>
    <w:rsid w:val="009B17A0"/>
    <w:rsid w:val="009B27DE"/>
    <w:rsid w:val="009B4157"/>
    <w:rsid w:val="009B45CB"/>
    <w:rsid w:val="009B4FCF"/>
    <w:rsid w:val="009B64D4"/>
    <w:rsid w:val="009C0479"/>
    <w:rsid w:val="009C5AFE"/>
    <w:rsid w:val="009C7631"/>
    <w:rsid w:val="009D2359"/>
    <w:rsid w:val="009D5FFC"/>
    <w:rsid w:val="009D7C8D"/>
    <w:rsid w:val="009D7E69"/>
    <w:rsid w:val="009E0723"/>
    <w:rsid w:val="009E09E2"/>
    <w:rsid w:val="009E646B"/>
    <w:rsid w:val="009E6AED"/>
    <w:rsid w:val="009F24B9"/>
    <w:rsid w:val="009F2544"/>
    <w:rsid w:val="009F33AD"/>
    <w:rsid w:val="009F3A04"/>
    <w:rsid w:val="009F4713"/>
    <w:rsid w:val="009F4A9C"/>
    <w:rsid w:val="009F7695"/>
    <w:rsid w:val="00A00855"/>
    <w:rsid w:val="00A0249E"/>
    <w:rsid w:val="00A04AE4"/>
    <w:rsid w:val="00A05021"/>
    <w:rsid w:val="00A052F6"/>
    <w:rsid w:val="00A175EC"/>
    <w:rsid w:val="00A176F6"/>
    <w:rsid w:val="00A17E5A"/>
    <w:rsid w:val="00A21F1C"/>
    <w:rsid w:val="00A26BD7"/>
    <w:rsid w:val="00A26F41"/>
    <w:rsid w:val="00A30056"/>
    <w:rsid w:val="00A31507"/>
    <w:rsid w:val="00A41245"/>
    <w:rsid w:val="00A4434A"/>
    <w:rsid w:val="00A4534E"/>
    <w:rsid w:val="00A4670D"/>
    <w:rsid w:val="00A50E6E"/>
    <w:rsid w:val="00A5163B"/>
    <w:rsid w:val="00A5174C"/>
    <w:rsid w:val="00A53DCC"/>
    <w:rsid w:val="00A54B67"/>
    <w:rsid w:val="00A54FD9"/>
    <w:rsid w:val="00A56A98"/>
    <w:rsid w:val="00A57E92"/>
    <w:rsid w:val="00A60C63"/>
    <w:rsid w:val="00A62C3C"/>
    <w:rsid w:val="00A6495E"/>
    <w:rsid w:val="00A64A91"/>
    <w:rsid w:val="00A66DBF"/>
    <w:rsid w:val="00A70748"/>
    <w:rsid w:val="00A822D7"/>
    <w:rsid w:val="00A84A2C"/>
    <w:rsid w:val="00A851D0"/>
    <w:rsid w:val="00A85B4D"/>
    <w:rsid w:val="00A86356"/>
    <w:rsid w:val="00A86A19"/>
    <w:rsid w:val="00A90847"/>
    <w:rsid w:val="00A91002"/>
    <w:rsid w:val="00A91468"/>
    <w:rsid w:val="00A91C39"/>
    <w:rsid w:val="00A954EA"/>
    <w:rsid w:val="00A967ED"/>
    <w:rsid w:val="00AA5E95"/>
    <w:rsid w:val="00AB5427"/>
    <w:rsid w:val="00AB5EF7"/>
    <w:rsid w:val="00AC2B29"/>
    <w:rsid w:val="00AC5B18"/>
    <w:rsid w:val="00AD161C"/>
    <w:rsid w:val="00AD6771"/>
    <w:rsid w:val="00AD6F67"/>
    <w:rsid w:val="00AD749D"/>
    <w:rsid w:val="00AE312C"/>
    <w:rsid w:val="00AE4801"/>
    <w:rsid w:val="00AE53E8"/>
    <w:rsid w:val="00AE63B9"/>
    <w:rsid w:val="00AF2B0A"/>
    <w:rsid w:val="00AF472B"/>
    <w:rsid w:val="00AF5043"/>
    <w:rsid w:val="00AF5704"/>
    <w:rsid w:val="00B06504"/>
    <w:rsid w:val="00B108A4"/>
    <w:rsid w:val="00B1125A"/>
    <w:rsid w:val="00B1131A"/>
    <w:rsid w:val="00B12BBA"/>
    <w:rsid w:val="00B143DD"/>
    <w:rsid w:val="00B154C2"/>
    <w:rsid w:val="00B2124C"/>
    <w:rsid w:val="00B22E37"/>
    <w:rsid w:val="00B24885"/>
    <w:rsid w:val="00B25371"/>
    <w:rsid w:val="00B25F02"/>
    <w:rsid w:val="00B3003C"/>
    <w:rsid w:val="00B3049F"/>
    <w:rsid w:val="00B40632"/>
    <w:rsid w:val="00B41468"/>
    <w:rsid w:val="00B4271E"/>
    <w:rsid w:val="00B43F69"/>
    <w:rsid w:val="00B44007"/>
    <w:rsid w:val="00B456DE"/>
    <w:rsid w:val="00B51B4F"/>
    <w:rsid w:val="00B51FA1"/>
    <w:rsid w:val="00B52626"/>
    <w:rsid w:val="00B551AD"/>
    <w:rsid w:val="00B57CD3"/>
    <w:rsid w:val="00B60768"/>
    <w:rsid w:val="00B62173"/>
    <w:rsid w:val="00B629FC"/>
    <w:rsid w:val="00B62DF5"/>
    <w:rsid w:val="00B649B6"/>
    <w:rsid w:val="00B65C69"/>
    <w:rsid w:val="00B70053"/>
    <w:rsid w:val="00B70D23"/>
    <w:rsid w:val="00B73280"/>
    <w:rsid w:val="00B74BB0"/>
    <w:rsid w:val="00B75997"/>
    <w:rsid w:val="00B82AEA"/>
    <w:rsid w:val="00B8344B"/>
    <w:rsid w:val="00B84630"/>
    <w:rsid w:val="00B8790B"/>
    <w:rsid w:val="00B879D6"/>
    <w:rsid w:val="00BA45B7"/>
    <w:rsid w:val="00BA5BE3"/>
    <w:rsid w:val="00BA6D5E"/>
    <w:rsid w:val="00BA7552"/>
    <w:rsid w:val="00BB0415"/>
    <w:rsid w:val="00BB2FE2"/>
    <w:rsid w:val="00BB7ED9"/>
    <w:rsid w:val="00BC0FCA"/>
    <w:rsid w:val="00BC180F"/>
    <w:rsid w:val="00BC20AC"/>
    <w:rsid w:val="00BC4C45"/>
    <w:rsid w:val="00BC60C2"/>
    <w:rsid w:val="00BC66EC"/>
    <w:rsid w:val="00BC703E"/>
    <w:rsid w:val="00BD0C50"/>
    <w:rsid w:val="00BD10C9"/>
    <w:rsid w:val="00BD15AE"/>
    <w:rsid w:val="00BD3B9B"/>
    <w:rsid w:val="00BD45FF"/>
    <w:rsid w:val="00BD46DD"/>
    <w:rsid w:val="00BD526F"/>
    <w:rsid w:val="00BD648F"/>
    <w:rsid w:val="00BD6D64"/>
    <w:rsid w:val="00BE08FC"/>
    <w:rsid w:val="00BE0A33"/>
    <w:rsid w:val="00BE18D1"/>
    <w:rsid w:val="00BE4F62"/>
    <w:rsid w:val="00BE78AF"/>
    <w:rsid w:val="00BF0D3E"/>
    <w:rsid w:val="00BF0F85"/>
    <w:rsid w:val="00BF2B3E"/>
    <w:rsid w:val="00BF2DE4"/>
    <w:rsid w:val="00BF304C"/>
    <w:rsid w:val="00BF4EAC"/>
    <w:rsid w:val="00BF5328"/>
    <w:rsid w:val="00BF589E"/>
    <w:rsid w:val="00C01D5D"/>
    <w:rsid w:val="00C01DB7"/>
    <w:rsid w:val="00C02AD3"/>
    <w:rsid w:val="00C03569"/>
    <w:rsid w:val="00C05828"/>
    <w:rsid w:val="00C12B7A"/>
    <w:rsid w:val="00C14EAB"/>
    <w:rsid w:val="00C17E93"/>
    <w:rsid w:val="00C2483A"/>
    <w:rsid w:val="00C248F9"/>
    <w:rsid w:val="00C24A4C"/>
    <w:rsid w:val="00C2500D"/>
    <w:rsid w:val="00C330A3"/>
    <w:rsid w:val="00C34C4F"/>
    <w:rsid w:val="00C409A2"/>
    <w:rsid w:val="00C40A3F"/>
    <w:rsid w:val="00C42492"/>
    <w:rsid w:val="00C45B5E"/>
    <w:rsid w:val="00C46757"/>
    <w:rsid w:val="00C5011A"/>
    <w:rsid w:val="00C527BA"/>
    <w:rsid w:val="00C536F7"/>
    <w:rsid w:val="00C5405F"/>
    <w:rsid w:val="00C56414"/>
    <w:rsid w:val="00C62CF6"/>
    <w:rsid w:val="00C62DFC"/>
    <w:rsid w:val="00C63128"/>
    <w:rsid w:val="00C63E57"/>
    <w:rsid w:val="00C668E3"/>
    <w:rsid w:val="00C67DBE"/>
    <w:rsid w:val="00C726F8"/>
    <w:rsid w:val="00C76825"/>
    <w:rsid w:val="00C77B99"/>
    <w:rsid w:val="00C77C3E"/>
    <w:rsid w:val="00C86E5A"/>
    <w:rsid w:val="00C90D8F"/>
    <w:rsid w:val="00C91878"/>
    <w:rsid w:val="00C937D5"/>
    <w:rsid w:val="00C942EC"/>
    <w:rsid w:val="00C94628"/>
    <w:rsid w:val="00C9480F"/>
    <w:rsid w:val="00C97BB0"/>
    <w:rsid w:val="00CB2526"/>
    <w:rsid w:val="00CB3D44"/>
    <w:rsid w:val="00CB4552"/>
    <w:rsid w:val="00CB4881"/>
    <w:rsid w:val="00CB54A7"/>
    <w:rsid w:val="00CC04D0"/>
    <w:rsid w:val="00CC1343"/>
    <w:rsid w:val="00CC2B3C"/>
    <w:rsid w:val="00CC2ECC"/>
    <w:rsid w:val="00CC772B"/>
    <w:rsid w:val="00CC7BE9"/>
    <w:rsid w:val="00CD2704"/>
    <w:rsid w:val="00CD3408"/>
    <w:rsid w:val="00CD3AFF"/>
    <w:rsid w:val="00CD43C7"/>
    <w:rsid w:val="00CD4698"/>
    <w:rsid w:val="00CD5AE8"/>
    <w:rsid w:val="00CE0A2D"/>
    <w:rsid w:val="00CE188F"/>
    <w:rsid w:val="00CE1CB0"/>
    <w:rsid w:val="00CE6D60"/>
    <w:rsid w:val="00CF0A1D"/>
    <w:rsid w:val="00CF2308"/>
    <w:rsid w:val="00CF45ED"/>
    <w:rsid w:val="00CF4C8A"/>
    <w:rsid w:val="00CF6F22"/>
    <w:rsid w:val="00CF7615"/>
    <w:rsid w:val="00D00412"/>
    <w:rsid w:val="00D02BA5"/>
    <w:rsid w:val="00D04F81"/>
    <w:rsid w:val="00D051BF"/>
    <w:rsid w:val="00D06B50"/>
    <w:rsid w:val="00D06F61"/>
    <w:rsid w:val="00D10C60"/>
    <w:rsid w:val="00D12071"/>
    <w:rsid w:val="00D16219"/>
    <w:rsid w:val="00D169D5"/>
    <w:rsid w:val="00D17440"/>
    <w:rsid w:val="00D1799C"/>
    <w:rsid w:val="00D17A28"/>
    <w:rsid w:val="00D17D72"/>
    <w:rsid w:val="00D2274D"/>
    <w:rsid w:val="00D23291"/>
    <w:rsid w:val="00D25427"/>
    <w:rsid w:val="00D26DF5"/>
    <w:rsid w:val="00D31ED6"/>
    <w:rsid w:val="00D334BE"/>
    <w:rsid w:val="00D33BDA"/>
    <w:rsid w:val="00D35049"/>
    <w:rsid w:val="00D36453"/>
    <w:rsid w:val="00D371BC"/>
    <w:rsid w:val="00D372FC"/>
    <w:rsid w:val="00D37E12"/>
    <w:rsid w:val="00D41923"/>
    <w:rsid w:val="00D42092"/>
    <w:rsid w:val="00D4246F"/>
    <w:rsid w:val="00D4339C"/>
    <w:rsid w:val="00D43CAB"/>
    <w:rsid w:val="00D441B7"/>
    <w:rsid w:val="00D45C59"/>
    <w:rsid w:val="00D51A24"/>
    <w:rsid w:val="00D51D26"/>
    <w:rsid w:val="00D51E30"/>
    <w:rsid w:val="00D524A8"/>
    <w:rsid w:val="00D53152"/>
    <w:rsid w:val="00D531A5"/>
    <w:rsid w:val="00D53F82"/>
    <w:rsid w:val="00D55417"/>
    <w:rsid w:val="00D555F6"/>
    <w:rsid w:val="00D567E9"/>
    <w:rsid w:val="00D56F6D"/>
    <w:rsid w:val="00D5793C"/>
    <w:rsid w:val="00D61F6B"/>
    <w:rsid w:val="00D63AF5"/>
    <w:rsid w:val="00D63BC9"/>
    <w:rsid w:val="00D6442C"/>
    <w:rsid w:val="00D6446B"/>
    <w:rsid w:val="00D64516"/>
    <w:rsid w:val="00D64E00"/>
    <w:rsid w:val="00D673CF"/>
    <w:rsid w:val="00D71667"/>
    <w:rsid w:val="00D72B1C"/>
    <w:rsid w:val="00D72E37"/>
    <w:rsid w:val="00D76F72"/>
    <w:rsid w:val="00D77A43"/>
    <w:rsid w:val="00D80F87"/>
    <w:rsid w:val="00D81684"/>
    <w:rsid w:val="00D82391"/>
    <w:rsid w:val="00D82500"/>
    <w:rsid w:val="00D842C3"/>
    <w:rsid w:val="00D86392"/>
    <w:rsid w:val="00D86DF9"/>
    <w:rsid w:val="00D90B5E"/>
    <w:rsid w:val="00D90C8E"/>
    <w:rsid w:val="00D90ECE"/>
    <w:rsid w:val="00D932D7"/>
    <w:rsid w:val="00DA07E1"/>
    <w:rsid w:val="00DA08CD"/>
    <w:rsid w:val="00DA44A6"/>
    <w:rsid w:val="00DA46B4"/>
    <w:rsid w:val="00DA6A7D"/>
    <w:rsid w:val="00DA6A92"/>
    <w:rsid w:val="00DA76D9"/>
    <w:rsid w:val="00DB0274"/>
    <w:rsid w:val="00DB0387"/>
    <w:rsid w:val="00DB08D4"/>
    <w:rsid w:val="00DB709A"/>
    <w:rsid w:val="00DC394F"/>
    <w:rsid w:val="00DC3FE9"/>
    <w:rsid w:val="00DC58BC"/>
    <w:rsid w:val="00DC5AEC"/>
    <w:rsid w:val="00DC5EB2"/>
    <w:rsid w:val="00DC74D2"/>
    <w:rsid w:val="00DC7C21"/>
    <w:rsid w:val="00DD083D"/>
    <w:rsid w:val="00DD48BA"/>
    <w:rsid w:val="00DD5657"/>
    <w:rsid w:val="00DD7E9A"/>
    <w:rsid w:val="00DE356E"/>
    <w:rsid w:val="00DE58FD"/>
    <w:rsid w:val="00DE6FDF"/>
    <w:rsid w:val="00DE7715"/>
    <w:rsid w:val="00DF051A"/>
    <w:rsid w:val="00DF22DA"/>
    <w:rsid w:val="00DF47DE"/>
    <w:rsid w:val="00DF4CDF"/>
    <w:rsid w:val="00DF5726"/>
    <w:rsid w:val="00DF5CF1"/>
    <w:rsid w:val="00DF661D"/>
    <w:rsid w:val="00DF7474"/>
    <w:rsid w:val="00DF7773"/>
    <w:rsid w:val="00E00649"/>
    <w:rsid w:val="00E01C0E"/>
    <w:rsid w:val="00E05E1B"/>
    <w:rsid w:val="00E074D8"/>
    <w:rsid w:val="00E07B0C"/>
    <w:rsid w:val="00E07DDF"/>
    <w:rsid w:val="00E1212D"/>
    <w:rsid w:val="00E13643"/>
    <w:rsid w:val="00E14933"/>
    <w:rsid w:val="00E21690"/>
    <w:rsid w:val="00E2223E"/>
    <w:rsid w:val="00E222B8"/>
    <w:rsid w:val="00E22C93"/>
    <w:rsid w:val="00E22CB7"/>
    <w:rsid w:val="00E304AA"/>
    <w:rsid w:val="00E30D06"/>
    <w:rsid w:val="00E35197"/>
    <w:rsid w:val="00E4210E"/>
    <w:rsid w:val="00E426CE"/>
    <w:rsid w:val="00E42DBC"/>
    <w:rsid w:val="00E45309"/>
    <w:rsid w:val="00E463BF"/>
    <w:rsid w:val="00E47AEA"/>
    <w:rsid w:val="00E51128"/>
    <w:rsid w:val="00E529DF"/>
    <w:rsid w:val="00E541B1"/>
    <w:rsid w:val="00E55CEF"/>
    <w:rsid w:val="00E564C0"/>
    <w:rsid w:val="00E56644"/>
    <w:rsid w:val="00E602F6"/>
    <w:rsid w:val="00E62372"/>
    <w:rsid w:val="00E64F36"/>
    <w:rsid w:val="00E66787"/>
    <w:rsid w:val="00E67F3C"/>
    <w:rsid w:val="00E71054"/>
    <w:rsid w:val="00E72065"/>
    <w:rsid w:val="00E721B7"/>
    <w:rsid w:val="00E72CC3"/>
    <w:rsid w:val="00E829FA"/>
    <w:rsid w:val="00E85190"/>
    <w:rsid w:val="00E85A94"/>
    <w:rsid w:val="00E86BA0"/>
    <w:rsid w:val="00E87296"/>
    <w:rsid w:val="00E90E48"/>
    <w:rsid w:val="00E94A9F"/>
    <w:rsid w:val="00E95886"/>
    <w:rsid w:val="00E974B0"/>
    <w:rsid w:val="00EA0D65"/>
    <w:rsid w:val="00EA6781"/>
    <w:rsid w:val="00EA7670"/>
    <w:rsid w:val="00EB0950"/>
    <w:rsid w:val="00EB1D3A"/>
    <w:rsid w:val="00EB2F8A"/>
    <w:rsid w:val="00EB3F30"/>
    <w:rsid w:val="00EC1799"/>
    <w:rsid w:val="00EC34FA"/>
    <w:rsid w:val="00EC4F75"/>
    <w:rsid w:val="00EC5DB8"/>
    <w:rsid w:val="00EC6499"/>
    <w:rsid w:val="00EC6D26"/>
    <w:rsid w:val="00ED3105"/>
    <w:rsid w:val="00ED4561"/>
    <w:rsid w:val="00ED6133"/>
    <w:rsid w:val="00ED640C"/>
    <w:rsid w:val="00ED748C"/>
    <w:rsid w:val="00EE42A5"/>
    <w:rsid w:val="00EE6E73"/>
    <w:rsid w:val="00EF1AE9"/>
    <w:rsid w:val="00EF1E16"/>
    <w:rsid w:val="00EF3AAB"/>
    <w:rsid w:val="00EF47F2"/>
    <w:rsid w:val="00EF7CCC"/>
    <w:rsid w:val="00F0251C"/>
    <w:rsid w:val="00F03771"/>
    <w:rsid w:val="00F04403"/>
    <w:rsid w:val="00F051C9"/>
    <w:rsid w:val="00F073D9"/>
    <w:rsid w:val="00F104B7"/>
    <w:rsid w:val="00F14E3E"/>
    <w:rsid w:val="00F17035"/>
    <w:rsid w:val="00F17F1B"/>
    <w:rsid w:val="00F219C4"/>
    <w:rsid w:val="00F22DD1"/>
    <w:rsid w:val="00F25043"/>
    <w:rsid w:val="00F30472"/>
    <w:rsid w:val="00F33587"/>
    <w:rsid w:val="00F36A18"/>
    <w:rsid w:val="00F409E0"/>
    <w:rsid w:val="00F42C94"/>
    <w:rsid w:val="00F43B25"/>
    <w:rsid w:val="00F451AC"/>
    <w:rsid w:val="00F46B8C"/>
    <w:rsid w:val="00F46D92"/>
    <w:rsid w:val="00F47954"/>
    <w:rsid w:val="00F51273"/>
    <w:rsid w:val="00F547A5"/>
    <w:rsid w:val="00F54E3F"/>
    <w:rsid w:val="00F550F2"/>
    <w:rsid w:val="00F56437"/>
    <w:rsid w:val="00F577E2"/>
    <w:rsid w:val="00F61327"/>
    <w:rsid w:val="00F61D07"/>
    <w:rsid w:val="00F62B83"/>
    <w:rsid w:val="00F62B9A"/>
    <w:rsid w:val="00F6792D"/>
    <w:rsid w:val="00F75410"/>
    <w:rsid w:val="00F81710"/>
    <w:rsid w:val="00F830F4"/>
    <w:rsid w:val="00F8323A"/>
    <w:rsid w:val="00F8451D"/>
    <w:rsid w:val="00F8593F"/>
    <w:rsid w:val="00F8663C"/>
    <w:rsid w:val="00F86928"/>
    <w:rsid w:val="00F87B67"/>
    <w:rsid w:val="00F9463B"/>
    <w:rsid w:val="00F97B47"/>
    <w:rsid w:val="00FA0961"/>
    <w:rsid w:val="00FA13A0"/>
    <w:rsid w:val="00FA2CE5"/>
    <w:rsid w:val="00FA4243"/>
    <w:rsid w:val="00FA5565"/>
    <w:rsid w:val="00FA5FB5"/>
    <w:rsid w:val="00FA6D9B"/>
    <w:rsid w:val="00FA6E20"/>
    <w:rsid w:val="00FA7F5F"/>
    <w:rsid w:val="00FB02B4"/>
    <w:rsid w:val="00FB0F24"/>
    <w:rsid w:val="00FB3FA6"/>
    <w:rsid w:val="00FB71FE"/>
    <w:rsid w:val="00FB7485"/>
    <w:rsid w:val="00FB7583"/>
    <w:rsid w:val="00FC04AE"/>
    <w:rsid w:val="00FC137D"/>
    <w:rsid w:val="00FC1541"/>
    <w:rsid w:val="00FD14DF"/>
    <w:rsid w:val="00FD4825"/>
    <w:rsid w:val="00FE3C79"/>
    <w:rsid w:val="00FE41E6"/>
    <w:rsid w:val="00FE5483"/>
    <w:rsid w:val="00FE7FB6"/>
    <w:rsid w:val="00FF0BEA"/>
    <w:rsid w:val="00FF0D87"/>
    <w:rsid w:val="00FF5C7B"/>
    <w:rsid w:val="00FF716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lang w:val="ru-RU" w:eastAsia="ru-RU"/>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qFormat/>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uiPriority w:val="99"/>
    <w:qFormat/>
    <w:rsid w:val="0018770D"/>
    <w:pPr>
      <w:suppressAutoHyphens/>
    </w:pPr>
    <w:rPr>
      <w:rFonts w:eastAsia="Times New Roman"/>
      <w:sz w:val="22"/>
      <w:szCs w:val="22"/>
      <w:lang w:val="ru-RU"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qFormat/>
    <w:rsid w:val="0018770D"/>
    <w:pPr>
      <w:suppressAutoHyphens/>
    </w:pPr>
    <w:rPr>
      <w:rFonts w:eastAsia="Times New Roman"/>
      <w:sz w:val="22"/>
      <w:szCs w:val="22"/>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val="ru-RU" w:eastAsia="zh-CN"/>
    </w:rPr>
  </w:style>
  <w:style w:type="paragraph" w:customStyle="1" w:styleId="AA0">
    <w:name w:val="Свободная форма A A"/>
    <w:rsid w:val="0018770D"/>
    <w:pPr>
      <w:suppressAutoHyphens/>
    </w:pPr>
    <w:rPr>
      <w:rFonts w:ascii="Times New Roman" w:eastAsia="Times New Roman" w:hAnsi="Times New Roman"/>
      <w:color w:val="000000"/>
      <w:lang w:val="ru-RU"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lang w:val="ru-RU" w:eastAsia="ru-RU"/>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qFormat/>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lang w:val="ru-RU"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val="ru-RU"/>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qFormat/>
    <w:rsid w:val="000D6806"/>
    <w:pPr>
      <w:autoSpaceDE w:val="0"/>
      <w:autoSpaceDN w:val="0"/>
      <w:adjustRightInd w:val="0"/>
    </w:pPr>
    <w:rPr>
      <w:rFonts w:ascii="Arial" w:hAnsi="Arial" w:cs="Arial"/>
      <w:color w:val="000000"/>
      <w:sz w:val="24"/>
      <w:szCs w:val="24"/>
      <w:lang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Заголовок"/>
    <w:basedOn w:val="a"/>
    <w:next w:val="ac"/>
    <w:rsid w:val="001E5963"/>
    <w:pPr>
      <w:widowControl w:val="0"/>
      <w:suppressAutoHyphens/>
      <w:ind w:left="320"/>
      <w:jc w:val="center"/>
    </w:pPr>
    <w:rPr>
      <w:rFonts w:ascii="Arial" w:eastAsia="Times New Roman" w:hAnsi="Arial" w:cs="Arial"/>
      <w:b/>
      <w:kern w:val="1"/>
      <w:sz w:val="18"/>
      <w:szCs w:val="20"/>
      <w:lang w:val="uk-UA" w:eastAsia="ar-SA"/>
    </w:rPr>
  </w:style>
  <w:style w:type="character" w:customStyle="1" w:styleId="NoSpacingChar">
    <w:name w:val="No Spacing Char"/>
    <w:uiPriority w:val="99"/>
    <w:qFormat/>
    <w:locked/>
    <w:rsid w:val="004E19F9"/>
    <w:rPr>
      <w:rFonts w:ascii="Calibri" w:eastAsia="Times New Roman" w:hAnsi="Calibri" w:cs="Times New Roman"/>
    </w:rPr>
  </w:style>
  <w:style w:type="character" w:customStyle="1" w:styleId="affffa">
    <w:name w:val="Виділення"/>
    <w:basedOn w:val="a0"/>
    <w:qFormat/>
    <w:rsid w:val="004E19F9"/>
    <w:rPr>
      <w:i/>
      <w:iCs/>
    </w:rPr>
  </w:style>
  <w:style w:type="character" w:customStyle="1" w:styleId="affd">
    <w:name w:val="Без интервала Знак"/>
    <w:link w:val="affc"/>
    <w:rsid w:val="00194062"/>
    <w:rPr>
      <w:rFonts w:eastAsia="Times New Roman"/>
      <w:sz w:val="22"/>
      <w:szCs w:val="22"/>
      <w:lang w:val="ru-RU" w:eastAsia="zh-CN"/>
    </w:rPr>
  </w:style>
  <w:style w:type="paragraph" w:styleId="affffb">
    <w:name w:val="endnote text"/>
    <w:basedOn w:val="a"/>
    <w:link w:val="affffc"/>
    <w:semiHidden/>
    <w:rsid w:val="00194062"/>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94062"/>
    <w:rPr>
      <w:rFonts w:ascii="Times New Roman" w:eastAsia="Times New Roman" w:hAnsi="Times New Roman"/>
      <w:lang w:eastAsia="ru-RU"/>
    </w:rPr>
  </w:style>
  <w:style w:type="paragraph" w:customStyle="1" w:styleId="affffd">
    <w:name w:val="Вміст таблиці"/>
    <w:basedOn w:val="a"/>
    <w:qFormat/>
    <w:rsid w:val="00E14933"/>
    <w:pPr>
      <w:suppressLineNumbers/>
      <w:suppressAutoHyphens/>
    </w:pPr>
    <w:rPr>
      <w:rFonts w:eastAsia="Times New Roman"/>
      <w:lang w:eastAsia="zh-CN"/>
    </w:rPr>
  </w:style>
  <w:style w:type="paragraph" w:customStyle="1" w:styleId="affffe">
    <w:name w:val="Текст у вказаному форматі"/>
    <w:basedOn w:val="a"/>
    <w:qFormat/>
    <w:rsid w:val="00A954EA"/>
    <w:pPr>
      <w:suppressAutoHyphens/>
    </w:pPr>
    <w:rPr>
      <w:rFonts w:ascii="Liberation Mono" w:eastAsia="NSimSun" w:hAnsi="Liberation Mono" w:cs="Liberation Mono"/>
      <w:sz w:val="20"/>
      <w:szCs w:val="20"/>
      <w:lang w:val="uk-UA" w:eastAsia="zh-CN" w:bidi="hi-IN"/>
    </w:rPr>
  </w:style>
  <w:style w:type="paragraph" w:customStyle="1" w:styleId="LO-normal">
    <w:name w:val="LO-normal"/>
    <w:qFormat/>
    <w:rsid w:val="00CD2704"/>
    <w:pPr>
      <w:spacing w:line="1" w:lineRule="atLeast"/>
      <w:textAlignment w:val="top"/>
      <w:outlineLvl w:val="0"/>
    </w:pPr>
    <w:rPr>
      <w:rFonts w:ascii="Times New Roman" w:eastAsia="NSimSun" w:hAnsi="Times New Roman" w:cs="Lucida Sans"/>
      <w:lang w:eastAsia="zh-CN" w:bidi="hi-IN"/>
    </w:rPr>
  </w:style>
  <w:style w:type="paragraph" w:customStyle="1" w:styleId="218">
    <w:name w:val="Основной текст (2)1"/>
    <w:basedOn w:val="a"/>
    <w:rsid w:val="00D71667"/>
    <w:pPr>
      <w:shd w:val="clear" w:color="auto" w:fill="FFFFFF"/>
      <w:spacing w:line="226"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afffff">
    <w:name w:val="Гіперпосилання"/>
    <w:basedOn w:val="a0"/>
    <w:uiPriority w:val="99"/>
    <w:unhideWhenUsed/>
    <w:rsid w:val="002F2838"/>
    <w:rPr>
      <w:color w:val="0000FF" w:themeColor="hyperlink"/>
      <w:u w:val="single"/>
    </w:rPr>
  </w:style>
  <w:style w:type="character" w:customStyle="1" w:styleId="Bodytext2">
    <w:name w:val="Body text (2)_"/>
    <w:basedOn w:val="a0"/>
    <w:link w:val="Bodytext20"/>
    <w:uiPriority w:val="99"/>
    <w:qFormat/>
    <w:locked/>
    <w:rsid w:val="002F2838"/>
    <w:rPr>
      <w:rFonts w:ascii="Times New Roman" w:hAnsi="Times New Roman"/>
      <w:shd w:val="clear" w:color="auto" w:fill="FFFFFF"/>
    </w:rPr>
  </w:style>
  <w:style w:type="paragraph" w:customStyle="1" w:styleId="Bodytext20">
    <w:name w:val="Body text (2)"/>
    <w:basedOn w:val="a"/>
    <w:link w:val="Bodytext2"/>
    <w:uiPriority w:val="99"/>
    <w:qFormat/>
    <w:rsid w:val="002F2838"/>
    <w:pPr>
      <w:widowControl w:val="0"/>
      <w:shd w:val="clear" w:color="auto" w:fill="FFFFFF"/>
      <w:spacing w:line="240" w:lineRule="atLeast"/>
      <w:jc w:val="both"/>
    </w:pPr>
    <w:rPr>
      <w:rFonts w:eastAsia="Calibri"/>
      <w:sz w:val="20"/>
      <w:szCs w:val="20"/>
      <w:lang w:val="uk-UA" w:eastAsia="uk-UA"/>
    </w:rPr>
  </w:style>
  <w:style w:type="character" w:customStyle="1" w:styleId="ListLabel39">
    <w:name w:val="ListLabel 39"/>
    <w:qFormat/>
    <w:rsid w:val="003A3272"/>
    <w:rPr>
      <w:rFonts w:cs="Wingdings"/>
      <w:sz w:val="20"/>
    </w:rPr>
  </w:style>
  <w:style w:type="character" w:customStyle="1" w:styleId="afffff0">
    <w:name w:val="Виділення жирним"/>
    <w:qFormat/>
    <w:rsid w:val="003A3272"/>
    <w:rPr>
      <w:b/>
      <w:bCs/>
    </w:rPr>
  </w:style>
</w:styles>
</file>

<file path=word/webSettings.xml><?xml version="1.0" encoding="utf-8"?>
<w:webSettings xmlns:r="http://schemas.openxmlformats.org/officeDocument/2006/relationships" xmlns:w="http://schemas.openxmlformats.org/wordprocessingml/2006/main">
  <w:divs>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ips.ligazakon.net/document/view/kp221495?ed=2022_12_30&amp;an=71" TargetMode="External"/><Relationship Id="rId34" Type="http://schemas.openxmlformats.org/officeDocument/2006/relationships/hyperlink" Target="https://corruptinfo.nazk.gov.ua/reference/getpersonalreference/individual"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pri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t150922?ed=2022_08_16&amp;an=1624"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id.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ips.ligazakon.net/document/view/t150922?ed=2022_08_16"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vytiah.mvs.gov.ua/app/landin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7575-E4BF-4F43-A5F3-913E631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48</Pages>
  <Words>93150</Words>
  <Characters>53096</Characters>
  <Application>Microsoft Office Word</Application>
  <DocSecurity>0</DocSecurity>
  <Lines>442</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145955</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Андрій</cp:lastModifiedBy>
  <cp:revision>100</cp:revision>
  <cp:lastPrinted>2024-03-14T09:39:00Z</cp:lastPrinted>
  <dcterms:created xsi:type="dcterms:W3CDTF">2023-06-14T08:51:00Z</dcterms:created>
  <dcterms:modified xsi:type="dcterms:W3CDTF">2024-03-21T14:56:00Z</dcterms:modified>
</cp:coreProperties>
</file>