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88FE" w14:textId="77777777" w:rsidR="00B9359C" w:rsidRPr="003D2FCE" w:rsidRDefault="00B9359C" w:rsidP="00B9359C">
      <w:pPr>
        <w:spacing w:after="0" w:line="240" w:lineRule="auto"/>
        <w:ind w:left="6096"/>
        <w:rPr>
          <w:rFonts w:ascii="Times New Roman" w:hAnsi="Times New Roman"/>
          <w:b/>
          <w:sz w:val="24"/>
        </w:rPr>
      </w:pPr>
      <w:r w:rsidRPr="003D2FCE">
        <w:rPr>
          <w:rFonts w:ascii="Times New Roman" w:hAnsi="Times New Roman"/>
          <w:b/>
          <w:sz w:val="24"/>
        </w:rPr>
        <w:t>Додаток № 3</w:t>
      </w:r>
    </w:p>
    <w:p w14:paraId="6C8E3676" w14:textId="77777777" w:rsidR="00B9359C" w:rsidRDefault="00B9359C" w:rsidP="00B9359C">
      <w:pPr>
        <w:spacing w:after="0" w:line="240" w:lineRule="auto"/>
        <w:ind w:left="6096"/>
        <w:rPr>
          <w:rFonts w:ascii="Times New Roman" w:hAnsi="Times New Roman"/>
          <w:b/>
          <w:sz w:val="24"/>
        </w:rPr>
      </w:pPr>
      <w:r w:rsidRPr="003D2FCE">
        <w:rPr>
          <w:rFonts w:ascii="Times New Roman" w:hAnsi="Times New Roman"/>
          <w:b/>
          <w:sz w:val="24"/>
        </w:rPr>
        <w:t>до тендерної документації</w:t>
      </w:r>
    </w:p>
    <w:p w14:paraId="06DF097B" w14:textId="77777777" w:rsidR="009F14F6" w:rsidRDefault="009F14F6" w:rsidP="00B9359C">
      <w:pPr>
        <w:spacing w:after="0" w:line="240" w:lineRule="auto"/>
        <w:ind w:left="6096"/>
        <w:rPr>
          <w:rFonts w:ascii="Times New Roman" w:hAnsi="Times New Roman"/>
          <w:b/>
          <w:sz w:val="24"/>
        </w:rPr>
      </w:pPr>
    </w:p>
    <w:p w14:paraId="21210149" w14:textId="2BD9D3B3" w:rsidR="009F14F6" w:rsidRPr="003D2FCE" w:rsidRDefault="009F14F6" w:rsidP="009F14F6">
      <w:pPr>
        <w:spacing w:after="0" w:line="240" w:lineRule="auto"/>
        <w:ind w:left="6096"/>
        <w:jc w:val="right"/>
        <w:rPr>
          <w:rFonts w:ascii="Times New Roman" w:hAnsi="Times New Roman"/>
          <w:b/>
          <w:sz w:val="24"/>
        </w:rPr>
      </w:pPr>
      <w:proofErr w:type="spellStart"/>
      <w:r>
        <w:rPr>
          <w:rFonts w:ascii="Times New Roman" w:hAnsi="Times New Roman"/>
          <w:b/>
          <w:sz w:val="24"/>
        </w:rPr>
        <w:t>проєкт</w:t>
      </w:r>
      <w:proofErr w:type="spellEnd"/>
    </w:p>
    <w:p w14:paraId="360725A7" w14:textId="77777777" w:rsidR="00B17851" w:rsidRPr="003D2FCE" w:rsidRDefault="00B17851" w:rsidP="004D3A08">
      <w:pPr>
        <w:widowControl w:val="0"/>
        <w:overflowPunct w:val="0"/>
        <w:autoSpaceDE w:val="0"/>
        <w:autoSpaceDN w:val="0"/>
        <w:adjustRightInd w:val="0"/>
        <w:spacing w:after="0" w:line="240" w:lineRule="auto"/>
        <w:jc w:val="center"/>
        <w:rPr>
          <w:rFonts w:ascii="Times New Roman" w:hAnsi="Times New Roman"/>
          <w:b/>
          <w:bCs/>
          <w:color w:val="000000" w:themeColor="text1"/>
          <w:sz w:val="24"/>
          <w:szCs w:val="24"/>
          <w:lang w:eastAsia="ru-RU"/>
        </w:rPr>
      </w:pPr>
    </w:p>
    <w:p w14:paraId="4B3C5B66" w14:textId="77777777" w:rsidR="00EE0A83" w:rsidRPr="003D2FCE" w:rsidRDefault="0092639B" w:rsidP="004D3A08">
      <w:pPr>
        <w:widowControl w:val="0"/>
        <w:overflowPunct w:val="0"/>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D2FCE">
        <w:rPr>
          <w:rFonts w:ascii="Times New Roman" w:hAnsi="Times New Roman"/>
          <w:b/>
          <w:bCs/>
          <w:color w:val="000000" w:themeColor="text1"/>
          <w:sz w:val="24"/>
          <w:szCs w:val="24"/>
          <w:lang w:eastAsia="ru-RU"/>
        </w:rPr>
        <w:t>ДОГОВІР</w:t>
      </w:r>
      <w:r w:rsidR="00EE0A83" w:rsidRPr="003D2FCE">
        <w:rPr>
          <w:rFonts w:ascii="Times New Roman" w:hAnsi="Times New Roman"/>
          <w:b/>
          <w:bCs/>
          <w:color w:val="000000" w:themeColor="text1"/>
          <w:sz w:val="24"/>
          <w:szCs w:val="24"/>
          <w:lang w:eastAsia="ru-RU"/>
        </w:rPr>
        <w:t xml:space="preserve"> №</w:t>
      </w:r>
      <w:r w:rsidR="00EE0A83" w:rsidRPr="003D2FCE">
        <w:rPr>
          <w:rFonts w:ascii="Times New Roman" w:hAnsi="Times New Roman"/>
          <w:bCs/>
          <w:color w:val="000000" w:themeColor="text1"/>
          <w:sz w:val="24"/>
          <w:szCs w:val="24"/>
          <w:lang w:eastAsia="ru-RU"/>
        </w:rPr>
        <w:t>_____</w:t>
      </w:r>
    </w:p>
    <w:p w14:paraId="658B28D3" w14:textId="77777777" w:rsidR="00EE0A83" w:rsidRPr="003D2FCE" w:rsidRDefault="00EE0A83" w:rsidP="004D3A08">
      <w:pPr>
        <w:widowControl w:val="0"/>
        <w:overflowPunct w:val="0"/>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3D2FCE">
        <w:rPr>
          <w:rFonts w:ascii="Times New Roman" w:hAnsi="Times New Roman"/>
          <w:b/>
          <w:bCs/>
          <w:color w:val="000000" w:themeColor="text1"/>
          <w:sz w:val="24"/>
          <w:szCs w:val="24"/>
          <w:lang w:eastAsia="ru-RU"/>
        </w:rPr>
        <w:t>ПРО ЗАКУПІВЛЮ ТОВАРІВ</w:t>
      </w:r>
    </w:p>
    <w:p w14:paraId="26AA1F83" w14:textId="6D600296" w:rsidR="00F7773C" w:rsidRPr="003D2FCE" w:rsidRDefault="00E467CB" w:rsidP="00F7773C">
      <w:pPr>
        <w:pStyle w:val="a8"/>
        <w:rPr>
          <w:color w:val="000000" w:themeColor="text1"/>
        </w:rPr>
      </w:pPr>
      <w:r>
        <w:rPr>
          <w:color w:val="000000" w:themeColor="text1"/>
        </w:rPr>
        <w:t xml:space="preserve">смт </w:t>
      </w:r>
      <w:r w:rsidR="00CE2356">
        <w:rPr>
          <w:color w:val="000000" w:themeColor="text1"/>
        </w:rPr>
        <w:t>Черняхів</w:t>
      </w:r>
      <w:r w:rsidR="000E3602" w:rsidRPr="003D2FCE">
        <w:rPr>
          <w:color w:val="000000" w:themeColor="text1"/>
        </w:rPr>
        <w:tab/>
      </w:r>
      <w:r w:rsidR="000E3602" w:rsidRPr="003D2FCE">
        <w:rPr>
          <w:color w:val="000000" w:themeColor="text1"/>
        </w:rPr>
        <w:tab/>
      </w:r>
      <w:r w:rsidR="000E3602" w:rsidRPr="003D2FCE">
        <w:rPr>
          <w:color w:val="000000" w:themeColor="text1"/>
        </w:rPr>
        <w:tab/>
      </w:r>
      <w:r w:rsidR="000E3602" w:rsidRPr="003D2FCE">
        <w:rPr>
          <w:color w:val="000000" w:themeColor="text1"/>
        </w:rPr>
        <w:tab/>
      </w:r>
      <w:r w:rsidR="000E3602" w:rsidRPr="003D2FCE">
        <w:rPr>
          <w:color w:val="000000" w:themeColor="text1"/>
        </w:rPr>
        <w:tab/>
      </w:r>
      <w:r w:rsidR="000E3602" w:rsidRPr="003D2FCE">
        <w:rPr>
          <w:color w:val="000000" w:themeColor="text1"/>
        </w:rPr>
        <w:tab/>
      </w:r>
      <w:r w:rsidR="000E3602" w:rsidRPr="003D2FCE">
        <w:rPr>
          <w:color w:val="000000" w:themeColor="text1"/>
        </w:rPr>
        <w:tab/>
      </w:r>
      <w:r>
        <w:rPr>
          <w:color w:val="000000" w:themeColor="text1"/>
        </w:rPr>
        <w:t xml:space="preserve">               </w:t>
      </w:r>
      <w:r w:rsidR="00F7773C" w:rsidRPr="003D2FCE">
        <w:rPr>
          <w:color w:val="000000" w:themeColor="text1"/>
        </w:rPr>
        <w:t>«___» ________ 20</w:t>
      </w:r>
      <w:r w:rsidR="00120B34" w:rsidRPr="003D2FCE">
        <w:rPr>
          <w:color w:val="000000" w:themeColor="text1"/>
        </w:rPr>
        <w:t>2</w:t>
      </w:r>
      <w:r w:rsidR="00413DCD" w:rsidRPr="003D2FCE">
        <w:rPr>
          <w:color w:val="000000" w:themeColor="text1"/>
        </w:rPr>
        <w:t>3</w:t>
      </w:r>
      <w:r w:rsidR="00F7773C" w:rsidRPr="003D2FCE">
        <w:rPr>
          <w:color w:val="000000" w:themeColor="text1"/>
        </w:rPr>
        <w:t>р.</w:t>
      </w:r>
    </w:p>
    <w:p w14:paraId="6787BDE7" w14:textId="7AB7CE95" w:rsidR="00413DCD" w:rsidRPr="003D2FCE" w:rsidRDefault="00CE2356" w:rsidP="00413DCD">
      <w:pPr>
        <w:pStyle w:val="a5"/>
        <w:spacing w:after="0"/>
        <w:ind w:left="-284" w:firstLine="567"/>
        <w:jc w:val="both"/>
        <w:rPr>
          <w:sz w:val="24"/>
          <w:szCs w:val="24"/>
        </w:rPr>
      </w:pPr>
      <w:r>
        <w:rPr>
          <w:b/>
          <w:sz w:val="24"/>
          <w:szCs w:val="24"/>
        </w:rPr>
        <w:t xml:space="preserve">Черняхівська </w:t>
      </w:r>
      <w:r w:rsidR="00E467CB">
        <w:rPr>
          <w:b/>
          <w:sz w:val="24"/>
          <w:szCs w:val="24"/>
        </w:rPr>
        <w:t>селищна рада</w:t>
      </w:r>
      <w:r w:rsidR="00F7773C" w:rsidRPr="003D2FCE">
        <w:rPr>
          <w:b/>
          <w:sz w:val="24"/>
          <w:szCs w:val="24"/>
        </w:rPr>
        <w:t xml:space="preserve">, </w:t>
      </w:r>
      <w:r w:rsidR="00E467CB">
        <w:rPr>
          <w:sz w:val="24"/>
          <w:szCs w:val="24"/>
        </w:rPr>
        <w:t xml:space="preserve">в особі селищного голови </w:t>
      </w:r>
      <w:r>
        <w:rPr>
          <w:sz w:val="24"/>
          <w:szCs w:val="24"/>
        </w:rPr>
        <w:t>Ревчук Наталії Миколаївни</w:t>
      </w:r>
      <w:r w:rsidR="00F303E1" w:rsidRPr="003D2FCE">
        <w:rPr>
          <w:sz w:val="24"/>
          <w:szCs w:val="24"/>
        </w:rPr>
        <w:t>, як</w:t>
      </w:r>
      <w:r>
        <w:rPr>
          <w:sz w:val="24"/>
          <w:szCs w:val="24"/>
        </w:rPr>
        <w:t>ий</w:t>
      </w:r>
      <w:r w:rsidR="00F7773C" w:rsidRPr="003D2FCE">
        <w:rPr>
          <w:sz w:val="24"/>
          <w:szCs w:val="24"/>
        </w:rPr>
        <w:t xml:space="preserve"> діє на підставі Закону України «Про місцеве самовряд</w:t>
      </w:r>
      <w:r w:rsidR="00120B34" w:rsidRPr="003D2FCE">
        <w:rPr>
          <w:sz w:val="24"/>
          <w:szCs w:val="24"/>
        </w:rPr>
        <w:t>ування в Україні» (надалі</w:t>
      </w:r>
      <w:r w:rsidR="00F7773C" w:rsidRPr="003D2FCE">
        <w:rPr>
          <w:sz w:val="24"/>
          <w:szCs w:val="24"/>
        </w:rPr>
        <w:t xml:space="preserve"> – </w:t>
      </w:r>
      <w:r w:rsidR="0039371B" w:rsidRPr="003D2FCE">
        <w:rPr>
          <w:b/>
          <w:sz w:val="24"/>
          <w:szCs w:val="24"/>
        </w:rPr>
        <w:t>Покупець</w:t>
      </w:r>
      <w:r w:rsidR="00F7773C" w:rsidRPr="003D2FCE">
        <w:rPr>
          <w:sz w:val="24"/>
          <w:szCs w:val="24"/>
        </w:rPr>
        <w:t xml:space="preserve">), з одного боку </w:t>
      </w:r>
      <w:r w:rsidR="0092085D" w:rsidRPr="003D2FCE">
        <w:rPr>
          <w:sz w:val="24"/>
          <w:szCs w:val="24"/>
        </w:rPr>
        <w:t xml:space="preserve">та </w:t>
      </w:r>
      <w:r w:rsidR="007463F5" w:rsidRPr="003D2FCE">
        <w:rPr>
          <w:sz w:val="24"/>
          <w:szCs w:val="24"/>
        </w:rPr>
        <w:t xml:space="preserve">____________________________________, </w:t>
      </w:r>
      <w:r w:rsidR="00A8380B" w:rsidRPr="003D2FCE">
        <w:rPr>
          <w:sz w:val="24"/>
          <w:szCs w:val="24"/>
        </w:rPr>
        <w:t>в особі</w:t>
      </w:r>
      <w:r w:rsidR="007463F5" w:rsidRPr="003D2FCE">
        <w:rPr>
          <w:sz w:val="24"/>
          <w:szCs w:val="24"/>
        </w:rPr>
        <w:t xml:space="preserve"> ________________________</w:t>
      </w:r>
      <w:r w:rsidR="00A8380B" w:rsidRPr="003D2FCE">
        <w:rPr>
          <w:sz w:val="24"/>
          <w:szCs w:val="24"/>
        </w:rPr>
        <w:t>, який</w:t>
      </w:r>
      <w:r w:rsidR="0008723C" w:rsidRPr="003D2FCE">
        <w:rPr>
          <w:color w:val="000000"/>
          <w:sz w:val="24"/>
          <w:szCs w:val="24"/>
        </w:rPr>
        <w:t xml:space="preserve"> діє на підставі </w:t>
      </w:r>
      <w:r w:rsidR="007463F5" w:rsidRPr="003D2FCE">
        <w:rPr>
          <w:color w:val="000000"/>
          <w:sz w:val="24"/>
          <w:szCs w:val="24"/>
        </w:rPr>
        <w:t>__________________</w:t>
      </w:r>
      <w:r w:rsidR="00120B34" w:rsidRPr="003D2FCE">
        <w:rPr>
          <w:sz w:val="24"/>
          <w:szCs w:val="24"/>
        </w:rPr>
        <w:t xml:space="preserve">(надалі </w:t>
      </w:r>
      <w:r w:rsidR="00F7773C" w:rsidRPr="003D2FCE">
        <w:rPr>
          <w:sz w:val="24"/>
          <w:szCs w:val="24"/>
        </w:rPr>
        <w:t xml:space="preserve">- </w:t>
      </w:r>
      <w:r w:rsidR="00120B34" w:rsidRPr="003D2FCE">
        <w:rPr>
          <w:b/>
          <w:sz w:val="24"/>
          <w:szCs w:val="24"/>
        </w:rPr>
        <w:t>Постачальник</w:t>
      </w:r>
      <w:r w:rsidR="00F7773C" w:rsidRPr="003D2FCE">
        <w:rPr>
          <w:sz w:val="24"/>
          <w:szCs w:val="24"/>
        </w:rPr>
        <w:t xml:space="preserve">), </w:t>
      </w:r>
      <w:r w:rsidR="00413DCD" w:rsidRPr="003D2FCE">
        <w:rPr>
          <w:color w:val="000000"/>
          <w:sz w:val="24"/>
          <w:szCs w:val="24"/>
        </w:rPr>
        <w:t xml:space="preserve">з іншої сторони, разом іменуються - Сторони, а кожна окремо – Сторона, керуючись Бюджетним, Цивільним та Господарським кодексами України, Законом України «Про публічні закупівлі», Законом України «Про правовий режим воєнного стану», Указами Президента України від 24 лютого 2022 року №64/2022 «Про введення воєнного стану в Україні», затвердженого Законом України від 24 лютого 2022 року №2102-ІХ «Про введення воєнного стану в Україні», постановою Кабінету Міністрів України від 12 жовтня 2022 року №1178 «Особливості здійснення публічних </w:t>
      </w:r>
      <w:proofErr w:type="spellStart"/>
      <w:r w:rsidR="00413DCD" w:rsidRPr="003D2FCE">
        <w:rPr>
          <w:color w:val="000000"/>
          <w:sz w:val="24"/>
          <w:szCs w:val="24"/>
        </w:rPr>
        <w:t>закупівель</w:t>
      </w:r>
      <w:proofErr w:type="spellEnd"/>
      <w:r w:rsidR="00413DCD" w:rsidRPr="003D2FCE">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товарів</w:t>
      </w:r>
      <w:r w:rsidR="00413DCD" w:rsidRPr="003D2FCE">
        <w:rPr>
          <w:sz w:val="24"/>
          <w:szCs w:val="24"/>
        </w:rPr>
        <w:t xml:space="preserve"> (надалі - </w:t>
      </w:r>
      <w:r w:rsidR="00413DCD" w:rsidRPr="003D2FCE">
        <w:rPr>
          <w:b/>
          <w:sz w:val="24"/>
          <w:szCs w:val="24"/>
        </w:rPr>
        <w:t>Договір</w:t>
      </w:r>
      <w:r w:rsidR="00413DCD" w:rsidRPr="003D2FCE">
        <w:rPr>
          <w:sz w:val="24"/>
          <w:szCs w:val="24"/>
        </w:rPr>
        <w:t>), про наступне:</w:t>
      </w:r>
    </w:p>
    <w:p w14:paraId="5D8D3489" w14:textId="77777777" w:rsidR="00413DCD" w:rsidRPr="003D2FCE" w:rsidRDefault="00413DCD" w:rsidP="00413DCD">
      <w:pPr>
        <w:pStyle w:val="a5"/>
        <w:ind w:firstLine="567"/>
        <w:jc w:val="center"/>
        <w:rPr>
          <w:b/>
          <w:sz w:val="24"/>
          <w:szCs w:val="24"/>
          <w:lang w:eastAsia="ru-RU"/>
        </w:rPr>
      </w:pPr>
    </w:p>
    <w:p w14:paraId="0D256203" w14:textId="77777777" w:rsidR="00EE0A83" w:rsidRPr="003D2FCE" w:rsidRDefault="00EE0A83" w:rsidP="00413DCD">
      <w:pPr>
        <w:pStyle w:val="a5"/>
        <w:ind w:firstLine="567"/>
        <w:jc w:val="center"/>
        <w:rPr>
          <w:sz w:val="24"/>
          <w:szCs w:val="24"/>
          <w:lang w:eastAsia="ru-RU"/>
        </w:rPr>
      </w:pPr>
      <w:r w:rsidRPr="003D2FCE">
        <w:rPr>
          <w:b/>
          <w:sz w:val="24"/>
          <w:szCs w:val="24"/>
          <w:lang w:eastAsia="ru-RU"/>
        </w:rPr>
        <w:t>1. ПРЕДМЕТ ДОГОВОРУ</w:t>
      </w:r>
    </w:p>
    <w:p w14:paraId="6E2DB254" w14:textId="29CC0350" w:rsidR="00E055B5" w:rsidRPr="003D2FCE" w:rsidRDefault="00EE0A83" w:rsidP="00D874F4">
      <w:pPr>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1.1</w:t>
      </w:r>
      <w:r w:rsidR="00372100" w:rsidRPr="003D2FCE">
        <w:rPr>
          <w:rFonts w:ascii="Times New Roman" w:hAnsi="Times New Roman"/>
          <w:sz w:val="24"/>
          <w:szCs w:val="24"/>
          <w:lang w:eastAsia="ru-RU"/>
        </w:rPr>
        <w:t>.</w:t>
      </w:r>
      <w:r w:rsidR="00120B34" w:rsidRPr="003D2FCE">
        <w:rPr>
          <w:rFonts w:ascii="Times New Roman" w:hAnsi="Times New Roman"/>
          <w:bCs/>
          <w:sz w:val="24"/>
          <w:szCs w:val="24"/>
          <w:lang w:eastAsia="ru-RU"/>
        </w:rPr>
        <w:t>Постачальник</w:t>
      </w:r>
      <w:r w:rsidR="001710BB" w:rsidRPr="003D2FCE">
        <w:rPr>
          <w:rFonts w:ascii="Times New Roman" w:hAnsi="Times New Roman"/>
          <w:sz w:val="24"/>
          <w:szCs w:val="24"/>
          <w:lang w:eastAsia="ru-RU"/>
        </w:rPr>
        <w:t xml:space="preserve"> зобов’</w:t>
      </w:r>
      <w:r w:rsidR="00EC510B" w:rsidRPr="003D2FCE">
        <w:rPr>
          <w:rFonts w:ascii="Times New Roman" w:hAnsi="Times New Roman"/>
          <w:sz w:val="24"/>
          <w:szCs w:val="24"/>
          <w:lang w:eastAsia="ru-RU"/>
        </w:rPr>
        <w:t>язується</w:t>
      </w:r>
      <w:r w:rsidR="00F669FE" w:rsidRPr="003D2FCE">
        <w:rPr>
          <w:rFonts w:ascii="Times New Roman" w:hAnsi="Times New Roman"/>
          <w:sz w:val="24"/>
          <w:szCs w:val="24"/>
          <w:lang w:eastAsia="ru-RU"/>
        </w:rPr>
        <w:t xml:space="preserve"> у визначений Договором строк передати та поставити у власність </w:t>
      </w:r>
      <w:r w:rsidR="0039371B" w:rsidRPr="003D2FCE">
        <w:rPr>
          <w:rFonts w:ascii="Times New Roman" w:hAnsi="Times New Roman"/>
          <w:sz w:val="24"/>
          <w:szCs w:val="24"/>
          <w:lang w:eastAsia="ru-RU"/>
        </w:rPr>
        <w:t>Покупцю</w:t>
      </w:r>
      <w:r w:rsidR="00FB313C" w:rsidRPr="003D2FCE">
        <w:rPr>
          <w:rFonts w:ascii="Times New Roman" w:hAnsi="Times New Roman"/>
          <w:sz w:val="24"/>
          <w:szCs w:val="24"/>
          <w:lang w:eastAsia="ru-RU"/>
        </w:rPr>
        <w:t xml:space="preserve"> </w:t>
      </w:r>
      <w:r w:rsidR="00BB62F1" w:rsidRPr="003D2FCE">
        <w:rPr>
          <w:rStyle w:val="FontStyle14"/>
          <w:b/>
          <w:sz w:val="24"/>
          <w:szCs w:val="24"/>
        </w:rPr>
        <w:t>військов</w:t>
      </w:r>
      <w:r w:rsidR="002B2E3D" w:rsidRPr="003D2FCE">
        <w:rPr>
          <w:rStyle w:val="FontStyle14"/>
          <w:b/>
          <w:sz w:val="24"/>
          <w:szCs w:val="24"/>
        </w:rPr>
        <w:t xml:space="preserve">у </w:t>
      </w:r>
      <w:r w:rsidR="00CE2356">
        <w:rPr>
          <w:rStyle w:val="FontStyle14"/>
          <w:b/>
          <w:sz w:val="24"/>
          <w:szCs w:val="24"/>
        </w:rPr>
        <w:t>уні</w:t>
      </w:r>
      <w:r w:rsidR="002B2E3D" w:rsidRPr="003D2FCE">
        <w:rPr>
          <w:rStyle w:val="FontStyle14"/>
          <w:b/>
          <w:sz w:val="24"/>
          <w:szCs w:val="24"/>
        </w:rPr>
        <w:t>форму</w:t>
      </w:r>
      <w:r w:rsidR="00CE2356">
        <w:rPr>
          <w:rStyle w:val="FontStyle14"/>
          <w:b/>
          <w:sz w:val="24"/>
          <w:szCs w:val="24"/>
        </w:rPr>
        <w:t xml:space="preserve"> </w:t>
      </w:r>
      <w:r w:rsidR="00F64470" w:rsidRPr="003D2FCE">
        <w:rPr>
          <w:rFonts w:ascii="Times New Roman" w:hAnsi="Times New Roman"/>
          <w:sz w:val="24"/>
          <w:szCs w:val="24"/>
          <w:lang w:eastAsia="ru-RU"/>
        </w:rPr>
        <w:t>(надалі - Товар)</w:t>
      </w:r>
      <w:r w:rsidR="00944879" w:rsidRPr="003D2FCE">
        <w:rPr>
          <w:rFonts w:ascii="Times New Roman" w:hAnsi="Times New Roman"/>
          <w:sz w:val="24"/>
          <w:szCs w:val="24"/>
          <w:lang w:eastAsia="ru-RU"/>
        </w:rPr>
        <w:t xml:space="preserve"> в асортименті й кількості згідно Специфікації, що є невід’ємною частиною цього Договору (надалі - Додаток 2 до Договору) в обумовлені строки та на умовах, визначених у цьому Договорі,</w:t>
      </w:r>
      <w:r w:rsidR="00CE2356">
        <w:rPr>
          <w:rFonts w:ascii="Times New Roman" w:hAnsi="Times New Roman"/>
          <w:sz w:val="24"/>
          <w:szCs w:val="24"/>
          <w:lang w:eastAsia="ru-RU"/>
        </w:rPr>
        <w:t xml:space="preserve"> </w:t>
      </w:r>
      <w:r w:rsidR="00E055B5" w:rsidRPr="003D2FCE">
        <w:rPr>
          <w:rFonts w:ascii="Times New Roman" w:hAnsi="Times New Roman"/>
          <w:sz w:val="24"/>
          <w:szCs w:val="24"/>
          <w:lang w:eastAsia="ru-RU"/>
        </w:rPr>
        <w:t xml:space="preserve">а Покупець </w:t>
      </w:r>
      <w:r w:rsidR="008111AF" w:rsidRPr="003D2FCE">
        <w:rPr>
          <w:rFonts w:ascii="Times New Roman" w:hAnsi="Times New Roman"/>
          <w:sz w:val="24"/>
          <w:szCs w:val="24"/>
          <w:lang w:eastAsia="ru-RU"/>
        </w:rPr>
        <w:t>зобов’язаний</w:t>
      </w:r>
      <w:r w:rsidR="00E055B5" w:rsidRPr="003D2FCE">
        <w:rPr>
          <w:rFonts w:ascii="Times New Roman" w:hAnsi="Times New Roman"/>
          <w:sz w:val="24"/>
          <w:szCs w:val="24"/>
          <w:lang w:eastAsia="ru-RU"/>
        </w:rPr>
        <w:t xml:space="preserve"> прийняти і оплатити Товар на умовах цього Договору.</w:t>
      </w:r>
    </w:p>
    <w:p w14:paraId="6A1F24EB" w14:textId="77777777" w:rsidR="00D874F4" w:rsidRPr="003D2FCE" w:rsidRDefault="00D874F4" w:rsidP="00D874F4">
      <w:pPr>
        <w:spacing w:after="0" w:line="240" w:lineRule="auto"/>
        <w:ind w:firstLine="567"/>
        <w:jc w:val="both"/>
        <w:rPr>
          <w:rFonts w:ascii="Times New Roman" w:hAnsi="Times New Roman"/>
          <w:b/>
          <w:sz w:val="24"/>
          <w:szCs w:val="24"/>
          <w:lang w:eastAsia="ru-RU"/>
        </w:rPr>
      </w:pPr>
      <w:r w:rsidRPr="003D2FCE">
        <w:rPr>
          <w:rFonts w:ascii="Times New Roman" w:hAnsi="Times New Roman"/>
          <w:sz w:val="24"/>
          <w:szCs w:val="24"/>
          <w:lang w:eastAsia="ru-RU"/>
        </w:rPr>
        <w:t xml:space="preserve">1.2. Код Товару визначається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№1749, та відповідає коду визначений згідно </w:t>
      </w:r>
      <w:r w:rsidRPr="003D2FCE">
        <w:rPr>
          <w:rFonts w:ascii="Times New Roman" w:hAnsi="Times New Roman"/>
          <w:b/>
          <w:sz w:val="24"/>
          <w:szCs w:val="24"/>
          <w:lang w:eastAsia="ru-RU"/>
        </w:rPr>
        <w:t>ДК 021:2015:</w:t>
      </w:r>
      <w:r w:rsidR="00BB62F1" w:rsidRPr="003D2FCE">
        <w:rPr>
          <w:rFonts w:ascii="Times New Roman" w:hAnsi="Times New Roman"/>
          <w:b/>
          <w:sz w:val="24"/>
          <w:szCs w:val="24"/>
        </w:rPr>
        <w:t xml:space="preserve"> 35810000-5: Індивідуальне обмундирування </w:t>
      </w:r>
      <w:bookmarkStart w:id="0" w:name="_Hlk140826043"/>
      <w:r w:rsidR="00BB62F1" w:rsidRPr="003D2FCE">
        <w:rPr>
          <w:rFonts w:ascii="Times New Roman" w:hAnsi="Times New Roman"/>
          <w:b/>
          <w:sz w:val="24"/>
          <w:szCs w:val="24"/>
        </w:rPr>
        <w:t>(ДК 021:2015: 35811300-5 — Військова уніформа)</w:t>
      </w:r>
      <w:bookmarkEnd w:id="0"/>
      <w:r w:rsidR="00BB62F1" w:rsidRPr="003D2FCE">
        <w:rPr>
          <w:rFonts w:ascii="Times New Roman" w:hAnsi="Times New Roman"/>
          <w:b/>
          <w:sz w:val="24"/>
          <w:szCs w:val="24"/>
        </w:rPr>
        <w:t>.</w:t>
      </w:r>
    </w:p>
    <w:p w14:paraId="47D8347F" w14:textId="77777777" w:rsidR="00D874F4" w:rsidRPr="003D2FCE" w:rsidRDefault="00D874F4" w:rsidP="00D874F4">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1.3. Обсяги закупівлі Товарів можуть бути зменшені залежно від реального фінансування видатків або від потреб Покупця.</w:t>
      </w:r>
    </w:p>
    <w:p w14:paraId="4C62BFE8" w14:textId="77777777" w:rsidR="00D874F4" w:rsidRPr="003D2FCE" w:rsidRDefault="00D874F4" w:rsidP="00090E23">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xml:space="preserve">1.4. Право власності на </w:t>
      </w:r>
      <w:r w:rsidRPr="003D2FCE">
        <w:rPr>
          <w:rFonts w:ascii="Times New Roman" w:hAnsi="Times New Roman"/>
          <w:bCs/>
          <w:sz w:val="24"/>
          <w:szCs w:val="24"/>
          <w:lang w:eastAsia="ru-RU"/>
        </w:rPr>
        <w:t>Товар</w:t>
      </w:r>
      <w:r w:rsidRPr="003D2FCE">
        <w:rPr>
          <w:rFonts w:ascii="Times New Roman" w:hAnsi="Times New Roman"/>
          <w:sz w:val="24"/>
          <w:szCs w:val="24"/>
          <w:lang w:eastAsia="ru-RU"/>
        </w:rPr>
        <w:t xml:space="preserve"> та усі ризики пошкодження чи втрати </w:t>
      </w:r>
      <w:r w:rsidRPr="003D2FCE">
        <w:rPr>
          <w:rFonts w:ascii="Times New Roman" w:hAnsi="Times New Roman"/>
          <w:bCs/>
          <w:sz w:val="24"/>
          <w:szCs w:val="24"/>
          <w:lang w:eastAsia="ru-RU"/>
        </w:rPr>
        <w:t>Товару</w:t>
      </w:r>
      <w:r w:rsidRPr="003D2FCE">
        <w:rPr>
          <w:rFonts w:ascii="Times New Roman" w:hAnsi="Times New Roman"/>
          <w:sz w:val="24"/>
          <w:szCs w:val="24"/>
          <w:lang w:eastAsia="ru-RU"/>
        </w:rPr>
        <w:t xml:space="preserve"> переходять від </w:t>
      </w:r>
      <w:r w:rsidRPr="003D2FCE">
        <w:rPr>
          <w:rFonts w:ascii="Times New Roman" w:hAnsi="Times New Roman"/>
          <w:bCs/>
          <w:sz w:val="24"/>
          <w:szCs w:val="24"/>
          <w:lang w:eastAsia="ru-RU"/>
        </w:rPr>
        <w:t>Постачальника</w:t>
      </w:r>
      <w:r w:rsidRPr="003D2FCE">
        <w:rPr>
          <w:rFonts w:ascii="Times New Roman" w:hAnsi="Times New Roman"/>
          <w:sz w:val="24"/>
          <w:szCs w:val="24"/>
          <w:lang w:eastAsia="ru-RU"/>
        </w:rPr>
        <w:t xml:space="preserve"> до </w:t>
      </w:r>
      <w:r w:rsidRPr="003D2FCE">
        <w:rPr>
          <w:rFonts w:ascii="Times New Roman" w:hAnsi="Times New Roman"/>
          <w:bCs/>
          <w:sz w:val="24"/>
          <w:szCs w:val="24"/>
          <w:lang w:eastAsia="uk-UA"/>
        </w:rPr>
        <w:t xml:space="preserve">Покупця </w:t>
      </w:r>
      <w:r w:rsidRPr="003D2FCE">
        <w:rPr>
          <w:rFonts w:ascii="Times New Roman" w:hAnsi="Times New Roman"/>
          <w:sz w:val="24"/>
          <w:szCs w:val="24"/>
          <w:lang w:eastAsia="ru-RU"/>
        </w:rPr>
        <w:t>у момент</w:t>
      </w:r>
      <w:r w:rsidR="00A630CE" w:rsidRPr="003D2FCE">
        <w:rPr>
          <w:rFonts w:ascii="Times New Roman" w:hAnsi="Times New Roman"/>
          <w:sz w:val="24"/>
          <w:szCs w:val="24"/>
          <w:lang w:eastAsia="ru-RU"/>
        </w:rPr>
        <w:t xml:space="preserve"> передачі Товару. Передача Товару</w:t>
      </w:r>
      <w:r w:rsidR="00600C72" w:rsidRPr="003D2FCE">
        <w:rPr>
          <w:rFonts w:ascii="Times New Roman" w:hAnsi="Times New Roman"/>
          <w:sz w:val="24"/>
          <w:szCs w:val="24"/>
          <w:lang w:eastAsia="ru-RU"/>
        </w:rPr>
        <w:t xml:space="preserve"> оформлюється </w:t>
      </w:r>
      <w:r w:rsidRPr="003D2FCE">
        <w:rPr>
          <w:rFonts w:ascii="Times New Roman" w:hAnsi="Times New Roman"/>
          <w:sz w:val="24"/>
          <w:szCs w:val="24"/>
          <w:lang w:eastAsia="ru-RU"/>
        </w:rPr>
        <w:t>підписання</w:t>
      </w:r>
      <w:r w:rsidR="00A630CE" w:rsidRPr="003D2FCE">
        <w:rPr>
          <w:rFonts w:ascii="Times New Roman" w:hAnsi="Times New Roman"/>
          <w:sz w:val="24"/>
          <w:szCs w:val="24"/>
          <w:lang w:eastAsia="ru-RU"/>
        </w:rPr>
        <w:t>м</w:t>
      </w:r>
      <w:r w:rsidRPr="003D2FCE">
        <w:rPr>
          <w:rFonts w:ascii="Times New Roman" w:hAnsi="Times New Roman"/>
          <w:sz w:val="24"/>
          <w:szCs w:val="24"/>
          <w:lang w:eastAsia="ru-RU"/>
        </w:rPr>
        <w:t xml:space="preserve"> уповноваженими представниками обох сторін видаткової накладної (накладної).</w:t>
      </w:r>
    </w:p>
    <w:p w14:paraId="036903F9" w14:textId="77777777" w:rsidR="00090E23" w:rsidRPr="003D2FCE" w:rsidRDefault="00090E23" w:rsidP="00E34E2E">
      <w:pPr>
        <w:spacing w:line="240" w:lineRule="auto"/>
        <w:ind w:firstLine="567"/>
        <w:jc w:val="both"/>
        <w:rPr>
          <w:rFonts w:ascii="Times New Roman" w:hAnsi="Times New Roman"/>
          <w:sz w:val="24"/>
          <w:szCs w:val="24"/>
        </w:rPr>
      </w:pPr>
      <w:r w:rsidRPr="003D2FCE">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14:paraId="6ECA0F04" w14:textId="77777777" w:rsidR="00D874F4" w:rsidRPr="003D2FCE" w:rsidRDefault="00D874F4" w:rsidP="00D874F4">
      <w:pPr>
        <w:spacing w:after="120" w:line="240" w:lineRule="auto"/>
        <w:jc w:val="center"/>
        <w:rPr>
          <w:rFonts w:ascii="Times New Roman" w:hAnsi="Times New Roman"/>
          <w:sz w:val="24"/>
          <w:szCs w:val="24"/>
          <w:lang w:eastAsia="ru-RU"/>
        </w:rPr>
      </w:pPr>
      <w:r w:rsidRPr="003D2FCE">
        <w:rPr>
          <w:rFonts w:ascii="Times New Roman" w:hAnsi="Times New Roman"/>
          <w:b/>
          <w:sz w:val="24"/>
          <w:szCs w:val="24"/>
          <w:lang w:eastAsia="ru-RU"/>
        </w:rPr>
        <w:t>2. ЯКІСТЬ ТОВАРУ</w:t>
      </w:r>
    </w:p>
    <w:p w14:paraId="58AF090F" w14:textId="77777777" w:rsidR="00D874F4" w:rsidRPr="003D2FCE" w:rsidRDefault="00D874F4" w:rsidP="00D874F4">
      <w:pPr>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2.1. Постачальник повинен передати (поставити) Покупцю Товар, якість якого відповідає умовам діючих стандартів.</w:t>
      </w:r>
      <w:r w:rsidR="00FB313C" w:rsidRPr="003D2FCE">
        <w:rPr>
          <w:rFonts w:ascii="Times New Roman" w:hAnsi="Times New Roman"/>
          <w:sz w:val="24"/>
          <w:szCs w:val="24"/>
          <w:lang w:eastAsia="ru-RU"/>
        </w:rPr>
        <w:t xml:space="preserve"> </w:t>
      </w:r>
      <w:r w:rsidR="005432EE" w:rsidRPr="003D2FCE">
        <w:rPr>
          <w:rStyle w:val="22"/>
          <w:color w:val="000000"/>
          <w:sz w:val="24"/>
          <w:szCs w:val="24"/>
        </w:rPr>
        <w:t xml:space="preserve">Товар, що поставляється за цим Договором, має відповідати </w:t>
      </w:r>
      <w:r w:rsidR="005432EE" w:rsidRPr="003D2FCE">
        <w:rPr>
          <w:rStyle w:val="22"/>
          <w:color w:val="000000"/>
          <w:sz w:val="24"/>
          <w:szCs w:val="24"/>
        </w:rPr>
        <w:lastRenderedPageBreak/>
        <w:t>комплектності, якості та кількості згідно з додатками до цього Договору та технічними характеристиками.</w:t>
      </w:r>
    </w:p>
    <w:p w14:paraId="4DFB60FC" w14:textId="77777777" w:rsidR="00D874F4" w:rsidRPr="003D2FCE" w:rsidRDefault="00D874F4" w:rsidP="00D874F4">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3D2FCE">
        <w:rPr>
          <w:rFonts w:ascii="Times New Roman" w:hAnsi="Times New Roman"/>
          <w:sz w:val="24"/>
          <w:szCs w:val="24"/>
          <w:lang w:eastAsia="ru-RU"/>
        </w:rPr>
        <w:t xml:space="preserve">2.2. </w:t>
      </w:r>
      <w:r w:rsidRPr="003D2FCE">
        <w:rPr>
          <w:rFonts w:ascii="Times New Roman" w:hAnsi="Times New Roman"/>
          <w:sz w:val="24"/>
          <w:szCs w:val="24"/>
        </w:rPr>
        <w:t>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одиницю Товару разом з видатковою накладною (накладною).</w:t>
      </w:r>
    </w:p>
    <w:p w14:paraId="3FC489E6" w14:textId="77777777" w:rsidR="00D874F4" w:rsidRPr="003D2FCE" w:rsidRDefault="00D874F4" w:rsidP="00D874F4">
      <w:pPr>
        <w:spacing w:after="0" w:line="240" w:lineRule="auto"/>
        <w:ind w:firstLine="567"/>
        <w:jc w:val="both"/>
        <w:rPr>
          <w:rFonts w:ascii="Times New Roman" w:hAnsi="Times New Roman"/>
          <w:sz w:val="24"/>
          <w:szCs w:val="24"/>
        </w:rPr>
      </w:pPr>
      <w:r w:rsidRPr="003D2FCE">
        <w:rPr>
          <w:rFonts w:ascii="Times New Roman" w:hAnsi="Times New Roman"/>
          <w:sz w:val="24"/>
          <w:szCs w:val="24"/>
        </w:rPr>
        <w:t>2.3. Приймання Товару за кількістю та якістю (за відповідними документами про якість Товару) здійснюється представником Покупця в присутності представника Постачальника на складі Покупця.</w:t>
      </w:r>
    </w:p>
    <w:p w14:paraId="71EB1B09" w14:textId="54D373AE" w:rsidR="00D874F4" w:rsidRPr="003D2FCE" w:rsidRDefault="00D874F4" w:rsidP="00D874F4">
      <w:pPr>
        <w:pStyle w:val="a9"/>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spacing w:after="0" w:line="240" w:lineRule="auto"/>
        <w:ind w:left="0" w:right="-102" w:firstLine="567"/>
        <w:contextualSpacing w:val="0"/>
        <w:jc w:val="both"/>
        <w:rPr>
          <w:rFonts w:ascii="Times New Roman" w:hAnsi="Times New Roman"/>
          <w:sz w:val="24"/>
          <w:szCs w:val="24"/>
        </w:rPr>
      </w:pPr>
      <w:r w:rsidRPr="003D2FCE">
        <w:rPr>
          <w:rFonts w:ascii="Times New Roman" w:hAnsi="Times New Roman"/>
          <w:sz w:val="24"/>
          <w:szCs w:val="24"/>
        </w:rPr>
        <w:t xml:space="preserve">2.4. Покупець може відкласти приймання Товару за кількістю та якістю, доки Постачальник не </w:t>
      </w:r>
      <w:r w:rsidR="00FA4B2A">
        <w:rPr>
          <w:rFonts w:ascii="Times New Roman" w:hAnsi="Times New Roman"/>
          <w:sz w:val="24"/>
          <w:szCs w:val="24"/>
        </w:rPr>
        <w:t>пред’явить</w:t>
      </w:r>
      <w:r w:rsidRPr="003D2FCE">
        <w:rPr>
          <w:rFonts w:ascii="Times New Roman" w:hAnsi="Times New Roman"/>
          <w:sz w:val="24"/>
          <w:szCs w:val="24"/>
        </w:rPr>
        <w:t xml:space="preserve"> документи, що підтверджують кількість та якість поставленого Товару.</w:t>
      </w:r>
    </w:p>
    <w:p w14:paraId="63792A58" w14:textId="77777777" w:rsidR="00D874F4" w:rsidRPr="003D2FCE" w:rsidRDefault="00D874F4" w:rsidP="00D874F4">
      <w:pPr>
        <w:pStyle w:val="a9"/>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spacing w:after="0" w:line="240" w:lineRule="auto"/>
        <w:ind w:left="0" w:right="-102" w:firstLine="567"/>
        <w:contextualSpacing w:val="0"/>
        <w:jc w:val="both"/>
        <w:rPr>
          <w:rFonts w:ascii="Times New Roman" w:hAnsi="Times New Roman"/>
          <w:sz w:val="24"/>
          <w:szCs w:val="24"/>
        </w:rPr>
      </w:pPr>
      <w:r w:rsidRPr="003D2FCE">
        <w:rPr>
          <w:rFonts w:ascii="Times New Roman" w:hAnsi="Times New Roman"/>
          <w:sz w:val="24"/>
          <w:szCs w:val="24"/>
        </w:rPr>
        <w:t>2.5.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додаткову поставку Товару належної кількості та якості.</w:t>
      </w:r>
    </w:p>
    <w:p w14:paraId="3A5A5865" w14:textId="77777777" w:rsidR="00D874F4" w:rsidRPr="003D2FCE" w:rsidRDefault="00D874F4" w:rsidP="00D874F4">
      <w:pPr>
        <w:suppressAutoHyphens/>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2.6. Предмет закупівлі може бути покращено за умови, якщо таке покращення не призведе до збільшення загальної суми, визначеної у Договорі.</w:t>
      </w:r>
    </w:p>
    <w:p w14:paraId="36FE0025" w14:textId="77777777" w:rsidR="00D874F4" w:rsidRPr="003D2FCE" w:rsidRDefault="00D874F4" w:rsidP="00D874F4">
      <w:pPr>
        <w:spacing w:after="120" w:line="240" w:lineRule="auto"/>
        <w:ind w:firstLine="567"/>
        <w:jc w:val="both"/>
        <w:rPr>
          <w:rFonts w:ascii="Times New Roman" w:hAnsi="Times New Roman"/>
          <w:sz w:val="24"/>
          <w:szCs w:val="24"/>
        </w:rPr>
      </w:pPr>
      <w:r w:rsidRPr="003D2FCE">
        <w:rPr>
          <w:rFonts w:ascii="Times New Roman" w:hAnsi="Times New Roman"/>
          <w:sz w:val="24"/>
          <w:szCs w:val="24"/>
          <w:lang w:eastAsia="ru-RU"/>
        </w:rPr>
        <w:t>2.7. Постачальник гарантує якість Товару, що постачається Покупцю за цим Договором, відповідно до діючих стандартів та вимог передбачених чинним законодавством України.</w:t>
      </w:r>
    </w:p>
    <w:p w14:paraId="49586308" w14:textId="77777777" w:rsidR="00D874F4" w:rsidRPr="003D2FCE" w:rsidRDefault="00D874F4" w:rsidP="00D874F4">
      <w:pPr>
        <w:spacing w:after="120" w:line="240" w:lineRule="auto"/>
        <w:jc w:val="center"/>
        <w:rPr>
          <w:rFonts w:ascii="Times New Roman" w:hAnsi="Times New Roman"/>
          <w:sz w:val="24"/>
          <w:szCs w:val="24"/>
          <w:lang w:eastAsia="ru-RU"/>
        </w:rPr>
      </w:pPr>
      <w:r w:rsidRPr="003D2FCE">
        <w:rPr>
          <w:rFonts w:ascii="Times New Roman" w:hAnsi="Times New Roman"/>
          <w:b/>
          <w:sz w:val="24"/>
          <w:szCs w:val="24"/>
          <w:lang w:eastAsia="ru-RU"/>
        </w:rPr>
        <w:t>3. ЦІНА ДОГОВОРУ</w:t>
      </w:r>
    </w:p>
    <w:p w14:paraId="5EDC10B5" w14:textId="5C72E529" w:rsidR="00D874F4" w:rsidRPr="003D2FCE" w:rsidRDefault="00D874F4" w:rsidP="00D874F4">
      <w:pPr>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xml:space="preserve">3.1. Загальна ціна цього Договору становить </w:t>
      </w:r>
      <w:r w:rsidRPr="003D2FCE">
        <w:rPr>
          <w:rFonts w:ascii="Times New Roman" w:hAnsi="Times New Roman"/>
          <w:b/>
          <w:bCs/>
          <w:sz w:val="24"/>
          <w:szCs w:val="24"/>
        </w:rPr>
        <w:t xml:space="preserve">_____________________ </w:t>
      </w:r>
      <w:r w:rsidRPr="003D2FCE">
        <w:rPr>
          <w:rFonts w:ascii="Times New Roman" w:hAnsi="Times New Roman"/>
          <w:bCs/>
          <w:sz w:val="24"/>
          <w:szCs w:val="24"/>
        </w:rPr>
        <w:t>(</w:t>
      </w:r>
      <w:r w:rsidRPr="003D2FCE">
        <w:rPr>
          <w:rFonts w:ascii="Times New Roman" w:hAnsi="Times New Roman"/>
          <w:bCs/>
          <w:i/>
          <w:sz w:val="24"/>
          <w:szCs w:val="24"/>
        </w:rPr>
        <w:t xml:space="preserve">прописом </w:t>
      </w:r>
      <w:r w:rsidRPr="003D2FCE">
        <w:rPr>
          <w:rFonts w:ascii="Times New Roman" w:hAnsi="Times New Roman"/>
          <w:bCs/>
          <w:sz w:val="24"/>
          <w:szCs w:val="24"/>
        </w:rPr>
        <w:t>_________________________), з ПДВ/без ПДВ</w:t>
      </w:r>
      <w:r w:rsidR="00FA4B2A">
        <w:rPr>
          <w:rFonts w:ascii="Times New Roman" w:hAnsi="Times New Roman"/>
          <w:bCs/>
          <w:sz w:val="24"/>
          <w:szCs w:val="24"/>
        </w:rPr>
        <w:t xml:space="preserve"> </w:t>
      </w:r>
      <w:r w:rsidRPr="003D2FCE">
        <w:rPr>
          <w:rFonts w:ascii="Times New Roman" w:hAnsi="Times New Roman"/>
          <w:sz w:val="24"/>
          <w:szCs w:val="24"/>
          <w:lang w:eastAsia="ru-RU"/>
        </w:rPr>
        <w:t>з урахуванням витрат на поставку та розвантаження Товару.</w:t>
      </w:r>
    </w:p>
    <w:p w14:paraId="3B79D1B0" w14:textId="77777777" w:rsidR="00D874F4" w:rsidRPr="003D2FCE" w:rsidRDefault="00D874F4" w:rsidP="00D874F4">
      <w:pPr>
        <w:spacing w:after="0" w:line="240" w:lineRule="auto"/>
        <w:ind w:firstLine="567"/>
        <w:jc w:val="both"/>
        <w:rPr>
          <w:rFonts w:ascii="Times New Roman" w:hAnsi="Times New Roman"/>
          <w:sz w:val="24"/>
          <w:szCs w:val="24"/>
        </w:rPr>
      </w:pPr>
      <w:r w:rsidRPr="003D2FCE">
        <w:rPr>
          <w:rFonts w:ascii="Times New Roman" w:hAnsi="Times New Roman"/>
          <w:sz w:val="24"/>
          <w:szCs w:val="24"/>
          <w:lang w:eastAsia="ru-RU"/>
        </w:rPr>
        <w:t>3.2. Ціна цього Договору може бути зменшена в залежності від реальної потреби та фінансування видатків Покупця.</w:t>
      </w:r>
    </w:p>
    <w:p w14:paraId="39B8E7A5" w14:textId="6B10386C" w:rsidR="00D874F4" w:rsidRPr="0099084C" w:rsidRDefault="00D874F4" w:rsidP="0099084C">
      <w:pPr>
        <w:spacing w:after="0" w:line="240" w:lineRule="auto"/>
        <w:ind w:firstLine="567"/>
        <w:jc w:val="both"/>
        <w:rPr>
          <w:rFonts w:ascii="Times New Roman" w:hAnsi="Times New Roman"/>
          <w:sz w:val="24"/>
          <w:szCs w:val="24"/>
        </w:rPr>
      </w:pPr>
      <w:r w:rsidRPr="003D2FCE">
        <w:rPr>
          <w:rFonts w:ascii="Times New Roman" w:hAnsi="Times New Roman"/>
          <w:sz w:val="24"/>
          <w:szCs w:val="24"/>
        </w:rPr>
        <w:t>3.3. Ціна встановлюються в національній валюті України.</w:t>
      </w:r>
    </w:p>
    <w:p w14:paraId="059B709F" w14:textId="77777777" w:rsidR="00D874F4" w:rsidRPr="003D2FCE" w:rsidRDefault="00D874F4" w:rsidP="00D874F4">
      <w:pPr>
        <w:spacing w:after="120" w:line="240" w:lineRule="auto"/>
        <w:jc w:val="center"/>
        <w:rPr>
          <w:rFonts w:ascii="Times New Roman" w:hAnsi="Times New Roman"/>
          <w:sz w:val="24"/>
          <w:szCs w:val="24"/>
          <w:lang w:eastAsia="ru-RU"/>
        </w:rPr>
      </w:pPr>
      <w:r w:rsidRPr="003D2FCE">
        <w:rPr>
          <w:rFonts w:ascii="Times New Roman" w:hAnsi="Times New Roman"/>
          <w:b/>
          <w:sz w:val="24"/>
          <w:szCs w:val="24"/>
          <w:lang w:eastAsia="ru-RU"/>
        </w:rPr>
        <w:t>4. ПОРЯДОК ЗДІЙСНЕННЯ ОПЛАТИ</w:t>
      </w:r>
    </w:p>
    <w:p w14:paraId="373C48C6" w14:textId="77777777" w:rsidR="00D874F4" w:rsidRPr="003D2FCE" w:rsidRDefault="00D874F4" w:rsidP="00D874F4">
      <w:pPr>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4.1. Оплата Товару здійснюється Покупцем за рахунок бюджетних асигнувань, затверджених його кошторисом, у відповідності з вимогами Бюджетного кодексу України.</w:t>
      </w:r>
    </w:p>
    <w:p w14:paraId="1EC09292" w14:textId="77777777" w:rsidR="00D874F4" w:rsidRPr="003D2FCE" w:rsidRDefault="00D874F4" w:rsidP="00D874F4">
      <w:pPr>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4.2. Розрахунки за поставлений Товар здійснюється по безготівковому перерахунку протягом 10 (десяти) робочих днів з моменту отримання Покупцем Товару та належно оформлених товаросупровідних документів (накладної, рахунка-фактури, тощо) та документів, що посвідчують якість Товару.</w:t>
      </w:r>
    </w:p>
    <w:p w14:paraId="5CC3BF2F" w14:textId="5D31D987" w:rsidR="00D874F4" w:rsidRPr="003D2FCE" w:rsidRDefault="00D874F4" w:rsidP="00D874F4">
      <w:pPr>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xml:space="preserve">4.3. </w:t>
      </w:r>
      <w:r w:rsidRPr="003D2FCE">
        <w:rPr>
          <w:rFonts w:ascii="Times New Roman" w:hAnsi="Times New Roman"/>
          <w:sz w:val="24"/>
          <w:szCs w:val="24"/>
        </w:rPr>
        <w:t xml:space="preserve">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w:t>
      </w:r>
      <w:r w:rsidR="0099084C">
        <w:rPr>
          <w:rFonts w:ascii="Times New Roman" w:hAnsi="Times New Roman"/>
          <w:sz w:val="24"/>
          <w:szCs w:val="24"/>
        </w:rPr>
        <w:t>розрах</w:t>
      </w:r>
      <w:r w:rsidR="00FA4B2A">
        <w:rPr>
          <w:rFonts w:ascii="Times New Roman" w:hAnsi="Times New Roman"/>
          <w:sz w:val="24"/>
          <w:szCs w:val="24"/>
        </w:rPr>
        <w:t>у</w:t>
      </w:r>
      <w:r w:rsidR="0099084C">
        <w:rPr>
          <w:rFonts w:ascii="Times New Roman" w:hAnsi="Times New Roman"/>
          <w:sz w:val="24"/>
          <w:szCs w:val="24"/>
        </w:rPr>
        <w:t>нковий</w:t>
      </w:r>
      <w:r w:rsidRPr="003D2FCE">
        <w:rPr>
          <w:rFonts w:ascii="Times New Roman" w:hAnsi="Times New Roman"/>
          <w:sz w:val="24"/>
          <w:szCs w:val="24"/>
        </w:rPr>
        <w:t xml:space="preserve"> рахунок.</w:t>
      </w:r>
    </w:p>
    <w:p w14:paraId="5C8A473D" w14:textId="77777777" w:rsidR="00D874F4" w:rsidRPr="003D2FCE" w:rsidRDefault="00D874F4" w:rsidP="00D874F4">
      <w:pPr>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4.4. Сторони можуть здійснювати звірку взаєморозрахунків.</w:t>
      </w:r>
    </w:p>
    <w:p w14:paraId="3FDBCED8" w14:textId="77777777" w:rsidR="00D874F4" w:rsidRPr="003D2FCE" w:rsidRDefault="00D874F4" w:rsidP="00D874F4">
      <w:pPr>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4.5.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6E9B0C95" w14:textId="77777777" w:rsidR="00D874F4" w:rsidRPr="003D2FCE" w:rsidRDefault="00D874F4" w:rsidP="00D874F4">
      <w:pPr>
        <w:spacing w:after="12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4.6. 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14:paraId="4D3EA158" w14:textId="77777777" w:rsidR="00413DCD" w:rsidRPr="003D2FCE" w:rsidRDefault="00413DCD" w:rsidP="00413DCD">
      <w:pPr>
        <w:spacing w:after="0" w:line="240" w:lineRule="auto"/>
        <w:ind w:left="-284" w:firstLine="567"/>
        <w:jc w:val="center"/>
        <w:rPr>
          <w:rStyle w:val="ae"/>
          <w:rFonts w:ascii="Times New Roman" w:hAnsi="Times New Roman"/>
          <w:color w:val="000000"/>
          <w:sz w:val="24"/>
          <w:szCs w:val="24"/>
        </w:rPr>
      </w:pPr>
      <w:r w:rsidRPr="003D2FCE">
        <w:rPr>
          <w:rStyle w:val="ae"/>
          <w:rFonts w:ascii="Times New Roman" w:hAnsi="Times New Roman"/>
          <w:color w:val="000000"/>
          <w:sz w:val="24"/>
          <w:szCs w:val="24"/>
        </w:rPr>
        <w:t>5. СТРОК І УМОВИ ПОСТАВКИ ТОВАРУ</w:t>
      </w:r>
    </w:p>
    <w:p w14:paraId="76C0987D" w14:textId="4C2A5892" w:rsidR="00413DCD" w:rsidRPr="003D2FCE" w:rsidRDefault="00413DCD" w:rsidP="00413DCD">
      <w:pPr>
        <w:spacing w:after="0" w:line="240" w:lineRule="auto"/>
        <w:ind w:left="-284" w:firstLine="568"/>
        <w:jc w:val="both"/>
        <w:rPr>
          <w:rFonts w:ascii="Times New Roman" w:hAnsi="Times New Roman"/>
          <w:sz w:val="24"/>
          <w:szCs w:val="24"/>
        </w:rPr>
      </w:pPr>
      <w:r w:rsidRPr="003D2FCE">
        <w:rPr>
          <w:rFonts w:ascii="Times New Roman" w:hAnsi="Times New Roman"/>
          <w:sz w:val="24"/>
          <w:szCs w:val="24"/>
        </w:rPr>
        <w:t xml:space="preserve">5.1. Строк (термін) поставки (передачі) Товару: </w:t>
      </w:r>
      <w:r w:rsidR="00CE2356">
        <w:rPr>
          <w:rFonts w:ascii="Times New Roman" w:hAnsi="Times New Roman"/>
          <w:sz w:val="24"/>
          <w:szCs w:val="24"/>
        </w:rPr>
        <w:t>до 01.09.2023 р.</w:t>
      </w:r>
    </w:p>
    <w:p w14:paraId="55A6E659" w14:textId="755173B6" w:rsidR="00413DCD" w:rsidRPr="003D2FCE" w:rsidRDefault="00413DCD" w:rsidP="00413DCD">
      <w:pPr>
        <w:spacing w:after="0" w:line="240" w:lineRule="auto"/>
        <w:ind w:left="-284" w:firstLine="567"/>
        <w:jc w:val="both"/>
        <w:rPr>
          <w:rFonts w:ascii="Times New Roman" w:eastAsia="MS Mincho" w:hAnsi="Times New Roman"/>
          <w:noProof/>
          <w:sz w:val="24"/>
          <w:szCs w:val="24"/>
        </w:rPr>
      </w:pPr>
      <w:r w:rsidRPr="003D2FCE">
        <w:rPr>
          <w:rFonts w:ascii="Times New Roman" w:hAnsi="Times New Roman"/>
          <w:sz w:val="24"/>
          <w:szCs w:val="24"/>
        </w:rPr>
        <w:t>5.2. Місце п</w:t>
      </w:r>
      <w:r w:rsidR="00E467CB">
        <w:rPr>
          <w:rFonts w:ascii="Times New Roman" w:hAnsi="Times New Roman"/>
          <w:sz w:val="24"/>
          <w:szCs w:val="24"/>
        </w:rPr>
        <w:t xml:space="preserve">оставки (передачі) Товару: </w:t>
      </w:r>
      <w:r w:rsidR="00CE2356">
        <w:rPr>
          <w:rFonts w:ascii="Times New Roman" w:hAnsi="Times New Roman"/>
          <w:sz w:val="24"/>
          <w:szCs w:val="24"/>
        </w:rPr>
        <w:t>12304, Житомирська обл., смт Черняхів, майдан Рад, 1</w:t>
      </w:r>
      <w:r w:rsidRPr="003D2FCE">
        <w:rPr>
          <w:rFonts w:ascii="Times New Roman" w:hAnsi="Times New Roman"/>
          <w:sz w:val="24"/>
          <w:szCs w:val="24"/>
        </w:rPr>
        <w:t xml:space="preserve">, у </w:t>
      </w:r>
      <w:r w:rsidRPr="003D2FCE">
        <w:rPr>
          <w:rFonts w:ascii="Times New Roman" w:eastAsia="MS Mincho" w:hAnsi="Times New Roman"/>
          <w:noProof/>
          <w:sz w:val="24"/>
          <w:szCs w:val="24"/>
        </w:rPr>
        <w:t>робочі дні (згідно робочог</w:t>
      </w:r>
      <w:r w:rsidR="00F07DCD">
        <w:rPr>
          <w:rFonts w:ascii="Times New Roman" w:eastAsia="MS Mincho" w:hAnsi="Times New Roman"/>
          <w:noProof/>
          <w:sz w:val="24"/>
          <w:szCs w:val="24"/>
        </w:rPr>
        <w:t>о графіку Покупця), в період з 8:00 до 1</w:t>
      </w:r>
      <w:r w:rsidR="00CE2356">
        <w:rPr>
          <w:rFonts w:ascii="Times New Roman" w:eastAsia="MS Mincho" w:hAnsi="Times New Roman"/>
          <w:noProof/>
          <w:sz w:val="24"/>
          <w:szCs w:val="24"/>
        </w:rPr>
        <w:t>6</w:t>
      </w:r>
      <w:r w:rsidRPr="003D2FCE">
        <w:rPr>
          <w:rFonts w:ascii="Times New Roman" w:eastAsia="MS Mincho" w:hAnsi="Times New Roman"/>
          <w:noProof/>
          <w:sz w:val="24"/>
          <w:szCs w:val="24"/>
        </w:rPr>
        <w:t>:00 год.</w:t>
      </w:r>
    </w:p>
    <w:p w14:paraId="7EDFD6BE" w14:textId="77777777" w:rsidR="00413DCD" w:rsidRPr="003D2FCE" w:rsidRDefault="00413DCD" w:rsidP="00413DCD">
      <w:pPr>
        <w:spacing w:after="0" w:line="240" w:lineRule="auto"/>
        <w:ind w:left="-284" w:firstLine="567"/>
        <w:jc w:val="both"/>
        <w:rPr>
          <w:rFonts w:ascii="Times New Roman" w:hAnsi="Times New Roman"/>
          <w:sz w:val="24"/>
          <w:szCs w:val="24"/>
        </w:rPr>
      </w:pPr>
      <w:r w:rsidRPr="003D2FCE">
        <w:rPr>
          <w:rFonts w:ascii="Times New Roman" w:hAnsi="Times New Roman"/>
          <w:sz w:val="24"/>
          <w:szCs w:val="24"/>
        </w:rPr>
        <w:t>5.3. Датою поставки (передачі) Товару є дата, коли Товар був переданий у власність Покупця в місці поставки, що підтверджується відповідними накладними (товаросупровідними документами).</w:t>
      </w:r>
    </w:p>
    <w:p w14:paraId="6C3E453C" w14:textId="77777777" w:rsidR="00413DCD" w:rsidRPr="003D2FCE" w:rsidRDefault="00413DCD" w:rsidP="00413DCD">
      <w:pPr>
        <w:spacing w:after="0" w:line="240" w:lineRule="auto"/>
        <w:ind w:left="-284" w:firstLine="567"/>
        <w:jc w:val="both"/>
        <w:rPr>
          <w:rFonts w:ascii="Times New Roman" w:hAnsi="Times New Roman"/>
          <w:sz w:val="24"/>
          <w:szCs w:val="24"/>
        </w:rPr>
      </w:pPr>
      <w:r w:rsidRPr="003D2FCE">
        <w:rPr>
          <w:rFonts w:ascii="Times New Roman" w:hAnsi="Times New Roman"/>
          <w:sz w:val="24"/>
          <w:szCs w:val="24"/>
        </w:rPr>
        <w:lastRenderedPageBreak/>
        <w:t>5.4. Зобов’язання Постачальника щодо поставки (передачі) Товару вважаються виконаними у повному обсязі з моменту передачі Товару у власність Покупця у місці поставки та підписання відповідних накладних (товаросупровідних документів).</w:t>
      </w:r>
    </w:p>
    <w:p w14:paraId="2BF305B6" w14:textId="77777777" w:rsidR="00413DCD" w:rsidRPr="003D2FCE" w:rsidRDefault="00413DCD" w:rsidP="00413DCD">
      <w:pPr>
        <w:spacing w:after="0" w:line="240" w:lineRule="auto"/>
        <w:ind w:left="-284" w:firstLine="567"/>
        <w:jc w:val="both"/>
        <w:rPr>
          <w:rFonts w:ascii="Times New Roman" w:hAnsi="Times New Roman"/>
          <w:sz w:val="24"/>
          <w:szCs w:val="24"/>
        </w:rPr>
      </w:pPr>
      <w:r w:rsidRPr="003D2FCE">
        <w:rPr>
          <w:rFonts w:ascii="Times New Roman" w:hAnsi="Times New Roman"/>
          <w:sz w:val="24"/>
          <w:szCs w:val="24"/>
        </w:rPr>
        <w:t xml:space="preserve">5.5. </w:t>
      </w:r>
      <w:proofErr w:type="spellStart"/>
      <w:r w:rsidRPr="003D2FCE">
        <w:rPr>
          <w:rFonts w:ascii="Times New Roman" w:hAnsi="Times New Roman"/>
          <w:sz w:val="24"/>
          <w:szCs w:val="24"/>
        </w:rPr>
        <w:t>Навантажувально</w:t>
      </w:r>
      <w:proofErr w:type="spellEnd"/>
      <w:r w:rsidRPr="003D2FCE">
        <w:rPr>
          <w:rFonts w:ascii="Times New Roman" w:hAnsi="Times New Roman"/>
          <w:sz w:val="24"/>
          <w:szCs w:val="24"/>
        </w:rPr>
        <w:t>-розвантажувальні роботи здійснюються Постачальником за власні кошти.</w:t>
      </w:r>
    </w:p>
    <w:p w14:paraId="252ED4C9" w14:textId="77777777" w:rsidR="00413DCD" w:rsidRPr="003D2FCE" w:rsidRDefault="00413DCD" w:rsidP="00413DCD">
      <w:pPr>
        <w:spacing w:after="0" w:line="240" w:lineRule="auto"/>
        <w:ind w:left="-284" w:firstLine="567"/>
        <w:jc w:val="both"/>
        <w:rPr>
          <w:rFonts w:ascii="Times New Roman" w:hAnsi="Times New Roman"/>
          <w:sz w:val="24"/>
          <w:szCs w:val="24"/>
        </w:rPr>
      </w:pPr>
      <w:r w:rsidRPr="003D2FCE">
        <w:rPr>
          <w:rFonts w:ascii="Times New Roman" w:hAnsi="Times New Roman"/>
          <w:sz w:val="24"/>
          <w:szCs w:val="24"/>
        </w:rPr>
        <w:t>5.6. Товар повинен передаватися Покупцю в упаковці підприємства-виробника.</w:t>
      </w:r>
    </w:p>
    <w:p w14:paraId="10A5E94E" w14:textId="77777777" w:rsidR="00413DCD" w:rsidRPr="003D2FCE" w:rsidRDefault="00413DCD" w:rsidP="00413DCD">
      <w:pPr>
        <w:spacing w:after="0" w:line="240" w:lineRule="auto"/>
        <w:ind w:left="-284" w:firstLine="567"/>
        <w:jc w:val="both"/>
        <w:rPr>
          <w:rFonts w:ascii="Times New Roman" w:hAnsi="Times New Roman"/>
          <w:sz w:val="24"/>
          <w:szCs w:val="24"/>
        </w:rPr>
      </w:pPr>
      <w:r w:rsidRPr="003D2FCE">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47F41759" w14:textId="77777777" w:rsidR="00413DCD" w:rsidRPr="003D2FCE" w:rsidRDefault="00413DCD" w:rsidP="00413DCD">
      <w:pPr>
        <w:spacing w:after="0" w:line="240" w:lineRule="auto"/>
        <w:ind w:left="-284" w:firstLine="567"/>
        <w:jc w:val="both"/>
        <w:rPr>
          <w:rFonts w:ascii="Times New Roman" w:hAnsi="Times New Roman"/>
          <w:sz w:val="24"/>
          <w:szCs w:val="24"/>
        </w:rPr>
      </w:pPr>
      <w:r w:rsidRPr="003D2FCE">
        <w:rPr>
          <w:rFonts w:ascii="Times New Roman" w:hAnsi="Times New Roman"/>
          <w:sz w:val="24"/>
          <w:szCs w:val="24"/>
        </w:rPr>
        <w:t>Товар, який є розпакованим або у неналежній упаковці, має бути замінений Постачальником за власний рахунок впродовж 2 (двох) днів з дати поставки (передачі).</w:t>
      </w:r>
    </w:p>
    <w:p w14:paraId="7A308C24" w14:textId="77777777" w:rsidR="00413DCD" w:rsidRPr="003D2FCE" w:rsidRDefault="00413DCD" w:rsidP="00413DCD">
      <w:pPr>
        <w:spacing w:after="0" w:line="240" w:lineRule="auto"/>
        <w:ind w:left="-284" w:firstLine="567"/>
        <w:jc w:val="both"/>
        <w:rPr>
          <w:rFonts w:ascii="Times New Roman" w:hAnsi="Times New Roman"/>
          <w:b/>
          <w:sz w:val="24"/>
          <w:szCs w:val="24"/>
        </w:rPr>
      </w:pPr>
      <w:r w:rsidRPr="003D2FCE">
        <w:rPr>
          <w:rFonts w:ascii="Times New Roman" w:hAnsi="Times New Roman"/>
          <w:sz w:val="24"/>
          <w:szCs w:val="24"/>
        </w:rPr>
        <w:t>5.7. Одночасно з Товаром Постачальник передає Покупцю всі необхідні документи на такий Товар: гарантійні талони; інструкції з експлуатації Товару та інші документації, які передбачені виробником цього Товару, а також чинним законодавством України та є необхідними для установки та експлуатації Товару відповідно до його цільового призначення.</w:t>
      </w:r>
    </w:p>
    <w:p w14:paraId="337D46FA" w14:textId="77777777" w:rsidR="00413DCD" w:rsidRPr="003D2FCE" w:rsidRDefault="00413DCD" w:rsidP="00413DCD">
      <w:pPr>
        <w:spacing w:after="0" w:line="240" w:lineRule="auto"/>
        <w:ind w:left="-284" w:firstLine="567"/>
        <w:jc w:val="both"/>
        <w:rPr>
          <w:rFonts w:ascii="Times New Roman" w:hAnsi="Times New Roman"/>
          <w:sz w:val="24"/>
          <w:szCs w:val="24"/>
        </w:rPr>
      </w:pPr>
      <w:r w:rsidRPr="003D2FCE">
        <w:rPr>
          <w:rFonts w:ascii="Times New Roman" w:hAnsi="Times New Roman"/>
          <w:sz w:val="24"/>
          <w:szCs w:val="24"/>
        </w:rPr>
        <w:t>5.8. Покупець має право пред’являти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Покупцем умов зберігання Товару.</w:t>
      </w:r>
    </w:p>
    <w:p w14:paraId="6818AF12" w14:textId="77777777" w:rsidR="00413DCD" w:rsidRPr="003D2FCE" w:rsidRDefault="00413DCD" w:rsidP="00413DCD">
      <w:pPr>
        <w:spacing w:after="0" w:line="240" w:lineRule="auto"/>
        <w:ind w:left="-284" w:firstLine="567"/>
        <w:jc w:val="both"/>
        <w:rPr>
          <w:rFonts w:ascii="Times New Roman" w:hAnsi="Times New Roman"/>
          <w:sz w:val="24"/>
          <w:szCs w:val="24"/>
        </w:rPr>
      </w:pPr>
      <w:r w:rsidRPr="003D2FCE">
        <w:rPr>
          <w:rFonts w:ascii="Times New Roman" w:hAnsi="Times New Roman"/>
          <w:sz w:val="24"/>
          <w:szCs w:val="24"/>
        </w:rPr>
        <w:t>5.9.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3 (трьох) днів з дати отримання претензії від Покупця. Всі витрати, пов’язані із додатковою поставкою, доукомплектуванням або заміною Товару несе Постачальник.</w:t>
      </w:r>
    </w:p>
    <w:p w14:paraId="160145F8" w14:textId="77777777" w:rsidR="00413DCD" w:rsidRPr="003D2FCE" w:rsidRDefault="00413DCD" w:rsidP="00413DCD">
      <w:pPr>
        <w:spacing w:after="0" w:line="240" w:lineRule="auto"/>
        <w:ind w:left="357"/>
        <w:jc w:val="center"/>
        <w:rPr>
          <w:rFonts w:ascii="Times New Roman" w:hAnsi="Times New Roman"/>
          <w:b/>
          <w:sz w:val="24"/>
          <w:szCs w:val="24"/>
        </w:rPr>
      </w:pPr>
    </w:p>
    <w:p w14:paraId="49E5FB4F" w14:textId="77777777" w:rsidR="00413DCD" w:rsidRPr="003D2FCE" w:rsidRDefault="00413DCD" w:rsidP="00413DCD">
      <w:pPr>
        <w:spacing w:after="0" w:line="240" w:lineRule="auto"/>
        <w:ind w:left="357"/>
        <w:jc w:val="center"/>
        <w:rPr>
          <w:rFonts w:ascii="Times New Roman" w:hAnsi="Times New Roman"/>
          <w:b/>
          <w:sz w:val="24"/>
          <w:szCs w:val="24"/>
        </w:rPr>
      </w:pPr>
      <w:r w:rsidRPr="003D2FCE">
        <w:rPr>
          <w:rFonts w:ascii="Times New Roman" w:hAnsi="Times New Roman"/>
          <w:b/>
          <w:sz w:val="24"/>
          <w:szCs w:val="24"/>
        </w:rPr>
        <w:t>6. ПРАВА ТА ОБОВ</w:t>
      </w:r>
      <w:r w:rsidRPr="003D2FCE">
        <w:rPr>
          <w:rFonts w:ascii="Times New Roman" w:hAnsi="Times New Roman"/>
          <w:color w:val="000000"/>
          <w:sz w:val="24"/>
          <w:szCs w:val="24"/>
        </w:rPr>
        <w:t>’</w:t>
      </w:r>
      <w:r w:rsidRPr="003D2FCE">
        <w:rPr>
          <w:rFonts w:ascii="Times New Roman" w:hAnsi="Times New Roman"/>
          <w:b/>
          <w:sz w:val="24"/>
          <w:szCs w:val="24"/>
        </w:rPr>
        <w:t>ЯЗКИ СТОРІН</w:t>
      </w:r>
    </w:p>
    <w:p w14:paraId="16E6D2BA" w14:textId="77777777" w:rsidR="00413DCD" w:rsidRPr="003D2FCE" w:rsidRDefault="00413DCD" w:rsidP="00413DCD">
      <w:pPr>
        <w:spacing w:after="0" w:line="240" w:lineRule="auto"/>
        <w:ind w:firstLine="567"/>
        <w:rPr>
          <w:rFonts w:ascii="Times New Roman" w:hAnsi="Times New Roman"/>
          <w:sz w:val="24"/>
          <w:szCs w:val="24"/>
          <w:u w:val="single"/>
          <w:lang w:eastAsia="ru-RU"/>
        </w:rPr>
      </w:pPr>
      <w:r w:rsidRPr="003D2FCE">
        <w:rPr>
          <w:rFonts w:ascii="Times New Roman" w:hAnsi="Times New Roman"/>
          <w:sz w:val="24"/>
          <w:szCs w:val="24"/>
          <w:u w:val="single"/>
          <w:lang w:eastAsia="ru-RU"/>
        </w:rPr>
        <w:t>6.1. Покупець зобов’язаний:</w:t>
      </w:r>
    </w:p>
    <w:p w14:paraId="302EF8EC"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6.1.1. своєчасно та в повному обсязі сплачувати за поставлений Товар в порядку та на умовах визначених цим Договором;</w:t>
      </w:r>
    </w:p>
    <w:p w14:paraId="151036ED"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6.1.2. приймати поставлений Товар згідно з видаткових накладних (накладних);</w:t>
      </w:r>
    </w:p>
    <w:p w14:paraId="2A17D6A0"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6.1.3. отримувати рахунки, видаткові накладні (накладні) та інші документи, що зазначені в цьому Договорі в порядку та в строки, що передбачені цим Договором;</w:t>
      </w:r>
    </w:p>
    <w:p w14:paraId="6F917843"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3ABF8EC3"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u w:val="single"/>
          <w:lang w:eastAsia="ru-RU"/>
        </w:rPr>
      </w:pPr>
      <w:r w:rsidRPr="003D2FCE">
        <w:rPr>
          <w:rFonts w:ascii="Times New Roman" w:hAnsi="Times New Roman"/>
          <w:sz w:val="24"/>
          <w:szCs w:val="24"/>
          <w:u w:val="single"/>
          <w:lang w:eastAsia="ru-RU"/>
        </w:rPr>
        <w:t>6.2. Покупець має право:</w:t>
      </w:r>
    </w:p>
    <w:p w14:paraId="61D4A262"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6.2.1. контролювати поставку та розвантаження Товарів у строки, встановлені цим Договором;</w:t>
      </w:r>
    </w:p>
    <w:p w14:paraId="356677BF"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0CB4AD"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xml:space="preserve">6.2.3. повернути рахунок та видаткову накладну (накладну) Постачальнику без здійснення оплати в разі неналежного оформлення документів, зазначених </w:t>
      </w:r>
      <w:r w:rsidRPr="003D2FCE">
        <w:rPr>
          <w:rFonts w:ascii="Times New Roman" w:hAnsi="Times New Roman"/>
          <w:sz w:val="24"/>
          <w:szCs w:val="24"/>
        </w:rPr>
        <w:t>у розділі 4 цього Договору (відсутність печатки, підписів тощо)</w:t>
      </w:r>
      <w:r w:rsidRPr="003D2FCE">
        <w:rPr>
          <w:rFonts w:ascii="Times New Roman" w:hAnsi="Times New Roman"/>
          <w:sz w:val="24"/>
          <w:szCs w:val="24"/>
          <w:lang w:eastAsia="ru-RU"/>
        </w:rPr>
        <w:t>;</w:t>
      </w:r>
    </w:p>
    <w:p w14:paraId="7D7C25F6"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xml:space="preserve">6.2.4. заявити претензії стосовно якості та кількості Товару у порядку визначеному розділом </w:t>
      </w:r>
      <w:r w:rsidR="00595F0F" w:rsidRPr="003D2FCE">
        <w:rPr>
          <w:rFonts w:ascii="Times New Roman" w:hAnsi="Times New Roman"/>
          <w:sz w:val="24"/>
          <w:szCs w:val="24"/>
          <w:lang w:eastAsia="ru-RU"/>
        </w:rPr>
        <w:t>5</w:t>
      </w:r>
      <w:r w:rsidRPr="003D2FCE">
        <w:rPr>
          <w:rFonts w:ascii="Times New Roman" w:hAnsi="Times New Roman"/>
          <w:sz w:val="24"/>
          <w:szCs w:val="24"/>
          <w:lang w:eastAsia="ru-RU"/>
        </w:rPr>
        <w:t xml:space="preserve"> цього Договору;</w:t>
      </w:r>
    </w:p>
    <w:p w14:paraId="1EC95BC2" w14:textId="77777777" w:rsidR="00413DCD" w:rsidRPr="003D2FCE" w:rsidRDefault="00413DCD" w:rsidP="00413DCD">
      <w:pPr>
        <w:pStyle w:val="HTML"/>
        <w:tabs>
          <w:tab w:val="left" w:pos="9540"/>
        </w:tabs>
        <w:ind w:right="-102" w:firstLine="567"/>
        <w:jc w:val="both"/>
        <w:rPr>
          <w:rFonts w:ascii="Times New Roman" w:hAnsi="Times New Roman" w:cs="Times New Roman"/>
          <w:sz w:val="24"/>
          <w:szCs w:val="24"/>
        </w:rPr>
      </w:pPr>
      <w:r w:rsidRPr="003D2FCE">
        <w:rPr>
          <w:rFonts w:ascii="Times New Roman" w:hAnsi="Times New Roman" w:cs="Times New Roman"/>
          <w:sz w:val="24"/>
          <w:szCs w:val="24"/>
        </w:rPr>
        <w:t>6.2.5.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14:paraId="2DD1F207" w14:textId="77777777" w:rsidR="00413DCD" w:rsidRPr="003D2FCE" w:rsidRDefault="00413DCD" w:rsidP="00413DCD">
      <w:pPr>
        <w:pStyle w:val="HTML"/>
        <w:tabs>
          <w:tab w:val="left" w:pos="9540"/>
        </w:tabs>
        <w:ind w:right="-102" w:firstLine="567"/>
        <w:jc w:val="both"/>
        <w:rPr>
          <w:rFonts w:ascii="Times New Roman" w:hAnsi="Times New Roman" w:cs="Times New Roman"/>
          <w:sz w:val="24"/>
          <w:szCs w:val="24"/>
        </w:rPr>
      </w:pPr>
      <w:r w:rsidRPr="003D2FCE">
        <w:rPr>
          <w:rFonts w:ascii="Times New Roman" w:hAnsi="Times New Roman" w:cs="Times New Roman"/>
          <w:sz w:val="24"/>
          <w:szCs w:val="24"/>
        </w:rPr>
        <w:t xml:space="preserve">6.2.6. якщо Постачальник своєчасно не розпочав поставку Товару або здійснює її наскільки повільно, що закінчення у передбачений цим Договором строк передачі Товару стає явно неможливим, Покупець має право в односторонньому порядку відмовитися від виконання </w:t>
      </w:r>
      <w:r w:rsidRPr="003D2FCE">
        <w:rPr>
          <w:rFonts w:ascii="Times New Roman" w:hAnsi="Times New Roman" w:cs="Times New Roman"/>
          <w:sz w:val="24"/>
          <w:szCs w:val="24"/>
        </w:rPr>
        <w:lastRenderedPageBreak/>
        <w:t>цього Договору, письмово повідомивши про це Постачальника, не пізніше ніж за 3 (три) дні до моменту дострокового припинення відносин за цим Договором, без понесення відповідальності за таке розірвання;</w:t>
      </w:r>
    </w:p>
    <w:p w14:paraId="6A3EB422" w14:textId="77777777" w:rsidR="00413DCD" w:rsidRPr="003D2FCE" w:rsidRDefault="00413DCD" w:rsidP="00413DCD">
      <w:pPr>
        <w:pStyle w:val="HTML"/>
        <w:tabs>
          <w:tab w:val="left" w:pos="9540"/>
        </w:tabs>
        <w:ind w:right="-102" w:firstLine="567"/>
        <w:jc w:val="both"/>
        <w:rPr>
          <w:rFonts w:ascii="Times New Roman" w:eastAsia="Calibri" w:hAnsi="Times New Roman" w:cs="Times New Roman"/>
          <w:sz w:val="24"/>
          <w:szCs w:val="24"/>
          <w:lang w:eastAsia="uk-UA"/>
        </w:rPr>
      </w:pPr>
      <w:r w:rsidRPr="003D2FCE">
        <w:rPr>
          <w:rFonts w:ascii="Times New Roman" w:hAnsi="Times New Roman" w:cs="Times New Roman"/>
          <w:sz w:val="24"/>
          <w:szCs w:val="24"/>
        </w:rPr>
        <w:t>6.2.7. у разі порушення Постачальником порядку та строків передачі Товару, його кількості та якості, а також при зміні Постачальником в односторонньому порядку умов Договору чи відмови від виконання Договору, Покупець має право в односторонньому порядку відмовитись від виконання цього Договору, письмово повідомивши про це Постачальника, не пізніше ніж за три (три) календарних дні до моменту дострокового припинення відносин за цим Договором, без понесення будь-якої відповідальності за таке розірвання;</w:t>
      </w:r>
    </w:p>
    <w:p w14:paraId="02916209" w14:textId="77777777" w:rsidR="00413DCD" w:rsidRPr="003D2FCE" w:rsidRDefault="00413DCD" w:rsidP="00413DCD">
      <w:pPr>
        <w:spacing w:after="0" w:line="240" w:lineRule="auto"/>
        <w:ind w:right="-1" w:firstLine="567"/>
        <w:jc w:val="both"/>
        <w:rPr>
          <w:rFonts w:ascii="Times New Roman" w:hAnsi="Times New Roman"/>
          <w:sz w:val="24"/>
          <w:szCs w:val="24"/>
          <w:lang w:eastAsia="ru-RU"/>
        </w:rPr>
      </w:pPr>
      <w:r w:rsidRPr="003D2FCE">
        <w:rPr>
          <w:rFonts w:ascii="Times New Roman" w:hAnsi="Times New Roman"/>
          <w:sz w:val="24"/>
          <w:szCs w:val="24"/>
          <w:lang w:eastAsia="ru-RU"/>
        </w:rPr>
        <w:t>6.2.8. якщо під час виконання передбачених цим Договором обов’язків Постачальника стане очевидним, що вони не будуть виконані належним чином, Покупець має право призначити Постачальнику строк для усунення недоліків, а в разі невиконання ним цієї вимоги, Покупець має право в односторонньому порядку відмовитись від виконання цього Договору, письмово повідомивши про це Постачальника, без понесення відповідальності за таке розірвання;</w:t>
      </w:r>
    </w:p>
    <w:p w14:paraId="1E6A930B" w14:textId="77777777" w:rsidR="00413DCD" w:rsidRPr="003D2FCE" w:rsidRDefault="00413DCD" w:rsidP="00413DCD">
      <w:pPr>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xml:space="preserve">6.2.9. </w:t>
      </w:r>
      <w:r w:rsidRPr="003D2FCE">
        <w:rPr>
          <w:rFonts w:ascii="Times New Roman" w:hAnsi="Times New Roman"/>
          <w:sz w:val="24"/>
          <w:szCs w:val="24"/>
        </w:rPr>
        <w:t>крім прав, визначених пунктом 6.2. розділу 6 цього Договору, Покупець має інші права передбачені цим Договором, Цивільним і Господарським кодексами України та іншими актами законодавства України.</w:t>
      </w:r>
    </w:p>
    <w:p w14:paraId="7997C112"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u w:val="single"/>
        </w:rPr>
      </w:pPr>
      <w:r w:rsidRPr="003D2FCE">
        <w:rPr>
          <w:rFonts w:ascii="Times New Roman" w:hAnsi="Times New Roman"/>
          <w:sz w:val="24"/>
          <w:szCs w:val="24"/>
          <w:u w:val="single"/>
          <w:lang w:eastAsia="ru-RU"/>
        </w:rPr>
        <w:t>6.3. Постачальник зобов’язаний:</w:t>
      </w:r>
    </w:p>
    <w:p w14:paraId="4DD6C999"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6.3.1. забезпечити поставку та розвантаження Товару та надати відповідним чином оформлені документи, у строки, встановлені цим Договором;</w:t>
      </w:r>
    </w:p>
    <w:p w14:paraId="4400C860"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6.3.2. власними силами із залученням необхідної кількості працівників та техніки забезпечити поставку та розвантаження Товару, якість якого відповідає умовам, установленим розділом 2 цього Договору. Якість Товару повинна відповідати діючим стандартам;</w:t>
      </w:r>
    </w:p>
    <w:p w14:paraId="6D13E3E3"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6.3.3. забезпечити поставку та розвантаження Товару за власний рахунок;</w:t>
      </w:r>
    </w:p>
    <w:p w14:paraId="2F1A7394"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6.3.4. своєчасно за власний рахунок виправити чи замінити неякісний Товар на якісний протягом 1 (одного) робочого дня;</w:t>
      </w:r>
    </w:p>
    <w:p w14:paraId="24D0AED6"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6.3.5. відшкодувати завдані Покупцю збитки, зумовлені порушенням умов Договору, відповідно до чинного законодавства України та Договору;</w:t>
      </w:r>
    </w:p>
    <w:p w14:paraId="74D018D0"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xml:space="preserve">6.3.6. </w:t>
      </w:r>
      <w:r w:rsidRPr="003D2FCE">
        <w:rPr>
          <w:rFonts w:ascii="Times New Roman" w:hAnsi="Times New Roman"/>
          <w:sz w:val="24"/>
          <w:szCs w:val="24"/>
        </w:rPr>
        <w:t>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Всі витрати, пов’язані із додатковою поставкою або заміною Товару несе Постачальник. Додаткова поставка товару не звільняє Постачальника від відповідальності, передбаченої цим Договором.</w:t>
      </w:r>
    </w:p>
    <w:p w14:paraId="6E54D1EE"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rPr>
        <w:t xml:space="preserve">6.3.7. </w:t>
      </w:r>
      <w:r w:rsidRPr="003D2FCE">
        <w:rPr>
          <w:rFonts w:ascii="Times New Roman" w:hAnsi="Times New Roman"/>
          <w:sz w:val="24"/>
          <w:szCs w:val="24"/>
          <w:lang w:eastAsia="ru-RU"/>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470686BB"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u w:val="single"/>
          <w:lang w:eastAsia="ru-RU"/>
        </w:rPr>
      </w:pPr>
      <w:r w:rsidRPr="003D2FCE">
        <w:rPr>
          <w:rFonts w:ascii="Times New Roman" w:hAnsi="Times New Roman"/>
          <w:sz w:val="24"/>
          <w:szCs w:val="24"/>
          <w:u w:val="single"/>
          <w:lang w:eastAsia="ru-RU"/>
        </w:rPr>
        <w:t>6.4. Постачальник має право:</w:t>
      </w:r>
    </w:p>
    <w:p w14:paraId="606B83BB"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6.4.1. на дострокову поставку Товарів за письмовим погодженням Покупця;</w:t>
      </w:r>
    </w:p>
    <w:p w14:paraId="17A987EF"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color w:val="000000"/>
          <w:sz w:val="24"/>
          <w:szCs w:val="24"/>
        </w:rPr>
      </w:pPr>
      <w:r w:rsidRPr="003D2FCE">
        <w:rPr>
          <w:rFonts w:ascii="Times New Roman" w:hAnsi="Times New Roman"/>
          <w:sz w:val="24"/>
          <w:szCs w:val="24"/>
          <w:lang w:eastAsia="ru-RU"/>
        </w:rPr>
        <w:t xml:space="preserve">6.4.2. </w:t>
      </w:r>
      <w:r w:rsidRPr="003D2FCE">
        <w:rPr>
          <w:rFonts w:ascii="Times New Roman" w:hAnsi="Times New Roman"/>
          <w:color w:val="000000"/>
          <w:sz w:val="24"/>
          <w:szCs w:val="24"/>
        </w:rPr>
        <w:t>у разі не виконання зобов’язань Покупцем достроково розірвати цей Договір, повідомивши письмово про це Покупця протягом 10 (десяти) календарних днів з моменту виявлення фактів неналежного виконання Договору останнім;</w:t>
      </w:r>
    </w:p>
    <w:p w14:paraId="5DD09DFC" w14:textId="77777777" w:rsidR="00413DCD" w:rsidRPr="003D2FCE" w:rsidRDefault="00413DCD" w:rsidP="00413DCD">
      <w:pPr>
        <w:spacing w:after="120" w:line="240" w:lineRule="auto"/>
        <w:ind w:firstLine="567"/>
        <w:jc w:val="both"/>
        <w:rPr>
          <w:rFonts w:ascii="Times New Roman" w:hAnsi="Times New Roman"/>
          <w:sz w:val="24"/>
          <w:szCs w:val="24"/>
        </w:rPr>
      </w:pPr>
      <w:r w:rsidRPr="003D2FCE">
        <w:rPr>
          <w:rFonts w:ascii="Times New Roman" w:hAnsi="Times New Roman"/>
          <w:color w:val="000000"/>
          <w:sz w:val="24"/>
          <w:szCs w:val="24"/>
        </w:rPr>
        <w:t xml:space="preserve">6.4.3. </w:t>
      </w:r>
      <w:r w:rsidRPr="003D2FCE">
        <w:rPr>
          <w:rFonts w:ascii="Times New Roman" w:hAnsi="Times New Roman"/>
          <w:sz w:val="24"/>
          <w:szCs w:val="24"/>
        </w:rPr>
        <w:t>крім прав, визначених пунктом 6.4. розділу 6 цього Договору, Постачальник має інші права передбачені цим Договором, Цивільним і Господарським кодексами України та іншими актами законодавства України.</w:t>
      </w:r>
    </w:p>
    <w:p w14:paraId="2749B54C" w14:textId="77777777" w:rsidR="00413DCD" w:rsidRPr="003D2FCE" w:rsidRDefault="00413DCD" w:rsidP="00413DCD">
      <w:pPr>
        <w:pStyle w:val="af"/>
        <w:ind w:left="720" w:right="0"/>
        <w:rPr>
          <w:bCs/>
          <w:szCs w:val="24"/>
        </w:rPr>
      </w:pPr>
    </w:p>
    <w:p w14:paraId="51BCFBE6" w14:textId="77777777" w:rsidR="00413DCD" w:rsidRPr="003D2FCE" w:rsidRDefault="00413DCD" w:rsidP="00413DCD">
      <w:pPr>
        <w:pStyle w:val="af"/>
        <w:ind w:left="720" w:right="0"/>
        <w:rPr>
          <w:bCs/>
          <w:szCs w:val="24"/>
        </w:rPr>
      </w:pPr>
      <w:r w:rsidRPr="003D2FCE">
        <w:rPr>
          <w:bCs/>
          <w:szCs w:val="24"/>
        </w:rPr>
        <w:t>7. ВІДПОВІДАЛЬНІСТЬ СТОРІН</w:t>
      </w:r>
    </w:p>
    <w:p w14:paraId="5A1897D8" w14:textId="77777777" w:rsidR="00413DCD" w:rsidRPr="003D2FCE" w:rsidRDefault="00413DCD" w:rsidP="00413DCD">
      <w:pPr>
        <w:spacing w:after="0" w:line="240" w:lineRule="auto"/>
        <w:ind w:firstLine="567"/>
        <w:jc w:val="both"/>
        <w:rPr>
          <w:rFonts w:ascii="Times New Roman" w:hAnsi="Times New Roman"/>
          <w:color w:val="000000"/>
          <w:sz w:val="24"/>
          <w:szCs w:val="24"/>
          <w:lang w:eastAsia="ru-RU"/>
        </w:rPr>
      </w:pPr>
      <w:r w:rsidRPr="003D2FCE">
        <w:rPr>
          <w:rFonts w:ascii="Times New Roman" w:hAnsi="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в Україні законодавством. </w:t>
      </w:r>
    </w:p>
    <w:p w14:paraId="7C862BE2"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3D2FCE">
        <w:rPr>
          <w:rFonts w:ascii="Times New Roman" w:hAnsi="Times New Roman"/>
          <w:color w:val="000000"/>
          <w:sz w:val="24"/>
          <w:szCs w:val="24"/>
          <w:lang w:eastAsia="ru-RU"/>
        </w:rPr>
        <w:t>7.2. У разі невиконання або несвоєчасного виконання зобов’язань при закупівлі Товарів Постачальник сплачує Покупцю штрафні санкції у розмірі подвійної облікової ставки Національного банку України.</w:t>
      </w:r>
    </w:p>
    <w:p w14:paraId="424E64F4"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color w:val="000000"/>
          <w:sz w:val="24"/>
          <w:szCs w:val="24"/>
          <w:lang w:eastAsia="ru-RU"/>
        </w:rPr>
        <w:lastRenderedPageBreak/>
        <w:t xml:space="preserve">7.3. </w:t>
      </w:r>
      <w:r w:rsidRPr="003D2FCE">
        <w:rPr>
          <w:rFonts w:ascii="Times New Roman" w:hAnsi="Times New Roman"/>
          <w:sz w:val="24"/>
          <w:szCs w:val="24"/>
          <w:lang w:eastAsia="ru-RU"/>
        </w:rPr>
        <w:t>У разі порушення Постачальником зобов’язань за цим Договором, Покупець, має право застосувати до нього наступні штрафні санкції:</w:t>
      </w:r>
    </w:p>
    <w:p w14:paraId="5483B530" w14:textId="77777777" w:rsidR="00413DCD" w:rsidRPr="003D2FCE" w:rsidRDefault="00413DCD" w:rsidP="00413DCD">
      <w:pPr>
        <w:spacing w:after="0" w:line="240" w:lineRule="auto"/>
        <w:ind w:firstLine="567"/>
        <w:jc w:val="both"/>
        <w:rPr>
          <w:rFonts w:ascii="Times New Roman" w:hAnsi="Times New Roman"/>
          <w:noProof/>
          <w:sz w:val="24"/>
          <w:szCs w:val="24"/>
          <w:lang w:eastAsia="ru-RU"/>
        </w:rPr>
      </w:pPr>
      <w:r w:rsidRPr="003D2FCE">
        <w:rPr>
          <w:rFonts w:ascii="Times New Roman" w:hAnsi="Times New Roman"/>
          <w:noProof/>
          <w:sz w:val="24"/>
          <w:szCs w:val="24"/>
          <w:lang w:eastAsia="ru-RU"/>
        </w:rPr>
        <w:t>- за порушення Постачальником умов зобов’язань щодо якості Товару, стягується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14:paraId="5BCAD664" w14:textId="77777777" w:rsidR="00413DCD" w:rsidRPr="003D2FCE" w:rsidRDefault="00413DCD" w:rsidP="00413DCD">
      <w:pPr>
        <w:spacing w:after="0" w:line="240" w:lineRule="auto"/>
        <w:ind w:firstLine="567"/>
        <w:jc w:val="both"/>
        <w:rPr>
          <w:rFonts w:ascii="Times New Roman" w:hAnsi="Times New Roman"/>
          <w:noProof/>
          <w:sz w:val="24"/>
          <w:szCs w:val="24"/>
          <w:lang w:eastAsia="ru-RU"/>
        </w:rPr>
      </w:pPr>
      <w:r w:rsidRPr="003D2FCE">
        <w:rPr>
          <w:rFonts w:ascii="Times New Roman" w:hAnsi="Times New Roman"/>
          <w:noProof/>
          <w:sz w:val="24"/>
          <w:szCs w:val="24"/>
          <w:lang w:eastAsia="ru-RU"/>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(семи) відсотків від вказаної вартості Товару.</w:t>
      </w:r>
    </w:p>
    <w:p w14:paraId="0F8FA002" w14:textId="77777777" w:rsidR="00413DCD" w:rsidRPr="003D2FCE" w:rsidRDefault="00413DCD" w:rsidP="00413DCD">
      <w:pPr>
        <w:spacing w:after="0" w:line="240" w:lineRule="auto"/>
        <w:ind w:firstLine="567"/>
        <w:jc w:val="both"/>
        <w:rPr>
          <w:rFonts w:ascii="Times New Roman" w:hAnsi="Times New Roman"/>
          <w:color w:val="000000"/>
          <w:sz w:val="24"/>
          <w:szCs w:val="24"/>
        </w:rPr>
      </w:pPr>
      <w:r w:rsidRPr="003D2FCE">
        <w:rPr>
          <w:rFonts w:ascii="Times New Roman" w:hAnsi="Times New Roman"/>
          <w:color w:val="000000"/>
          <w:sz w:val="24"/>
          <w:szCs w:val="24"/>
        </w:rPr>
        <w:t xml:space="preserve">7.4. У разі виявлення невідповідності поставленої партії Товару паспорту якості, якщо це підтверджено відповідними документами від представників державних органів або відповідних експертних установ, організацій, Постачальник повинен за власний рахунок замінити неякісний Товар та сплатити Покупцю штраф в розмірі 20 % від вартості поставленої партії Товару та сплатити витрати Покупцю, пов’язані з залученням </w:t>
      </w:r>
      <w:r w:rsidRPr="003D2FCE">
        <w:rPr>
          <w:rFonts w:ascii="Times New Roman" w:hAnsi="Times New Roman"/>
          <w:color w:val="000000"/>
          <w:sz w:val="24"/>
          <w:szCs w:val="24"/>
          <w:lang w:eastAsia="ru-RU"/>
        </w:rPr>
        <w:t xml:space="preserve">відповідних представників </w:t>
      </w:r>
      <w:r w:rsidRPr="003D2FCE">
        <w:rPr>
          <w:rFonts w:ascii="Times New Roman" w:hAnsi="Times New Roman"/>
          <w:color w:val="000000"/>
          <w:sz w:val="24"/>
          <w:szCs w:val="24"/>
        </w:rPr>
        <w:t>державних органів або відповідних експертних установ та організацій.</w:t>
      </w:r>
    </w:p>
    <w:p w14:paraId="13FA32DD" w14:textId="77777777" w:rsidR="00413DCD" w:rsidRPr="003D2FCE" w:rsidRDefault="00413DCD" w:rsidP="00413DCD">
      <w:pPr>
        <w:widowControl w:val="0"/>
        <w:overflowPunct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3D2FCE">
        <w:rPr>
          <w:rFonts w:ascii="Times New Roman" w:hAnsi="Times New Roman"/>
          <w:color w:val="000000"/>
          <w:sz w:val="24"/>
          <w:szCs w:val="24"/>
          <w:lang w:eastAsia="ru-RU"/>
        </w:rPr>
        <w:t>7.5. Сторони домовились, що застосування або утримання від застосування санкцій за цим Договором, є їх виключним правом, а не обов’язком.</w:t>
      </w:r>
    </w:p>
    <w:p w14:paraId="007DFC5D" w14:textId="77777777" w:rsidR="00413DCD" w:rsidRPr="003D2FCE" w:rsidRDefault="00413DCD" w:rsidP="00413DCD">
      <w:pPr>
        <w:widowControl w:val="0"/>
        <w:overflowPunct w:val="0"/>
        <w:autoSpaceDE w:val="0"/>
        <w:autoSpaceDN w:val="0"/>
        <w:adjustRightInd w:val="0"/>
        <w:spacing w:after="120" w:line="240" w:lineRule="auto"/>
        <w:ind w:firstLine="567"/>
        <w:jc w:val="both"/>
        <w:rPr>
          <w:rFonts w:ascii="Times New Roman" w:hAnsi="Times New Roman"/>
          <w:noProof/>
          <w:sz w:val="24"/>
          <w:szCs w:val="24"/>
          <w:lang w:eastAsia="ru-RU"/>
        </w:rPr>
      </w:pPr>
      <w:r w:rsidRPr="003D2FCE">
        <w:rPr>
          <w:rFonts w:ascii="Times New Roman" w:hAnsi="Times New Roman"/>
          <w:color w:val="000000"/>
          <w:sz w:val="24"/>
          <w:szCs w:val="24"/>
          <w:lang w:eastAsia="ru-RU"/>
        </w:rPr>
        <w:t>7.6.</w:t>
      </w:r>
      <w:r w:rsidRPr="003D2FCE">
        <w:rPr>
          <w:rFonts w:ascii="Times New Roman" w:hAnsi="Times New Roman"/>
          <w:noProof/>
          <w:sz w:val="24"/>
          <w:szCs w:val="24"/>
          <w:lang w:eastAsia="ru-RU"/>
        </w:rPr>
        <w:t xml:space="preserve">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7C473879" w14:textId="77777777" w:rsidR="00413DCD" w:rsidRPr="003D2FCE" w:rsidRDefault="00413DCD" w:rsidP="00413DCD">
      <w:pPr>
        <w:suppressAutoHyphens/>
        <w:spacing w:after="0" w:line="240" w:lineRule="auto"/>
        <w:ind w:left="-284" w:firstLine="567"/>
        <w:jc w:val="both"/>
        <w:rPr>
          <w:rFonts w:ascii="Times New Roman" w:hAnsi="Times New Roman"/>
          <w:noProof/>
          <w:sz w:val="24"/>
          <w:szCs w:val="24"/>
          <w:lang w:eastAsia="ru-RU"/>
        </w:rPr>
      </w:pPr>
    </w:p>
    <w:p w14:paraId="534E7F1B" w14:textId="77777777" w:rsidR="00413DCD" w:rsidRPr="003D2FCE" w:rsidRDefault="00413DCD" w:rsidP="00413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0"/>
        <w:jc w:val="center"/>
        <w:rPr>
          <w:rFonts w:ascii="Times New Roman" w:hAnsi="Times New Roman"/>
          <w:b/>
          <w:bCs/>
          <w:color w:val="000000"/>
          <w:kern w:val="1"/>
          <w:sz w:val="24"/>
          <w:szCs w:val="24"/>
          <w:lang w:eastAsia="hi-IN" w:bidi="hi-IN"/>
        </w:rPr>
      </w:pPr>
      <w:r w:rsidRPr="003D2FCE">
        <w:rPr>
          <w:rFonts w:ascii="Times New Roman" w:hAnsi="Times New Roman"/>
          <w:b/>
          <w:bCs/>
          <w:color w:val="000000"/>
          <w:kern w:val="1"/>
          <w:sz w:val="24"/>
          <w:szCs w:val="24"/>
          <w:lang w:eastAsia="hi-IN" w:bidi="hi-IN"/>
        </w:rPr>
        <w:t>8. ОБСТАВИНИ НЕПЕРЕБОРНОЇ СИЛИ</w:t>
      </w:r>
    </w:p>
    <w:p w14:paraId="056F0BA6" w14:textId="77777777" w:rsidR="00413DCD" w:rsidRPr="003D2FCE" w:rsidRDefault="00413DCD" w:rsidP="00413DCD">
      <w:pPr>
        <w:spacing w:after="0" w:line="240" w:lineRule="auto"/>
        <w:ind w:firstLine="567"/>
        <w:jc w:val="both"/>
        <w:rPr>
          <w:rFonts w:ascii="Times New Roman" w:hAnsi="Times New Roman"/>
          <w:color w:val="000000"/>
          <w:sz w:val="24"/>
          <w:szCs w:val="24"/>
        </w:rPr>
      </w:pPr>
      <w:r w:rsidRPr="003D2FCE">
        <w:rPr>
          <w:rFonts w:ascii="Times New Roman" w:hAnsi="Times New Roman"/>
          <w:color w:val="000000"/>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викликано обставинами непереборної сили, тобто обставинами, які виникли і діють незалежно від волі Сторін і які Сторона об’єктивно не могла передбачити та запобігти.</w:t>
      </w:r>
    </w:p>
    <w:p w14:paraId="101E94CF" w14:textId="77777777" w:rsidR="00413DCD" w:rsidRPr="003D2FCE" w:rsidRDefault="00413DCD" w:rsidP="00413DCD">
      <w:pPr>
        <w:spacing w:after="0" w:line="240" w:lineRule="auto"/>
        <w:ind w:firstLine="567"/>
        <w:jc w:val="both"/>
        <w:rPr>
          <w:rFonts w:ascii="Times New Roman" w:hAnsi="Times New Roman"/>
          <w:color w:val="000000"/>
          <w:sz w:val="24"/>
          <w:szCs w:val="24"/>
        </w:rPr>
      </w:pPr>
      <w:r w:rsidRPr="003D2FCE">
        <w:rPr>
          <w:rFonts w:ascii="Times New Roman" w:hAnsi="Times New Roman"/>
          <w:color w:val="000000"/>
          <w:sz w:val="24"/>
          <w:szCs w:val="24"/>
        </w:rPr>
        <w:t>8.2. До обставин непереборної сили належать війни та інші військові дії, землетруси, повені та інші стихійні лиха, ухвалення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14:paraId="003F70D7" w14:textId="77777777" w:rsidR="00413DCD" w:rsidRPr="003D2FCE" w:rsidRDefault="00413DCD" w:rsidP="00413DCD">
      <w:pPr>
        <w:spacing w:after="0" w:line="240" w:lineRule="auto"/>
        <w:ind w:firstLine="567"/>
        <w:jc w:val="both"/>
        <w:rPr>
          <w:rFonts w:ascii="Times New Roman" w:hAnsi="Times New Roman"/>
          <w:color w:val="000000"/>
          <w:sz w:val="24"/>
          <w:szCs w:val="24"/>
        </w:rPr>
      </w:pPr>
      <w:r w:rsidRPr="003D2FCE">
        <w:rPr>
          <w:rFonts w:ascii="Times New Roman" w:hAnsi="Times New Roman"/>
          <w:color w:val="000000"/>
          <w:sz w:val="24"/>
          <w:szCs w:val="24"/>
        </w:rPr>
        <w:t>8.3. У разі виникнення обставин непереборної сили, які унеможливлюють виконання Сторонами своїх зобов’язань, Сторони звільняються від відповідальності за повне або часткове невиконання прийнятих на себе зобов’язань за Договором на час дії зазначених обставин. Сторона, для якої створилась неможливість виконання своїх зобов’язань за Договором, повинна негайно (але, у всякому разі, не пізніше 10 (десяти) календарних днів після виникнення чи припинення дії обставин непереборної сили) письмово повідомити іншу Сторону про виникнення чи припинення таких обставин. Неповідомлення або несвоєчасне повідомлення не надає Стороні права посилатись на існування обставин непереборної сили як підстави для невиконання своїх зобов’язань за Договором.</w:t>
      </w:r>
    </w:p>
    <w:p w14:paraId="1CD89EF5" w14:textId="77777777" w:rsidR="00413DCD" w:rsidRPr="003D2FCE" w:rsidRDefault="00413DCD" w:rsidP="0041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3D2FCE">
        <w:rPr>
          <w:rFonts w:ascii="Times New Roman" w:hAnsi="Times New Roman"/>
          <w:color w:val="000000"/>
          <w:sz w:val="24"/>
          <w:szCs w:val="24"/>
        </w:rPr>
        <w:t xml:space="preserve">8.4. У разі виникнення обставин непереборної сили строк виконання своїх зобов’язань Сторонами за Договором продовжується </w:t>
      </w:r>
      <w:proofErr w:type="spellStart"/>
      <w:r w:rsidRPr="003D2FCE">
        <w:rPr>
          <w:rFonts w:ascii="Times New Roman" w:hAnsi="Times New Roman"/>
          <w:color w:val="000000"/>
          <w:sz w:val="24"/>
          <w:szCs w:val="24"/>
        </w:rPr>
        <w:t>пропорційно</w:t>
      </w:r>
      <w:proofErr w:type="spellEnd"/>
      <w:r w:rsidRPr="003D2FCE">
        <w:rPr>
          <w:rFonts w:ascii="Times New Roman" w:hAnsi="Times New Roman"/>
          <w:color w:val="000000"/>
          <w:sz w:val="24"/>
          <w:szCs w:val="24"/>
        </w:rPr>
        <w:t xml:space="preserve"> періоду часу, протягом якого обставини непереборної сили та їх наслідки зберігаються, і тільки до моменту, поки обставини перешкоджають виконанню умов Договору. У разі коли дія зазначених обставин триває більш як 30 (тридцять) календарних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(десять) робочих днів до розірвання. Доказом існування таких обставин є документ, виданий Торгово-промисловою палатою України або іншим компетентним органом. В іншому випадку невиконуюча Сторона втрачає можливість посилатися на обставини непереборної сили як на підставу звільнення від відповідальності за невиконання або неналежне виконання своїх зобов’язань за цим Договором.</w:t>
      </w:r>
    </w:p>
    <w:p w14:paraId="464F6154" w14:textId="77777777" w:rsidR="00413DCD" w:rsidRPr="003D2FCE" w:rsidRDefault="00413DCD" w:rsidP="00413DCD">
      <w:pPr>
        <w:suppressAutoHyphens/>
        <w:spacing w:after="0" w:line="240" w:lineRule="auto"/>
        <w:ind w:left="-284" w:firstLine="567"/>
        <w:jc w:val="both"/>
        <w:rPr>
          <w:rFonts w:ascii="Times New Roman" w:hAnsi="Times New Roman"/>
          <w:sz w:val="24"/>
          <w:szCs w:val="24"/>
          <w:lang w:eastAsia="zh-CN"/>
        </w:rPr>
      </w:pPr>
    </w:p>
    <w:p w14:paraId="6E55ADCD" w14:textId="77777777" w:rsidR="00413DCD" w:rsidRPr="003D2FCE" w:rsidRDefault="00413DCD" w:rsidP="00413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1"/>
        <w:jc w:val="center"/>
        <w:rPr>
          <w:rFonts w:ascii="Times New Roman" w:hAnsi="Times New Roman"/>
          <w:b/>
          <w:bCs/>
          <w:color w:val="000000"/>
          <w:kern w:val="1"/>
          <w:sz w:val="24"/>
          <w:szCs w:val="24"/>
          <w:lang w:eastAsia="hi-IN" w:bidi="hi-IN"/>
        </w:rPr>
      </w:pPr>
      <w:r w:rsidRPr="003D2FCE">
        <w:rPr>
          <w:rFonts w:ascii="Times New Roman" w:hAnsi="Times New Roman"/>
          <w:b/>
          <w:bCs/>
          <w:color w:val="000000"/>
          <w:kern w:val="1"/>
          <w:sz w:val="24"/>
          <w:szCs w:val="24"/>
          <w:lang w:eastAsia="hi-IN" w:bidi="hi-IN"/>
        </w:rPr>
        <w:lastRenderedPageBreak/>
        <w:t>9. ВИРІШЕННЯ СПОРІВ</w:t>
      </w:r>
    </w:p>
    <w:p w14:paraId="67F98CF4" w14:textId="77777777" w:rsidR="00413DCD" w:rsidRPr="003D2FCE" w:rsidRDefault="00413DCD" w:rsidP="00D86CD5">
      <w:pPr>
        <w:pStyle w:val="af"/>
        <w:ind w:left="0" w:right="0" w:firstLine="568"/>
        <w:jc w:val="both"/>
        <w:rPr>
          <w:rFonts w:eastAsia="Times New Roman"/>
          <w:b w:val="0"/>
          <w:color w:val="000000"/>
          <w:szCs w:val="24"/>
          <w:lang w:eastAsia="zh-CN"/>
        </w:rPr>
      </w:pPr>
      <w:r w:rsidRPr="003D2FCE">
        <w:rPr>
          <w:rFonts w:eastAsia="Times New Roman"/>
          <w:b w:val="0"/>
          <w:szCs w:val="24"/>
          <w:lang w:eastAsia="uk-UA"/>
        </w:rPr>
        <w:t>9</w:t>
      </w:r>
      <w:r w:rsidRPr="003D2FCE">
        <w:rPr>
          <w:rFonts w:eastAsia="Times New Roman"/>
          <w:b w:val="0"/>
          <w:color w:val="000000"/>
          <w:szCs w:val="24"/>
          <w:lang w:eastAsia="zh-CN"/>
        </w:rPr>
        <w:t>.1. Сторони вирішують усі спори, що виникають з цього Договору або мають відношення до нього, шляхом переговорів та консультацій.</w:t>
      </w:r>
    </w:p>
    <w:p w14:paraId="6BA153AA" w14:textId="77777777" w:rsidR="00413DCD" w:rsidRPr="003D2FCE" w:rsidRDefault="00413DCD" w:rsidP="00D86CD5">
      <w:pPr>
        <w:pStyle w:val="af"/>
        <w:ind w:left="0" w:right="0" w:firstLine="568"/>
        <w:jc w:val="both"/>
        <w:rPr>
          <w:rFonts w:eastAsia="Times New Roman"/>
          <w:b w:val="0"/>
          <w:color w:val="000000"/>
          <w:szCs w:val="24"/>
          <w:lang w:eastAsia="zh-CN"/>
        </w:rPr>
      </w:pPr>
      <w:r w:rsidRPr="003D2FCE">
        <w:rPr>
          <w:rFonts w:eastAsia="Times New Roman"/>
          <w:b w:val="0"/>
          <w:szCs w:val="24"/>
          <w:lang w:eastAsia="uk-UA"/>
        </w:rPr>
        <w:t>9</w:t>
      </w:r>
      <w:r w:rsidRPr="003D2FCE">
        <w:rPr>
          <w:rFonts w:eastAsia="Times New Roman"/>
          <w:b w:val="0"/>
          <w:color w:val="000000"/>
          <w:szCs w:val="24"/>
          <w:lang w:eastAsia="zh-CN"/>
        </w:rPr>
        <w:t>.2. Якщо Сторони неспроможні вирішити спори або розв’язати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27139799" w14:textId="77777777" w:rsidR="00BE0A6E" w:rsidRPr="003D2FCE" w:rsidRDefault="00BE0A6E" w:rsidP="00413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0"/>
        <w:jc w:val="center"/>
        <w:rPr>
          <w:rFonts w:ascii="Times New Roman" w:hAnsi="Times New Roman"/>
          <w:b/>
          <w:bCs/>
          <w:color w:val="000000"/>
          <w:kern w:val="1"/>
          <w:sz w:val="24"/>
          <w:szCs w:val="24"/>
          <w:lang w:eastAsia="hi-IN" w:bidi="hi-IN"/>
        </w:rPr>
      </w:pPr>
    </w:p>
    <w:p w14:paraId="35AB7F5B" w14:textId="77777777" w:rsidR="00BE0A6E" w:rsidRPr="003D2FCE" w:rsidRDefault="00BE0A6E" w:rsidP="00413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0"/>
        <w:jc w:val="center"/>
        <w:rPr>
          <w:rFonts w:ascii="Times New Roman" w:hAnsi="Times New Roman"/>
          <w:b/>
          <w:bCs/>
          <w:color w:val="000000"/>
          <w:kern w:val="1"/>
          <w:sz w:val="24"/>
          <w:szCs w:val="24"/>
          <w:lang w:eastAsia="hi-IN" w:bidi="hi-IN"/>
        </w:rPr>
      </w:pPr>
    </w:p>
    <w:p w14:paraId="0F41976F" w14:textId="77777777" w:rsidR="00413DCD" w:rsidRPr="003D2FCE" w:rsidRDefault="00413DCD" w:rsidP="00413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0"/>
        <w:jc w:val="center"/>
        <w:rPr>
          <w:rFonts w:ascii="Times New Roman" w:hAnsi="Times New Roman"/>
          <w:b/>
          <w:bCs/>
          <w:color w:val="000000"/>
          <w:kern w:val="1"/>
          <w:sz w:val="24"/>
          <w:szCs w:val="24"/>
          <w:lang w:eastAsia="hi-IN" w:bidi="hi-IN"/>
        </w:rPr>
      </w:pPr>
      <w:r w:rsidRPr="003D2FCE">
        <w:rPr>
          <w:rFonts w:ascii="Times New Roman" w:hAnsi="Times New Roman"/>
          <w:b/>
          <w:bCs/>
          <w:color w:val="000000"/>
          <w:kern w:val="1"/>
          <w:sz w:val="24"/>
          <w:szCs w:val="24"/>
          <w:lang w:eastAsia="hi-IN" w:bidi="hi-IN"/>
        </w:rPr>
        <w:t>10. СТРОК ДІЇ ДОГОВОРУ</w:t>
      </w:r>
    </w:p>
    <w:p w14:paraId="625B3AD7" w14:textId="77777777" w:rsidR="00413DCD" w:rsidRPr="003D2FCE" w:rsidRDefault="00413DCD" w:rsidP="0010340F">
      <w:pPr>
        <w:pStyle w:val="a5"/>
        <w:tabs>
          <w:tab w:val="left" w:pos="540"/>
        </w:tabs>
        <w:spacing w:after="0"/>
        <w:ind w:firstLine="567"/>
        <w:jc w:val="both"/>
        <w:rPr>
          <w:sz w:val="24"/>
          <w:szCs w:val="24"/>
          <w:lang w:eastAsia="ru-RU"/>
        </w:rPr>
      </w:pPr>
      <w:r w:rsidRPr="003D2FCE">
        <w:rPr>
          <w:sz w:val="24"/>
          <w:szCs w:val="24"/>
          <w:lang w:eastAsia="ru-RU"/>
        </w:rPr>
        <w:t xml:space="preserve">10.1. Цей Договір набирає чинності </w:t>
      </w:r>
      <w:r w:rsidRPr="003D2FCE">
        <w:rPr>
          <w:b/>
          <w:sz w:val="24"/>
          <w:szCs w:val="24"/>
          <w:lang w:eastAsia="ru-RU"/>
        </w:rPr>
        <w:t>з дати його підписання та діє</w:t>
      </w:r>
      <w:r w:rsidR="005E29AE" w:rsidRPr="003D2FCE">
        <w:rPr>
          <w:b/>
          <w:sz w:val="24"/>
          <w:szCs w:val="24"/>
          <w:lang w:eastAsia="ru-RU"/>
        </w:rPr>
        <w:t xml:space="preserve"> </w:t>
      </w:r>
      <w:r w:rsidRPr="003D2FCE">
        <w:rPr>
          <w:b/>
          <w:sz w:val="24"/>
          <w:szCs w:val="24"/>
          <w:lang w:eastAsia="ru-RU"/>
        </w:rPr>
        <w:t>до 31 грудня 2023 року включно</w:t>
      </w:r>
      <w:r w:rsidRPr="003D2FCE">
        <w:rPr>
          <w:sz w:val="24"/>
          <w:szCs w:val="24"/>
          <w:lang w:eastAsia="ru-RU"/>
        </w:rPr>
        <w:t>, а в частині проведення розрахунків – до повного виконання Сторонами своїх зобов’язань за Договором.</w:t>
      </w:r>
    </w:p>
    <w:p w14:paraId="60ED28D0" w14:textId="77777777" w:rsidR="00413DCD" w:rsidRPr="003D2FCE" w:rsidRDefault="00413DCD" w:rsidP="0010340F">
      <w:pPr>
        <w:pStyle w:val="11"/>
        <w:widowControl w:val="0"/>
        <w:spacing w:line="240" w:lineRule="auto"/>
        <w:ind w:right="-1" w:firstLine="567"/>
        <w:jc w:val="both"/>
        <w:rPr>
          <w:rFonts w:ascii="Times New Roman" w:hAnsi="Times New Roman" w:cs="Times New Roman"/>
          <w:color w:val="auto"/>
          <w:spacing w:val="-1"/>
          <w:kern w:val="1"/>
          <w:sz w:val="24"/>
          <w:szCs w:val="24"/>
          <w:shd w:val="clear" w:color="auto" w:fill="FFFFFF"/>
          <w:lang w:eastAsia="hi-IN" w:bidi="hi-IN"/>
        </w:rPr>
      </w:pPr>
      <w:r w:rsidRPr="003D2FCE">
        <w:rPr>
          <w:rFonts w:ascii="Times New Roman" w:hAnsi="Times New Roman" w:cs="Times New Roman"/>
          <w:color w:val="auto"/>
          <w:sz w:val="24"/>
          <w:szCs w:val="24"/>
        </w:rPr>
        <w:t>10.2. У разі продовження воєнного стану, оголошеного Указом Президента України «Про введення воєнного стану в Україні» від 24 лютого 2022 року №64/2022, та наступними указами Президента України про продовження строку дії воєнного стану в Україні, строк дії Договору пролонгується до завершення дії строку воєнного стану, але не пізніше ніж до 31 грудня 2023 року, а в частині оплати – до повного виконання сторонами взятих на себе зобов’язань.</w:t>
      </w:r>
    </w:p>
    <w:p w14:paraId="0543A42F" w14:textId="77777777" w:rsidR="00413DCD" w:rsidRPr="003D2FCE" w:rsidRDefault="00413DCD" w:rsidP="0010340F">
      <w:pPr>
        <w:spacing w:after="0" w:line="240" w:lineRule="auto"/>
        <w:ind w:firstLine="567"/>
        <w:jc w:val="both"/>
        <w:rPr>
          <w:rFonts w:ascii="Times New Roman" w:hAnsi="Times New Roman"/>
          <w:sz w:val="24"/>
          <w:szCs w:val="24"/>
        </w:rPr>
      </w:pPr>
      <w:r w:rsidRPr="003D2FCE">
        <w:rPr>
          <w:rFonts w:ascii="Times New Roman" w:hAnsi="Times New Roman"/>
          <w:sz w:val="24"/>
          <w:szCs w:val="24"/>
        </w:rPr>
        <w:t>10.3. Закінчення строку дії Договору не звільняє Сторони від виконання зобов’язань, які виникли під час дії цього Договору.</w:t>
      </w:r>
    </w:p>
    <w:p w14:paraId="0EFE52C7" w14:textId="77777777" w:rsidR="00413DCD" w:rsidRPr="003D2FCE" w:rsidRDefault="00413DCD" w:rsidP="0010340F">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10.4. Цей Договір складений українською мовою та укладений і підписний у 2 (двох) оригінальних примірниках, що мають однакову юридичну силу по кожному примірнику для кожної з Сторін.</w:t>
      </w:r>
    </w:p>
    <w:p w14:paraId="4DBA5C82" w14:textId="77777777" w:rsidR="00413DCD" w:rsidRPr="003D2FCE" w:rsidRDefault="00413DCD" w:rsidP="0010340F">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10.5. Дія Договору припиняється:</w:t>
      </w:r>
    </w:p>
    <w:p w14:paraId="017BB442" w14:textId="77777777" w:rsidR="00413DCD" w:rsidRPr="003D2FCE" w:rsidRDefault="00413DCD" w:rsidP="0010340F">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у зв’язку із повним виконанням Сторонами своїх зобов’язань за цим Договором;</w:t>
      </w:r>
    </w:p>
    <w:p w14:paraId="01BEF0F7" w14:textId="77777777" w:rsidR="00413DCD" w:rsidRPr="003D2FCE" w:rsidRDefault="00413DCD" w:rsidP="0010340F">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за згодою Сторін;</w:t>
      </w:r>
    </w:p>
    <w:p w14:paraId="152EF4EC" w14:textId="77777777" w:rsidR="00413DCD" w:rsidRPr="003D2FCE" w:rsidRDefault="00413DCD" w:rsidP="0010340F">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 з інших підстав, передбачених чинним законодавством та цим Договором.</w:t>
      </w:r>
    </w:p>
    <w:p w14:paraId="4576C1C2" w14:textId="77777777" w:rsidR="00413DCD" w:rsidRPr="003D2FCE" w:rsidRDefault="00413DCD" w:rsidP="00413DCD">
      <w:pPr>
        <w:spacing w:after="0" w:line="240" w:lineRule="auto"/>
        <w:ind w:left="-284" w:firstLine="567"/>
        <w:jc w:val="both"/>
        <w:rPr>
          <w:rFonts w:ascii="Times New Roman" w:hAnsi="Times New Roman"/>
          <w:snapToGrid w:val="0"/>
          <w:sz w:val="24"/>
          <w:szCs w:val="24"/>
          <w:lang w:eastAsia="ru-RU"/>
        </w:rPr>
      </w:pPr>
    </w:p>
    <w:p w14:paraId="77F40D9F" w14:textId="77777777" w:rsidR="00413DCD" w:rsidRPr="003D2FCE" w:rsidRDefault="00413DCD" w:rsidP="00413DCD">
      <w:pPr>
        <w:spacing w:after="0" w:line="240" w:lineRule="auto"/>
        <w:rPr>
          <w:rFonts w:ascii="Times New Roman" w:hAnsi="Times New Roman"/>
          <w:b/>
          <w:sz w:val="24"/>
          <w:szCs w:val="24"/>
          <w:lang w:eastAsia="ru-RU"/>
        </w:rPr>
      </w:pPr>
    </w:p>
    <w:p w14:paraId="68BB82B2" w14:textId="77777777" w:rsidR="00413DCD" w:rsidRPr="003D2FCE" w:rsidRDefault="00413DCD" w:rsidP="00413DCD">
      <w:pPr>
        <w:spacing w:after="0" w:line="240" w:lineRule="auto"/>
        <w:jc w:val="center"/>
        <w:rPr>
          <w:rFonts w:ascii="Times New Roman" w:hAnsi="Times New Roman"/>
          <w:sz w:val="24"/>
          <w:szCs w:val="24"/>
          <w:lang w:eastAsia="ru-RU"/>
        </w:rPr>
      </w:pPr>
      <w:r w:rsidRPr="003D2FCE">
        <w:rPr>
          <w:rFonts w:ascii="Times New Roman" w:hAnsi="Times New Roman"/>
          <w:b/>
          <w:sz w:val="24"/>
          <w:szCs w:val="24"/>
          <w:lang w:eastAsia="ru-RU"/>
        </w:rPr>
        <w:t>11. ІНШІ УМОВИ ДОГОВОРУ</w:t>
      </w:r>
    </w:p>
    <w:p w14:paraId="7C91E344" w14:textId="77777777" w:rsidR="00413DCD" w:rsidRPr="003D2FCE" w:rsidRDefault="00413DCD" w:rsidP="00413DCD">
      <w:pPr>
        <w:spacing w:after="0" w:line="240" w:lineRule="auto"/>
        <w:ind w:firstLine="567"/>
        <w:jc w:val="both"/>
        <w:rPr>
          <w:rStyle w:val="FontStyle12"/>
          <w:sz w:val="24"/>
          <w:szCs w:val="24"/>
        </w:rPr>
      </w:pPr>
      <w:r w:rsidRPr="003D2FCE">
        <w:rPr>
          <w:rFonts w:ascii="Times New Roman" w:hAnsi="Times New Roman"/>
          <w:color w:val="000000"/>
          <w:sz w:val="24"/>
          <w:szCs w:val="24"/>
        </w:rPr>
        <w:t>11.1.</w:t>
      </w:r>
      <w:r w:rsidR="00C240CD" w:rsidRPr="003D2FCE">
        <w:rPr>
          <w:rFonts w:ascii="Times New Roman" w:hAnsi="Times New Roman"/>
          <w:color w:val="000000"/>
          <w:sz w:val="24"/>
          <w:szCs w:val="24"/>
        </w:rPr>
        <w:t xml:space="preserve"> </w:t>
      </w:r>
      <w:r w:rsidRPr="003D2FCE">
        <w:rPr>
          <w:rStyle w:val="FontStyle12"/>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03C8AA88" w14:textId="77777777" w:rsidR="00413DCD" w:rsidRPr="003D2FCE" w:rsidRDefault="00413DCD" w:rsidP="00413DCD">
      <w:pPr>
        <w:spacing w:after="0" w:line="240" w:lineRule="auto"/>
        <w:ind w:firstLine="568"/>
        <w:jc w:val="both"/>
        <w:rPr>
          <w:rFonts w:ascii="Times New Roman" w:hAnsi="Times New Roman"/>
          <w:sz w:val="24"/>
          <w:szCs w:val="24"/>
        </w:rPr>
      </w:pPr>
      <w:r w:rsidRPr="003D2FCE">
        <w:rPr>
          <w:rStyle w:val="FontStyle12"/>
          <w:sz w:val="24"/>
          <w:szCs w:val="24"/>
        </w:rPr>
        <w:t xml:space="preserve">11.2. </w:t>
      </w:r>
      <w:r w:rsidRPr="003D2FCE">
        <w:rPr>
          <w:rFonts w:ascii="Times New Roman" w:hAnsi="Times New Roman"/>
          <w:sz w:val="24"/>
          <w:szCs w:val="24"/>
        </w:rPr>
        <w:t>Договір є нікчемним у разі:</w:t>
      </w:r>
    </w:p>
    <w:p w14:paraId="4442DC94" w14:textId="77777777" w:rsidR="00413DCD" w:rsidRPr="003D2FCE" w:rsidRDefault="00413DCD" w:rsidP="00413DCD">
      <w:pPr>
        <w:spacing w:after="0" w:line="240" w:lineRule="auto"/>
        <w:ind w:firstLine="568"/>
        <w:jc w:val="both"/>
        <w:rPr>
          <w:rFonts w:ascii="Times New Roman" w:hAnsi="Times New Roman"/>
          <w:color w:val="000000"/>
          <w:sz w:val="24"/>
          <w:szCs w:val="24"/>
          <w:shd w:val="solid" w:color="FFFFFF" w:fill="FFFFFF"/>
        </w:rPr>
      </w:pPr>
      <w:r w:rsidRPr="003D2FCE">
        <w:rPr>
          <w:rFonts w:ascii="Times New Roman" w:hAnsi="Times New Roman"/>
          <w:sz w:val="24"/>
          <w:szCs w:val="24"/>
        </w:rPr>
        <w:t xml:space="preserve">- </w:t>
      </w:r>
      <w:r w:rsidRPr="003D2FCE">
        <w:rPr>
          <w:rFonts w:ascii="Times New Roman" w:hAnsi="Times New Roman"/>
          <w:color w:val="000000"/>
          <w:sz w:val="24"/>
          <w:szCs w:val="24"/>
          <w:shd w:val="solid" w:color="FFFFFF" w:fill="FFFFFF"/>
        </w:rPr>
        <w:t xml:space="preserve">коли </w:t>
      </w:r>
      <w:r w:rsidR="00C35EDD" w:rsidRPr="003D2FCE">
        <w:rPr>
          <w:rFonts w:ascii="Times New Roman" w:hAnsi="Times New Roman"/>
          <w:color w:val="000000"/>
          <w:sz w:val="24"/>
          <w:szCs w:val="24"/>
          <w:shd w:val="solid" w:color="FFFFFF" w:fill="FFFFFF"/>
        </w:rPr>
        <w:t>Покупець</w:t>
      </w:r>
      <w:r w:rsidRPr="003D2FCE">
        <w:rPr>
          <w:rFonts w:ascii="Times New Roman" w:hAnsi="Times New Roman"/>
          <w:color w:val="000000"/>
          <w:sz w:val="24"/>
          <w:szCs w:val="24"/>
          <w:shd w:val="solid" w:color="FFFFFF" w:fill="FFFFFF"/>
        </w:rPr>
        <w:t xml:space="preserve"> уклав Договір з порушенням вимог, визначених пунктом 5 постанови </w:t>
      </w:r>
      <w:r w:rsidRPr="003D2FCE">
        <w:rPr>
          <w:rFonts w:ascii="Times New Roman" w:hAnsi="Times New Roman"/>
          <w:sz w:val="24"/>
          <w:szCs w:val="24"/>
        </w:rPr>
        <w:t xml:space="preserve">Кабінету Міністрів України від 12 жовтня 2022 року №1178 «Особливості здійснення публічних </w:t>
      </w:r>
      <w:proofErr w:type="spellStart"/>
      <w:r w:rsidRPr="003D2FCE">
        <w:rPr>
          <w:rFonts w:ascii="Times New Roman" w:hAnsi="Times New Roman"/>
          <w:sz w:val="24"/>
          <w:szCs w:val="24"/>
        </w:rPr>
        <w:t>закупівель</w:t>
      </w:r>
      <w:proofErr w:type="spellEnd"/>
      <w:r w:rsidRPr="003D2FC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зі змінами (надалі – Постанова №1178)</w:t>
      </w:r>
      <w:r w:rsidRPr="003D2FCE">
        <w:rPr>
          <w:rFonts w:ascii="Times New Roman" w:hAnsi="Times New Roman"/>
          <w:color w:val="000000"/>
          <w:sz w:val="24"/>
          <w:szCs w:val="24"/>
          <w:shd w:val="solid" w:color="FFFFFF" w:fill="FFFFFF"/>
        </w:rPr>
        <w:t>;</w:t>
      </w:r>
    </w:p>
    <w:p w14:paraId="5414E3F2" w14:textId="77777777" w:rsidR="00413DCD" w:rsidRPr="003D2FCE" w:rsidRDefault="00413DCD" w:rsidP="00413DCD">
      <w:pPr>
        <w:spacing w:after="0" w:line="240" w:lineRule="auto"/>
        <w:ind w:firstLine="568"/>
        <w:jc w:val="both"/>
        <w:rPr>
          <w:rFonts w:ascii="Times New Roman" w:hAnsi="Times New Roman"/>
          <w:color w:val="000000"/>
          <w:sz w:val="24"/>
          <w:szCs w:val="24"/>
          <w:shd w:val="solid" w:color="FFFFFF" w:fill="FFFFFF"/>
        </w:rPr>
      </w:pPr>
      <w:r w:rsidRPr="003D2FCE">
        <w:rPr>
          <w:rFonts w:ascii="Times New Roman" w:hAnsi="Times New Roman"/>
          <w:color w:val="000000"/>
          <w:sz w:val="24"/>
          <w:szCs w:val="24"/>
          <w:shd w:val="solid" w:color="FFFFFF" w:fill="FFFFFF"/>
        </w:rPr>
        <w:t xml:space="preserve">- укладення Договору з порушенням вимог пункту 18 Постанови </w:t>
      </w:r>
      <w:r w:rsidRPr="003D2FCE">
        <w:rPr>
          <w:rFonts w:ascii="Times New Roman" w:hAnsi="Times New Roman"/>
          <w:sz w:val="24"/>
          <w:szCs w:val="24"/>
        </w:rPr>
        <w:t>№ 1178</w:t>
      </w:r>
      <w:r w:rsidRPr="003D2FCE">
        <w:rPr>
          <w:rFonts w:ascii="Times New Roman" w:hAnsi="Times New Roman"/>
          <w:color w:val="000000"/>
          <w:sz w:val="24"/>
          <w:szCs w:val="24"/>
          <w:shd w:val="solid" w:color="FFFFFF" w:fill="FFFFFF"/>
        </w:rPr>
        <w:t>;</w:t>
      </w:r>
    </w:p>
    <w:p w14:paraId="40798E03" w14:textId="77777777" w:rsidR="00413DCD" w:rsidRPr="003D2FCE" w:rsidRDefault="00413DCD" w:rsidP="00413DCD">
      <w:pPr>
        <w:spacing w:after="0" w:line="240" w:lineRule="auto"/>
        <w:ind w:firstLine="568"/>
        <w:jc w:val="both"/>
        <w:rPr>
          <w:rFonts w:ascii="Times New Roman" w:hAnsi="Times New Roman"/>
          <w:color w:val="000000"/>
          <w:sz w:val="24"/>
          <w:szCs w:val="24"/>
          <w:shd w:val="solid" w:color="FFFFFF" w:fill="FFFFFF"/>
        </w:rPr>
      </w:pPr>
      <w:r w:rsidRPr="003D2FCE">
        <w:rPr>
          <w:rFonts w:ascii="Times New Roman" w:hAnsi="Times New Roman"/>
          <w:color w:val="000000"/>
          <w:sz w:val="24"/>
          <w:szCs w:val="24"/>
          <w:shd w:val="solid" w:color="FFFFFF" w:fill="FFFFFF"/>
        </w:rPr>
        <w:t xml:space="preserve">- укладення Договору в період оскарження відкритих торгів відповідно до статті 18 Закону України «Про публічні закупівлі» та Постанова </w:t>
      </w:r>
      <w:r w:rsidRPr="003D2FCE">
        <w:rPr>
          <w:rFonts w:ascii="Times New Roman" w:hAnsi="Times New Roman"/>
          <w:sz w:val="24"/>
          <w:szCs w:val="24"/>
        </w:rPr>
        <w:t>№ 1178</w:t>
      </w:r>
      <w:r w:rsidRPr="003D2FCE">
        <w:rPr>
          <w:rFonts w:ascii="Times New Roman" w:hAnsi="Times New Roman"/>
          <w:color w:val="000000"/>
          <w:sz w:val="24"/>
          <w:szCs w:val="24"/>
          <w:shd w:val="solid" w:color="FFFFFF" w:fill="FFFFFF"/>
        </w:rPr>
        <w:t>;</w:t>
      </w:r>
    </w:p>
    <w:p w14:paraId="1249CD6D" w14:textId="77777777" w:rsidR="00413DCD" w:rsidRPr="003D2FCE" w:rsidRDefault="00413DCD" w:rsidP="00413DCD">
      <w:pPr>
        <w:spacing w:after="0" w:line="240" w:lineRule="auto"/>
        <w:ind w:firstLine="568"/>
        <w:jc w:val="both"/>
        <w:rPr>
          <w:rFonts w:ascii="Times New Roman" w:hAnsi="Times New Roman"/>
          <w:color w:val="000000"/>
          <w:sz w:val="24"/>
          <w:szCs w:val="24"/>
          <w:shd w:val="solid" w:color="FFFFFF" w:fill="FFFFFF"/>
        </w:rPr>
      </w:pPr>
      <w:r w:rsidRPr="003D2FCE">
        <w:rPr>
          <w:rFonts w:ascii="Times New Roman" w:hAnsi="Times New Roman"/>
          <w:color w:val="000000"/>
          <w:sz w:val="24"/>
          <w:szCs w:val="24"/>
          <w:shd w:val="solid" w:color="FFFFFF" w:fill="FFFFFF"/>
        </w:rPr>
        <w:t xml:space="preserve">- укладення Договору з порушенням строків, передбачених абзацами третім та четвертим пункту 46 Постанови </w:t>
      </w:r>
      <w:r w:rsidRPr="003D2FCE">
        <w:rPr>
          <w:rFonts w:ascii="Times New Roman" w:hAnsi="Times New Roman"/>
          <w:sz w:val="24"/>
          <w:szCs w:val="24"/>
        </w:rPr>
        <w:t>№ 1178</w:t>
      </w:r>
      <w:r w:rsidRPr="003D2FCE">
        <w:rPr>
          <w:rFonts w:ascii="Times New Roman" w:hAnsi="Times New Roman"/>
          <w:color w:val="000000"/>
          <w:sz w:val="24"/>
          <w:szCs w:val="24"/>
          <w:shd w:val="solid" w:color="FFFFFF" w:fill="FFFFFF"/>
        </w:rPr>
        <w:t>, крім випадків зупинення перебігу строків, у зв’язку з розглядом скарги органом оскарження відповідно до статті 18 Закону України «Про публічні закупівлі» з урахуванням Постанова №1178;</w:t>
      </w:r>
    </w:p>
    <w:p w14:paraId="345A9B40" w14:textId="77777777" w:rsidR="00413DCD" w:rsidRPr="003D2FCE" w:rsidRDefault="00413DCD" w:rsidP="00413DCD">
      <w:pPr>
        <w:spacing w:after="0" w:line="240" w:lineRule="auto"/>
        <w:ind w:firstLine="568"/>
        <w:jc w:val="both"/>
        <w:rPr>
          <w:rFonts w:ascii="Times New Roman" w:hAnsi="Times New Roman"/>
          <w:sz w:val="24"/>
          <w:szCs w:val="24"/>
        </w:rPr>
      </w:pPr>
      <w:r w:rsidRPr="003D2FCE">
        <w:rPr>
          <w:rFonts w:ascii="Times New Roman" w:hAnsi="Times New Roman"/>
          <w:sz w:val="24"/>
          <w:szCs w:val="24"/>
        </w:rPr>
        <w:t xml:space="preserve">- </w:t>
      </w:r>
      <w:r w:rsidRPr="003D2FCE">
        <w:rPr>
          <w:rFonts w:ascii="Times New Roman" w:hAnsi="Times New Roman"/>
          <w:color w:val="000000"/>
          <w:sz w:val="24"/>
          <w:szCs w:val="24"/>
          <w:shd w:val="solid" w:color="FFFFFF" w:fill="FFFFFF"/>
        </w:rPr>
        <w:t xml:space="preserve">коли найменування предмета закупівлі із зазначенням коду за Єдиним закупівельним словником не відповідає </w:t>
      </w:r>
      <w:r w:rsidRPr="003D2FCE">
        <w:rPr>
          <w:rFonts w:ascii="Times New Roman" w:hAnsi="Times New Roman"/>
          <w:color w:val="000000"/>
          <w:sz w:val="24"/>
          <w:szCs w:val="24"/>
          <w:shd w:val="clear" w:color="auto" w:fill="FFFFFF"/>
        </w:rPr>
        <w:t xml:space="preserve">послугам, що фактично закуплені </w:t>
      </w:r>
      <w:r w:rsidR="00C35EDD" w:rsidRPr="003D2FCE">
        <w:rPr>
          <w:rFonts w:ascii="Times New Roman" w:hAnsi="Times New Roman"/>
          <w:color w:val="000000"/>
          <w:sz w:val="24"/>
          <w:szCs w:val="24"/>
          <w:shd w:val="clear" w:color="auto" w:fill="FFFFFF"/>
        </w:rPr>
        <w:t>Покупцем</w:t>
      </w:r>
      <w:r w:rsidRPr="003D2FCE">
        <w:rPr>
          <w:rFonts w:ascii="Times New Roman" w:hAnsi="Times New Roman"/>
          <w:color w:val="000000"/>
          <w:sz w:val="24"/>
          <w:szCs w:val="24"/>
          <w:shd w:val="clear" w:color="auto" w:fill="FFFFFF"/>
        </w:rPr>
        <w:t>.</w:t>
      </w:r>
    </w:p>
    <w:p w14:paraId="1302B920" w14:textId="77777777" w:rsidR="00413DCD" w:rsidRPr="003D2FCE" w:rsidRDefault="00413DCD" w:rsidP="00413DCD">
      <w:pPr>
        <w:pStyle w:val="Style8"/>
        <w:widowControl/>
        <w:tabs>
          <w:tab w:val="left" w:pos="426"/>
        </w:tabs>
        <w:spacing w:line="240" w:lineRule="auto"/>
        <w:ind w:firstLine="568"/>
        <w:rPr>
          <w:rStyle w:val="FontStyle12"/>
          <w:sz w:val="24"/>
          <w:szCs w:val="24"/>
        </w:rPr>
      </w:pPr>
      <w:r w:rsidRPr="003D2FCE">
        <w:rPr>
          <w:rStyle w:val="FontStyle12"/>
          <w:sz w:val="24"/>
          <w:szCs w:val="24"/>
        </w:rPr>
        <w:t xml:space="preserve">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w:t>
      </w:r>
      <w:r w:rsidRPr="003D2FCE">
        <w:rPr>
          <w:rStyle w:val="FontStyle12"/>
          <w:sz w:val="24"/>
          <w:szCs w:val="24"/>
        </w:rPr>
        <w:lastRenderedPageBreak/>
        <w:t>Сторін з питань, що так чи інакше стосуються Договору, втрачають юридичну силу, але можуть братися до уваги при тлумаченні умов Договору.</w:t>
      </w:r>
    </w:p>
    <w:p w14:paraId="6A84B00D" w14:textId="77777777" w:rsidR="00413DCD" w:rsidRPr="003D2FCE" w:rsidRDefault="00413DCD" w:rsidP="00413DCD">
      <w:pPr>
        <w:pStyle w:val="Style8"/>
        <w:widowControl/>
        <w:tabs>
          <w:tab w:val="left" w:pos="426"/>
        </w:tabs>
        <w:spacing w:line="240" w:lineRule="auto"/>
        <w:ind w:firstLine="568"/>
        <w:rPr>
          <w:rStyle w:val="FontStyle12"/>
          <w:sz w:val="24"/>
          <w:szCs w:val="24"/>
        </w:rPr>
      </w:pPr>
      <w:r w:rsidRPr="003D2FCE">
        <w:rPr>
          <w:rStyle w:val="FontStyle12"/>
          <w:sz w:val="24"/>
          <w:szCs w:val="24"/>
        </w:rPr>
        <w:t>11.4.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7F62E219" w14:textId="77777777" w:rsidR="00413DCD" w:rsidRPr="003D2FCE" w:rsidRDefault="00413DCD" w:rsidP="00413DCD">
      <w:pPr>
        <w:spacing w:after="0" w:line="240" w:lineRule="auto"/>
        <w:ind w:firstLine="568"/>
        <w:jc w:val="both"/>
        <w:rPr>
          <w:rFonts w:ascii="Times New Roman" w:hAnsi="Times New Roman"/>
          <w:sz w:val="24"/>
          <w:szCs w:val="24"/>
        </w:rPr>
      </w:pPr>
      <w:r w:rsidRPr="003D2FCE">
        <w:rPr>
          <w:rFonts w:ascii="Times New Roman" w:hAnsi="Times New Roman"/>
          <w:sz w:val="24"/>
          <w:szCs w:val="24"/>
        </w:rPr>
        <w:t>11.5. Цей Договір укладається на виконання вимог Закону України «Про публічні закупівлі» та Постанови № 1178.</w:t>
      </w:r>
    </w:p>
    <w:p w14:paraId="0F88D132" w14:textId="77777777" w:rsidR="00413DCD" w:rsidRPr="003D2FCE" w:rsidRDefault="00413DCD" w:rsidP="00413DCD">
      <w:pPr>
        <w:spacing w:after="0" w:line="240" w:lineRule="auto"/>
        <w:ind w:firstLine="568"/>
        <w:jc w:val="both"/>
        <w:rPr>
          <w:rFonts w:ascii="Times New Roman" w:hAnsi="Times New Roman"/>
          <w:sz w:val="24"/>
          <w:szCs w:val="24"/>
        </w:rPr>
      </w:pPr>
      <w:r w:rsidRPr="003D2FC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0ECE253D" w14:textId="77777777" w:rsidR="00413DCD" w:rsidRPr="003D2FCE" w:rsidRDefault="00413DCD" w:rsidP="00413DCD">
      <w:pPr>
        <w:spacing w:after="0" w:line="240" w:lineRule="auto"/>
        <w:ind w:firstLine="568"/>
        <w:jc w:val="both"/>
        <w:rPr>
          <w:rFonts w:ascii="Times New Roman" w:hAnsi="Times New Roman"/>
          <w:color w:val="000000"/>
          <w:sz w:val="24"/>
          <w:szCs w:val="24"/>
        </w:rPr>
      </w:pPr>
      <w:r w:rsidRPr="003D2FCE">
        <w:rPr>
          <w:rFonts w:ascii="Times New Roman" w:hAnsi="Times New Roman"/>
          <w:color w:val="000000"/>
          <w:sz w:val="24"/>
          <w:szCs w:val="24"/>
        </w:rPr>
        <w:t>1) зменшення обсягів закупівлі, зокрема з урахуванням фактичного обсягу</w:t>
      </w:r>
      <w:r w:rsidR="002663FC" w:rsidRPr="003D2FCE">
        <w:rPr>
          <w:rFonts w:ascii="Times New Roman" w:hAnsi="Times New Roman"/>
          <w:color w:val="000000"/>
          <w:sz w:val="24"/>
          <w:szCs w:val="24"/>
        </w:rPr>
        <w:t xml:space="preserve"> видатків Покупця</w:t>
      </w:r>
      <w:r w:rsidRPr="003D2FCE">
        <w:rPr>
          <w:rFonts w:ascii="Times New Roman" w:hAnsi="Times New Roman"/>
          <w:color w:val="000000"/>
          <w:sz w:val="24"/>
          <w:szCs w:val="24"/>
        </w:rPr>
        <w:t>;</w:t>
      </w:r>
    </w:p>
    <w:p w14:paraId="15773FDF" w14:textId="77777777" w:rsidR="00413DCD" w:rsidRPr="003D2FCE" w:rsidRDefault="00413DCD" w:rsidP="00413DCD">
      <w:pPr>
        <w:spacing w:after="0" w:line="240" w:lineRule="auto"/>
        <w:ind w:firstLine="568"/>
        <w:jc w:val="both"/>
        <w:rPr>
          <w:rFonts w:ascii="Times New Roman" w:hAnsi="Times New Roman"/>
          <w:color w:val="000000"/>
          <w:sz w:val="24"/>
          <w:szCs w:val="24"/>
        </w:rPr>
      </w:pPr>
      <w:r w:rsidRPr="003D2FCE">
        <w:rPr>
          <w:rFonts w:ascii="Times New Roman" w:hAnsi="Times New Roman"/>
          <w:color w:val="000000"/>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D2FCE">
        <w:rPr>
          <w:rFonts w:ascii="Times New Roman" w:hAnsi="Times New Roman"/>
          <w:color w:val="000000"/>
          <w:sz w:val="24"/>
          <w:szCs w:val="24"/>
        </w:rPr>
        <w:t>пропорційно</w:t>
      </w:r>
      <w:proofErr w:type="spellEnd"/>
      <w:r w:rsidRPr="003D2FC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DA1605" w14:textId="77777777" w:rsidR="00413DCD" w:rsidRPr="003D2FCE" w:rsidRDefault="00413DCD" w:rsidP="00413DCD">
      <w:pPr>
        <w:spacing w:after="0" w:line="240" w:lineRule="auto"/>
        <w:ind w:firstLine="568"/>
        <w:jc w:val="both"/>
        <w:rPr>
          <w:rFonts w:ascii="Times New Roman" w:hAnsi="Times New Roman"/>
          <w:color w:val="000000"/>
          <w:sz w:val="24"/>
          <w:szCs w:val="24"/>
        </w:rPr>
      </w:pPr>
      <w:r w:rsidRPr="003D2FC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14:paraId="3B8B86A6" w14:textId="77777777" w:rsidR="00413DCD" w:rsidRPr="003D2FCE" w:rsidRDefault="00413DCD" w:rsidP="00413DCD">
      <w:pPr>
        <w:spacing w:after="0" w:line="240" w:lineRule="auto"/>
        <w:ind w:firstLine="568"/>
        <w:jc w:val="both"/>
        <w:rPr>
          <w:rFonts w:ascii="Times New Roman" w:hAnsi="Times New Roman"/>
          <w:color w:val="000000"/>
          <w:sz w:val="24"/>
          <w:szCs w:val="24"/>
        </w:rPr>
      </w:pPr>
      <w:r w:rsidRPr="003D2FCE">
        <w:rPr>
          <w:rFonts w:ascii="Times New Roman" w:hAnsi="Times New Roman"/>
          <w:color w:val="000000"/>
          <w:sz w:val="24"/>
          <w:szCs w:val="24"/>
        </w:rPr>
        <w:t>4) продовження строку дії договору про закупівлю та/або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B9570F" w14:textId="77777777" w:rsidR="00413DCD" w:rsidRPr="003D2FCE" w:rsidRDefault="00413DCD" w:rsidP="00413DCD">
      <w:pPr>
        <w:spacing w:after="0" w:line="240" w:lineRule="auto"/>
        <w:ind w:firstLine="568"/>
        <w:jc w:val="both"/>
        <w:rPr>
          <w:rFonts w:ascii="Times New Roman" w:hAnsi="Times New Roman"/>
          <w:color w:val="000000"/>
          <w:sz w:val="24"/>
          <w:szCs w:val="24"/>
        </w:rPr>
      </w:pPr>
      <w:r w:rsidRPr="003D2FCE">
        <w:rPr>
          <w:rFonts w:ascii="Times New Roman" w:hAnsi="Times New Roman"/>
          <w:color w:val="000000"/>
          <w:sz w:val="24"/>
          <w:szCs w:val="24"/>
        </w:rPr>
        <w:t>5) погодження зміни ціни в Договорі в бік зменшення (без зміни кількості (обсягу) та якості Послуг);</w:t>
      </w:r>
    </w:p>
    <w:p w14:paraId="4B4DC299" w14:textId="77777777" w:rsidR="00413DCD" w:rsidRPr="003D2FCE" w:rsidRDefault="00413DCD" w:rsidP="00413DCD">
      <w:pPr>
        <w:spacing w:after="0" w:line="240" w:lineRule="auto"/>
        <w:ind w:firstLine="568"/>
        <w:jc w:val="both"/>
        <w:rPr>
          <w:rFonts w:ascii="Times New Roman" w:hAnsi="Times New Roman"/>
          <w:color w:val="000000"/>
          <w:sz w:val="24"/>
          <w:szCs w:val="24"/>
        </w:rPr>
      </w:pPr>
      <w:r w:rsidRPr="003D2FCE">
        <w:rPr>
          <w:rFonts w:ascii="Times New Roman" w:hAnsi="Times New Roman"/>
          <w:color w:val="000000"/>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3D2FCE">
        <w:rPr>
          <w:rFonts w:ascii="Times New Roman" w:hAnsi="Times New Roman"/>
          <w:color w:val="000000"/>
          <w:sz w:val="24"/>
          <w:szCs w:val="24"/>
        </w:rPr>
        <w:t>пропорційно</w:t>
      </w:r>
      <w:proofErr w:type="spellEnd"/>
      <w:r w:rsidRPr="003D2FC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3D2FCE">
        <w:rPr>
          <w:rFonts w:ascii="Times New Roman" w:hAnsi="Times New Roman"/>
          <w:color w:val="000000"/>
          <w:sz w:val="24"/>
          <w:szCs w:val="24"/>
        </w:rPr>
        <w:t>пропорційно</w:t>
      </w:r>
      <w:proofErr w:type="spellEnd"/>
      <w:r w:rsidRPr="003D2FCE">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012F5402" w14:textId="77777777" w:rsidR="00413DCD" w:rsidRPr="003D2FCE" w:rsidRDefault="00413DCD" w:rsidP="00413DCD">
      <w:pPr>
        <w:spacing w:after="0" w:line="240" w:lineRule="auto"/>
        <w:ind w:firstLine="568"/>
        <w:jc w:val="both"/>
        <w:rPr>
          <w:rFonts w:ascii="Times New Roman" w:hAnsi="Times New Roman"/>
          <w:color w:val="000000"/>
          <w:sz w:val="24"/>
          <w:szCs w:val="24"/>
        </w:rPr>
      </w:pPr>
      <w:r w:rsidRPr="003D2FC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2FCE">
        <w:rPr>
          <w:rFonts w:ascii="Times New Roman" w:hAnsi="Times New Roman"/>
          <w:color w:val="000000"/>
          <w:sz w:val="24"/>
          <w:szCs w:val="24"/>
        </w:rPr>
        <w:t>Platts</w:t>
      </w:r>
      <w:proofErr w:type="spellEnd"/>
      <w:r w:rsidRPr="003D2FC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0FB67DD6" w14:textId="77777777" w:rsidR="00413DCD" w:rsidRPr="003D2FCE" w:rsidRDefault="00413DCD" w:rsidP="00413DCD">
      <w:pPr>
        <w:spacing w:after="0" w:line="240" w:lineRule="auto"/>
        <w:ind w:firstLine="568"/>
        <w:jc w:val="both"/>
        <w:rPr>
          <w:rFonts w:ascii="Times New Roman" w:hAnsi="Times New Roman"/>
          <w:color w:val="000000"/>
          <w:sz w:val="24"/>
          <w:szCs w:val="24"/>
        </w:rPr>
      </w:pPr>
      <w:r w:rsidRPr="003D2FCE">
        <w:rPr>
          <w:rFonts w:ascii="Times New Roman" w:hAnsi="Times New Roman"/>
          <w:color w:val="000000"/>
          <w:sz w:val="24"/>
          <w:szCs w:val="24"/>
        </w:rPr>
        <w:t>8) зміни умов у зв’язку із застосуванням положень частини шостої статті 41 Закону України «Про публічні закупівлі».</w:t>
      </w:r>
    </w:p>
    <w:p w14:paraId="67063B8E" w14:textId="77777777" w:rsidR="00413DCD" w:rsidRPr="003D2FCE" w:rsidRDefault="00413DCD" w:rsidP="00413DCD">
      <w:pPr>
        <w:spacing w:after="0" w:line="240" w:lineRule="auto"/>
        <w:ind w:firstLine="568"/>
        <w:jc w:val="both"/>
        <w:rPr>
          <w:rFonts w:ascii="Times New Roman" w:hAnsi="Times New Roman"/>
          <w:sz w:val="24"/>
          <w:szCs w:val="24"/>
        </w:rPr>
      </w:pPr>
      <w:r w:rsidRPr="003D2FCE">
        <w:rPr>
          <w:rFonts w:ascii="Times New Roman" w:hAnsi="Times New Roman"/>
          <w:sz w:val="24"/>
          <w:szCs w:val="24"/>
        </w:rPr>
        <w:t xml:space="preserve">11.6. Беручи до уваги те, що при укладенні та виконанні цього Договору, Сторонам стають відомі персональні дані (далі по тексту – «ПД») фізичних осіб, які є уповноваженими представниками Сторін, з метою дотримання положень Закону України «Про захист персональних даних» Сторони, підписуючи цей Договір: </w:t>
      </w:r>
    </w:p>
    <w:p w14:paraId="7527A07F" w14:textId="77777777" w:rsidR="00413DCD" w:rsidRPr="003D2FCE" w:rsidRDefault="00413DCD" w:rsidP="00413DCD">
      <w:pPr>
        <w:spacing w:after="0" w:line="240" w:lineRule="auto"/>
        <w:ind w:firstLine="568"/>
        <w:jc w:val="both"/>
        <w:rPr>
          <w:rFonts w:ascii="Times New Roman" w:hAnsi="Times New Roman"/>
          <w:sz w:val="24"/>
          <w:szCs w:val="24"/>
        </w:rPr>
      </w:pPr>
      <w:r w:rsidRPr="003D2FCE">
        <w:rPr>
          <w:rFonts w:ascii="Times New Roman" w:hAnsi="Times New Roman"/>
          <w:sz w:val="24"/>
          <w:szCs w:val="24"/>
        </w:rPr>
        <w:t xml:space="preserve">- підтверджують, що дали згоду на збір, обробку, використання та включення їх ПД до бази персональних даних Сторін цього Договору; </w:t>
      </w:r>
    </w:p>
    <w:p w14:paraId="0C450B7F" w14:textId="77777777" w:rsidR="00413DCD" w:rsidRPr="003D2FCE" w:rsidRDefault="00413DCD" w:rsidP="00413DCD">
      <w:pPr>
        <w:spacing w:after="0" w:line="240" w:lineRule="auto"/>
        <w:ind w:firstLine="568"/>
        <w:jc w:val="both"/>
        <w:rPr>
          <w:rFonts w:ascii="Times New Roman" w:hAnsi="Times New Roman"/>
          <w:sz w:val="24"/>
          <w:szCs w:val="24"/>
        </w:rPr>
      </w:pPr>
      <w:r w:rsidRPr="003D2FCE">
        <w:rPr>
          <w:rFonts w:ascii="Times New Roman" w:hAnsi="Times New Roman"/>
          <w:sz w:val="24"/>
          <w:szCs w:val="24"/>
        </w:rPr>
        <w:t>- підтверджують, що проінформовані про свої права (ст. 8 Закону України «Про захист персональних даних») і про мету збору ПД.</w:t>
      </w:r>
    </w:p>
    <w:p w14:paraId="4FD6B538" w14:textId="77777777" w:rsidR="00413DCD" w:rsidRPr="003D2FCE" w:rsidRDefault="00413DCD" w:rsidP="00413DCD">
      <w:pPr>
        <w:spacing w:after="0" w:line="240" w:lineRule="auto"/>
        <w:ind w:firstLine="568"/>
        <w:jc w:val="both"/>
        <w:rPr>
          <w:rFonts w:ascii="Times New Roman" w:hAnsi="Times New Roman"/>
          <w:sz w:val="24"/>
          <w:szCs w:val="24"/>
        </w:rPr>
      </w:pPr>
      <w:r w:rsidRPr="003D2FCE">
        <w:rPr>
          <w:rFonts w:ascii="Times New Roman" w:hAnsi="Times New Roman"/>
          <w:sz w:val="24"/>
          <w:szCs w:val="24"/>
        </w:rPr>
        <w:t>11.7. Сторони дійшли згоди, що усі документи, котрими обмінялись Сторони в межах дії цього Договору, засобами електронного та/або факсимільного зв’язку мають однакову юридичну силу з оригіналами, до моменту отримання Сторонами оригіналів.</w:t>
      </w:r>
    </w:p>
    <w:p w14:paraId="7AF2F404" w14:textId="77777777" w:rsidR="00413DCD" w:rsidRPr="003D2FCE" w:rsidRDefault="00413DCD" w:rsidP="00413DCD">
      <w:pPr>
        <w:spacing w:after="0" w:line="240" w:lineRule="auto"/>
        <w:ind w:firstLine="568"/>
        <w:jc w:val="both"/>
        <w:rPr>
          <w:rFonts w:ascii="Times New Roman" w:hAnsi="Times New Roman"/>
          <w:sz w:val="24"/>
          <w:szCs w:val="24"/>
        </w:rPr>
      </w:pPr>
      <w:r w:rsidRPr="003D2FCE">
        <w:rPr>
          <w:rStyle w:val="FontStyle12"/>
          <w:sz w:val="24"/>
          <w:szCs w:val="24"/>
        </w:rPr>
        <w:t xml:space="preserve">11.8. </w:t>
      </w:r>
      <w:r w:rsidRPr="003D2FCE">
        <w:rPr>
          <w:rFonts w:ascii="Times New Roman" w:hAnsi="Times New Roman"/>
          <w:sz w:val="24"/>
          <w:szCs w:val="24"/>
        </w:rPr>
        <w:t xml:space="preserve">При зміні реквізитів Сторін (юридичної адреси, адреси місцезнаходження, банківських реквізитів і інших необхідних даних), Сторони не пізніше 3 (трьох) робочих днів з дати внесення змін, повідомляють іншу Сторону. При невчасному повідомленні/не </w:t>
      </w:r>
      <w:r w:rsidRPr="003D2FCE">
        <w:rPr>
          <w:rFonts w:ascii="Times New Roman" w:hAnsi="Times New Roman"/>
          <w:sz w:val="24"/>
          <w:szCs w:val="24"/>
        </w:rPr>
        <w:lastRenderedPageBreak/>
        <w:t>повідомленні виконання обов’язків за старими реквізитами вважається належно виконаним. Сторона, що не сповістила про даний факт, не має права посилатися на факт неотримання грошей і кореспонденції.</w:t>
      </w:r>
    </w:p>
    <w:p w14:paraId="55883304" w14:textId="77777777" w:rsidR="00413DCD" w:rsidRPr="003D2FCE" w:rsidRDefault="00413DCD" w:rsidP="00413DCD">
      <w:pPr>
        <w:spacing w:after="0" w:line="240" w:lineRule="auto"/>
        <w:ind w:firstLine="567"/>
        <w:jc w:val="both"/>
        <w:rPr>
          <w:rFonts w:ascii="Times New Roman" w:hAnsi="Times New Roman"/>
          <w:sz w:val="24"/>
          <w:szCs w:val="24"/>
        </w:rPr>
      </w:pPr>
      <w:r w:rsidRPr="003D2FCE">
        <w:rPr>
          <w:rFonts w:ascii="Times New Roman" w:hAnsi="Times New Roman"/>
          <w:color w:val="000000"/>
          <w:sz w:val="24"/>
          <w:szCs w:val="24"/>
        </w:rPr>
        <w:t xml:space="preserve">11.9. </w:t>
      </w:r>
      <w:r w:rsidRPr="003D2FCE">
        <w:rPr>
          <w:rFonts w:ascii="Times New Roman" w:hAnsi="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дії Договору.</w:t>
      </w:r>
    </w:p>
    <w:p w14:paraId="6519FA24" w14:textId="77777777" w:rsidR="00413DCD" w:rsidRPr="003D2FCE" w:rsidRDefault="00413DCD" w:rsidP="00413DCD">
      <w:pPr>
        <w:spacing w:after="0" w:line="240" w:lineRule="auto"/>
        <w:ind w:firstLine="567"/>
        <w:jc w:val="both"/>
        <w:rPr>
          <w:rFonts w:ascii="Times New Roman" w:hAnsi="Times New Roman"/>
          <w:sz w:val="24"/>
          <w:szCs w:val="24"/>
        </w:rPr>
      </w:pPr>
      <w:r w:rsidRPr="003D2FCE">
        <w:rPr>
          <w:rFonts w:ascii="Times New Roman" w:hAnsi="Times New Roman"/>
          <w:sz w:val="24"/>
          <w:szCs w:val="24"/>
        </w:rPr>
        <w:t>11.10. Жодна зі Сторін не має права передавати свої права за цим Договором третій стороні без письмової згоди другої Сторони.</w:t>
      </w:r>
    </w:p>
    <w:p w14:paraId="309E212E" w14:textId="77777777" w:rsidR="00413DCD" w:rsidRPr="003D2FCE" w:rsidRDefault="00413DCD" w:rsidP="00413DCD">
      <w:pPr>
        <w:spacing w:after="0" w:line="240" w:lineRule="auto"/>
        <w:ind w:firstLine="567"/>
        <w:jc w:val="both"/>
        <w:rPr>
          <w:rFonts w:ascii="Times New Roman" w:hAnsi="Times New Roman"/>
          <w:sz w:val="24"/>
          <w:szCs w:val="24"/>
        </w:rPr>
      </w:pPr>
      <w:r w:rsidRPr="003D2FCE">
        <w:rPr>
          <w:rFonts w:ascii="Times New Roman" w:hAnsi="Times New Roman"/>
          <w:sz w:val="24"/>
          <w:szCs w:val="24"/>
        </w:rPr>
        <w:t>11.11. Після підписання цього Договору всі попередні переговори за ним, листування, попередні угоди протоколи про наміри з питань, що так чи інакше стосуються цього Договору, втрачають юридичну силу.</w:t>
      </w:r>
    </w:p>
    <w:p w14:paraId="3D6B9CFB" w14:textId="77777777" w:rsidR="00413DCD" w:rsidRPr="003D2FCE" w:rsidRDefault="00413DCD" w:rsidP="00413DCD">
      <w:pPr>
        <w:spacing w:after="0" w:line="240" w:lineRule="auto"/>
        <w:ind w:firstLine="567"/>
        <w:jc w:val="both"/>
        <w:rPr>
          <w:rFonts w:ascii="Times New Roman" w:hAnsi="Times New Roman"/>
          <w:sz w:val="24"/>
          <w:szCs w:val="24"/>
        </w:rPr>
      </w:pPr>
      <w:r w:rsidRPr="003D2FCE">
        <w:rPr>
          <w:rFonts w:ascii="Times New Roman" w:hAnsi="Times New Roman"/>
          <w:sz w:val="24"/>
          <w:szCs w:val="24"/>
        </w:rPr>
        <w:t>11.12. Взаємовідносини Сторін, що пов’язані з виконанням цього Договору, але не врегульовані ним, регулюються чинним законодавством України.</w:t>
      </w:r>
    </w:p>
    <w:p w14:paraId="647216A8" w14:textId="77777777" w:rsidR="00413DCD" w:rsidRPr="003D2FCE" w:rsidRDefault="00413DCD" w:rsidP="00413DCD">
      <w:pPr>
        <w:spacing w:after="0" w:line="240" w:lineRule="auto"/>
        <w:jc w:val="center"/>
        <w:rPr>
          <w:rFonts w:ascii="Times New Roman" w:hAnsi="Times New Roman"/>
          <w:b/>
          <w:sz w:val="24"/>
          <w:szCs w:val="24"/>
          <w:lang w:eastAsia="ru-RU"/>
        </w:rPr>
      </w:pPr>
    </w:p>
    <w:p w14:paraId="07DC2432" w14:textId="77777777" w:rsidR="00413DCD" w:rsidRPr="003D2FCE" w:rsidRDefault="00413DCD" w:rsidP="00413DCD">
      <w:pPr>
        <w:spacing w:after="0" w:line="240" w:lineRule="auto"/>
        <w:jc w:val="center"/>
        <w:rPr>
          <w:rFonts w:ascii="Times New Roman" w:hAnsi="Times New Roman"/>
          <w:sz w:val="24"/>
          <w:szCs w:val="24"/>
          <w:lang w:eastAsia="ru-RU"/>
        </w:rPr>
      </w:pPr>
      <w:r w:rsidRPr="003D2FCE">
        <w:rPr>
          <w:rFonts w:ascii="Times New Roman" w:hAnsi="Times New Roman"/>
          <w:b/>
          <w:sz w:val="24"/>
          <w:szCs w:val="24"/>
          <w:lang w:eastAsia="ru-RU"/>
        </w:rPr>
        <w:t>12. КОНФІДЕНЦІЙНІСТЬ</w:t>
      </w:r>
    </w:p>
    <w:p w14:paraId="23653AA1" w14:textId="77777777" w:rsidR="00413DCD" w:rsidRPr="003D2FCE" w:rsidRDefault="00413DCD" w:rsidP="00413DCD">
      <w:pPr>
        <w:spacing w:after="120" w:line="240" w:lineRule="auto"/>
        <w:ind w:right="108" w:firstLine="567"/>
        <w:jc w:val="both"/>
        <w:rPr>
          <w:rFonts w:ascii="Times New Roman" w:hAnsi="Times New Roman"/>
          <w:spacing w:val="-2"/>
          <w:sz w:val="24"/>
          <w:szCs w:val="24"/>
        </w:rPr>
      </w:pPr>
      <w:r w:rsidRPr="003D2FCE">
        <w:rPr>
          <w:rFonts w:ascii="Times New Roman" w:hAnsi="Times New Roman"/>
          <w:spacing w:val="-2"/>
          <w:sz w:val="24"/>
          <w:szCs w:val="24"/>
        </w:rPr>
        <w:t>12.1.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14:paraId="294B242B" w14:textId="77777777" w:rsidR="009F2D36" w:rsidRPr="003D2FCE" w:rsidRDefault="009F2D36" w:rsidP="00503399">
      <w:pPr>
        <w:spacing w:after="120" w:line="240" w:lineRule="auto"/>
        <w:rPr>
          <w:rFonts w:ascii="Times New Roman" w:hAnsi="Times New Roman"/>
          <w:b/>
          <w:sz w:val="24"/>
          <w:szCs w:val="24"/>
          <w:lang w:eastAsia="ru-RU"/>
        </w:rPr>
      </w:pPr>
    </w:p>
    <w:p w14:paraId="42B74FBA" w14:textId="58188502" w:rsidR="00D874F4" w:rsidRPr="003D2FCE" w:rsidRDefault="00D874F4" w:rsidP="00D874F4">
      <w:pPr>
        <w:spacing w:after="12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1</w:t>
      </w:r>
      <w:r w:rsidR="00503399">
        <w:rPr>
          <w:rFonts w:ascii="Times New Roman" w:hAnsi="Times New Roman"/>
          <w:b/>
          <w:sz w:val="24"/>
          <w:szCs w:val="24"/>
          <w:lang w:eastAsia="ru-RU"/>
        </w:rPr>
        <w:t>3</w:t>
      </w:r>
      <w:r w:rsidRPr="003D2FCE">
        <w:rPr>
          <w:rFonts w:ascii="Times New Roman" w:hAnsi="Times New Roman"/>
          <w:b/>
          <w:sz w:val="24"/>
          <w:szCs w:val="24"/>
          <w:lang w:eastAsia="ru-RU"/>
        </w:rPr>
        <w:t>. ДОДАТКИ ДО ДОГОВОРУ</w:t>
      </w:r>
    </w:p>
    <w:p w14:paraId="0D7A5EB3" w14:textId="64017BB5" w:rsidR="00D874F4" w:rsidRPr="003D2FCE" w:rsidRDefault="00D874F4" w:rsidP="00D874F4">
      <w:pPr>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1</w:t>
      </w:r>
      <w:r w:rsidR="00503399">
        <w:rPr>
          <w:rFonts w:ascii="Times New Roman" w:hAnsi="Times New Roman"/>
          <w:sz w:val="24"/>
          <w:szCs w:val="24"/>
          <w:lang w:eastAsia="ru-RU"/>
        </w:rPr>
        <w:t>3</w:t>
      </w:r>
      <w:r w:rsidRPr="003D2FCE">
        <w:rPr>
          <w:rFonts w:ascii="Times New Roman" w:hAnsi="Times New Roman"/>
          <w:sz w:val="24"/>
          <w:szCs w:val="24"/>
          <w:lang w:eastAsia="ru-RU"/>
        </w:rPr>
        <w:t>.1. Невід’ємними частинами цього Договору є:</w:t>
      </w:r>
    </w:p>
    <w:p w14:paraId="2A8FC17C" w14:textId="5B80056C" w:rsidR="00D874F4" w:rsidRPr="003D2FCE" w:rsidRDefault="005036D5" w:rsidP="00D874F4">
      <w:pPr>
        <w:spacing w:after="12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00503399">
        <w:rPr>
          <w:rFonts w:ascii="Times New Roman" w:hAnsi="Times New Roman"/>
          <w:sz w:val="24"/>
          <w:szCs w:val="24"/>
          <w:lang w:eastAsia="ru-RU"/>
        </w:rPr>
        <w:t>3</w:t>
      </w:r>
      <w:r>
        <w:rPr>
          <w:rFonts w:ascii="Times New Roman" w:hAnsi="Times New Roman"/>
          <w:sz w:val="24"/>
          <w:szCs w:val="24"/>
          <w:lang w:eastAsia="ru-RU"/>
        </w:rPr>
        <w:t>.1.1</w:t>
      </w:r>
      <w:r w:rsidR="00D874F4" w:rsidRPr="003D2FCE">
        <w:rPr>
          <w:rFonts w:ascii="Times New Roman" w:hAnsi="Times New Roman"/>
          <w:sz w:val="24"/>
          <w:szCs w:val="24"/>
          <w:lang w:eastAsia="ru-RU"/>
        </w:rPr>
        <w:t>. Додаток №</w:t>
      </w:r>
      <w:r w:rsidR="00FA4B2A">
        <w:rPr>
          <w:rFonts w:ascii="Times New Roman" w:hAnsi="Times New Roman"/>
          <w:sz w:val="24"/>
          <w:szCs w:val="24"/>
          <w:lang w:eastAsia="ru-RU"/>
        </w:rPr>
        <w:t>1</w:t>
      </w:r>
      <w:r w:rsidR="00D874F4" w:rsidRPr="003D2FCE">
        <w:rPr>
          <w:rFonts w:ascii="Times New Roman" w:hAnsi="Times New Roman"/>
          <w:sz w:val="24"/>
          <w:szCs w:val="24"/>
          <w:lang w:eastAsia="ru-RU"/>
        </w:rPr>
        <w:t xml:space="preserve"> – «Специфікація».</w:t>
      </w:r>
    </w:p>
    <w:p w14:paraId="67FE7E52" w14:textId="2BD1A7D3" w:rsidR="00D874F4" w:rsidRPr="003D2FCE" w:rsidRDefault="00D874F4" w:rsidP="00D874F4">
      <w:pPr>
        <w:spacing w:after="12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1</w:t>
      </w:r>
      <w:r w:rsidR="00503399">
        <w:rPr>
          <w:rFonts w:ascii="Times New Roman" w:hAnsi="Times New Roman"/>
          <w:b/>
          <w:sz w:val="24"/>
          <w:szCs w:val="24"/>
          <w:lang w:eastAsia="ru-RU"/>
        </w:rPr>
        <w:t>4</w:t>
      </w:r>
      <w:r w:rsidRPr="003D2FCE">
        <w:rPr>
          <w:rFonts w:ascii="Times New Roman" w:hAnsi="Times New Roman"/>
          <w:b/>
          <w:sz w:val="24"/>
          <w:szCs w:val="24"/>
          <w:lang w:eastAsia="ru-RU"/>
        </w:rPr>
        <w:t>. МІСЦЕЗНАХОДЖЕННЯ ТА БАНКІВСЬКІ РЕКВІЗИТИ СТОРІН</w:t>
      </w:r>
    </w:p>
    <w:tbl>
      <w:tblPr>
        <w:tblW w:w="4954" w:type="pct"/>
        <w:tblCellSpacing w:w="0" w:type="dxa"/>
        <w:tblLayout w:type="fixed"/>
        <w:tblCellMar>
          <w:left w:w="0" w:type="dxa"/>
          <w:right w:w="0" w:type="dxa"/>
        </w:tblCellMar>
        <w:tblLook w:val="00A0" w:firstRow="1" w:lastRow="0" w:firstColumn="1" w:lastColumn="0" w:noHBand="0" w:noVBand="0"/>
      </w:tblPr>
      <w:tblGrid>
        <w:gridCol w:w="4847"/>
        <w:gridCol w:w="4702"/>
      </w:tblGrid>
      <w:tr w:rsidR="00193CD2" w:rsidRPr="003D2FCE" w14:paraId="6CAC800B" w14:textId="77777777" w:rsidTr="00413DCD">
        <w:trPr>
          <w:trHeight w:val="3819"/>
          <w:tblCellSpacing w:w="0" w:type="dxa"/>
        </w:trPr>
        <w:tc>
          <w:tcPr>
            <w:tcW w:w="2538" w:type="pct"/>
          </w:tcPr>
          <w:p w14:paraId="29410C8C" w14:textId="77777777" w:rsidR="00193CD2" w:rsidRPr="003D2FCE" w:rsidRDefault="00276B7B" w:rsidP="00193CD2">
            <w:pPr>
              <w:spacing w:after="0" w:line="240" w:lineRule="auto"/>
              <w:ind w:firstLine="1702"/>
              <w:jc w:val="both"/>
              <w:rPr>
                <w:rFonts w:ascii="Times New Roman" w:hAnsi="Times New Roman"/>
                <w:b/>
                <w:sz w:val="24"/>
                <w:szCs w:val="24"/>
              </w:rPr>
            </w:pPr>
            <w:bookmarkStart w:id="1" w:name="_Hlk140827537"/>
            <w:r w:rsidRPr="003D2FCE">
              <w:rPr>
                <w:rFonts w:ascii="Times New Roman" w:hAnsi="Times New Roman"/>
                <w:b/>
                <w:sz w:val="24"/>
                <w:szCs w:val="24"/>
              </w:rPr>
              <w:t>Постачальник</w:t>
            </w:r>
            <w:r w:rsidR="00193CD2" w:rsidRPr="003D2FCE">
              <w:rPr>
                <w:rFonts w:ascii="Times New Roman" w:hAnsi="Times New Roman"/>
                <w:b/>
                <w:sz w:val="24"/>
                <w:szCs w:val="24"/>
              </w:rPr>
              <w:t>:</w:t>
            </w:r>
          </w:p>
          <w:p w14:paraId="3F8B1AE5" w14:textId="77777777" w:rsidR="00193CD2" w:rsidRPr="003D2FCE" w:rsidRDefault="00193CD2" w:rsidP="00193CD2">
            <w:pPr>
              <w:tabs>
                <w:tab w:val="left" w:pos="6663"/>
              </w:tabs>
              <w:spacing w:after="0" w:line="240" w:lineRule="auto"/>
              <w:jc w:val="both"/>
              <w:rPr>
                <w:rFonts w:ascii="Times New Roman" w:hAnsi="Times New Roman"/>
                <w:b/>
                <w:bCs/>
                <w:sz w:val="24"/>
                <w:szCs w:val="24"/>
              </w:rPr>
            </w:pPr>
          </w:p>
          <w:p w14:paraId="56939A55" w14:textId="77777777" w:rsidR="00193CD2" w:rsidRPr="003D2FCE" w:rsidRDefault="00193CD2" w:rsidP="00193CD2">
            <w:pPr>
              <w:tabs>
                <w:tab w:val="left" w:pos="6663"/>
              </w:tabs>
              <w:spacing w:after="0" w:line="240" w:lineRule="auto"/>
              <w:jc w:val="both"/>
              <w:rPr>
                <w:rFonts w:ascii="Times New Roman" w:hAnsi="Times New Roman"/>
                <w:b/>
                <w:bCs/>
                <w:sz w:val="24"/>
                <w:szCs w:val="24"/>
              </w:rPr>
            </w:pPr>
          </w:p>
          <w:p w14:paraId="7794923B"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19BADC18"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309A4588"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296A50D1"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6EAB36AB"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395D28AB"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45EE0D59"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5882F861"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337F9467"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406D143A"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33ADC29F" w14:textId="77777777" w:rsidR="00276B7B" w:rsidRPr="003D2FCE" w:rsidRDefault="00276B7B" w:rsidP="00193CD2">
            <w:pPr>
              <w:tabs>
                <w:tab w:val="left" w:pos="6663"/>
              </w:tabs>
              <w:spacing w:after="0" w:line="240" w:lineRule="auto"/>
              <w:jc w:val="both"/>
              <w:rPr>
                <w:rFonts w:ascii="Times New Roman" w:hAnsi="Times New Roman"/>
                <w:b/>
                <w:bCs/>
                <w:sz w:val="24"/>
                <w:szCs w:val="24"/>
              </w:rPr>
            </w:pPr>
          </w:p>
          <w:p w14:paraId="2C102787" w14:textId="77777777" w:rsidR="00193CD2" w:rsidRPr="003D2FCE" w:rsidRDefault="00193CD2" w:rsidP="00193CD2">
            <w:pPr>
              <w:suppressLineNumbers/>
              <w:suppressAutoHyphens/>
              <w:spacing w:after="0" w:line="240" w:lineRule="auto"/>
              <w:ind w:left="-567" w:firstLine="425"/>
              <w:jc w:val="both"/>
              <w:rPr>
                <w:rFonts w:ascii="Times New Roman" w:hAnsi="Times New Roman"/>
                <w:sz w:val="24"/>
                <w:szCs w:val="24"/>
              </w:rPr>
            </w:pPr>
          </w:p>
          <w:p w14:paraId="02C930C0" w14:textId="77777777" w:rsidR="00193CD2" w:rsidRPr="003D2FCE" w:rsidRDefault="00193CD2" w:rsidP="00193CD2">
            <w:pPr>
              <w:pStyle w:val="a5"/>
              <w:spacing w:after="0"/>
              <w:jc w:val="both"/>
              <w:rPr>
                <w:sz w:val="24"/>
                <w:szCs w:val="24"/>
              </w:rPr>
            </w:pPr>
            <w:r w:rsidRPr="003D2FCE">
              <w:rPr>
                <w:sz w:val="24"/>
                <w:szCs w:val="24"/>
              </w:rPr>
              <w:t>_________________ /</w:t>
            </w:r>
            <w:r w:rsidR="00276B7B" w:rsidRPr="003D2FCE">
              <w:rPr>
                <w:sz w:val="24"/>
                <w:szCs w:val="24"/>
              </w:rPr>
              <w:t>____________________</w:t>
            </w:r>
            <w:r w:rsidRPr="003D2FCE">
              <w:rPr>
                <w:sz w:val="24"/>
                <w:szCs w:val="24"/>
              </w:rPr>
              <w:t>/</w:t>
            </w:r>
          </w:p>
          <w:p w14:paraId="7B5FECE5" w14:textId="77777777" w:rsidR="00193CD2" w:rsidRPr="003D2FCE" w:rsidRDefault="00193CD2" w:rsidP="00193CD2">
            <w:pPr>
              <w:spacing w:after="0" w:line="240" w:lineRule="auto"/>
              <w:jc w:val="both"/>
              <w:rPr>
                <w:rFonts w:ascii="Times New Roman" w:hAnsi="Times New Roman"/>
              </w:rPr>
            </w:pPr>
            <w:proofErr w:type="spellStart"/>
            <w:r w:rsidRPr="003D2FCE">
              <w:rPr>
                <w:rFonts w:ascii="Times New Roman" w:eastAsia="Arial Unicode MS" w:hAnsi="Times New Roman"/>
                <w:bCs/>
                <w:color w:val="000000"/>
                <w:spacing w:val="-9"/>
              </w:rPr>
              <w:t>м.п</w:t>
            </w:r>
            <w:proofErr w:type="spellEnd"/>
            <w:r w:rsidRPr="003D2FCE">
              <w:rPr>
                <w:rFonts w:ascii="Times New Roman" w:eastAsia="Arial Unicode MS" w:hAnsi="Times New Roman"/>
                <w:bCs/>
                <w:color w:val="000000"/>
                <w:spacing w:val="-9"/>
              </w:rPr>
              <w:t>.            (підпис)</w:t>
            </w:r>
          </w:p>
        </w:tc>
        <w:tc>
          <w:tcPr>
            <w:tcW w:w="2462" w:type="pct"/>
            <w:tcMar>
              <w:top w:w="0" w:type="dxa"/>
              <w:left w:w="108" w:type="dxa"/>
              <w:bottom w:w="0" w:type="dxa"/>
              <w:right w:w="108" w:type="dxa"/>
            </w:tcMar>
          </w:tcPr>
          <w:p w14:paraId="2A100169" w14:textId="77777777" w:rsidR="00193CD2" w:rsidRPr="003D2FCE" w:rsidRDefault="00193CD2" w:rsidP="00193CD2">
            <w:pPr>
              <w:spacing w:after="0" w:line="240" w:lineRule="auto"/>
              <w:ind w:firstLine="1728"/>
              <w:jc w:val="both"/>
              <w:rPr>
                <w:rFonts w:ascii="Times New Roman" w:hAnsi="Times New Roman"/>
                <w:b/>
                <w:sz w:val="24"/>
                <w:szCs w:val="24"/>
              </w:rPr>
            </w:pPr>
            <w:r w:rsidRPr="003D2FCE">
              <w:rPr>
                <w:rFonts w:ascii="Times New Roman" w:hAnsi="Times New Roman"/>
                <w:b/>
                <w:sz w:val="24"/>
                <w:szCs w:val="24"/>
              </w:rPr>
              <w:t>Покупець:</w:t>
            </w:r>
          </w:p>
          <w:p w14:paraId="1A88BFBF" w14:textId="356AFB2F" w:rsidR="0010340F" w:rsidRPr="0010340F" w:rsidRDefault="0010340F" w:rsidP="0010340F">
            <w:pPr>
              <w:spacing w:after="0" w:line="240" w:lineRule="auto"/>
              <w:jc w:val="center"/>
              <w:rPr>
                <w:rFonts w:ascii="Times New Roman" w:hAnsi="Times New Roman"/>
                <w:b/>
                <w:iCs/>
                <w:sz w:val="24"/>
                <w:szCs w:val="24"/>
              </w:rPr>
            </w:pPr>
            <w:r w:rsidRPr="0010340F">
              <w:rPr>
                <w:rFonts w:ascii="Times New Roman" w:hAnsi="Times New Roman"/>
                <w:b/>
                <w:iCs/>
                <w:sz w:val="24"/>
                <w:szCs w:val="24"/>
              </w:rPr>
              <w:t>Черняхівська селищна рада</w:t>
            </w:r>
          </w:p>
          <w:p w14:paraId="0B30C394" w14:textId="77777777" w:rsidR="0010340F" w:rsidRPr="0010340F" w:rsidRDefault="0010340F" w:rsidP="0010340F">
            <w:pPr>
              <w:spacing w:after="0" w:line="240" w:lineRule="auto"/>
              <w:jc w:val="both"/>
              <w:rPr>
                <w:rFonts w:ascii="Times New Roman" w:hAnsi="Times New Roman"/>
                <w:b/>
                <w:iCs/>
                <w:sz w:val="24"/>
                <w:szCs w:val="24"/>
              </w:rPr>
            </w:pPr>
          </w:p>
          <w:p w14:paraId="68CBB94A" w14:textId="77777777" w:rsidR="0010340F" w:rsidRPr="0010340F" w:rsidRDefault="0010340F" w:rsidP="0010340F">
            <w:pPr>
              <w:spacing w:after="0" w:line="240" w:lineRule="auto"/>
              <w:jc w:val="both"/>
              <w:rPr>
                <w:rFonts w:ascii="Times New Roman" w:hAnsi="Times New Roman"/>
                <w:bCs/>
                <w:iCs/>
                <w:sz w:val="24"/>
                <w:szCs w:val="24"/>
              </w:rPr>
            </w:pPr>
            <w:r w:rsidRPr="0010340F">
              <w:rPr>
                <w:rFonts w:ascii="Times New Roman" w:hAnsi="Times New Roman"/>
                <w:bCs/>
                <w:iCs/>
                <w:sz w:val="24"/>
                <w:szCs w:val="24"/>
              </w:rPr>
              <w:t>12301, Житомирська область, Житомирський район, смт Черняхів, майдан Рад,1</w:t>
            </w:r>
          </w:p>
          <w:p w14:paraId="6A903262" w14:textId="77777777" w:rsidR="0010340F" w:rsidRPr="0010340F" w:rsidRDefault="0010340F" w:rsidP="0010340F">
            <w:pPr>
              <w:spacing w:after="0" w:line="240" w:lineRule="auto"/>
              <w:jc w:val="both"/>
              <w:rPr>
                <w:rFonts w:ascii="Times New Roman" w:hAnsi="Times New Roman"/>
                <w:bCs/>
                <w:iCs/>
                <w:sz w:val="24"/>
                <w:szCs w:val="24"/>
              </w:rPr>
            </w:pPr>
            <w:r w:rsidRPr="0010340F">
              <w:rPr>
                <w:rFonts w:ascii="Times New Roman" w:hAnsi="Times New Roman"/>
                <w:bCs/>
                <w:iCs/>
                <w:sz w:val="24"/>
                <w:szCs w:val="24"/>
              </w:rPr>
              <w:t>код ЄДРПОУ 04344156</w:t>
            </w:r>
          </w:p>
          <w:p w14:paraId="38E9C606" w14:textId="77777777" w:rsidR="0010340F" w:rsidRPr="0010340F" w:rsidRDefault="0010340F" w:rsidP="0010340F">
            <w:pPr>
              <w:spacing w:after="0" w:line="240" w:lineRule="auto"/>
              <w:jc w:val="both"/>
              <w:rPr>
                <w:rFonts w:ascii="Times New Roman" w:hAnsi="Times New Roman"/>
                <w:bCs/>
                <w:iCs/>
                <w:sz w:val="24"/>
                <w:szCs w:val="24"/>
              </w:rPr>
            </w:pPr>
            <w:proofErr w:type="spellStart"/>
            <w:r w:rsidRPr="0010340F">
              <w:rPr>
                <w:rFonts w:ascii="Times New Roman" w:hAnsi="Times New Roman"/>
                <w:bCs/>
                <w:iCs/>
                <w:sz w:val="24"/>
                <w:szCs w:val="24"/>
              </w:rPr>
              <w:t>тел</w:t>
            </w:r>
            <w:proofErr w:type="spellEnd"/>
            <w:r w:rsidRPr="0010340F">
              <w:rPr>
                <w:rFonts w:ascii="Times New Roman" w:hAnsi="Times New Roman"/>
                <w:bCs/>
                <w:iCs/>
                <w:sz w:val="24"/>
                <w:szCs w:val="24"/>
              </w:rPr>
              <w:t>./факс (04134) 4-84-41</w:t>
            </w:r>
          </w:p>
          <w:p w14:paraId="7B5EA7A6" w14:textId="77777777" w:rsidR="0010340F" w:rsidRPr="0010340F" w:rsidRDefault="0010340F" w:rsidP="0010340F">
            <w:pPr>
              <w:spacing w:after="0" w:line="240" w:lineRule="auto"/>
              <w:jc w:val="both"/>
              <w:rPr>
                <w:rFonts w:ascii="Times New Roman" w:hAnsi="Times New Roman"/>
                <w:bCs/>
                <w:iCs/>
                <w:sz w:val="24"/>
                <w:szCs w:val="24"/>
              </w:rPr>
            </w:pPr>
            <w:r w:rsidRPr="0010340F">
              <w:rPr>
                <w:rFonts w:ascii="Times New Roman" w:hAnsi="Times New Roman"/>
                <w:bCs/>
                <w:iCs/>
                <w:sz w:val="24"/>
                <w:szCs w:val="24"/>
              </w:rPr>
              <w:t>E-</w:t>
            </w:r>
            <w:proofErr w:type="spellStart"/>
            <w:r w:rsidRPr="0010340F">
              <w:rPr>
                <w:rFonts w:ascii="Times New Roman" w:hAnsi="Times New Roman"/>
                <w:bCs/>
                <w:iCs/>
                <w:sz w:val="24"/>
                <w:szCs w:val="24"/>
              </w:rPr>
              <w:t>mail</w:t>
            </w:r>
            <w:proofErr w:type="spellEnd"/>
            <w:r w:rsidRPr="0010340F">
              <w:rPr>
                <w:rFonts w:ascii="Times New Roman" w:hAnsi="Times New Roman"/>
                <w:bCs/>
                <w:iCs/>
                <w:sz w:val="24"/>
                <w:szCs w:val="24"/>
              </w:rPr>
              <w:t>: chernyahiv@ukr.net</w:t>
            </w:r>
          </w:p>
          <w:p w14:paraId="7952727A" w14:textId="77777777" w:rsidR="0010340F" w:rsidRPr="0010340F" w:rsidRDefault="0010340F" w:rsidP="0010340F">
            <w:pPr>
              <w:spacing w:after="0" w:line="240" w:lineRule="auto"/>
              <w:jc w:val="both"/>
              <w:rPr>
                <w:rFonts w:ascii="Times New Roman" w:hAnsi="Times New Roman"/>
                <w:bCs/>
                <w:iCs/>
                <w:sz w:val="24"/>
                <w:szCs w:val="24"/>
              </w:rPr>
            </w:pPr>
          </w:p>
          <w:p w14:paraId="6AFEB72A" w14:textId="2EC94904" w:rsidR="0010340F" w:rsidRPr="0010340F" w:rsidRDefault="0010340F" w:rsidP="0010340F">
            <w:pPr>
              <w:spacing w:after="0" w:line="240" w:lineRule="auto"/>
              <w:jc w:val="both"/>
              <w:rPr>
                <w:rFonts w:ascii="Times New Roman" w:hAnsi="Times New Roman"/>
                <w:bCs/>
                <w:iCs/>
                <w:sz w:val="24"/>
                <w:szCs w:val="24"/>
              </w:rPr>
            </w:pPr>
            <w:r w:rsidRPr="0010340F">
              <w:rPr>
                <w:rFonts w:ascii="Times New Roman" w:hAnsi="Times New Roman"/>
                <w:bCs/>
                <w:iCs/>
                <w:sz w:val="24"/>
                <w:szCs w:val="24"/>
              </w:rPr>
              <w:t>Р/р UA</w:t>
            </w:r>
            <w:r w:rsidR="00FA4B2A">
              <w:rPr>
                <w:rFonts w:ascii="Times New Roman" w:hAnsi="Times New Roman"/>
                <w:bCs/>
                <w:iCs/>
                <w:sz w:val="24"/>
                <w:szCs w:val="24"/>
              </w:rPr>
              <w:t>_______________________________</w:t>
            </w:r>
          </w:p>
          <w:p w14:paraId="48C5C868" w14:textId="77777777" w:rsidR="0010340F" w:rsidRPr="0010340F" w:rsidRDefault="0010340F" w:rsidP="0010340F">
            <w:pPr>
              <w:spacing w:after="0" w:line="240" w:lineRule="auto"/>
              <w:jc w:val="both"/>
              <w:rPr>
                <w:rFonts w:ascii="Times New Roman" w:hAnsi="Times New Roman"/>
                <w:bCs/>
                <w:iCs/>
                <w:sz w:val="24"/>
                <w:szCs w:val="24"/>
              </w:rPr>
            </w:pPr>
            <w:r w:rsidRPr="0010340F">
              <w:rPr>
                <w:rFonts w:ascii="Times New Roman" w:hAnsi="Times New Roman"/>
                <w:bCs/>
                <w:iCs/>
                <w:sz w:val="24"/>
                <w:szCs w:val="24"/>
              </w:rPr>
              <w:t>МФО 820172   ДКСУ у м. Київ</w:t>
            </w:r>
          </w:p>
          <w:p w14:paraId="66A62B40" w14:textId="77777777" w:rsidR="0010340F" w:rsidRPr="0010340F" w:rsidRDefault="0010340F" w:rsidP="0010340F">
            <w:pPr>
              <w:spacing w:after="0" w:line="240" w:lineRule="auto"/>
              <w:jc w:val="both"/>
              <w:rPr>
                <w:rFonts w:ascii="Times New Roman" w:hAnsi="Times New Roman"/>
                <w:bCs/>
                <w:iCs/>
                <w:sz w:val="24"/>
                <w:szCs w:val="24"/>
              </w:rPr>
            </w:pPr>
          </w:p>
          <w:p w14:paraId="0FD61E8E" w14:textId="77777777" w:rsidR="0010340F" w:rsidRPr="0010340F" w:rsidRDefault="0010340F" w:rsidP="0010340F">
            <w:pPr>
              <w:spacing w:after="0" w:line="240" w:lineRule="auto"/>
              <w:jc w:val="both"/>
              <w:rPr>
                <w:rFonts w:ascii="Times New Roman" w:hAnsi="Times New Roman"/>
                <w:bCs/>
                <w:iCs/>
                <w:sz w:val="24"/>
                <w:szCs w:val="24"/>
              </w:rPr>
            </w:pPr>
            <w:r w:rsidRPr="0010340F">
              <w:rPr>
                <w:rFonts w:ascii="Times New Roman" w:hAnsi="Times New Roman"/>
                <w:bCs/>
                <w:iCs/>
                <w:sz w:val="24"/>
                <w:szCs w:val="24"/>
              </w:rPr>
              <w:t>Селищний голова</w:t>
            </w:r>
          </w:p>
          <w:p w14:paraId="245EDB12" w14:textId="77777777" w:rsidR="0010340F" w:rsidRPr="0010340F" w:rsidRDefault="0010340F" w:rsidP="0010340F">
            <w:pPr>
              <w:spacing w:after="0" w:line="240" w:lineRule="auto"/>
              <w:jc w:val="both"/>
              <w:rPr>
                <w:rFonts w:ascii="Times New Roman" w:hAnsi="Times New Roman"/>
                <w:bCs/>
                <w:iCs/>
                <w:sz w:val="24"/>
                <w:szCs w:val="24"/>
              </w:rPr>
            </w:pPr>
            <w:r w:rsidRPr="0010340F">
              <w:rPr>
                <w:rFonts w:ascii="Times New Roman" w:hAnsi="Times New Roman"/>
                <w:bCs/>
                <w:iCs/>
                <w:sz w:val="24"/>
                <w:szCs w:val="24"/>
              </w:rPr>
              <w:t>_____________________ Наталія РЕВЧУК</w:t>
            </w:r>
          </w:p>
          <w:p w14:paraId="433894AD" w14:textId="6606FED4" w:rsidR="00193CD2" w:rsidRPr="003D2FCE" w:rsidRDefault="0010340F" w:rsidP="0010340F">
            <w:pPr>
              <w:spacing w:after="0" w:line="240" w:lineRule="auto"/>
              <w:jc w:val="both"/>
              <w:rPr>
                <w:rFonts w:ascii="Times New Roman" w:hAnsi="Times New Roman"/>
              </w:rPr>
            </w:pPr>
            <w:r w:rsidRPr="0010340F">
              <w:rPr>
                <w:rFonts w:ascii="Times New Roman" w:hAnsi="Times New Roman"/>
                <w:bCs/>
                <w:iCs/>
                <w:sz w:val="24"/>
                <w:szCs w:val="24"/>
              </w:rPr>
              <w:t>М.П.</w:t>
            </w:r>
          </w:p>
        </w:tc>
      </w:tr>
      <w:bookmarkEnd w:id="1"/>
    </w:tbl>
    <w:p w14:paraId="30B925FA" w14:textId="77777777" w:rsidR="007C779C" w:rsidRPr="003D2FCE" w:rsidRDefault="007C779C" w:rsidP="000E3602">
      <w:pPr>
        <w:spacing w:after="0" w:line="240" w:lineRule="auto"/>
        <w:ind w:left="6373"/>
        <w:rPr>
          <w:rFonts w:ascii="Times New Roman" w:hAnsi="Times New Roman"/>
          <w:sz w:val="24"/>
          <w:szCs w:val="24"/>
        </w:rPr>
      </w:pPr>
    </w:p>
    <w:p w14:paraId="49F2A496" w14:textId="77777777" w:rsidR="007C779C" w:rsidRDefault="007C779C" w:rsidP="000E3602">
      <w:pPr>
        <w:spacing w:after="0" w:line="240" w:lineRule="auto"/>
        <w:ind w:left="6373"/>
        <w:rPr>
          <w:rFonts w:ascii="Times New Roman" w:hAnsi="Times New Roman"/>
          <w:sz w:val="24"/>
          <w:szCs w:val="24"/>
        </w:rPr>
      </w:pPr>
    </w:p>
    <w:p w14:paraId="3B5B2E29" w14:textId="77777777" w:rsidR="00FA4B2A" w:rsidRDefault="00FA4B2A" w:rsidP="000E3602">
      <w:pPr>
        <w:spacing w:after="0" w:line="240" w:lineRule="auto"/>
        <w:ind w:left="6373"/>
        <w:rPr>
          <w:rFonts w:ascii="Times New Roman" w:hAnsi="Times New Roman"/>
          <w:sz w:val="24"/>
          <w:szCs w:val="24"/>
        </w:rPr>
      </w:pPr>
    </w:p>
    <w:p w14:paraId="005BE175" w14:textId="77777777" w:rsidR="00FA4B2A" w:rsidRDefault="00FA4B2A" w:rsidP="000E3602">
      <w:pPr>
        <w:spacing w:after="0" w:line="240" w:lineRule="auto"/>
        <w:ind w:left="6373"/>
        <w:rPr>
          <w:rFonts w:ascii="Times New Roman" w:hAnsi="Times New Roman"/>
          <w:sz w:val="24"/>
          <w:szCs w:val="24"/>
        </w:rPr>
      </w:pPr>
    </w:p>
    <w:p w14:paraId="6BA6E415" w14:textId="77777777" w:rsidR="00FA4B2A" w:rsidRDefault="00FA4B2A" w:rsidP="000E3602">
      <w:pPr>
        <w:spacing w:after="0" w:line="240" w:lineRule="auto"/>
        <w:ind w:left="6373"/>
        <w:rPr>
          <w:rFonts w:ascii="Times New Roman" w:hAnsi="Times New Roman"/>
          <w:sz w:val="24"/>
          <w:szCs w:val="24"/>
        </w:rPr>
      </w:pPr>
    </w:p>
    <w:p w14:paraId="2BD449EC" w14:textId="77777777" w:rsidR="00FA4B2A" w:rsidRDefault="00FA4B2A" w:rsidP="000E3602">
      <w:pPr>
        <w:spacing w:after="0" w:line="240" w:lineRule="auto"/>
        <w:ind w:left="6373"/>
        <w:rPr>
          <w:rFonts w:ascii="Times New Roman" w:hAnsi="Times New Roman"/>
          <w:sz w:val="24"/>
          <w:szCs w:val="24"/>
        </w:rPr>
      </w:pPr>
    </w:p>
    <w:p w14:paraId="3E072937" w14:textId="77777777" w:rsidR="00FA4B2A" w:rsidRDefault="00FA4B2A" w:rsidP="000E3602">
      <w:pPr>
        <w:spacing w:after="0" w:line="240" w:lineRule="auto"/>
        <w:ind w:left="6373"/>
        <w:rPr>
          <w:rFonts w:ascii="Times New Roman" w:hAnsi="Times New Roman"/>
          <w:sz w:val="24"/>
          <w:szCs w:val="24"/>
        </w:rPr>
      </w:pPr>
    </w:p>
    <w:p w14:paraId="23D6BBFC" w14:textId="77777777" w:rsidR="00FA4B2A" w:rsidRDefault="00FA4B2A" w:rsidP="000E3602">
      <w:pPr>
        <w:spacing w:after="0" w:line="240" w:lineRule="auto"/>
        <w:ind w:left="6373"/>
        <w:rPr>
          <w:rFonts w:ascii="Times New Roman" w:hAnsi="Times New Roman"/>
          <w:sz w:val="24"/>
          <w:szCs w:val="24"/>
        </w:rPr>
      </w:pPr>
    </w:p>
    <w:p w14:paraId="2DFC2017" w14:textId="77777777" w:rsidR="00FA4B2A" w:rsidRPr="003D2FCE" w:rsidRDefault="00FA4B2A" w:rsidP="000E3602">
      <w:pPr>
        <w:spacing w:after="0" w:line="240" w:lineRule="auto"/>
        <w:ind w:left="6373"/>
        <w:rPr>
          <w:rFonts w:ascii="Times New Roman" w:hAnsi="Times New Roman"/>
          <w:sz w:val="24"/>
          <w:szCs w:val="24"/>
        </w:rPr>
      </w:pPr>
    </w:p>
    <w:p w14:paraId="0BFEB144" w14:textId="77777777" w:rsidR="00503399" w:rsidRDefault="00503399" w:rsidP="00503399">
      <w:pPr>
        <w:spacing w:after="0" w:line="240" w:lineRule="auto"/>
        <w:rPr>
          <w:rFonts w:ascii="Times New Roman" w:hAnsi="Times New Roman"/>
          <w:sz w:val="24"/>
          <w:szCs w:val="24"/>
        </w:rPr>
      </w:pPr>
    </w:p>
    <w:p w14:paraId="62875606" w14:textId="1BDD186C" w:rsidR="00A85E9D" w:rsidRPr="003D2FCE" w:rsidRDefault="005036D5" w:rsidP="00503399">
      <w:pPr>
        <w:spacing w:after="0" w:line="240" w:lineRule="auto"/>
        <w:jc w:val="right"/>
        <w:rPr>
          <w:rFonts w:ascii="Times New Roman" w:hAnsi="Times New Roman"/>
          <w:sz w:val="24"/>
          <w:szCs w:val="24"/>
        </w:rPr>
      </w:pPr>
      <w:r>
        <w:rPr>
          <w:rFonts w:ascii="Times New Roman" w:hAnsi="Times New Roman"/>
          <w:sz w:val="24"/>
          <w:szCs w:val="24"/>
        </w:rPr>
        <w:t>Додаток №1</w:t>
      </w:r>
    </w:p>
    <w:p w14:paraId="7CFC03EF" w14:textId="77777777" w:rsidR="00A85E9D" w:rsidRPr="003D2FCE" w:rsidRDefault="00A85E9D" w:rsidP="00A85E9D">
      <w:pPr>
        <w:spacing w:after="0" w:line="240" w:lineRule="auto"/>
        <w:ind w:left="6804"/>
        <w:rPr>
          <w:rFonts w:ascii="Times New Roman" w:hAnsi="Times New Roman"/>
          <w:sz w:val="24"/>
          <w:szCs w:val="24"/>
        </w:rPr>
      </w:pPr>
      <w:r w:rsidRPr="003D2FCE">
        <w:rPr>
          <w:rFonts w:ascii="Times New Roman" w:hAnsi="Times New Roman"/>
          <w:sz w:val="24"/>
          <w:szCs w:val="24"/>
        </w:rPr>
        <w:t>до Договору про закупівлю товарів від _____________ №________</w:t>
      </w:r>
    </w:p>
    <w:p w14:paraId="6B2FED45" w14:textId="77777777" w:rsidR="00A85E9D" w:rsidRPr="003D2FCE" w:rsidRDefault="00A85E9D" w:rsidP="00A85E9D">
      <w:pPr>
        <w:spacing w:after="0" w:line="240" w:lineRule="auto"/>
        <w:jc w:val="both"/>
        <w:rPr>
          <w:rFonts w:ascii="Times New Roman" w:hAnsi="Times New Roman"/>
          <w:sz w:val="24"/>
          <w:szCs w:val="24"/>
          <w:lang w:eastAsia="ru-RU"/>
        </w:rPr>
      </w:pPr>
    </w:p>
    <w:p w14:paraId="28AE5D3D" w14:textId="77777777" w:rsidR="00A85E9D" w:rsidRPr="003D2FCE" w:rsidRDefault="00A85E9D" w:rsidP="00A85E9D">
      <w:pPr>
        <w:spacing w:after="0" w:line="240" w:lineRule="auto"/>
        <w:jc w:val="center"/>
        <w:rPr>
          <w:rFonts w:ascii="Times New Roman" w:hAnsi="Times New Roman"/>
          <w:b/>
          <w:sz w:val="24"/>
          <w:szCs w:val="24"/>
          <w:lang w:eastAsia="uk-UA"/>
        </w:rPr>
      </w:pPr>
      <w:r w:rsidRPr="003D2FCE">
        <w:rPr>
          <w:rFonts w:ascii="Times New Roman" w:hAnsi="Times New Roman"/>
          <w:b/>
          <w:sz w:val="24"/>
          <w:szCs w:val="24"/>
          <w:lang w:eastAsia="uk-UA"/>
        </w:rPr>
        <w:t>Специфікація</w:t>
      </w:r>
    </w:p>
    <w:p w14:paraId="443BB9A9" w14:textId="77777777" w:rsidR="00A85E9D" w:rsidRPr="003D2FCE" w:rsidRDefault="00A85E9D" w:rsidP="00A85E9D">
      <w:pPr>
        <w:spacing w:after="0" w:line="240" w:lineRule="auto"/>
        <w:jc w:val="center"/>
        <w:rPr>
          <w:rFonts w:ascii="Times New Roman" w:hAnsi="Times New Roman"/>
          <w:b/>
          <w:sz w:val="24"/>
          <w:szCs w:val="24"/>
          <w:lang w:eastAsia="uk-UA"/>
        </w:rPr>
      </w:pPr>
    </w:p>
    <w:p w14:paraId="424E73B1" w14:textId="77777777" w:rsidR="00A85E9D" w:rsidRPr="003D2FCE" w:rsidRDefault="00A85E9D" w:rsidP="00A85E9D">
      <w:pPr>
        <w:tabs>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3D2FCE">
        <w:rPr>
          <w:rFonts w:ascii="Times New Roman" w:hAnsi="Times New Roman"/>
          <w:sz w:val="24"/>
          <w:szCs w:val="24"/>
          <w:lang w:eastAsia="ru-RU"/>
        </w:rPr>
        <w:t>Сторони Договору погоджують асортимент та загальну кількість Товару, що постачається згідно договору у Специфікації:</w:t>
      </w:r>
    </w:p>
    <w:p w14:paraId="0265CB26" w14:textId="77777777" w:rsidR="003872F8" w:rsidRDefault="003872F8" w:rsidP="003872F8">
      <w:pPr>
        <w:spacing w:after="0" w:line="240" w:lineRule="auto"/>
        <w:jc w:val="both"/>
        <w:rPr>
          <w:rFonts w:ascii="Times New Roman" w:hAnsi="Times New Roman"/>
          <w:color w:val="000000"/>
          <w:sz w:val="24"/>
          <w:szCs w:val="24"/>
        </w:rPr>
      </w:pPr>
      <w:r w:rsidRPr="00485CCF">
        <w:rPr>
          <w:rFonts w:ascii="Times New Roman" w:hAnsi="Times New Roman"/>
          <w:color w:val="000000"/>
          <w:sz w:val="24"/>
          <w:szCs w:val="24"/>
        </w:rPr>
        <w:t>загальну суму:</w:t>
      </w: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2370"/>
        <w:gridCol w:w="1536"/>
        <w:gridCol w:w="1418"/>
        <w:gridCol w:w="1843"/>
        <w:gridCol w:w="1842"/>
      </w:tblGrid>
      <w:tr w:rsidR="003872F8" w:rsidRPr="003D2FCE" w14:paraId="5BE6025A" w14:textId="77777777" w:rsidTr="0081606D">
        <w:trPr>
          <w:trHeight w:val="971"/>
          <w:jc w:val="center"/>
        </w:trPr>
        <w:tc>
          <w:tcPr>
            <w:tcW w:w="630" w:type="dxa"/>
            <w:shd w:val="clear" w:color="auto" w:fill="auto"/>
            <w:tcMar>
              <w:top w:w="100" w:type="dxa"/>
              <w:left w:w="100" w:type="dxa"/>
              <w:bottom w:w="100" w:type="dxa"/>
              <w:right w:w="100" w:type="dxa"/>
            </w:tcMar>
            <w:vAlign w:val="center"/>
          </w:tcPr>
          <w:p w14:paraId="162F1107" w14:textId="77777777" w:rsidR="003872F8" w:rsidRPr="003D2FCE" w:rsidRDefault="003872F8" w:rsidP="0081606D">
            <w:pPr>
              <w:widowControl w:val="0"/>
              <w:spacing w:after="0" w:line="240" w:lineRule="auto"/>
              <w:jc w:val="center"/>
              <w:rPr>
                <w:rFonts w:ascii="Times New Roman" w:hAnsi="Times New Roman"/>
                <w:sz w:val="24"/>
                <w:szCs w:val="24"/>
              </w:rPr>
            </w:pPr>
            <w:r w:rsidRPr="003D2FCE">
              <w:rPr>
                <w:rFonts w:ascii="Times New Roman" w:hAnsi="Times New Roman"/>
                <w:sz w:val="24"/>
                <w:szCs w:val="24"/>
              </w:rPr>
              <w:t>№</w:t>
            </w:r>
          </w:p>
        </w:tc>
        <w:tc>
          <w:tcPr>
            <w:tcW w:w="2370" w:type="dxa"/>
            <w:shd w:val="clear" w:color="auto" w:fill="auto"/>
            <w:tcMar>
              <w:top w:w="100" w:type="dxa"/>
              <w:left w:w="100" w:type="dxa"/>
              <w:bottom w:w="100" w:type="dxa"/>
              <w:right w:w="100" w:type="dxa"/>
            </w:tcMar>
            <w:vAlign w:val="center"/>
          </w:tcPr>
          <w:p w14:paraId="26ACF112" w14:textId="77777777" w:rsidR="003872F8" w:rsidRPr="003D2FCE" w:rsidRDefault="003872F8" w:rsidP="0081606D">
            <w:pPr>
              <w:widowControl w:val="0"/>
              <w:spacing w:after="0" w:line="240" w:lineRule="auto"/>
              <w:jc w:val="center"/>
              <w:rPr>
                <w:rFonts w:ascii="Times New Roman" w:hAnsi="Times New Roman"/>
                <w:sz w:val="24"/>
                <w:szCs w:val="24"/>
              </w:rPr>
            </w:pPr>
            <w:proofErr w:type="spellStart"/>
            <w:r w:rsidRPr="003D2FCE">
              <w:rPr>
                <w:rFonts w:ascii="Times New Roman" w:hAnsi="Times New Roman"/>
                <w:b/>
                <w:bCs/>
                <w:color w:val="000000"/>
                <w:sz w:val="24"/>
                <w:szCs w:val="24"/>
                <w:lang w:val="ru-RU" w:eastAsia="ru-RU"/>
              </w:rPr>
              <w:t>Найменування</w:t>
            </w:r>
            <w:proofErr w:type="spellEnd"/>
            <w:r w:rsidRPr="003D2FCE">
              <w:rPr>
                <w:rFonts w:ascii="Times New Roman" w:hAnsi="Times New Roman"/>
                <w:b/>
                <w:bCs/>
                <w:color w:val="000000"/>
                <w:sz w:val="24"/>
                <w:szCs w:val="24"/>
                <w:lang w:val="ru-RU" w:eastAsia="ru-RU"/>
              </w:rPr>
              <w:t xml:space="preserve"> Товару</w:t>
            </w:r>
          </w:p>
        </w:tc>
        <w:tc>
          <w:tcPr>
            <w:tcW w:w="1536" w:type="dxa"/>
            <w:shd w:val="clear" w:color="auto" w:fill="auto"/>
            <w:tcMar>
              <w:top w:w="100" w:type="dxa"/>
              <w:left w:w="100" w:type="dxa"/>
              <w:bottom w:w="100" w:type="dxa"/>
              <w:right w:w="100" w:type="dxa"/>
            </w:tcMar>
            <w:vAlign w:val="center"/>
          </w:tcPr>
          <w:p w14:paraId="53A8FA82" w14:textId="77777777" w:rsidR="003872F8" w:rsidRPr="003D2FCE" w:rsidRDefault="003872F8" w:rsidP="0081606D">
            <w:pPr>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Одиниця виміру</w:t>
            </w:r>
          </w:p>
        </w:tc>
        <w:tc>
          <w:tcPr>
            <w:tcW w:w="1418" w:type="dxa"/>
            <w:shd w:val="clear" w:color="auto" w:fill="auto"/>
            <w:tcMar>
              <w:top w:w="100" w:type="dxa"/>
              <w:left w:w="100" w:type="dxa"/>
              <w:bottom w:w="100" w:type="dxa"/>
              <w:right w:w="100" w:type="dxa"/>
            </w:tcMar>
            <w:vAlign w:val="center"/>
          </w:tcPr>
          <w:p w14:paraId="149F2532" w14:textId="77777777" w:rsidR="003872F8" w:rsidRPr="003D2FCE" w:rsidRDefault="003872F8" w:rsidP="0081606D">
            <w:pPr>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Кількість</w:t>
            </w:r>
          </w:p>
        </w:tc>
        <w:tc>
          <w:tcPr>
            <w:tcW w:w="1843" w:type="dxa"/>
            <w:vAlign w:val="center"/>
          </w:tcPr>
          <w:p w14:paraId="3862AC15" w14:textId="77777777" w:rsidR="003872F8" w:rsidRPr="003D2FCE" w:rsidRDefault="003872F8" w:rsidP="0081606D">
            <w:pPr>
              <w:tabs>
                <w:tab w:val="left" w:pos="1060"/>
              </w:tabs>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Ціна за одиницю (грн), без ПДВ</w:t>
            </w:r>
          </w:p>
        </w:tc>
        <w:tc>
          <w:tcPr>
            <w:tcW w:w="1842" w:type="dxa"/>
            <w:vAlign w:val="center"/>
          </w:tcPr>
          <w:p w14:paraId="3C706EF5" w14:textId="77777777" w:rsidR="003872F8" w:rsidRPr="003D2FCE" w:rsidRDefault="003872F8" w:rsidP="0081606D">
            <w:pPr>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Загальна вартість</w:t>
            </w:r>
          </w:p>
          <w:p w14:paraId="405D71DD" w14:textId="77777777" w:rsidR="003872F8" w:rsidRPr="003D2FCE" w:rsidRDefault="003872F8" w:rsidP="0081606D">
            <w:pPr>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(грн), без ПДВ</w:t>
            </w:r>
          </w:p>
        </w:tc>
      </w:tr>
      <w:tr w:rsidR="003872F8" w:rsidRPr="003D2FCE" w14:paraId="36225AC0" w14:textId="77777777" w:rsidTr="0081606D">
        <w:trPr>
          <w:jc w:val="center"/>
        </w:trPr>
        <w:tc>
          <w:tcPr>
            <w:tcW w:w="630" w:type="dxa"/>
            <w:shd w:val="clear" w:color="auto" w:fill="auto"/>
            <w:tcMar>
              <w:top w:w="100" w:type="dxa"/>
              <w:left w:w="100" w:type="dxa"/>
              <w:bottom w:w="100" w:type="dxa"/>
              <w:right w:w="100" w:type="dxa"/>
            </w:tcMar>
            <w:vAlign w:val="center"/>
          </w:tcPr>
          <w:p w14:paraId="21F51316" w14:textId="77777777" w:rsidR="003872F8" w:rsidRPr="003D2FCE" w:rsidRDefault="003872F8" w:rsidP="0081606D">
            <w:pPr>
              <w:widowControl w:val="0"/>
              <w:spacing w:after="0" w:line="240" w:lineRule="auto"/>
              <w:jc w:val="center"/>
              <w:rPr>
                <w:rFonts w:ascii="Times New Roman" w:hAnsi="Times New Roman"/>
                <w:sz w:val="24"/>
                <w:szCs w:val="24"/>
              </w:rPr>
            </w:pPr>
            <w:r w:rsidRPr="003D2FCE">
              <w:rPr>
                <w:rFonts w:ascii="Times New Roman" w:hAnsi="Times New Roman"/>
                <w:sz w:val="24"/>
                <w:szCs w:val="24"/>
              </w:rPr>
              <w:t>1</w:t>
            </w:r>
          </w:p>
        </w:tc>
        <w:tc>
          <w:tcPr>
            <w:tcW w:w="2370" w:type="dxa"/>
            <w:shd w:val="clear" w:color="auto" w:fill="auto"/>
            <w:tcMar>
              <w:top w:w="100" w:type="dxa"/>
              <w:left w:w="100" w:type="dxa"/>
              <w:bottom w:w="100" w:type="dxa"/>
              <w:right w:w="100" w:type="dxa"/>
            </w:tcMar>
            <w:vAlign w:val="center"/>
          </w:tcPr>
          <w:p w14:paraId="51E9E50B" w14:textId="77777777" w:rsidR="003872F8" w:rsidRPr="003D2FCE" w:rsidRDefault="003872F8" w:rsidP="0081606D">
            <w:pPr>
              <w:pStyle w:val="a9"/>
              <w:widowControl w:val="0"/>
              <w:spacing w:after="0" w:line="240" w:lineRule="auto"/>
              <w:ind w:left="0"/>
              <w:jc w:val="center"/>
              <w:rPr>
                <w:rFonts w:ascii="Times New Roman" w:hAnsi="Times New Roman"/>
                <w:sz w:val="24"/>
                <w:szCs w:val="24"/>
              </w:rPr>
            </w:pPr>
            <w:r w:rsidRPr="007B42F6">
              <w:rPr>
                <w:rFonts w:ascii="Times New Roman" w:hAnsi="Times New Roman"/>
                <w:sz w:val="24"/>
                <w:szCs w:val="24"/>
              </w:rPr>
              <w:t xml:space="preserve">Взуття літнє з високими </w:t>
            </w:r>
            <w:proofErr w:type="spellStart"/>
            <w:r w:rsidRPr="007B42F6">
              <w:rPr>
                <w:rFonts w:ascii="Times New Roman" w:hAnsi="Times New Roman"/>
                <w:sz w:val="24"/>
                <w:szCs w:val="24"/>
              </w:rPr>
              <w:t>берцями</w:t>
            </w:r>
            <w:proofErr w:type="spellEnd"/>
            <w:r w:rsidRPr="007B42F6">
              <w:rPr>
                <w:rFonts w:ascii="Times New Roman" w:hAnsi="Times New Roman"/>
                <w:sz w:val="24"/>
                <w:szCs w:val="24"/>
              </w:rPr>
              <w:t xml:space="preserve"> тактичне</w:t>
            </w:r>
          </w:p>
        </w:tc>
        <w:tc>
          <w:tcPr>
            <w:tcW w:w="1536" w:type="dxa"/>
            <w:shd w:val="clear" w:color="auto" w:fill="auto"/>
            <w:tcMar>
              <w:top w:w="100" w:type="dxa"/>
              <w:left w:w="100" w:type="dxa"/>
              <w:bottom w:w="100" w:type="dxa"/>
              <w:right w:w="100" w:type="dxa"/>
            </w:tcMar>
            <w:vAlign w:val="center"/>
          </w:tcPr>
          <w:p w14:paraId="1504BDBA" w14:textId="77777777" w:rsidR="003872F8" w:rsidRPr="003D2FCE" w:rsidRDefault="003872F8" w:rsidP="0081606D">
            <w:pPr>
              <w:tabs>
                <w:tab w:val="left" w:pos="992"/>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пари</w:t>
            </w:r>
          </w:p>
        </w:tc>
        <w:tc>
          <w:tcPr>
            <w:tcW w:w="1418" w:type="dxa"/>
            <w:shd w:val="clear" w:color="auto" w:fill="auto"/>
            <w:tcMar>
              <w:top w:w="100" w:type="dxa"/>
              <w:left w:w="100" w:type="dxa"/>
              <w:bottom w:w="100" w:type="dxa"/>
              <w:right w:w="100" w:type="dxa"/>
            </w:tcMar>
            <w:vAlign w:val="center"/>
          </w:tcPr>
          <w:p w14:paraId="71EF3D2B" w14:textId="77777777" w:rsidR="003872F8" w:rsidRPr="003D2FCE" w:rsidRDefault="003872F8" w:rsidP="0081606D">
            <w:pPr>
              <w:widowControl w:val="0"/>
              <w:spacing w:after="0" w:line="240" w:lineRule="auto"/>
              <w:jc w:val="center"/>
              <w:rPr>
                <w:rFonts w:ascii="Times New Roman" w:hAnsi="Times New Roman"/>
                <w:sz w:val="24"/>
                <w:szCs w:val="24"/>
              </w:rPr>
            </w:pPr>
            <w:r>
              <w:rPr>
                <w:rFonts w:ascii="Times New Roman" w:hAnsi="Times New Roman"/>
                <w:sz w:val="24"/>
                <w:szCs w:val="24"/>
              </w:rPr>
              <w:t>44</w:t>
            </w:r>
          </w:p>
        </w:tc>
        <w:tc>
          <w:tcPr>
            <w:tcW w:w="1843" w:type="dxa"/>
            <w:vAlign w:val="center"/>
          </w:tcPr>
          <w:p w14:paraId="020A8818" w14:textId="77777777" w:rsidR="003872F8" w:rsidRPr="003D2FCE" w:rsidRDefault="003872F8" w:rsidP="0081606D">
            <w:pPr>
              <w:widowControl w:val="0"/>
              <w:spacing w:after="0" w:line="240" w:lineRule="auto"/>
              <w:jc w:val="center"/>
              <w:rPr>
                <w:rFonts w:ascii="Times New Roman" w:hAnsi="Times New Roman"/>
                <w:sz w:val="24"/>
                <w:szCs w:val="24"/>
              </w:rPr>
            </w:pPr>
          </w:p>
        </w:tc>
        <w:tc>
          <w:tcPr>
            <w:tcW w:w="1842" w:type="dxa"/>
            <w:vAlign w:val="center"/>
          </w:tcPr>
          <w:p w14:paraId="6913C2BA" w14:textId="77777777" w:rsidR="003872F8" w:rsidRPr="003D2FCE" w:rsidRDefault="003872F8" w:rsidP="0081606D">
            <w:pPr>
              <w:widowControl w:val="0"/>
              <w:spacing w:after="0" w:line="240" w:lineRule="auto"/>
              <w:jc w:val="center"/>
              <w:rPr>
                <w:rFonts w:ascii="Times New Roman" w:hAnsi="Times New Roman"/>
                <w:sz w:val="24"/>
                <w:szCs w:val="24"/>
              </w:rPr>
            </w:pPr>
          </w:p>
        </w:tc>
      </w:tr>
      <w:tr w:rsidR="003872F8" w:rsidRPr="003D2FCE" w14:paraId="6723DC11" w14:textId="77777777" w:rsidTr="0081606D">
        <w:trPr>
          <w:jc w:val="center"/>
        </w:trPr>
        <w:tc>
          <w:tcPr>
            <w:tcW w:w="630" w:type="dxa"/>
            <w:shd w:val="clear" w:color="auto" w:fill="auto"/>
            <w:tcMar>
              <w:top w:w="100" w:type="dxa"/>
              <w:left w:w="100" w:type="dxa"/>
              <w:bottom w:w="100" w:type="dxa"/>
              <w:right w:w="100" w:type="dxa"/>
            </w:tcMar>
            <w:vAlign w:val="center"/>
          </w:tcPr>
          <w:p w14:paraId="5F0047EC" w14:textId="77777777" w:rsidR="003872F8" w:rsidRPr="003D2FCE" w:rsidRDefault="003872F8" w:rsidP="0081606D">
            <w:pPr>
              <w:widowControl w:val="0"/>
              <w:spacing w:after="0" w:line="240" w:lineRule="auto"/>
              <w:jc w:val="center"/>
              <w:rPr>
                <w:rFonts w:ascii="Times New Roman" w:hAnsi="Times New Roman"/>
                <w:sz w:val="24"/>
                <w:szCs w:val="24"/>
              </w:rPr>
            </w:pPr>
            <w:r w:rsidRPr="003D2FCE">
              <w:rPr>
                <w:rFonts w:ascii="Times New Roman" w:hAnsi="Times New Roman"/>
                <w:sz w:val="24"/>
                <w:szCs w:val="24"/>
              </w:rPr>
              <w:t>2.</w:t>
            </w:r>
          </w:p>
        </w:tc>
        <w:tc>
          <w:tcPr>
            <w:tcW w:w="2370" w:type="dxa"/>
            <w:shd w:val="clear" w:color="auto" w:fill="auto"/>
            <w:tcMar>
              <w:top w:w="100" w:type="dxa"/>
              <w:left w:w="100" w:type="dxa"/>
              <w:bottom w:w="100" w:type="dxa"/>
              <w:right w:w="100" w:type="dxa"/>
            </w:tcMar>
            <w:vAlign w:val="center"/>
          </w:tcPr>
          <w:p w14:paraId="28D41036" w14:textId="77777777" w:rsidR="003872F8" w:rsidRPr="003D2FCE" w:rsidRDefault="003872F8" w:rsidP="0081606D">
            <w:pPr>
              <w:pStyle w:val="a9"/>
              <w:widowControl w:val="0"/>
              <w:spacing w:after="0" w:line="240" w:lineRule="auto"/>
              <w:ind w:left="0"/>
              <w:jc w:val="center"/>
              <w:rPr>
                <w:rFonts w:ascii="Times New Roman" w:hAnsi="Times New Roman"/>
                <w:sz w:val="24"/>
                <w:szCs w:val="24"/>
              </w:rPr>
            </w:pPr>
            <w:r w:rsidRPr="007B42F6">
              <w:rPr>
                <w:rFonts w:ascii="Times New Roman" w:hAnsi="Times New Roman"/>
                <w:sz w:val="24"/>
                <w:szCs w:val="24"/>
              </w:rPr>
              <w:t>Куртка демісезонна</w:t>
            </w:r>
          </w:p>
        </w:tc>
        <w:tc>
          <w:tcPr>
            <w:tcW w:w="1536" w:type="dxa"/>
            <w:shd w:val="clear" w:color="auto" w:fill="auto"/>
            <w:tcMar>
              <w:top w:w="100" w:type="dxa"/>
              <w:left w:w="100" w:type="dxa"/>
              <w:bottom w:w="100" w:type="dxa"/>
              <w:right w:w="100" w:type="dxa"/>
            </w:tcMar>
            <w:vAlign w:val="center"/>
          </w:tcPr>
          <w:p w14:paraId="6A7EBB89" w14:textId="77777777" w:rsidR="003872F8" w:rsidRPr="003D2FCE" w:rsidRDefault="003872F8" w:rsidP="0081606D">
            <w:pPr>
              <w:tabs>
                <w:tab w:val="left" w:pos="992"/>
              </w:tabs>
              <w:spacing w:after="0" w:line="240" w:lineRule="auto"/>
              <w:jc w:val="center"/>
              <w:rPr>
                <w:rFonts w:ascii="Times New Roman" w:hAnsi="Times New Roman"/>
                <w:sz w:val="24"/>
                <w:szCs w:val="24"/>
                <w:lang w:eastAsia="ru-RU"/>
              </w:rPr>
            </w:pPr>
            <w:r w:rsidRPr="003D2FCE">
              <w:rPr>
                <w:rFonts w:ascii="Times New Roman" w:hAnsi="Times New Roman"/>
                <w:sz w:val="24"/>
                <w:szCs w:val="24"/>
                <w:lang w:eastAsia="ru-RU"/>
              </w:rPr>
              <w:t>штуки</w:t>
            </w:r>
          </w:p>
        </w:tc>
        <w:tc>
          <w:tcPr>
            <w:tcW w:w="1418" w:type="dxa"/>
            <w:shd w:val="clear" w:color="auto" w:fill="auto"/>
            <w:tcMar>
              <w:top w:w="100" w:type="dxa"/>
              <w:left w:w="100" w:type="dxa"/>
              <w:bottom w:w="100" w:type="dxa"/>
              <w:right w:w="100" w:type="dxa"/>
            </w:tcMar>
            <w:vAlign w:val="center"/>
          </w:tcPr>
          <w:p w14:paraId="1AED6165" w14:textId="77777777" w:rsidR="003872F8" w:rsidRPr="003D2FCE" w:rsidRDefault="003872F8" w:rsidP="0081606D">
            <w:pPr>
              <w:widowControl w:val="0"/>
              <w:spacing w:after="0" w:line="240" w:lineRule="auto"/>
              <w:jc w:val="center"/>
              <w:rPr>
                <w:rFonts w:ascii="Times New Roman" w:hAnsi="Times New Roman"/>
                <w:sz w:val="24"/>
                <w:szCs w:val="24"/>
              </w:rPr>
            </w:pPr>
            <w:r>
              <w:rPr>
                <w:rFonts w:ascii="Times New Roman" w:hAnsi="Times New Roman"/>
                <w:sz w:val="24"/>
                <w:szCs w:val="24"/>
              </w:rPr>
              <w:t>44</w:t>
            </w:r>
          </w:p>
        </w:tc>
        <w:tc>
          <w:tcPr>
            <w:tcW w:w="1843" w:type="dxa"/>
            <w:vAlign w:val="center"/>
          </w:tcPr>
          <w:p w14:paraId="1FBE2561" w14:textId="77777777" w:rsidR="003872F8" w:rsidRPr="003D2FCE" w:rsidRDefault="003872F8" w:rsidP="0081606D">
            <w:pPr>
              <w:widowControl w:val="0"/>
              <w:spacing w:after="0" w:line="240" w:lineRule="auto"/>
              <w:jc w:val="center"/>
              <w:rPr>
                <w:rFonts w:ascii="Times New Roman" w:hAnsi="Times New Roman"/>
                <w:sz w:val="24"/>
                <w:szCs w:val="24"/>
              </w:rPr>
            </w:pPr>
          </w:p>
        </w:tc>
        <w:tc>
          <w:tcPr>
            <w:tcW w:w="1842" w:type="dxa"/>
            <w:vAlign w:val="center"/>
          </w:tcPr>
          <w:p w14:paraId="5CACAADE" w14:textId="77777777" w:rsidR="003872F8" w:rsidRPr="003D2FCE" w:rsidRDefault="003872F8" w:rsidP="0081606D">
            <w:pPr>
              <w:widowControl w:val="0"/>
              <w:spacing w:after="0" w:line="240" w:lineRule="auto"/>
              <w:jc w:val="center"/>
              <w:rPr>
                <w:rFonts w:ascii="Times New Roman" w:hAnsi="Times New Roman"/>
                <w:sz w:val="24"/>
                <w:szCs w:val="24"/>
              </w:rPr>
            </w:pPr>
          </w:p>
        </w:tc>
      </w:tr>
      <w:tr w:rsidR="003872F8" w:rsidRPr="003D2FCE" w14:paraId="5C7DC87E" w14:textId="77777777" w:rsidTr="0081606D">
        <w:trPr>
          <w:jc w:val="center"/>
        </w:trPr>
        <w:tc>
          <w:tcPr>
            <w:tcW w:w="630" w:type="dxa"/>
            <w:shd w:val="clear" w:color="auto" w:fill="auto"/>
            <w:tcMar>
              <w:top w:w="100" w:type="dxa"/>
              <w:left w:w="100" w:type="dxa"/>
              <w:bottom w:w="100" w:type="dxa"/>
              <w:right w:w="100" w:type="dxa"/>
            </w:tcMar>
            <w:vAlign w:val="center"/>
          </w:tcPr>
          <w:p w14:paraId="65BE54B6" w14:textId="77777777" w:rsidR="003872F8" w:rsidRPr="003D2FCE" w:rsidRDefault="003872F8" w:rsidP="0081606D">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2370" w:type="dxa"/>
            <w:shd w:val="clear" w:color="auto" w:fill="auto"/>
            <w:tcMar>
              <w:top w:w="100" w:type="dxa"/>
              <w:left w:w="100" w:type="dxa"/>
              <w:bottom w:w="100" w:type="dxa"/>
              <w:right w:w="100" w:type="dxa"/>
            </w:tcMar>
            <w:vAlign w:val="center"/>
          </w:tcPr>
          <w:p w14:paraId="51C4B078" w14:textId="77777777" w:rsidR="003872F8" w:rsidRPr="003D2FCE" w:rsidRDefault="003872F8" w:rsidP="0081606D">
            <w:pPr>
              <w:pStyle w:val="a9"/>
              <w:widowControl w:val="0"/>
              <w:spacing w:after="0" w:line="240" w:lineRule="auto"/>
              <w:ind w:left="0"/>
              <w:jc w:val="center"/>
              <w:rPr>
                <w:rFonts w:ascii="Times New Roman" w:hAnsi="Times New Roman"/>
                <w:sz w:val="24"/>
                <w:szCs w:val="24"/>
              </w:rPr>
            </w:pPr>
            <w:r w:rsidRPr="007B42F6">
              <w:rPr>
                <w:rFonts w:ascii="Times New Roman" w:hAnsi="Times New Roman"/>
                <w:sz w:val="24"/>
                <w:szCs w:val="24"/>
              </w:rPr>
              <w:t>Кепки, піксель ЗСУ ММ-14 з шитою кокардою</w:t>
            </w:r>
          </w:p>
        </w:tc>
        <w:tc>
          <w:tcPr>
            <w:tcW w:w="1536" w:type="dxa"/>
            <w:shd w:val="clear" w:color="auto" w:fill="auto"/>
            <w:tcMar>
              <w:top w:w="100" w:type="dxa"/>
              <w:left w:w="100" w:type="dxa"/>
              <w:bottom w:w="100" w:type="dxa"/>
              <w:right w:w="100" w:type="dxa"/>
            </w:tcMar>
            <w:vAlign w:val="center"/>
          </w:tcPr>
          <w:p w14:paraId="01B2CA15" w14:textId="77777777" w:rsidR="003872F8" w:rsidRPr="003D2FCE" w:rsidRDefault="003872F8" w:rsidP="0081606D">
            <w:pPr>
              <w:tabs>
                <w:tab w:val="left" w:pos="992"/>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штуки</w:t>
            </w:r>
          </w:p>
        </w:tc>
        <w:tc>
          <w:tcPr>
            <w:tcW w:w="1418" w:type="dxa"/>
            <w:shd w:val="clear" w:color="auto" w:fill="auto"/>
            <w:tcMar>
              <w:top w:w="100" w:type="dxa"/>
              <w:left w:w="100" w:type="dxa"/>
              <w:bottom w:w="100" w:type="dxa"/>
              <w:right w:w="100" w:type="dxa"/>
            </w:tcMar>
            <w:vAlign w:val="center"/>
          </w:tcPr>
          <w:p w14:paraId="42FF3CFA" w14:textId="77777777" w:rsidR="003872F8" w:rsidRDefault="003872F8" w:rsidP="0081606D">
            <w:pPr>
              <w:widowControl w:val="0"/>
              <w:spacing w:after="0" w:line="240" w:lineRule="auto"/>
              <w:jc w:val="center"/>
              <w:rPr>
                <w:rFonts w:ascii="Times New Roman" w:hAnsi="Times New Roman"/>
                <w:sz w:val="24"/>
                <w:szCs w:val="24"/>
              </w:rPr>
            </w:pPr>
            <w:r>
              <w:rPr>
                <w:rFonts w:ascii="Times New Roman" w:hAnsi="Times New Roman"/>
                <w:sz w:val="24"/>
                <w:szCs w:val="24"/>
              </w:rPr>
              <w:t>44</w:t>
            </w:r>
          </w:p>
        </w:tc>
        <w:tc>
          <w:tcPr>
            <w:tcW w:w="1843" w:type="dxa"/>
            <w:vAlign w:val="center"/>
          </w:tcPr>
          <w:p w14:paraId="54D32940" w14:textId="77777777" w:rsidR="003872F8" w:rsidRPr="003D2FCE" w:rsidRDefault="003872F8" w:rsidP="0081606D">
            <w:pPr>
              <w:widowControl w:val="0"/>
              <w:spacing w:after="0" w:line="240" w:lineRule="auto"/>
              <w:jc w:val="center"/>
              <w:rPr>
                <w:rFonts w:ascii="Times New Roman" w:hAnsi="Times New Roman"/>
                <w:sz w:val="24"/>
                <w:szCs w:val="24"/>
              </w:rPr>
            </w:pPr>
          </w:p>
        </w:tc>
        <w:tc>
          <w:tcPr>
            <w:tcW w:w="1842" w:type="dxa"/>
            <w:vAlign w:val="center"/>
          </w:tcPr>
          <w:p w14:paraId="43E25258" w14:textId="77777777" w:rsidR="003872F8" w:rsidRPr="003D2FCE" w:rsidRDefault="003872F8" w:rsidP="0081606D">
            <w:pPr>
              <w:widowControl w:val="0"/>
              <w:spacing w:after="0" w:line="240" w:lineRule="auto"/>
              <w:jc w:val="center"/>
              <w:rPr>
                <w:rFonts w:ascii="Times New Roman" w:hAnsi="Times New Roman"/>
                <w:sz w:val="24"/>
                <w:szCs w:val="24"/>
              </w:rPr>
            </w:pPr>
          </w:p>
        </w:tc>
      </w:tr>
    </w:tbl>
    <w:tbl>
      <w:tblPr>
        <w:tblStyle w:val="ad"/>
        <w:tblW w:w="9639" w:type="dxa"/>
        <w:tblInd w:w="-5" w:type="dxa"/>
        <w:tblBorders>
          <w:top w:val="none" w:sz="0" w:space="0" w:color="auto"/>
          <w:bottom w:val="none" w:sz="0" w:space="0" w:color="auto"/>
        </w:tblBorders>
        <w:tblLook w:val="04A0" w:firstRow="1" w:lastRow="0" w:firstColumn="1" w:lastColumn="0" w:noHBand="0" w:noVBand="1"/>
      </w:tblPr>
      <w:tblGrid>
        <w:gridCol w:w="7797"/>
        <w:gridCol w:w="1842"/>
      </w:tblGrid>
      <w:tr w:rsidR="003872F8" w:rsidRPr="003D2FCE" w14:paraId="47B5C806" w14:textId="77777777" w:rsidTr="003872F8">
        <w:tc>
          <w:tcPr>
            <w:tcW w:w="7797" w:type="dxa"/>
            <w:tcBorders>
              <w:bottom w:val="single" w:sz="4" w:space="0" w:color="auto"/>
            </w:tcBorders>
          </w:tcPr>
          <w:p w14:paraId="60817166" w14:textId="77777777" w:rsidR="003872F8" w:rsidRPr="003D2FCE" w:rsidRDefault="003872F8" w:rsidP="0081606D">
            <w:pPr>
              <w:tabs>
                <w:tab w:val="left" w:pos="1134"/>
              </w:tabs>
              <w:autoSpaceDE w:val="0"/>
              <w:autoSpaceDN w:val="0"/>
              <w:adjustRightInd w:val="0"/>
              <w:jc w:val="both"/>
              <w:rPr>
                <w:rFonts w:ascii="Times New Roman" w:hAnsi="Times New Roman"/>
                <w:b/>
                <w:sz w:val="24"/>
                <w:szCs w:val="24"/>
                <w:lang w:eastAsia="ru-RU"/>
              </w:rPr>
            </w:pPr>
            <w:r w:rsidRPr="003D2FCE">
              <w:rPr>
                <w:rFonts w:ascii="Times New Roman" w:hAnsi="Times New Roman"/>
                <w:b/>
                <w:sz w:val="24"/>
                <w:szCs w:val="24"/>
                <w:lang w:eastAsia="ru-RU"/>
              </w:rPr>
              <w:t>Всього, грн без ПДВ:</w:t>
            </w:r>
          </w:p>
        </w:tc>
        <w:tc>
          <w:tcPr>
            <w:tcW w:w="1842" w:type="dxa"/>
            <w:tcBorders>
              <w:bottom w:val="single" w:sz="4" w:space="0" w:color="auto"/>
            </w:tcBorders>
          </w:tcPr>
          <w:p w14:paraId="60E837E9" w14:textId="77777777" w:rsidR="003872F8" w:rsidRPr="003D2FCE" w:rsidRDefault="003872F8" w:rsidP="0081606D">
            <w:pPr>
              <w:tabs>
                <w:tab w:val="left" w:pos="1134"/>
              </w:tabs>
              <w:autoSpaceDE w:val="0"/>
              <w:autoSpaceDN w:val="0"/>
              <w:adjustRightInd w:val="0"/>
              <w:jc w:val="both"/>
              <w:rPr>
                <w:rFonts w:ascii="Times New Roman" w:hAnsi="Times New Roman"/>
                <w:sz w:val="24"/>
                <w:szCs w:val="24"/>
                <w:lang w:eastAsia="ru-RU"/>
              </w:rPr>
            </w:pPr>
          </w:p>
        </w:tc>
      </w:tr>
      <w:tr w:rsidR="003872F8" w:rsidRPr="003D2FCE" w14:paraId="55829023" w14:textId="77777777" w:rsidTr="003872F8">
        <w:tc>
          <w:tcPr>
            <w:tcW w:w="7797" w:type="dxa"/>
            <w:tcBorders>
              <w:top w:val="single" w:sz="4" w:space="0" w:color="auto"/>
              <w:bottom w:val="single" w:sz="4" w:space="0" w:color="auto"/>
            </w:tcBorders>
          </w:tcPr>
          <w:p w14:paraId="23C77AFA" w14:textId="77777777" w:rsidR="003872F8" w:rsidRPr="003D2FCE" w:rsidRDefault="003872F8" w:rsidP="0081606D">
            <w:pPr>
              <w:tabs>
                <w:tab w:val="left" w:pos="1134"/>
              </w:tabs>
              <w:autoSpaceDE w:val="0"/>
              <w:autoSpaceDN w:val="0"/>
              <w:adjustRightInd w:val="0"/>
              <w:jc w:val="both"/>
              <w:rPr>
                <w:rFonts w:ascii="Times New Roman" w:hAnsi="Times New Roman"/>
                <w:b/>
                <w:sz w:val="24"/>
                <w:szCs w:val="24"/>
                <w:lang w:eastAsia="ru-RU"/>
              </w:rPr>
            </w:pPr>
            <w:r w:rsidRPr="003D2FCE">
              <w:rPr>
                <w:rFonts w:ascii="Times New Roman" w:hAnsi="Times New Roman"/>
                <w:b/>
                <w:sz w:val="24"/>
                <w:szCs w:val="24"/>
                <w:lang w:eastAsia="ru-RU"/>
              </w:rPr>
              <w:t>ПДВ:</w:t>
            </w:r>
          </w:p>
        </w:tc>
        <w:tc>
          <w:tcPr>
            <w:tcW w:w="1842" w:type="dxa"/>
            <w:tcBorders>
              <w:top w:val="single" w:sz="4" w:space="0" w:color="auto"/>
              <w:bottom w:val="single" w:sz="4" w:space="0" w:color="auto"/>
            </w:tcBorders>
          </w:tcPr>
          <w:p w14:paraId="36C598C5" w14:textId="77777777" w:rsidR="003872F8" w:rsidRPr="003D2FCE" w:rsidRDefault="003872F8" w:rsidP="0081606D">
            <w:pPr>
              <w:tabs>
                <w:tab w:val="left" w:pos="1134"/>
              </w:tabs>
              <w:autoSpaceDE w:val="0"/>
              <w:autoSpaceDN w:val="0"/>
              <w:adjustRightInd w:val="0"/>
              <w:jc w:val="both"/>
              <w:rPr>
                <w:rFonts w:ascii="Times New Roman" w:hAnsi="Times New Roman"/>
                <w:sz w:val="24"/>
                <w:szCs w:val="24"/>
                <w:lang w:eastAsia="ru-RU"/>
              </w:rPr>
            </w:pPr>
          </w:p>
        </w:tc>
      </w:tr>
      <w:tr w:rsidR="003872F8" w:rsidRPr="003D2FCE" w14:paraId="72D10CF6" w14:textId="77777777" w:rsidTr="003872F8">
        <w:tc>
          <w:tcPr>
            <w:tcW w:w="7797" w:type="dxa"/>
            <w:tcBorders>
              <w:top w:val="single" w:sz="4" w:space="0" w:color="auto"/>
              <w:bottom w:val="single" w:sz="4" w:space="0" w:color="auto"/>
            </w:tcBorders>
          </w:tcPr>
          <w:p w14:paraId="0CE06F00" w14:textId="77777777" w:rsidR="003872F8" w:rsidRPr="003D2FCE" w:rsidRDefault="003872F8" w:rsidP="0081606D">
            <w:pPr>
              <w:tabs>
                <w:tab w:val="left" w:pos="1134"/>
              </w:tabs>
              <w:autoSpaceDE w:val="0"/>
              <w:autoSpaceDN w:val="0"/>
              <w:adjustRightInd w:val="0"/>
              <w:jc w:val="both"/>
              <w:rPr>
                <w:rFonts w:ascii="Times New Roman" w:hAnsi="Times New Roman"/>
                <w:b/>
                <w:sz w:val="24"/>
                <w:szCs w:val="24"/>
                <w:lang w:eastAsia="ru-RU"/>
              </w:rPr>
            </w:pPr>
            <w:r w:rsidRPr="003D2FCE">
              <w:rPr>
                <w:rFonts w:ascii="Times New Roman" w:hAnsi="Times New Roman"/>
                <w:b/>
                <w:sz w:val="24"/>
                <w:szCs w:val="24"/>
                <w:lang w:eastAsia="ru-RU"/>
              </w:rPr>
              <w:t>Всього, грн з ПДВ:</w:t>
            </w:r>
          </w:p>
        </w:tc>
        <w:tc>
          <w:tcPr>
            <w:tcW w:w="1842" w:type="dxa"/>
            <w:tcBorders>
              <w:top w:val="single" w:sz="4" w:space="0" w:color="auto"/>
              <w:bottom w:val="single" w:sz="4" w:space="0" w:color="auto"/>
            </w:tcBorders>
          </w:tcPr>
          <w:p w14:paraId="190F1623" w14:textId="77777777" w:rsidR="003872F8" w:rsidRPr="003D2FCE" w:rsidRDefault="003872F8" w:rsidP="0081606D">
            <w:pPr>
              <w:tabs>
                <w:tab w:val="left" w:pos="1134"/>
              </w:tabs>
              <w:autoSpaceDE w:val="0"/>
              <w:autoSpaceDN w:val="0"/>
              <w:adjustRightInd w:val="0"/>
              <w:jc w:val="both"/>
              <w:rPr>
                <w:rFonts w:ascii="Times New Roman" w:hAnsi="Times New Roman"/>
                <w:sz w:val="24"/>
                <w:szCs w:val="24"/>
                <w:lang w:eastAsia="ru-RU"/>
              </w:rPr>
            </w:pPr>
          </w:p>
        </w:tc>
      </w:tr>
    </w:tbl>
    <w:p w14:paraId="5CBD3C8A" w14:textId="77777777" w:rsidR="00A85E9D" w:rsidRPr="003D2FCE" w:rsidRDefault="00A85E9D" w:rsidP="00A85E9D">
      <w:pPr>
        <w:spacing w:after="0" w:line="240" w:lineRule="auto"/>
        <w:rPr>
          <w:rFonts w:ascii="Times New Roman" w:hAnsi="Times New Roman"/>
          <w:b/>
          <w:sz w:val="24"/>
          <w:szCs w:val="24"/>
          <w:lang w:eastAsia="ru-RU"/>
        </w:rPr>
      </w:pPr>
    </w:p>
    <w:p w14:paraId="62C85E76" w14:textId="77777777" w:rsidR="00A85E9D" w:rsidRPr="003D2FCE" w:rsidRDefault="00A85E9D" w:rsidP="00A85E9D">
      <w:pPr>
        <w:spacing w:after="0" w:line="240" w:lineRule="auto"/>
        <w:rPr>
          <w:rFonts w:ascii="Times New Roman" w:hAnsi="Times New Roman"/>
          <w:b/>
          <w:sz w:val="24"/>
          <w:szCs w:val="24"/>
          <w:lang w:eastAsia="ru-RU"/>
        </w:rPr>
      </w:pPr>
    </w:p>
    <w:p w14:paraId="3BDCB706" w14:textId="77777777" w:rsidR="00D874F4" w:rsidRPr="003D2FCE" w:rsidRDefault="00D874F4" w:rsidP="00D874F4">
      <w:pPr>
        <w:spacing w:after="0" w:line="240" w:lineRule="auto"/>
        <w:jc w:val="center"/>
        <w:rPr>
          <w:rFonts w:ascii="Times New Roman" w:hAnsi="Times New Roman"/>
          <w:b/>
          <w:sz w:val="24"/>
          <w:szCs w:val="24"/>
          <w:lang w:eastAsia="ru-RU"/>
        </w:rPr>
      </w:pPr>
      <w:r w:rsidRPr="003D2FCE">
        <w:rPr>
          <w:rFonts w:ascii="Times New Roman" w:hAnsi="Times New Roman"/>
          <w:b/>
          <w:sz w:val="24"/>
          <w:szCs w:val="24"/>
          <w:lang w:eastAsia="ru-RU"/>
        </w:rPr>
        <w:t>ПІДПИСИ СТОРІН:</w:t>
      </w:r>
    </w:p>
    <w:p w14:paraId="1D663913" w14:textId="77777777" w:rsidR="00D874F4" w:rsidRPr="003D2FCE" w:rsidRDefault="00D874F4" w:rsidP="00D874F4">
      <w:pPr>
        <w:spacing w:after="0" w:line="240" w:lineRule="auto"/>
        <w:jc w:val="center"/>
        <w:rPr>
          <w:rFonts w:ascii="Times New Roman" w:hAnsi="Times New Roman"/>
          <w:b/>
          <w:sz w:val="24"/>
          <w:szCs w:val="24"/>
          <w:lang w:eastAsia="ru-RU"/>
        </w:rPr>
      </w:pPr>
    </w:p>
    <w:tbl>
      <w:tblPr>
        <w:tblW w:w="4954" w:type="pct"/>
        <w:tblCellSpacing w:w="0" w:type="dxa"/>
        <w:tblLayout w:type="fixed"/>
        <w:tblCellMar>
          <w:left w:w="0" w:type="dxa"/>
          <w:right w:w="0" w:type="dxa"/>
        </w:tblCellMar>
        <w:tblLook w:val="00A0" w:firstRow="1" w:lastRow="0" w:firstColumn="1" w:lastColumn="0" w:noHBand="0" w:noVBand="0"/>
      </w:tblPr>
      <w:tblGrid>
        <w:gridCol w:w="4847"/>
        <w:gridCol w:w="4702"/>
      </w:tblGrid>
      <w:tr w:rsidR="005154A9" w:rsidRPr="005154A9" w14:paraId="293C9B8D" w14:textId="77777777" w:rsidTr="0081606D">
        <w:trPr>
          <w:trHeight w:val="3819"/>
          <w:tblCellSpacing w:w="0" w:type="dxa"/>
        </w:trPr>
        <w:tc>
          <w:tcPr>
            <w:tcW w:w="2538" w:type="pct"/>
          </w:tcPr>
          <w:p w14:paraId="4ABC2810" w14:textId="77777777" w:rsidR="005154A9" w:rsidRPr="005154A9" w:rsidRDefault="005154A9" w:rsidP="005154A9">
            <w:pPr>
              <w:spacing w:after="0" w:line="240" w:lineRule="auto"/>
              <w:ind w:firstLine="1702"/>
              <w:jc w:val="both"/>
              <w:rPr>
                <w:rFonts w:ascii="Times New Roman" w:hAnsi="Times New Roman"/>
                <w:b/>
                <w:sz w:val="24"/>
                <w:szCs w:val="24"/>
              </w:rPr>
            </w:pPr>
            <w:r w:rsidRPr="005154A9">
              <w:rPr>
                <w:rFonts w:ascii="Times New Roman" w:hAnsi="Times New Roman"/>
                <w:b/>
                <w:sz w:val="24"/>
                <w:szCs w:val="24"/>
              </w:rPr>
              <w:t>Постачальник:</w:t>
            </w:r>
          </w:p>
          <w:p w14:paraId="2F59D13E"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23BD12CA"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27868C00"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6FB5B3D0"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28C02E45"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6FBBE2B5"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15F52B33"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7986F74D"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49CA3284"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6D00E15E"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55D2D72C"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14958EED"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4898C8B4" w14:textId="77777777" w:rsidR="005154A9" w:rsidRPr="005154A9" w:rsidRDefault="005154A9" w:rsidP="005154A9">
            <w:pPr>
              <w:tabs>
                <w:tab w:val="left" w:pos="6663"/>
              </w:tabs>
              <w:spacing w:after="0" w:line="240" w:lineRule="auto"/>
              <w:jc w:val="both"/>
              <w:rPr>
                <w:rFonts w:ascii="Times New Roman" w:hAnsi="Times New Roman"/>
                <w:b/>
                <w:bCs/>
                <w:sz w:val="24"/>
                <w:szCs w:val="24"/>
              </w:rPr>
            </w:pPr>
          </w:p>
          <w:p w14:paraId="28587A7B" w14:textId="77777777" w:rsidR="005154A9" w:rsidRPr="005154A9" w:rsidRDefault="005154A9" w:rsidP="005154A9">
            <w:pPr>
              <w:suppressLineNumbers/>
              <w:suppressAutoHyphens/>
              <w:spacing w:after="0" w:line="240" w:lineRule="auto"/>
              <w:ind w:left="-567" w:firstLine="425"/>
              <w:jc w:val="both"/>
              <w:rPr>
                <w:rFonts w:ascii="Times New Roman" w:hAnsi="Times New Roman"/>
                <w:sz w:val="24"/>
                <w:szCs w:val="24"/>
              </w:rPr>
            </w:pPr>
          </w:p>
          <w:p w14:paraId="655F9966" w14:textId="77777777" w:rsidR="005154A9" w:rsidRPr="005154A9" w:rsidRDefault="005154A9" w:rsidP="005154A9">
            <w:pPr>
              <w:suppressAutoHyphens/>
              <w:spacing w:after="0" w:line="240" w:lineRule="auto"/>
              <w:jc w:val="both"/>
              <w:rPr>
                <w:rFonts w:ascii="Times New Roman" w:hAnsi="Times New Roman"/>
                <w:sz w:val="24"/>
                <w:szCs w:val="24"/>
                <w:lang w:eastAsia="ar-SA"/>
              </w:rPr>
            </w:pPr>
            <w:r w:rsidRPr="005154A9">
              <w:rPr>
                <w:rFonts w:ascii="Times New Roman" w:hAnsi="Times New Roman"/>
                <w:sz w:val="24"/>
                <w:szCs w:val="24"/>
                <w:lang w:eastAsia="ar-SA"/>
              </w:rPr>
              <w:t>_________________ /____________________/</w:t>
            </w:r>
          </w:p>
          <w:p w14:paraId="1F8CBA4B" w14:textId="77777777" w:rsidR="005154A9" w:rsidRPr="005154A9" w:rsidRDefault="005154A9" w:rsidP="005154A9">
            <w:pPr>
              <w:spacing w:after="0" w:line="240" w:lineRule="auto"/>
              <w:jc w:val="both"/>
              <w:rPr>
                <w:rFonts w:ascii="Times New Roman" w:hAnsi="Times New Roman"/>
              </w:rPr>
            </w:pPr>
            <w:proofErr w:type="spellStart"/>
            <w:r w:rsidRPr="005154A9">
              <w:rPr>
                <w:rFonts w:ascii="Times New Roman" w:eastAsia="Arial Unicode MS" w:hAnsi="Times New Roman"/>
                <w:bCs/>
                <w:color w:val="000000"/>
                <w:spacing w:val="-9"/>
              </w:rPr>
              <w:t>м.п</w:t>
            </w:r>
            <w:proofErr w:type="spellEnd"/>
            <w:r w:rsidRPr="005154A9">
              <w:rPr>
                <w:rFonts w:ascii="Times New Roman" w:eastAsia="Arial Unicode MS" w:hAnsi="Times New Roman"/>
                <w:bCs/>
                <w:color w:val="000000"/>
                <w:spacing w:val="-9"/>
              </w:rPr>
              <w:t>.            (підпис)</w:t>
            </w:r>
          </w:p>
        </w:tc>
        <w:tc>
          <w:tcPr>
            <w:tcW w:w="2462" w:type="pct"/>
            <w:tcMar>
              <w:top w:w="0" w:type="dxa"/>
              <w:left w:w="108" w:type="dxa"/>
              <w:bottom w:w="0" w:type="dxa"/>
              <w:right w:w="108" w:type="dxa"/>
            </w:tcMar>
          </w:tcPr>
          <w:p w14:paraId="74D399B9" w14:textId="77777777" w:rsidR="005154A9" w:rsidRPr="005154A9" w:rsidRDefault="005154A9" w:rsidP="005154A9">
            <w:pPr>
              <w:spacing w:after="0" w:line="240" w:lineRule="auto"/>
              <w:ind w:firstLine="1728"/>
              <w:jc w:val="both"/>
              <w:rPr>
                <w:rFonts w:ascii="Times New Roman" w:hAnsi="Times New Roman"/>
                <w:b/>
                <w:sz w:val="24"/>
                <w:szCs w:val="24"/>
              </w:rPr>
            </w:pPr>
            <w:r w:rsidRPr="005154A9">
              <w:rPr>
                <w:rFonts w:ascii="Times New Roman" w:hAnsi="Times New Roman"/>
                <w:b/>
                <w:sz w:val="24"/>
                <w:szCs w:val="24"/>
              </w:rPr>
              <w:t>Покупець:</w:t>
            </w:r>
          </w:p>
          <w:p w14:paraId="74BD3D2C" w14:textId="77777777" w:rsidR="005154A9" w:rsidRPr="005154A9" w:rsidRDefault="005154A9" w:rsidP="005154A9">
            <w:pPr>
              <w:spacing w:after="0" w:line="240" w:lineRule="auto"/>
              <w:jc w:val="center"/>
              <w:rPr>
                <w:rFonts w:ascii="Times New Roman" w:hAnsi="Times New Roman"/>
                <w:b/>
                <w:iCs/>
                <w:sz w:val="24"/>
                <w:szCs w:val="24"/>
              </w:rPr>
            </w:pPr>
            <w:r w:rsidRPr="005154A9">
              <w:rPr>
                <w:rFonts w:ascii="Times New Roman" w:hAnsi="Times New Roman"/>
                <w:b/>
                <w:iCs/>
                <w:sz w:val="24"/>
                <w:szCs w:val="24"/>
              </w:rPr>
              <w:t>Черняхівська селищна рада</w:t>
            </w:r>
          </w:p>
          <w:p w14:paraId="1AE0C1A4" w14:textId="77777777" w:rsidR="005154A9" w:rsidRPr="005154A9" w:rsidRDefault="005154A9" w:rsidP="005154A9">
            <w:pPr>
              <w:spacing w:after="0" w:line="240" w:lineRule="auto"/>
              <w:jc w:val="both"/>
              <w:rPr>
                <w:rFonts w:ascii="Times New Roman" w:hAnsi="Times New Roman"/>
                <w:b/>
                <w:iCs/>
                <w:sz w:val="24"/>
                <w:szCs w:val="24"/>
              </w:rPr>
            </w:pPr>
          </w:p>
          <w:p w14:paraId="3B715F69" w14:textId="77777777" w:rsidR="005154A9" w:rsidRPr="005154A9" w:rsidRDefault="005154A9" w:rsidP="005154A9">
            <w:pPr>
              <w:spacing w:after="0" w:line="240" w:lineRule="auto"/>
              <w:jc w:val="both"/>
              <w:rPr>
                <w:rFonts w:ascii="Times New Roman" w:hAnsi="Times New Roman"/>
                <w:bCs/>
                <w:iCs/>
                <w:sz w:val="24"/>
                <w:szCs w:val="24"/>
              </w:rPr>
            </w:pPr>
            <w:r w:rsidRPr="005154A9">
              <w:rPr>
                <w:rFonts w:ascii="Times New Roman" w:hAnsi="Times New Roman"/>
                <w:bCs/>
                <w:iCs/>
                <w:sz w:val="24"/>
                <w:szCs w:val="24"/>
              </w:rPr>
              <w:t>12301, Житомирська область, Житомирський район, смт Черняхів, майдан Рад,1</w:t>
            </w:r>
          </w:p>
          <w:p w14:paraId="076606C8" w14:textId="77777777" w:rsidR="005154A9" w:rsidRPr="005154A9" w:rsidRDefault="005154A9" w:rsidP="005154A9">
            <w:pPr>
              <w:spacing w:after="0" w:line="240" w:lineRule="auto"/>
              <w:jc w:val="both"/>
              <w:rPr>
                <w:rFonts w:ascii="Times New Roman" w:hAnsi="Times New Roman"/>
                <w:bCs/>
                <w:iCs/>
                <w:sz w:val="24"/>
                <w:szCs w:val="24"/>
              </w:rPr>
            </w:pPr>
            <w:r w:rsidRPr="005154A9">
              <w:rPr>
                <w:rFonts w:ascii="Times New Roman" w:hAnsi="Times New Roman"/>
                <w:bCs/>
                <w:iCs/>
                <w:sz w:val="24"/>
                <w:szCs w:val="24"/>
              </w:rPr>
              <w:t>код ЄДРПОУ 04344156</w:t>
            </w:r>
          </w:p>
          <w:p w14:paraId="701ECCA4" w14:textId="77777777" w:rsidR="005154A9" w:rsidRPr="005154A9" w:rsidRDefault="005154A9" w:rsidP="005154A9">
            <w:pPr>
              <w:spacing w:after="0" w:line="240" w:lineRule="auto"/>
              <w:jc w:val="both"/>
              <w:rPr>
                <w:rFonts w:ascii="Times New Roman" w:hAnsi="Times New Roman"/>
                <w:bCs/>
                <w:iCs/>
                <w:sz w:val="24"/>
                <w:szCs w:val="24"/>
              </w:rPr>
            </w:pPr>
            <w:proofErr w:type="spellStart"/>
            <w:r w:rsidRPr="005154A9">
              <w:rPr>
                <w:rFonts w:ascii="Times New Roman" w:hAnsi="Times New Roman"/>
                <w:bCs/>
                <w:iCs/>
                <w:sz w:val="24"/>
                <w:szCs w:val="24"/>
              </w:rPr>
              <w:t>тел</w:t>
            </w:r>
            <w:proofErr w:type="spellEnd"/>
            <w:r w:rsidRPr="005154A9">
              <w:rPr>
                <w:rFonts w:ascii="Times New Roman" w:hAnsi="Times New Roman"/>
                <w:bCs/>
                <w:iCs/>
                <w:sz w:val="24"/>
                <w:szCs w:val="24"/>
              </w:rPr>
              <w:t>./факс (04134) 4-84-41</w:t>
            </w:r>
          </w:p>
          <w:p w14:paraId="689DB34D" w14:textId="77777777" w:rsidR="005154A9" w:rsidRPr="005154A9" w:rsidRDefault="005154A9" w:rsidP="005154A9">
            <w:pPr>
              <w:spacing w:after="0" w:line="240" w:lineRule="auto"/>
              <w:jc w:val="both"/>
              <w:rPr>
                <w:rFonts w:ascii="Times New Roman" w:hAnsi="Times New Roman"/>
                <w:bCs/>
                <w:iCs/>
                <w:sz w:val="24"/>
                <w:szCs w:val="24"/>
              </w:rPr>
            </w:pPr>
            <w:r w:rsidRPr="005154A9">
              <w:rPr>
                <w:rFonts w:ascii="Times New Roman" w:hAnsi="Times New Roman"/>
                <w:bCs/>
                <w:iCs/>
                <w:sz w:val="24"/>
                <w:szCs w:val="24"/>
              </w:rPr>
              <w:t>E-</w:t>
            </w:r>
            <w:proofErr w:type="spellStart"/>
            <w:r w:rsidRPr="005154A9">
              <w:rPr>
                <w:rFonts w:ascii="Times New Roman" w:hAnsi="Times New Roman"/>
                <w:bCs/>
                <w:iCs/>
                <w:sz w:val="24"/>
                <w:szCs w:val="24"/>
              </w:rPr>
              <w:t>mail</w:t>
            </w:r>
            <w:proofErr w:type="spellEnd"/>
            <w:r w:rsidRPr="005154A9">
              <w:rPr>
                <w:rFonts w:ascii="Times New Roman" w:hAnsi="Times New Roman"/>
                <w:bCs/>
                <w:iCs/>
                <w:sz w:val="24"/>
                <w:szCs w:val="24"/>
              </w:rPr>
              <w:t>: chernyahiv@ukr.net</w:t>
            </w:r>
          </w:p>
          <w:p w14:paraId="04F47767" w14:textId="77777777" w:rsidR="005154A9" w:rsidRPr="00FA4B2A" w:rsidRDefault="005154A9" w:rsidP="005154A9">
            <w:pPr>
              <w:spacing w:after="0" w:line="240" w:lineRule="auto"/>
              <w:jc w:val="both"/>
              <w:rPr>
                <w:rFonts w:ascii="Times New Roman" w:hAnsi="Times New Roman"/>
                <w:bCs/>
                <w:iCs/>
                <w:sz w:val="24"/>
                <w:szCs w:val="24"/>
              </w:rPr>
            </w:pPr>
          </w:p>
          <w:p w14:paraId="31956982" w14:textId="690E70EC" w:rsidR="005154A9" w:rsidRPr="00FA4B2A" w:rsidRDefault="005154A9" w:rsidP="005154A9">
            <w:pPr>
              <w:spacing w:after="0" w:line="240" w:lineRule="auto"/>
              <w:jc w:val="both"/>
              <w:rPr>
                <w:rFonts w:ascii="Times New Roman" w:hAnsi="Times New Roman"/>
                <w:bCs/>
                <w:iCs/>
                <w:sz w:val="24"/>
                <w:szCs w:val="24"/>
              </w:rPr>
            </w:pPr>
            <w:r w:rsidRPr="00FA4B2A">
              <w:rPr>
                <w:rFonts w:ascii="Times New Roman" w:hAnsi="Times New Roman"/>
                <w:bCs/>
                <w:iCs/>
                <w:sz w:val="24"/>
                <w:szCs w:val="24"/>
              </w:rPr>
              <w:t>Р/р UA</w:t>
            </w:r>
            <w:r w:rsidR="00FA4B2A" w:rsidRPr="00FA4B2A">
              <w:rPr>
                <w:rFonts w:ascii="Times New Roman" w:hAnsi="Times New Roman"/>
                <w:bCs/>
                <w:iCs/>
                <w:sz w:val="24"/>
                <w:szCs w:val="24"/>
              </w:rPr>
              <w:t>_______________________________</w:t>
            </w:r>
          </w:p>
          <w:p w14:paraId="4BFD77D1" w14:textId="77777777" w:rsidR="005154A9" w:rsidRPr="005154A9" w:rsidRDefault="005154A9" w:rsidP="005154A9">
            <w:pPr>
              <w:spacing w:after="0" w:line="240" w:lineRule="auto"/>
              <w:jc w:val="both"/>
              <w:rPr>
                <w:rFonts w:ascii="Times New Roman" w:hAnsi="Times New Roman"/>
                <w:bCs/>
                <w:iCs/>
                <w:sz w:val="24"/>
                <w:szCs w:val="24"/>
              </w:rPr>
            </w:pPr>
            <w:r w:rsidRPr="005154A9">
              <w:rPr>
                <w:rFonts w:ascii="Times New Roman" w:hAnsi="Times New Roman"/>
                <w:bCs/>
                <w:iCs/>
                <w:sz w:val="24"/>
                <w:szCs w:val="24"/>
              </w:rPr>
              <w:t>МФО 820172   ДКСУ у м. Київ</w:t>
            </w:r>
          </w:p>
          <w:p w14:paraId="55EA73BA" w14:textId="77777777" w:rsidR="005154A9" w:rsidRPr="005154A9" w:rsidRDefault="005154A9" w:rsidP="005154A9">
            <w:pPr>
              <w:spacing w:after="0" w:line="240" w:lineRule="auto"/>
              <w:jc w:val="both"/>
              <w:rPr>
                <w:rFonts w:ascii="Times New Roman" w:hAnsi="Times New Roman"/>
                <w:bCs/>
                <w:iCs/>
                <w:sz w:val="24"/>
                <w:szCs w:val="24"/>
              </w:rPr>
            </w:pPr>
          </w:p>
          <w:p w14:paraId="1E668881" w14:textId="77777777" w:rsidR="005154A9" w:rsidRPr="005154A9" w:rsidRDefault="005154A9" w:rsidP="005154A9">
            <w:pPr>
              <w:spacing w:after="0" w:line="240" w:lineRule="auto"/>
              <w:jc w:val="both"/>
              <w:rPr>
                <w:rFonts w:ascii="Times New Roman" w:hAnsi="Times New Roman"/>
                <w:bCs/>
                <w:iCs/>
                <w:sz w:val="24"/>
                <w:szCs w:val="24"/>
              </w:rPr>
            </w:pPr>
            <w:r w:rsidRPr="005154A9">
              <w:rPr>
                <w:rFonts w:ascii="Times New Roman" w:hAnsi="Times New Roman"/>
                <w:bCs/>
                <w:iCs/>
                <w:sz w:val="24"/>
                <w:szCs w:val="24"/>
              </w:rPr>
              <w:t>Селищний голова</w:t>
            </w:r>
          </w:p>
          <w:p w14:paraId="5E8F7FD9" w14:textId="77777777" w:rsidR="005154A9" w:rsidRPr="005154A9" w:rsidRDefault="005154A9" w:rsidP="005154A9">
            <w:pPr>
              <w:spacing w:after="0" w:line="240" w:lineRule="auto"/>
              <w:jc w:val="both"/>
              <w:rPr>
                <w:rFonts w:ascii="Times New Roman" w:hAnsi="Times New Roman"/>
                <w:bCs/>
                <w:iCs/>
                <w:sz w:val="24"/>
                <w:szCs w:val="24"/>
              </w:rPr>
            </w:pPr>
            <w:r w:rsidRPr="005154A9">
              <w:rPr>
                <w:rFonts w:ascii="Times New Roman" w:hAnsi="Times New Roman"/>
                <w:bCs/>
                <w:iCs/>
                <w:sz w:val="24"/>
                <w:szCs w:val="24"/>
              </w:rPr>
              <w:t>_____________________ Наталія РЕВЧУК</w:t>
            </w:r>
          </w:p>
          <w:p w14:paraId="42289082" w14:textId="77777777" w:rsidR="005154A9" w:rsidRPr="005154A9" w:rsidRDefault="005154A9" w:rsidP="005154A9">
            <w:pPr>
              <w:spacing w:after="0" w:line="240" w:lineRule="auto"/>
              <w:jc w:val="both"/>
              <w:rPr>
                <w:rFonts w:ascii="Times New Roman" w:hAnsi="Times New Roman"/>
              </w:rPr>
            </w:pPr>
            <w:r w:rsidRPr="005154A9">
              <w:rPr>
                <w:rFonts w:ascii="Times New Roman" w:hAnsi="Times New Roman"/>
                <w:bCs/>
                <w:iCs/>
                <w:sz w:val="24"/>
                <w:szCs w:val="24"/>
              </w:rPr>
              <w:t>М.П.</w:t>
            </w:r>
          </w:p>
        </w:tc>
      </w:tr>
    </w:tbl>
    <w:p w14:paraId="00196A1E" w14:textId="77777777" w:rsidR="00A85E9D" w:rsidRPr="008D5104" w:rsidRDefault="00A85E9D" w:rsidP="00D874F4">
      <w:pPr>
        <w:spacing w:after="0" w:line="240" w:lineRule="auto"/>
        <w:ind w:firstLine="708"/>
        <w:jc w:val="both"/>
        <w:rPr>
          <w:rFonts w:ascii="Times New Roman" w:hAnsi="Times New Roman"/>
          <w:b/>
          <w:sz w:val="24"/>
          <w:szCs w:val="24"/>
          <w:lang w:eastAsia="ru-RU"/>
        </w:rPr>
      </w:pPr>
    </w:p>
    <w:sectPr w:rsidR="00A85E9D" w:rsidRPr="008D5104" w:rsidSect="00D874F4">
      <w:headerReference w:type="default" r:id="rId8"/>
      <w:footerReference w:type="default" r:id="rId9"/>
      <w:footerReference w:type="firs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80CC" w14:textId="77777777" w:rsidR="007A4958" w:rsidRDefault="007A4958" w:rsidP="00BD5174">
      <w:pPr>
        <w:spacing w:after="0" w:line="240" w:lineRule="auto"/>
      </w:pPr>
      <w:r>
        <w:separator/>
      </w:r>
    </w:p>
  </w:endnote>
  <w:endnote w:type="continuationSeparator" w:id="0">
    <w:p w14:paraId="08BE6816" w14:textId="77777777" w:rsidR="007A4958" w:rsidRDefault="007A4958" w:rsidP="00BD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95877"/>
      <w:docPartObj>
        <w:docPartGallery w:val="Page Numbers (Bottom of Page)"/>
        <w:docPartUnique/>
      </w:docPartObj>
    </w:sdtPr>
    <w:sdtContent>
      <w:p w14:paraId="62902804" w14:textId="77777777" w:rsidR="00FB313C" w:rsidRDefault="00C3486D" w:rsidP="00D874F4">
        <w:pPr>
          <w:pStyle w:val="a3"/>
          <w:jc w:val="center"/>
        </w:pPr>
        <w:r>
          <w:fldChar w:fldCharType="begin"/>
        </w:r>
        <w:r>
          <w:instrText>PAGE   \* MERGEFORMAT</w:instrText>
        </w:r>
        <w:r>
          <w:fldChar w:fldCharType="separate"/>
        </w:r>
        <w:r w:rsidR="00663C4D">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898489"/>
      <w:docPartObj>
        <w:docPartGallery w:val="Page Numbers (Bottom of Page)"/>
        <w:docPartUnique/>
      </w:docPartObj>
    </w:sdtPr>
    <w:sdtContent>
      <w:p w14:paraId="1742B83B" w14:textId="77777777" w:rsidR="00FB313C" w:rsidRDefault="00C3486D">
        <w:pPr>
          <w:pStyle w:val="a3"/>
          <w:jc w:val="center"/>
        </w:pPr>
        <w:r>
          <w:fldChar w:fldCharType="begin"/>
        </w:r>
        <w:r>
          <w:instrText>PAGE   \* MERGEFORMAT</w:instrText>
        </w:r>
        <w:r>
          <w:fldChar w:fldCharType="separate"/>
        </w:r>
        <w:r w:rsidR="00FB313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7ED7" w14:textId="77777777" w:rsidR="007A4958" w:rsidRDefault="007A4958" w:rsidP="00BD5174">
      <w:pPr>
        <w:spacing w:after="0" w:line="240" w:lineRule="auto"/>
      </w:pPr>
      <w:r>
        <w:separator/>
      </w:r>
    </w:p>
  </w:footnote>
  <w:footnote w:type="continuationSeparator" w:id="0">
    <w:p w14:paraId="7C56A6F1" w14:textId="77777777" w:rsidR="007A4958" w:rsidRDefault="007A4958" w:rsidP="00BD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252C" w14:textId="77777777" w:rsidR="00FB313C" w:rsidRDefault="00FB313C">
    <w:pPr>
      <w:pStyle w:val="ab"/>
      <w:jc w:val="center"/>
    </w:pPr>
  </w:p>
  <w:p w14:paraId="1258ED77" w14:textId="77777777" w:rsidR="00FB313C" w:rsidRDefault="00FB313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Verdana" w:hAnsi="Verdana" w:cs="Verdana"/>
        <w:b w:val="0"/>
        <w:i w:val="0"/>
        <w:caps w:val="0"/>
        <w:smallCaps w:val="0"/>
        <w:strike w:val="0"/>
        <w:dstrike w:val="0"/>
        <w:color w:val="000000"/>
        <w:position w:val="0"/>
        <w:sz w:val="20"/>
        <w:szCs w:val="20"/>
        <w:u w:val="none"/>
        <w:effect w:val="none"/>
        <w:vertAlign w:val="baseline"/>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854"/>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854"/>
        </w:tabs>
        <w:ind w:left="1934"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854"/>
        </w:tabs>
        <w:ind w:left="2294"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854"/>
        </w:tabs>
        <w:ind w:left="2654"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854"/>
        </w:tabs>
        <w:ind w:left="3014"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854"/>
        </w:tabs>
        <w:ind w:left="3374"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854"/>
        </w:tabs>
        <w:ind w:left="3734"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854"/>
        </w:tabs>
        <w:ind w:left="4094"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854"/>
        </w:tabs>
        <w:ind w:left="4454"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4" w15:restartNumberingAfterBreak="0">
    <w:nsid w:val="00000008"/>
    <w:multiLevelType w:val="multilevel"/>
    <w:tmpl w:val="00000008"/>
    <w:name w:val="WW8Num8"/>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7" w15:restartNumberingAfterBreak="0">
    <w:nsid w:val="0000000D"/>
    <w:multiLevelType w:val="multilevel"/>
    <w:tmpl w:val="0000000D"/>
    <w:name w:val="WW8Num13"/>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8" w15:restartNumberingAfterBreak="0">
    <w:nsid w:val="0000000F"/>
    <w:multiLevelType w:val="multilevel"/>
    <w:tmpl w:val="0000000F"/>
    <w:name w:val="WW8Num15"/>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9" w15:restartNumberingAfterBreak="0">
    <w:nsid w:val="00000010"/>
    <w:multiLevelType w:val="multilevel"/>
    <w:tmpl w:val="00000010"/>
    <w:name w:val="WW8Num16"/>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0" w15:restartNumberingAfterBreak="0">
    <w:nsid w:val="00000012"/>
    <w:multiLevelType w:val="multilevel"/>
    <w:tmpl w:val="FE26938C"/>
    <w:name w:val="WW8Num18"/>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1" w15:restartNumberingAfterBreak="0">
    <w:nsid w:val="00000013"/>
    <w:multiLevelType w:val="multilevel"/>
    <w:tmpl w:val="00000013"/>
    <w:name w:val="WW8Num19"/>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2" w15:restartNumberingAfterBreak="0">
    <w:nsid w:val="00000014"/>
    <w:multiLevelType w:val="multilevel"/>
    <w:tmpl w:val="00000014"/>
    <w:name w:val="WW8Num20"/>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3" w15:restartNumberingAfterBreak="0">
    <w:nsid w:val="00000017"/>
    <w:multiLevelType w:val="multilevel"/>
    <w:tmpl w:val="00000017"/>
    <w:name w:val="WW8Num23"/>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4" w15:restartNumberingAfterBreak="0">
    <w:nsid w:val="00000018"/>
    <w:multiLevelType w:val="multilevel"/>
    <w:tmpl w:val="00000018"/>
    <w:name w:val="WW8Num24"/>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5" w15:restartNumberingAfterBreak="0">
    <w:nsid w:val="0000001A"/>
    <w:multiLevelType w:val="multilevel"/>
    <w:tmpl w:val="0000001A"/>
    <w:name w:val="WW8Num26"/>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6" w15:restartNumberingAfterBreak="0">
    <w:nsid w:val="0000001C"/>
    <w:multiLevelType w:val="multilevel"/>
    <w:tmpl w:val="0000001C"/>
    <w:name w:val="WW8Num28"/>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7" w15:restartNumberingAfterBreak="0">
    <w:nsid w:val="0000001D"/>
    <w:multiLevelType w:val="multilevel"/>
    <w:tmpl w:val="0000001D"/>
    <w:name w:val="WW8Num29"/>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8" w15:restartNumberingAfterBreak="0">
    <w:nsid w:val="00000020"/>
    <w:multiLevelType w:val="multilevel"/>
    <w:tmpl w:val="00000020"/>
    <w:name w:val="WW8Num32"/>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9" w15:restartNumberingAfterBreak="0">
    <w:nsid w:val="00000022"/>
    <w:multiLevelType w:val="multilevel"/>
    <w:tmpl w:val="00000022"/>
    <w:name w:val="WW8Num34"/>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0" w15:restartNumberingAfterBreak="0">
    <w:nsid w:val="00000023"/>
    <w:multiLevelType w:val="multilevel"/>
    <w:tmpl w:val="00000023"/>
    <w:name w:val="WW8Num35"/>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1" w15:restartNumberingAfterBreak="0">
    <w:nsid w:val="00000024"/>
    <w:multiLevelType w:val="multilevel"/>
    <w:tmpl w:val="00000024"/>
    <w:name w:val="WW8Num36"/>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2" w15:restartNumberingAfterBreak="0">
    <w:nsid w:val="00000026"/>
    <w:multiLevelType w:val="multilevel"/>
    <w:tmpl w:val="00000026"/>
    <w:name w:val="WW8Num38"/>
    <w:lvl w:ilvl="0">
      <w:start w:val="1"/>
      <w:numFmt w:val="bullet"/>
      <w:lvlText w:val="–"/>
      <w:lvlJc w:val="left"/>
      <w:pPr>
        <w:tabs>
          <w:tab w:val="num" w:pos="0"/>
        </w:tabs>
        <w:ind w:left="720"/>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3" w15:restartNumberingAfterBreak="0">
    <w:nsid w:val="00000027"/>
    <w:multiLevelType w:val="multilevel"/>
    <w:tmpl w:val="00000027"/>
    <w:name w:val="WW8Num39"/>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4" w15:restartNumberingAfterBreak="0">
    <w:nsid w:val="00000034"/>
    <w:multiLevelType w:val="multilevel"/>
    <w:tmpl w:val="00000034"/>
    <w:name w:val="WW8Num52"/>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5" w15:restartNumberingAfterBreak="0">
    <w:nsid w:val="13E56A8C"/>
    <w:multiLevelType w:val="multilevel"/>
    <w:tmpl w:val="C7D249A4"/>
    <w:lvl w:ilvl="0">
      <w:start w:val="2"/>
      <w:numFmt w:val="bullet"/>
      <w:lvlText w:val="-"/>
      <w:lvlJc w:val="left"/>
      <w:pPr>
        <w:ind w:left="720" w:hanging="360"/>
      </w:pPr>
      <w:rPr>
        <w:rFonts w:ascii="Times New Roman" w:eastAsia="Times New Roman"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1166F4A"/>
    <w:multiLevelType w:val="hybridMultilevel"/>
    <w:tmpl w:val="58EA8788"/>
    <w:lvl w:ilvl="0" w:tplc="E1C031DC">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15:restartNumberingAfterBreak="0">
    <w:nsid w:val="2E202F2A"/>
    <w:multiLevelType w:val="hybridMultilevel"/>
    <w:tmpl w:val="E2743C3A"/>
    <w:lvl w:ilvl="0" w:tplc="DA5EF072">
      <w:start w:val="350"/>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8" w15:restartNumberingAfterBreak="0">
    <w:nsid w:val="32854BAE"/>
    <w:multiLevelType w:val="multilevel"/>
    <w:tmpl w:val="722C5DB8"/>
    <w:lvl w:ilvl="0">
      <w:start w:val="2"/>
      <w:numFmt w:val="bullet"/>
      <w:lvlText w:val="-"/>
      <w:lvlJc w:val="left"/>
      <w:pPr>
        <w:ind w:left="720" w:hanging="360"/>
      </w:pPr>
      <w:rPr>
        <w:rFonts w:ascii="Times New Roman" w:eastAsia="Times New Roman"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2B24AD"/>
    <w:multiLevelType w:val="multilevel"/>
    <w:tmpl w:val="947A8A8E"/>
    <w:lvl w:ilvl="0">
      <w:start w:val="2"/>
      <w:numFmt w:val="bullet"/>
      <w:lvlText w:val="-"/>
      <w:lvlJc w:val="left"/>
      <w:pPr>
        <w:ind w:left="502" w:hanging="360"/>
      </w:pPr>
      <w:rPr>
        <w:rFonts w:ascii="Times New Roman" w:eastAsia="Times New Roman" w:hAnsi="Times New Roman" w:cs="Times New Roman" w:hint="default"/>
        <w:b/>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30" w15:restartNumberingAfterBreak="0">
    <w:nsid w:val="41FB74FF"/>
    <w:multiLevelType w:val="hybridMultilevel"/>
    <w:tmpl w:val="4850B29A"/>
    <w:lvl w:ilvl="0" w:tplc="D7383CF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1" w15:restartNumberingAfterBreak="0">
    <w:nsid w:val="56302A7F"/>
    <w:multiLevelType w:val="hybridMultilevel"/>
    <w:tmpl w:val="185A8BA2"/>
    <w:lvl w:ilvl="0" w:tplc="E1C031DC">
      <w:start w:val="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2D7D3E"/>
    <w:multiLevelType w:val="hybridMultilevel"/>
    <w:tmpl w:val="031A3F1E"/>
    <w:lvl w:ilvl="0" w:tplc="E1C031DC">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463280262">
    <w:abstractNumId w:val="29"/>
  </w:num>
  <w:num w:numId="2" w16cid:durableId="30545316">
    <w:abstractNumId w:val="28"/>
  </w:num>
  <w:num w:numId="3" w16cid:durableId="1277758589">
    <w:abstractNumId w:val="25"/>
  </w:num>
  <w:num w:numId="4" w16cid:durableId="2082672797">
    <w:abstractNumId w:val="27"/>
  </w:num>
  <w:num w:numId="5" w16cid:durableId="558975887">
    <w:abstractNumId w:val="32"/>
  </w:num>
  <w:num w:numId="6" w16cid:durableId="325207846">
    <w:abstractNumId w:val="26"/>
  </w:num>
  <w:num w:numId="7" w16cid:durableId="1301181269">
    <w:abstractNumId w:val="31"/>
  </w:num>
  <w:num w:numId="8" w16cid:durableId="35345777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8A"/>
    <w:rsid w:val="000046DC"/>
    <w:rsid w:val="00023917"/>
    <w:rsid w:val="00026438"/>
    <w:rsid w:val="00027AB8"/>
    <w:rsid w:val="00030308"/>
    <w:rsid w:val="000517FD"/>
    <w:rsid w:val="0005548A"/>
    <w:rsid w:val="00055FB8"/>
    <w:rsid w:val="000561B5"/>
    <w:rsid w:val="00074D99"/>
    <w:rsid w:val="00077764"/>
    <w:rsid w:val="00077EBB"/>
    <w:rsid w:val="00084596"/>
    <w:rsid w:val="00085C77"/>
    <w:rsid w:val="00087160"/>
    <w:rsid w:val="0008723C"/>
    <w:rsid w:val="000877B7"/>
    <w:rsid w:val="00090E23"/>
    <w:rsid w:val="000A07DD"/>
    <w:rsid w:val="000A288D"/>
    <w:rsid w:val="000B6784"/>
    <w:rsid w:val="000C11DD"/>
    <w:rsid w:val="000C7292"/>
    <w:rsid w:val="000D202A"/>
    <w:rsid w:val="000D429E"/>
    <w:rsid w:val="000D6AA7"/>
    <w:rsid w:val="000E3602"/>
    <w:rsid w:val="000E5809"/>
    <w:rsid w:val="000E7AAB"/>
    <w:rsid w:val="0010340F"/>
    <w:rsid w:val="00111959"/>
    <w:rsid w:val="001168EC"/>
    <w:rsid w:val="00117D4E"/>
    <w:rsid w:val="00120B34"/>
    <w:rsid w:val="001215F5"/>
    <w:rsid w:val="0012455E"/>
    <w:rsid w:val="001264B5"/>
    <w:rsid w:val="0013203E"/>
    <w:rsid w:val="001334C4"/>
    <w:rsid w:val="00133D38"/>
    <w:rsid w:val="00145A30"/>
    <w:rsid w:val="00155C93"/>
    <w:rsid w:val="0016007A"/>
    <w:rsid w:val="00161A46"/>
    <w:rsid w:val="0016327D"/>
    <w:rsid w:val="0016623D"/>
    <w:rsid w:val="001710BB"/>
    <w:rsid w:val="00174AFE"/>
    <w:rsid w:val="00174CC8"/>
    <w:rsid w:val="00181DA6"/>
    <w:rsid w:val="00184F0B"/>
    <w:rsid w:val="00185410"/>
    <w:rsid w:val="00190C99"/>
    <w:rsid w:val="00193CD2"/>
    <w:rsid w:val="00193D81"/>
    <w:rsid w:val="00195345"/>
    <w:rsid w:val="001B5299"/>
    <w:rsid w:val="001E7D45"/>
    <w:rsid w:val="001F7466"/>
    <w:rsid w:val="00201802"/>
    <w:rsid w:val="0020327C"/>
    <w:rsid w:val="002042DB"/>
    <w:rsid w:val="002070A9"/>
    <w:rsid w:val="00211884"/>
    <w:rsid w:val="00230108"/>
    <w:rsid w:val="00234DD2"/>
    <w:rsid w:val="00263B27"/>
    <w:rsid w:val="002642A0"/>
    <w:rsid w:val="002644F0"/>
    <w:rsid w:val="002663FC"/>
    <w:rsid w:val="00273E1D"/>
    <w:rsid w:val="00275899"/>
    <w:rsid w:val="00276075"/>
    <w:rsid w:val="00276181"/>
    <w:rsid w:val="00276B7B"/>
    <w:rsid w:val="002842B1"/>
    <w:rsid w:val="002971F7"/>
    <w:rsid w:val="002A228F"/>
    <w:rsid w:val="002A4CD8"/>
    <w:rsid w:val="002B14AC"/>
    <w:rsid w:val="002B2E3D"/>
    <w:rsid w:val="002B453F"/>
    <w:rsid w:val="002B6B25"/>
    <w:rsid w:val="002C03A6"/>
    <w:rsid w:val="002C15D1"/>
    <w:rsid w:val="002C3FFA"/>
    <w:rsid w:val="002C4FA6"/>
    <w:rsid w:val="002C5CCD"/>
    <w:rsid w:val="002C5D20"/>
    <w:rsid w:val="002C6D5B"/>
    <w:rsid w:val="002C7682"/>
    <w:rsid w:val="002D5359"/>
    <w:rsid w:val="002F0012"/>
    <w:rsid w:val="002F2EC9"/>
    <w:rsid w:val="003130DA"/>
    <w:rsid w:val="00325F42"/>
    <w:rsid w:val="003279E9"/>
    <w:rsid w:val="003300A5"/>
    <w:rsid w:val="003313EC"/>
    <w:rsid w:val="003323E9"/>
    <w:rsid w:val="0034310D"/>
    <w:rsid w:val="00352E47"/>
    <w:rsid w:val="003605FF"/>
    <w:rsid w:val="00360C61"/>
    <w:rsid w:val="003615A7"/>
    <w:rsid w:val="00366351"/>
    <w:rsid w:val="00372100"/>
    <w:rsid w:val="0037546A"/>
    <w:rsid w:val="00376A27"/>
    <w:rsid w:val="003862B7"/>
    <w:rsid w:val="00387096"/>
    <w:rsid w:val="003872F8"/>
    <w:rsid w:val="0039371B"/>
    <w:rsid w:val="003950AE"/>
    <w:rsid w:val="003A1B4E"/>
    <w:rsid w:val="003A1CDB"/>
    <w:rsid w:val="003A727A"/>
    <w:rsid w:val="003B19D9"/>
    <w:rsid w:val="003B327E"/>
    <w:rsid w:val="003B493F"/>
    <w:rsid w:val="003C0100"/>
    <w:rsid w:val="003D2FCE"/>
    <w:rsid w:val="003E6247"/>
    <w:rsid w:val="003F0007"/>
    <w:rsid w:val="003F01E0"/>
    <w:rsid w:val="003F7DAD"/>
    <w:rsid w:val="00400BB5"/>
    <w:rsid w:val="0040675D"/>
    <w:rsid w:val="004118F2"/>
    <w:rsid w:val="00413DCD"/>
    <w:rsid w:val="00425BF9"/>
    <w:rsid w:val="00433A75"/>
    <w:rsid w:val="00436BF5"/>
    <w:rsid w:val="0044041B"/>
    <w:rsid w:val="004436CB"/>
    <w:rsid w:val="00446F1C"/>
    <w:rsid w:val="00454402"/>
    <w:rsid w:val="004668B4"/>
    <w:rsid w:val="00474899"/>
    <w:rsid w:val="00477244"/>
    <w:rsid w:val="004830B2"/>
    <w:rsid w:val="004866EF"/>
    <w:rsid w:val="00487906"/>
    <w:rsid w:val="00487AC7"/>
    <w:rsid w:val="00493AF3"/>
    <w:rsid w:val="00495504"/>
    <w:rsid w:val="00495D32"/>
    <w:rsid w:val="00496793"/>
    <w:rsid w:val="00496B4A"/>
    <w:rsid w:val="004A1F6F"/>
    <w:rsid w:val="004A3151"/>
    <w:rsid w:val="004A7193"/>
    <w:rsid w:val="004B0361"/>
    <w:rsid w:val="004B0961"/>
    <w:rsid w:val="004B371C"/>
    <w:rsid w:val="004C78DF"/>
    <w:rsid w:val="004D3A08"/>
    <w:rsid w:val="004D4DF9"/>
    <w:rsid w:val="004E26F1"/>
    <w:rsid w:val="004F198B"/>
    <w:rsid w:val="00503399"/>
    <w:rsid w:val="005036D5"/>
    <w:rsid w:val="005154A9"/>
    <w:rsid w:val="005156A5"/>
    <w:rsid w:val="00534062"/>
    <w:rsid w:val="005343E0"/>
    <w:rsid w:val="00542295"/>
    <w:rsid w:val="005432EE"/>
    <w:rsid w:val="00544AAE"/>
    <w:rsid w:val="00551B51"/>
    <w:rsid w:val="00557A78"/>
    <w:rsid w:val="00563C4F"/>
    <w:rsid w:val="005647CC"/>
    <w:rsid w:val="00570B5A"/>
    <w:rsid w:val="00577FCF"/>
    <w:rsid w:val="005840ED"/>
    <w:rsid w:val="0059266B"/>
    <w:rsid w:val="005938DF"/>
    <w:rsid w:val="00594D9A"/>
    <w:rsid w:val="00595F0F"/>
    <w:rsid w:val="005A7A67"/>
    <w:rsid w:val="005B289A"/>
    <w:rsid w:val="005B56CF"/>
    <w:rsid w:val="005B57FC"/>
    <w:rsid w:val="005D18C7"/>
    <w:rsid w:val="005D57AE"/>
    <w:rsid w:val="005D68EF"/>
    <w:rsid w:val="005D6DEC"/>
    <w:rsid w:val="005E29AE"/>
    <w:rsid w:val="005F6BD6"/>
    <w:rsid w:val="00600C72"/>
    <w:rsid w:val="00617A09"/>
    <w:rsid w:val="00621877"/>
    <w:rsid w:val="00626BF1"/>
    <w:rsid w:val="00631C20"/>
    <w:rsid w:val="006518B9"/>
    <w:rsid w:val="0065247D"/>
    <w:rsid w:val="00652DD8"/>
    <w:rsid w:val="00653F3C"/>
    <w:rsid w:val="00663C4D"/>
    <w:rsid w:val="00665A83"/>
    <w:rsid w:val="00677F9F"/>
    <w:rsid w:val="00680AE3"/>
    <w:rsid w:val="00682A9C"/>
    <w:rsid w:val="00691CA4"/>
    <w:rsid w:val="00692432"/>
    <w:rsid w:val="006A265D"/>
    <w:rsid w:val="006A7585"/>
    <w:rsid w:val="006A7D57"/>
    <w:rsid w:val="006B1462"/>
    <w:rsid w:val="006C23C7"/>
    <w:rsid w:val="006C3696"/>
    <w:rsid w:val="006C475F"/>
    <w:rsid w:val="006C73BF"/>
    <w:rsid w:val="006D1657"/>
    <w:rsid w:val="006D36F6"/>
    <w:rsid w:val="006D448A"/>
    <w:rsid w:val="006D5A4D"/>
    <w:rsid w:val="006D6F53"/>
    <w:rsid w:val="006F15B5"/>
    <w:rsid w:val="006F20A7"/>
    <w:rsid w:val="006F72E7"/>
    <w:rsid w:val="00701F43"/>
    <w:rsid w:val="00705E7C"/>
    <w:rsid w:val="007105BC"/>
    <w:rsid w:val="00714AE3"/>
    <w:rsid w:val="00715397"/>
    <w:rsid w:val="007248F7"/>
    <w:rsid w:val="00732A18"/>
    <w:rsid w:val="00734B37"/>
    <w:rsid w:val="007378A0"/>
    <w:rsid w:val="007463F5"/>
    <w:rsid w:val="00754C45"/>
    <w:rsid w:val="00763F32"/>
    <w:rsid w:val="00774F86"/>
    <w:rsid w:val="0077515B"/>
    <w:rsid w:val="00781A8A"/>
    <w:rsid w:val="00787883"/>
    <w:rsid w:val="007917A7"/>
    <w:rsid w:val="00792353"/>
    <w:rsid w:val="00797B32"/>
    <w:rsid w:val="007A007C"/>
    <w:rsid w:val="007A4592"/>
    <w:rsid w:val="007A4958"/>
    <w:rsid w:val="007A4DDA"/>
    <w:rsid w:val="007A5250"/>
    <w:rsid w:val="007B54F0"/>
    <w:rsid w:val="007B5D10"/>
    <w:rsid w:val="007C4A7D"/>
    <w:rsid w:val="007C779C"/>
    <w:rsid w:val="007C7B66"/>
    <w:rsid w:val="007D2D8E"/>
    <w:rsid w:val="007E0761"/>
    <w:rsid w:val="007E152D"/>
    <w:rsid w:val="007E2B22"/>
    <w:rsid w:val="007E7236"/>
    <w:rsid w:val="0080060D"/>
    <w:rsid w:val="0080314E"/>
    <w:rsid w:val="00806288"/>
    <w:rsid w:val="008069C8"/>
    <w:rsid w:val="008111AF"/>
    <w:rsid w:val="00825E8F"/>
    <w:rsid w:val="00836AD7"/>
    <w:rsid w:val="0084399B"/>
    <w:rsid w:val="00853FFC"/>
    <w:rsid w:val="00855306"/>
    <w:rsid w:val="008661C7"/>
    <w:rsid w:val="00867C9D"/>
    <w:rsid w:val="00867F7F"/>
    <w:rsid w:val="00871200"/>
    <w:rsid w:val="00872683"/>
    <w:rsid w:val="0087420F"/>
    <w:rsid w:val="0088177E"/>
    <w:rsid w:val="008869A5"/>
    <w:rsid w:val="008974C8"/>
    <w:rsid w:val="00897FBA"/>
    <w:rsid w:val="008A2094"/>
    <w:rsid w:val="008A2BE6"/>
    <w:rsid w:val="008A60DC"/>
    <w:rsid w:val="008A79BA"/>
    <w:rsid w:val="008C3A8C"/>
    <w:rsid w:val="008C646E"/>
    <w:rsid w:val="008C7697"/>
    <w:rsid w:val="008D2AF3"/>
    <w:rsid w:val="008D5104"/>
    <w:rsid w:val="008E01F6"/>
    <w:rsid w:val="008E064E"/>
    <w:rsid w:val="008E2572"/>
    <w:rsid w:val="008E3156"/>
    <w:rsid w:val="008E59F5"/>
    <w:rsid w:val="008E794C"/>
    <w:rsid w:val="008E7F0F"/>
    <w:rsid w:val="008F53C2"/>
    <w:rsid w:val="008F7A39"/>
    <w:rsid w:val="00900A2F"/>
    <w:rsid w:val="009019A2"/>
    <w:rsid w:val="00903268"/>
    <w:rsid w:val="0090403F"/>
    <w:rsid w:val="0090420A"/>
    <w:rsid w:val="009124AB"/>
    <w:rsid w:val="00917381"/>
    <w:rsid w:val="0091747D"/>
    <w:rsid w:val="00920455"/>
    <w:rsid w:val="0092048A"/>
    <w:rsid w:val="0092085D"/>
    <w:rsid w:val="00924737"/>
    <w:rsid w:val="0092639B"/>
    <w:rsid w:val="00930050"/>
    <w:rsid w:val="0093019E"/>
    <w:rsid w:val="009306C6"/>
    <w:rsid w:val="009410C8"/>
    <w:rsid w:val="00941478"/>
    <w:rsid w:val="00944879"/>
    <w:rsid w:val="00947011"/>
    <w:rsid w:val="00967FA3"/>
    <w:rsid w:val="00973D96"/>
    <w:rsid w:val="00974872"/>
    <w:rsid w:val="00975B4F"/>
    <w:rsid w:val="0099084C"/>
    <w:rsid w:val="00992ED4"/>
    <w:rsid w:val="009A02FB"/>
    <w:rsid w:val="009A1286"/>
    <w:rsid w:val="009A6C67"/>
    <w:rsid w:val="009B180A"/>
    <w:rsid w:val="009C30A3"/>
    <w:rsid w:val="009C6340"/>
    <w:rsid w:val="009C75E3"/>
    <w:rsid w:val="009D2382"/>
    <w:rsid w:val="009D6FAA"/>
    <w:rsid w:val="009E3FBC"/>
    <w:rsid w:val="009F14F6"/>
    <w:rsid w:val="009F1B72"/>
    <w:rsid w:val="009F288F"/>
    <w:rsid w:val="009F2D36"/>
    <w:rsid w:val="009F401C"/>
    <w:rsid w:val="009F4764"/>
    <w:rsid w:val="009F5843"/>
    <w:rsid w:val="00A0440B"/>
    <w:rsid w:val="00A149D6"/>
    <w:rsid w:val="00A16047"/>
    <w:rsid w:val="00A1685B"/>
    <w:rsid w:val="00A27CAC"/>
    <w:rsid w:val="00A302AE"/>
    <w:rsid w:val="00A40B2E"/>
    <w:rsid w:val="00A41DB1"/>
    <w:rsid w:val="00A42B19"/>
    <w:rsid w:val="00A54456"/>
    <w:rsid w:val="00A630CE"/>
    <w:rsid w:val="00A70F61"/>
    <w:rsid w:val="00A81832"/>
    <w:rsid w:val="00A8358C"/>
    <w:rsid w:val="00A8380B"/>
    <w:rsid w:val="00A84EDA"/>
    <w:rsid w:val="00A8500A"/>
    <w:rsid w:val="00A85E9D"/>
    <w:rsid w:val="00A915B4"/>
    <w:rsid w:val="00A95EF3"/>
    <w:rsid w:val="00A96F0F"/>
    <w:rsid w:val="00AA1D16"/>
    <w:rsid w:val="00AB4347"/>
    <w:rsid w:val="00AB4B68"/>
    <w:rsid w:val="00AB5C6E"/>
    <w:rsid w:val="00AD5388"/>
    <w:rsid w:val="00AE3506"/>
    <w:rsid w:val="00AF3F83"/>
    <w:rsid w:val="00AF6945"/>
    <w:rsid w:val="00AF7EB4"/>
    <w:rsid w:val="00B067E4"/>
    <w:rsid w:val="00B06B23"/>
    <w:rsid w:val="00B17851"/>
    <w:rsid w:val="00B2435A"/>
    <w:rsid w:val="00B32052"/>
    <w:rsid w:val="00B34B18"/>
    <w:rsid w:val="00B445AC"/>
    <w:rsid w:val="00B5369D"/>
    <w:rsid w:val="00B54C34"/>
    <w:rsid w:val="00B67211"/>
    <w:rsid w:val="00B76195"/>
    <w:rsid w:val="00B76E7C"/>
    <w:rsid w:val="00B800D6"/>
    <w:rsid w:val="00B9359C"/>
    <w:rsid w:val="00B947FB"/>
    <w:rsid w:val="00BA0908"/>
    <w:rsid w:val="00BA2B7D"/>
    <w:rsid w:val="00BA6465"/>
    <w:rsid w:val="00BB3765"/>
    <w:rsid w:val="00BB5BFB"/>
    <w:rsid w:val="00BB62F1"/>
    <w:rsid w:val="00BC3C43"/>
    <w:rsid w:val="00BC669C"/>
    <w:rsid w:val="00BD02AD"/>
    <w:rsid w:val="00BD4270"/>
    <w:rsid w:val="00BD5174"/>
    <w:rsid w:val="00BD761C"/>
    <w:rsid w:val="00BD7786"/>
    <w:rsid w:val="00BE0A6E"/>
    <w:rsid w:val="00BE3A50"/>
    <w:rsid w:val="00BE3CE2"/>
    <w:rsid w:val="00C016FC"/>
    <w:rsid w:val="00C0264D"/>
    <w:rsid w:val="00C05CA3"/>
    <w:rsid w:val="00C13333"/>
    <w:rsid w:val="00C1571E"/>
    <w:rsid w:val="00C240CD"/>
    <w:rsid w:val="00C2779A"/>
    <w:rsid w:val="00C33587"/>
    <w:rsid w:val="00C3486D"/>
    <w:rsid w:val="00C35EDD"/>
    <w:rsid w:val="00C35FB6"/>
    <w:rsid w:val="00C42CFF"/>
    <w:rsid w:val="00C467A3"/>
    <w:rsid w:val="00C53BFE"/>
    <w:rsid w:val="00C57905"/>
    <w:rsid w:val="00C65E67"/>
    <w:rsid w:val="00C71005"/>
    <w:rsid w:val="00C740C3"/>
    <w:rsid w:val="00C750DF"/>
    <w:rsid w:val="00C813C5"/>
    <w:rsid w:val="00C82C7C"/>
    <w:rsid w:val="00C83602"/>
    <w:rsid w:val="00C90AD2"/>
    <w:rsid w:val="00C9559D"/>
    <w:rsid w:val="00CA2371"/>
    <w:rsid w:val="00CA5135"/>
    <w:rsid w:val="00CB1A2C"/>
    <w:rsid w:val="00CB1F4A"/>
    <w:rsid w:val="00CB7188"/>
    <w:rsid w:val="00CC4AA2"/>
    <w:rsid w:val="00CD67BF"/>
    <w:rsid w:val="00CE2356"/>
    <w:rsid w:val="00CE2D08"/>
    <w:rsid w:val="00CF5D38"/>
    <w:rsid w:val="00D00627"/>
    <w:rsid w:val="00D06C31"/>
    <w:rsid w:val="00D26FBC"/>
    <w:rsid w:val="00D31099"/>
    <w:rsid w:val="00D32C21"/>
    <w:rsid w:val="00D34616"/>
    <w:rsid w:val="00D36541"/>
    <w:rsid w:val="00D414FB"/>
    <w:rsid w:val="00D42E4E"/>
    <w:rsid w:val="00D44FBB"/>
    <w:rsid w:val="00D465F6"/>
    <w:rsid w:val="00D5135F"/>
    <w:rsid w:val="00D5254B"/>
    <w:rsid w:val="00D601E0"/>
    <w:rsid w:val="00D6052C"/>
    <w:rsid w:val="00D64FD8"/>
    <w:rsid w:val="00D70995"/>
    <w:rsid w:val="00D74CF8"/>
    <w:rsid w:val="00D81EEB"/>
    <w:rsid w:val="00D86CD5"/>
    <w:rsid w:val="00D874F4"/>
    <w:rsid w:val="00D916C2"/>
    <w:rsid w:val="00DA44D5"/>
    <w:rsid w:val="00DA5301"/>
    <w:rsid w:val="00DB440F"/>
    <w:rsid w:val="00DC30F9"/>
    <w:rsid w:val="00DC3B10"/>
    <w:rsid w:val="00DC56D0"/>
    <w:rsid w:val="00DC6F95"/>
    <w:rsid w:val="00DD1159"/>
    <w:rsid w:val="00DD669E"/>
    <w:rsid w:val="00DD6C21"/>
    <w:rsid w:val="00DE0167"/>
    <w:rsid w:val="00DE5E1C"/>
    <w:rsid w:val="00E055B5"/>
    <w:rsid w:val="00E17E8E"/>
    <w:rsid w:val="00E22B3E"/>
    <w:rsid w:val="00E31131"/>
    <w:rsid w:val="00E3249A"/>
    <w:rsid w:val="00E33ED7"/>
    <w:rsid w:val="00E34E2E"/>
    <w:rsid w:val="00E3706A"/>
    <w:rsid w:val="00E43016"/>
    <w:rsid w:val="00E467CB"/>
    <w:rsid w:val="00E60333"/>
    <w:rsid w:val="00E7010F"/>
    <w:rsid w:val="00E73839"/>
    <w:rsid w:val="00E8065B"/>
    <w:rsid w:val="00E830A9"/>
    <w:rsid w:val="00E87A10"/>
    <w:rsid w:val="00EA2A2F"/>
    <w:rsid w:val="00EA5E9B"/>
    <w:rsid w:val="00EB7037"/>
    <w:rsid w:val="00EC3727"/>
    <w:rsid w:val="00EC510B"/>
    <w:rsid w:val="00EC7C83"/>
    <w:rsid w:val="00ED28F7"/>
    <w:rsid w:val="00ED6B71"/>
    <w:rsid w:val="00ED6E05"/>
    <w:rsid w:val="00EE0A83"/>
    <w:rsid w:val="00EE18D5"/>
    <w:rsid w:val="00F04C40"/>
    <w:rsid w:val="00F07DCD"/>
    <w:rsid w:val="00F164BF"/>
    <w:rsid w:val="00F24D0D"/>
    <w:rsid w:val="00F26932"/>
    <w:rsid w:val="00F303E1"/>
    <w:rsid w:val="00F31E10"/>
    <w:rsid w:val="00F3311E"/>
    <w:rsid w:val="00F33F49"/>
    <w:rsid w:val="00F402C4"/>
    <w:rsid w:val="00F5474A"/>
    <w:rsid w:val="00F6434B"/>
    <w:rsid w:val="00F64470"/>
    <w:rsid w:val="00F669FE"/>
    <w:rsid w:val="00F67683"/>
    <w:rsid w:val="00F710C4"/>
    <w:rsid w:val="00F7269F"/>
    <w:rsid w:val="00F72D85"/>
    <w:rsid w:val="00F739FE"/>
    <w:rsid w:val="00F7773C"/>
    <w:rsid w:val="00F87AC5"/>
    <w:rsid w:val="00FA4B2A"/>
    <w:rsid w:val="00FA4D9A"/>
    <w:rsid w:val="00FB05C9"/>
    <w:rsid w:val="00FB0AEC"/>
    <w:rsid w:val="00FB313C"/>
    <w:rsid w:val="00FB755D"/>
    <w:rsid w:val="00FD336F"/>
    <w:rsid w:val="00FE493B"/>
    <w:rsid w:val="00FE5FE0"/>
    <w:rsid w:val="00FF3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C2D66"/>
  <w15:docId w15:val="{D5AA7F54-E0B4-49ED-9AB5-D7094DB2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4A9"/>
    <w:rPr>
      <w:rFonts w:cs="Times New Roman"/>
      <w:lang w:eastAsia="en-US"/>
    </w:rPr>
  </w:style>
  <w:style w:type="paragraph" w:styleId="1">
    <w:name w:val="heading 1"/>
    <w:basedOn w:val="a"/>
    <w:link w:val="10"/>
    <w:qFormat/>
    <w:locked/>
    <w:rsid w:val="00276B7B"/>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2">
    <w:name w:val="heading 2"/>
    <w:basedOn w:val="a"/>
    <w:next w:val="a"/>
    <w:link w:val="20"/>
    <w:locked/>
    <w:rsid w:val="00425BF9"/>
    <w:pPr>
      <w:keepNext/>
      <w:spacing w:after="0" w:line="1" w:lineRule="atLeast"/>
      <w:ind w:leftChars="-1" w:left="-1" w:hangingChars="1" w:hanging="1"/>
      <w:textDirection w:val="btLr"/>
      <w:textAlignment w:val="top"/>
      <w:outlineLvl w:val="1"/>
    </w:pPr>
    <w:rPr>
      <w:rFonts w:ascii="Times New Roman" w:hAnsi="Times New Roman"/>
      <w:b/>
      <w:bCs/>
      <w:i/>
      <w:iCs/>
      <w:positio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3A08"/>
    <w:pPr>
      <w:tabs>
        <w:tab w:val="center" w:pos="4677"/>
        <w:tab w:val="right" w:pos="9355"/>
      </w:tabs>
      <w:spacing w:after="0" w:line="240" w:lineRule="auto"/>
    </w:pPr>
    <w:rPr>
      <w:rFonts w:ascii="Times New Roman" w:hAnsi="Times New Roman"/>
      <w:sz w:val="24"/>
      <w:szCs w:val="24"/>
      <w:lang w:val="ru-RU" w:eastAsia="ru-RU"/>
    </w:rPr>
  </w:style>
  <w:style w:type="character" w:customStyle="1" w:styleId="a4">
    <w:name w:val="Нижний колонтитул Знак"/>
    <w:basedOn w:val="a0"/>
    <w:link w:val="a3"/>
    <w:uiPriority w:val="99"/>
    <w:locked/>
    <w:rsid w:val="004D3A08"/>
    <w:rPr>
      <w:rFonts w:ascii="Times New Roman" w:hAnsi="Times New Roman" w:cs="Times New Roman"/>
      <w:sz w:val="24"/>
      <w:szCs w:val="24"/>
      <w:lang w:val="ru-RU" w:eastAsia="ru-RU"/>
    </w:rPr>
  </w:style>
  <w:style w:type="paragraph" w:styleId="a5">
    <w:name w:val="Body Text"/>
    <w:basedOn w:val="a"/>
    <w:link w:val="a6"/>
    <w:uiPriority w:val="99"/>
    <w:semiHidden/>
    <w:rsid w:val="004D3A08"/>
    <w:pPr>
      <w:suppressAutoHyphens/>
      <w:spacing w:after="120" w:line="240" w:lineRule="auto"/>
    </w:pPr>
    <w:rPr>
      <w:rFonts w:ascii="Times New Roman" w:hAnsi="Times New Roman"/>
      <w:sz w:val="20"/>
      <w:szCs w:val="20"/>
      <w:lang w:eastAsia="ar-SA"/>
    </w:rPr>
  </w:style>
  <w:style w:type="character" w:customStyle="1" w:styleId="a6">
    <w:name w:val="Основной текст Знак"/>
    <w:basedOn w:val="a0"/>
    <w:link w:val="a5"/>
    <w:uiPriority w:val="99"/>
    <w:semiHidden/>
    <w:locked/>
    <w:rsid w:val="004D3A08"/>
    <w:rPr>
      <w:rFonts w:ascii="Times New Roman" w:hAnsi="Times New Roman" w:cs="Times New Roman"/>
      <w:sz w:val="20"/>
      <w:szCs w:val="20"/>
      <w:lang w:eastAsia="ar-SA" w:bidi="ar-SA"/>
    </w:rPr>
  </w:style>
  <w:style w:type="character" w:styleId="a7">
    <w:name w:val="page number"/>
    <w:basedOn w:val="a0"/>
    <w:uiPriority w:val="99"/>
    <w:semiHidden/>
    <w:rsid w:val="004D3A08"/>
    <w:rPr>
      <w:rFonts w:ascii="Times New Roman" w:hAnsi="Times New Roman" w:cs="Times New Roman"/>
    </w:rPr>
  </w:style>
  <w:style w:type="paragraph" w:styleId="HTML">
    <w:name w:val="HTML Preformatted"/>
    <w:basedOn w:val="a"/>
    <w:link w:val="HTML0"/>
    <w:uiPriority w:val="99"/>
    <w:rsid w:val="00903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locked/>
    <w:rsid w:val="00903268"/>
    <w:rPr>
      <w:rFonts w:ascii="Courier New" w:hAnsi="Courier New" w:cs="Times New Roman"/>
      <w:color w:val="000000"/>
      <w:sz w:val="21"/>
      <w:lang w:val="uk-UA" w:eastAsia="ru-RU"/>
    </w:rPr>
  </w:style>
  <w:style w:type="paragraph" w:styleId="a8">
    <w:name w:val="Normal (Web)"/>
    <w:basedOn w:val="a"/>
    <w:uiPriority w:val="99"/>
    <w:qFormat/>
    <w:rsid w:val="00F7773C"/>
    <w:pPr>
      <w:spacing w:before="100" w:beforeAutospacing="1" w:after="100" w:afterAutospacing="1" w:line="240" w:lineRule="auto"/>
    </w:pPr>
    <w:rPr>
      <w:rFonts w:ascii="Times New Roman" w:hAnsi="Times New Roman"/>
      <w:sz w:val="24"/>
      <w:szCs w:val="24"/>
      <w:lang w:eastAsia="uk-UA"/>
    </w:rPr>
  </w:style>
  <w:style w:type="paragraph" w:styleId="a9">
    <w:name w:val="List Paragraph"/>
    <w:aliases w:val="Elenco Normale,AC List 01,EBRD List,CA bullets,Number Bullets,Список уровня 2,Абзац,List Paragraph,List Paragraph (numbered (a)),название табл/рис,Chapter10,Литература,Bullet Number,Bullet 1,Use Case List Paragraph,lp1,List Paragraph1,lp11"/>
    <w:basedOn w:val="a"/>
    <w:link w:val="aa"/>
    <w:qFormat/>
    <w:rsid w:val="00E73839"/>
    <w:pPr>
      <w:ind w:left="720"/>
      <w:contextualSpacing/>
    </w:pPr>
  </w:style>
  <w:style w:type="paragraph" w:styleId="ab">
    <w:name w:val="header"/>
    <w:basedOn w:val="a"/>
    <w:link w:val="ac"/>
    <w:uiPriority w:val="99"/>
    <w:unhideWhenUsed/>
    <w:rsid w:val="00BD5174"/>
    <w:pPr>
      <w:tabs>
        <w:tab w:val="center" w:pos="4986"/>
        <w:tab w:val="right" w:pos="9973"/>
      </w:tabs>
      <w:spacing w:after="0" w:line="240" w:lineRule="auto"/>
    </w:pPr>
  </w:style>
  <w:style w:type="character" w:customStyle="1" w:styleId="ac">
    <w:name w:val="Верхний колонтитул Знак"/>
    <w:basedOn w:val="a0"/>
    <w:link w:val="ab"/>
    <w:uiPriority w:val="99"/>
    <w:rsid w:val="00BD5174"/>
    <w:rPr>
      <w:rFonts w:cs="Times New Roman"/>
      <w:lang w:eastAsia="en-US"/>
    </w:rPr>
  </w:style>
  <w:style w:type="paragraph" w:customStyle="1" w:styleId="rvps2">
    <w:name w:val="rvps2"/>
    <w:basedOn w:val="a"/>
    <w:rsid w:val="00FB0AEC"/>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
    <w:uiPriority w:val="99"/>
    <w:qFormat/>
    <w:rsid w:val="004436CB"/>
    <w:pPr>
      <w:suppressAutoHyphens/>
      <w:spacing w:after="0"/>
    </w:pPr>
    <w:rPr>
      <w:rFonts w:ascii="Arial" w:eastAsia="Arial" w:hAnsi="Arial" w:cs="Arial"/>
      <w:color w:val="000000"/>
      <w:szCs w:val="20"/>
      <w:lang w:eastAsia="zh-CN"/>
    </w:rPr>
  </w:style>
  <w:style w:type="paragraph" w:customStyle="1" w:styleId="LO-normal">
    <w:name w:val="LO-normal"/>
    <w:uiPriority w:val="99"/>
    <w:rsid w:val="000E3602"/>
    <w:pPr>
      <w:spacing w:after="0"/>
    </w:pPr>
    <w:rPr>
      <w:rFonts w:ascii="Arial" w:eastAsia="Tahoma" w:hAnsi="Arial" w:cs="Arial"/>
      <w:color w:val="000000"/>
      <w:lang w:val="ru-RU" w:eastAsia="zh-CN"/>
    </w:rPr>
  </w:style>
  <w:style w:type="paragraph" w:customStyle="1" w:styleId="21">
    <w:name w:val="Абзац списка2"/>
    <w:basedOn w:val="a"/>
    <w:qFormat/>
    <w:rsid w:val="000E3602"/>
    <w:pPr>
      <w:spacing w:after="0" w:line="240" w:lineRule="auto"/>
      <w:ind w:left="708"/>
    </w:pPr>
    <w:rPr>
      <w:rFonts w:ascii="Times New Roman" w:hAnsi="Times New Roman"/>
      <w:szCs w:val="20"/>
      <w:lang w:eastAsia="ar-SA"/>
    </w:rPr>
  </w:style>
  <w:style w:type="table" w:styleId="ad">
    <w:name w:val="Table Grid"/>
    <w:basedOn w:val="a1"/>
    <w:unhideWhenUsed/>
    <w:locked/>
    <w:rsid w:val="000E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locked/>
    <w:rsid w:val="00085C77"/>
    <w:rPr>
      <w:b/>
    </w:rPr>
  </w:style>
  <w:style w:type="character" w:customStyle="1" w:styleId="FontStyle14">
    <w:name w:val="Font Style14"/>
    <w:rsid w:val="00D00627"/>
    <w:rPr>
      <w:rFonts w:ascii="Times New Roman" w:hAnsi="Times New Roman" w:cs="Times New Roman"/>
      <w:sz w:val="20"/>
      <w:szCs w:val="20"/>
    </w:rPr>
  </w:style>
  <w:style w:type="character" w:customStyle="1" w:styleId="10">
    <w:name w:val="Заголовок 1 Знак"/>
    <w:basedOn w:val="a0"/>
    <w:link w:val="1"/>
    <w:uiPriority w:val="9"/>
    <w:rsid w:val="00276B7B"/>
    <w:rPr>
      <w:rFonts w:ascii="Times New Roman" w:hAnsi="Times New Roman" w:cs="Times New Roman"/>
      <w:b/>
      <w:bCs/>
      <w:kern w:val="36"/>
      <w:sz w:val="48"/>
      <w:szCs w:val="48"/>
    </w:rPr>
  </w:style>
  <w:style w:type="character" w:customStyle="1" w:styleId="20">
    <w:name w:val="Заголовок 2 Знак"/>
    <w:basedOn w:val="a0"/>
    <w:link w:val="2"/>
    <w:rsid w:val="00425BF9"/>
    <w:rPr>
      <w:rFonts w:ascii="Times New Roman" w:hAnsi="Times New Roman" w:cs="Times New Roman"/>
      <w:b/>
      <w:bCs/>
      <w:i/>
      <w:iCs/>
      <w:position w:val="-1"/>
      <w:sz w:val="24"/>
      <w:szCs w:val="24"/>
      <w:lang w:eastAsia="zh-CN"/>
    </w:rPr>
  </w:style>
  <w:style w:type="character" w:customStyle="1" w:styleId="22">
    <w:name w:val="Основний текст (2)_"/>
    <w:basedOn w:val="a0"/>
    <w:link w:val="210"/>
    <w:uiPriority w:val="99"/>
    <w:locked/>
    <w:rsid w:val="00090E23"/>
    <w:rPr>
      <w:rFonts w:ascii="Times New Roman" w:hAnsi="Times New Roman" w:cs="Times New Roman"/>
      <w:shd w:val="clear" w:color="auto" w:fill="FFFFFF"/>
    </w:rPr>
  </w:style>
  <w:style w:type="paragraph" w:customStyle="1" w:styleId="210">
    <w:name w:val="Основний текст (2)1"/>
    <w:basedOn w:val="a"/>
    <w:link w:val="22"/>
    <w:uiPriority w:val="99"/>
    <w:rsid w:val="00090E23"/>
    <w:pPr>
      <w:widowControl w:val="0"/>
      <w:shd w:val="clear" w:color="auto" w:fill="FFFFFF"/>
      <w:spacing w:before="240" w:after="240" w:line="240" w:lineRule="atLeast"/>
      <w:jc w:val="both"/>
    </w:pPr>
    <w:rPr>
      <w:rFonts w:ascii="Times New Roman" w:hAnsi="Times New Roman"/>
      <w:lang w:eastAsia="uk-UA"/>
    </w:rPr>
  </w:style>
  <w:style w:type="paragraph" w:styleId="af">
    <w:name w:val="Title"/>
    <w:basedOn w:val="a"/>
    <w:link w:val="af0"/>
    <w:qFormat/>
    <w:locked/>
    <w:rsid w:val="00413DCD"/>
    <w:pPr>
      <w:spacing w:after="0" w:line="240" w:lineRule="auto"/>
      <w:ind w:left="-709" w:right="-1333"/>
      <w:jc w:val="center"/>
    </w:pPr>
    <w:rPr>
      <w:rFonts w:ascii="Times New Roman" w:eastAsia="Calibri" w:hAnsi="Times New Roman"/>
      <w:b/>
      <w:sz w:val="24"/>
      <w:szCs w:val="20"/>
      <w:lang w:eastAsia="ru-RU"/>
    </w:rPr>
  </w:style>
  <w:style w:type="character" w:customStyle="1" w:styleId="af0">
    <w:name w:val="Заголовок Знак"/>
    <w:basedOn w:val="a0"/>
    <w:link w:val="af"/>
    <w:rsid w:val="00413DCD"/>
    <w:rPr>
      <w:rFonts w:ascii="Times New Roman" w:eastAsia="Calibri" w:hAnsi="Times New Roman" w:cs="Times New Roman"/>
      <w:b/>
      <w:sz w:val="24"/>
      <w:szCs w:val="20"/>
      <w:lang w:eastAsia="ru-RU"/>
    </w:rPr>
  </w:style>
  <w:style w:type="paragraph" w:customStyle="1" w:styleId="Style8">
    <w:name w:val="Style8"/>
    <w:basedOn w:val="a"/>
    <w:rsid w:val="00413DCD"/>
    <w:pPr>
      <w:widowControl w:val="0"/>
      <w:autoSpaceDE w:val="0"/>
      <w:autoSpaceDN w:val="0"/>
      <w:adjustRightInd w:val="0"/>
      <w:spacing w:after="0" w:line="278" w:lineRule="exact"/>
      <w:ind w:firstLine="730"/>
      <w:jc w:val="both"/>
    </w:pPr>
    <w:rPr>
      <w:rFonts w:ascii="Times New Roman" w:eastAsia="Calibri" w:hAnsi="Times New Roman"/>
      <w:sz w:val="24"/>
      <w:szCs w:val="24"/>
      <w:lang w:eastAsia="uk-UA"/>
    </w:rPr>
  </w:style>
  <w:style w:type="character" w:customStyle="1" w:styleId="FontStyle12">
    <w:name w:val="Font Style12"/>
    <w:rsid w:val="00413DCD"/>
    <w:rPr>
      <w:rFonts w:ascii="Times New Roman" w:hAnsi="Times New Roman" w:cs="Times New Roman"/>
      <w:sz w:val="20"/>
      <w:szCs w:val="20"/>
    </w:rPr>
  </w:style>
  <w:style w:type="paragraph" w:styleId="af1">
    <w:name w:val="Balloon Text"/>
    <w:basedOn w:val="a"/>
    <w:link w:val="af2"/>
    <w:uiPriority w:val="99"/>
    <w:semiHidden/>
    <w:unhideWhenUsed/>
    <w:rsid w:val="00413DC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3DCD"/>
    <w:rPr>
      <w:rFonts w:ascii="Tahoma" w:hAnsi="Tahoma" w:cs="Tahoma"/>
      <w:sz w:val="16"/>
      <w:szCs w:val="16"/>
      <w:lang w:eastAsia="en-US"/>
    </w:rPr>
  </w:style>
  <w:style w:type="paragraph" w:styleId="af3">
    <w:name w:val="No Spacing"/>
    <w:link w:val="af4"/>
    <w:uiPriority w:val="1"/>
    <w:qFormat/>
    <w:rsid w:val="003323E9"/>
    <w:pPr>
      <w:spacing w:after="0" w:line="240" w:lineRule="auto"/>
    </w:pPr>
    <w:rPr>
      <w:lang w:eastAsia="en-US"/>
    </w:rPr>
  </w:style>
  <w:style w:type="character" w:customStyle="1" w:styleId="af4">
    <w:name w:val="Без интервала Знак"/>
    <w:link w:val="af3"/>
    <w:uiPriority w:val="1"/>
    <w:locked/>
    <w:rsid w:val="003323E9"/>
    <w:rPr>
      <w:lang w:eastAsia="en-US"/>
    </w:rPr>
  </w:style>
  <w:style w:type="character" w:customStyle="1" w:styleId="aa">
    <w:name w:val="Абзац списка Знак"/>
    <w:aliases w:val="Elenco Normale Знак,AC List 01 Знак,EBRD List Знак,CA bullets Знак,Number Bullets Знак,Список уровня 2 Знак,Абзац Знак,List Paragraph Знак,List Paragraph (numbered (a)) Знак,название табл/рис Знак,Chapter10 Знак,Литература Знак"/>
    <w:link w:val="a9"/>
    <w:rsid w:val="00900A2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740">
      <w:bodyDiv w:val="1"/>
      <w:marLeft w:val="0"/>
      <w:marRight w:val="0"/>
      <w:marTop w:val="0"/>
      <w:marBottom w:val="0"/>
      <w:divBdr>
        <w:top w:val="none" w:sz="0" w:space="0" w:color="auto"/>
        <w:left w:val="none" w:sz="0" w:space="0" w:color="auto"/>
        <w:bottom w:val="none" w:sz="0" w:space="0" w:color="auto"/>
        <w:right w:val="none" w:sz="0" w:space="0" w:color="auto"/>
      </w:divBdr>
    </w:div>
    <w:div w:id="322205000">
      <w:bodyDiv w:val="1"/>
      <w:marLeft w:val="0"/>
      <w:marRight w:val="0"/>
      <w:marTop w:val="0"/>
      <w:marBottom w:val="0"/>
      <w:divBdr>
        <w:top w:val="none" w:sz="0" w:space="0" w:color="auto"/>
        <w:left w:val="none" w:sz="0" w:space="0" w:color="auto"/>
        <w:bottom w:val="none" w:sz="0" w:space="0" w:color="auto"/>
        <w:right w:val="none" w:sz="0" w:space="0" w:color="auto"/>
      </w:divBdr>
    </w:div>
    <w:div w:id="606887993">
      <w:bodyDiv w:val="1"/>
      <w:marLeft w:val="0"/>
      <w:marRight w:val="0"/>
      <w:marTop w:val="0"/>
      <w:marBottom w:val="0"/>
      <w:divBdr>
        <w:top w:val="none" w:sz="0" w:space="0" w:color="auto"/>
        <w:left w:val="none" w:sz="0" w:space="0" w:color="auto"/>
        <w:bottom w:val="none" w:sz="0" w:space="0" w:color="auto"/>
        <w:right w:val="none" w:sz="0" w:space="0" w:color="auto"/>
      </w:divBdr>
    </w:div>
    <w:div w:id="808401426">
      <w:bodyDiv w:val="1"/>
      <w:marLeft w:val="0"/>
      <w:marRight w:val="0"/>
      <w:marTop w:val="0"/>
      <w:marBottom w:val="0"/>
      <w:divBdr>
        <w:top w:val="none" w:sz="0" w:space="0" w:color="auto"/>
        <w:left w:val="none" w:sz="0" w:space="0" w:color="auto"/>
        <w:bottom w:val="none" w:sz="0" w:space="0" w:color="auto"/>
        <w:right w:val="none" w:sz="0" w:space="0" w:color="auto"/>
      </w:divBdr>
    </w:div>
    <w:div w:id="12966447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76">
          <w:marLeft w:val="0"/>
          <w:marRight w:val="0"/>
          <w:marTop w:val="0"/>
          <w:marBottom w:val="0"/>
          <w:divBdr>
            <w:top w:val="none" w:sz="0" w:space="0" w:color="auto"/>
            <w:left w:val="none" w:sz="0" w:space="0" w:color="auto"/>
            <w:bottom w:val="none" w:sz="0" w:space="0" w:color="auto"/>
            <w:right w:val="none" w:sz="0" w:space="0" w:color="auto"/>
          </w:divBdr>
        </w:div>
      </w:divsChild>
    </w:div>
    <w:div w:id="1316834963">
      <w:bodyDiv w:val="1"/>
      <w:marLeft w:val="0"/>
      <w:marRight w:val="0"/>
      <w:marTop w:val="0"/>
      <w:marBottom w:val="0"/>
      <w:divBdr>
        <w:top w:val="none" w:sz="0" w:space="0" w:color="auto"/>
        <w:left w:val="none" w:sz="0" w:space="0" w:color="auto"/>
        <w:bottom w:val="none" w:sz="0" w:space="0" w:color="auto"/>
        <w:right w:val="none" w:sz="0" w:space="0" w:color="auto"/>
      </w:divBdr>
    </w:div>
    <w:div w:id="1538280355">
      <w:marLeft w:val="0"/>
      <w:marRight w:val="0"/>
      <w:marTop w:val="0"/>
      <w:marBottom w:val="0"/>
      <w:divBdr>
        <w:top w:val="none" w:sz="0" w:space="0" w:color="auto"/>
        <w:left w:val="none" w:sz="0" w:space="0" w:color="auto"/>
        <w:bottom w:val="none" w:sz="0" w:space="0" w:color="auto"/>
        <w:right w:val="none" w:sz="0" w:space="0" w:color="auto"/>
      </w:divBdr>
    </w:div>
    <w:div w:id="1538280356">
      <w:marLeft w:val="0"/>
      <w:marRight w:val="0"/>
      <w:marTop w:val="0"/>
      <w:marBottom w:val="0"/>
      <w:divBdr>
        <w:top w:val="none" w:sz="0" w:space="0" w:color="auto"/>
        <w:left w:val="none" w:sz="0" w:space="0" w:color="auto"/>
        <w:bottom w:val="none" w:sz="0" w:space="0" w:color="auto"/>
        <w:right w:val="none" w:sz="0" w:space="0" w:color="auto"/>
      </w:divBdr>
    </w:div>
    <w:div w:id="1605503934">
      <w:bodyDiv w:val="1"/>
      <w:marLeft w:val="0"/>
      <w:marRight w:val="0"/>
      <w:marTop w:val="0"/>
      <w:marBottom w:val="0"/>
      <w:divBdr>
        <w:top w:val="none" w:sz="0" w:space="0" w:color="auto"/>
        <w:left w:val="none" w:sz="0" w:space="0" w:color="auto"/>
        <w:bottom w:val="none" w:sz="0" w:space="0" w:color="auto"/>
        <w:right w:val="none" w:sz="0" w:space="0" w:color="auto"/>
      </w:divBdr>
    </w:div>
    <w:div w:id="20206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0F8D8-2C91-451E-9DFE-41D417BE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4030</Words>
  <Characters>22972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проект ДОГОВОРУ №_____</vt:lpstr>
    </vt:vector>
  </TitlesOfParts>
  <Company>SPecialiST RePack</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 №_____</dc:title>
  <dc:creator>Альона</dc:creator>
  <cp:lastModifiedBy>Lenovo</cp:lastModifiedBy>
  <cp:revision>13</cp:revision>
  <cp:lastPrinted>2018-12-27T15:13:00Z</cp:lastPrinted>
  <dcterms:created xsi:type="dcterms:W3CDTF">2023-05-29T10:01:00Z</dcterms:created>
  <dcterms:modified xsi:type="dcterms:W3CDTF">2023-07-31T08:24:00Z</dcterms:modified>
</cp:coreProperties>
</file>