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F982" w14:textId="77777777" w:rsidR="00C24A4A" w:rsidRDefault="00C24A4A">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14:paraId="310BAA5F" w14:textId="77777777" w:rsidR="00C24A4A" w:rsidRDefault="009D724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2793D68E" w14:textId="77777777" w:rsidR="00C24A4A" w:rsidRDefault="009D724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D9AC978"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14:paraId="662FF029"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9ABFFE1" w14:textId="5DAA60AF" w:rsidR="0058736E" w:rsidRPr="0058736E" w:rsidRDefault="0058736E" w:rsidP="0058736E">
      <w:pPr>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ДОГОВІ</w:t>
      </w:r>
      <w:r w:rsidR="00AE1166">
        <w:rPr>
          <w:rStyle w:val="tlid-translation"/>
          <w:rFonts w:ascii="Times New Roman" w:hAnsi="Times New Roman" w:cs="Times New Roman"/>
          <w:sz w:val="24"/>
          <w:szCs w:val="24"/>
        </w:rPr>
        <w:t>Р</w:t>
      </w:r>
      <w:r w:rsidRPr="0058736E">
        <w:rPr>
          <w:rStyle w:val="tlid-translation"/>
          <w:rFonts w:ascii="Times New Roman" w:hAnsi="Times New Roman" w:cs="Times New Roman"/>
          <w:sz w:val="24"/>
          <w:szCs w:val="24"/>
        </w:rPr>
        <w:t xml:space="preserve">  № ___________________</w:t>
      </w:r>
    </w:p>
    <w:p w14:paraId="31397BA4" w14:textId="77777777" w:rsidR="0058736E" w:rsidRPr="0058736E" w:rsidRDefault="0058736E" w:rsidP="0058736E">
      <w:pPr>
        <w:widowControl w:val="0"/>
        <w:ind w:left="3280" w:right="3200"/>
        <w:jc w:val="center"/>
        <w:rPr>
          <w:rFonts w:ascii="Times New Roman" w:hAnsi="Times New Roman" w:cs="Times New Roman"/>
          <w:color w:val="000000"/>
          <w:sz w:val="24"/>
          <w:szCs w:val="24"/>
        </w:rPr>
      </w:pPr>
      <w:r w:rsidRPr="0058736E">
        <w:rPr>
          <w:rFonts w:ascii="Times New Roman" w:hAnsi="Times New Roman" w:cs="Times New Roman"/>
          <w:b/>
          <w:color w:val="000000"/>
          <w:sz w:val="24"/>
          <w:szCs w:val="24"/>
        </w:rPr>
        <w:t>купівлі-продажу товарів</w:t>
      </w:r>
    </w:p>
    <w:p w14:paraId="0548FFA6" w14:textId="3DABCAC5" w:rsidR="0058736E" w:rsidRPr="0058736E" w:rsidRDefault="0058736E" w:rsidP="0058736E">
      <w:pPr>
        <w:rPr>
          <w:rStyle w:val="tlid-translation"/>
          <w:rFonts w:ascii="Times New Roman" w:hAnsi="Times New Roman" w:cs="Times New Roman"/>
          <w:sz w:val="24"/>
          <w:szCs w:val="24"/>
        </w:rPr>
      </w:pP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м. Одеса                                                                                       «____» __________ 202</w:t>
      </w:r>
      <w:r>
        <w:rPr>
          <w:rStyle w:val="tlid-translation"/>
          <w:rFonts w:ascii="Times New Roman" w:hAnsi="Times New Roman" w:cs="Times New Roman"/>
          <w:sz w:val="24"/>
          <w:szCs w:val="24"/>
        </w:rPr>
        <w:t>4</w:t>
      </w:r>
      <w:r w:rsidRPr="0058736E">
        <w:rPr>
          <w:rStyle w:val="tlid-translation"/>
          <w:rFonts w:ascii="Times New Roman" w:hAnsi="Times New Roman" w:cs="Times New Roman"/>
          <w:sz w:val="24"/>
          <w:szCs w:val="24"/>
        </w:rPr>
        <w:t xml:space="preserve"> року</w:t>
      </w:r>
    </w:p>
    <w:p w14:paraId="5C843834" w14:textId="77777777" w:rsidR="0058736E" w:rsidRPr="0058736E" w:rsidRDefault="0058736E" w:rsidP="0058736E">
      <w:pPr>
        <w:rPr>
          <w:rStyle w:val="tlid-translation"/>
          <w:rFonts w:ascii="Times New Roman" w:hAnsi="Times New Roman" w:cs="Times New Roman"/>
          <w:sz w:val="24"/>
          <w:szCs w:val="24"/>
        </w:rPr>
      </w:pPr>
    </w:p>
    <w:p w14:paraId="576D05DF" w14:textId="77777777" w:rsidR="0058736E" w:rsidRPr="0058736E" w:rsidRDefault="0058736E" w:rsidP="0058736E">
      <w:pPr>
        <w:spacing w:line="276" w:lineRule="auto"/>
        <w:ind w:firstLine="360"/>
        <w:jc w:val="both"/>
        <w:rPr>
          <w:rFonts w:ascii="Times New Roman" w:hAnsi="Times New Roman" w:cs="Times New Roman"/>
          <w:sz w:val="24"/>
          <w:szCs w:val="24"/>
        </w:rPr>
      </w:pPr>
      <w:r w:rsidRPr="0058736E">
        <w:rPr>
          <w:rFonts w:ascii="Times New Roman" w:hAnsi="Times New Roman" w:cs="Times New Roman"/>
          <w:b/>
          <w:bCs/>
          <w:sz w:val="24"/>
          <w:szCs w:val="24"/>
        </w:rPr>
        <w:t>КП «МУНІЦИПАЛЬНИЙ ЦЕНТР ЕКОЛОГІЧНОЇ БЕЗПЕКИ» ОМР</w:t>
      </w:r>
      <w:r w:rsidRPr="0058736E">
        <w:rPr>
          <w:rStyle w:val="tlid-translation"/>
          <w:rFonts w:ascii="Times New Roman" w:hAnsi="Times New Roman" w:cs="Times New Roman"/>
          <w:sz w:val="24"/>
          <w:szCs w:val="24"/>
        </w:rPr>
        <w:t xml:space="preserve">, що є платником податку на прибуток за основною ставкою та платником ПДВ, іменоване в подальшому «Покупець», в особі директора </w:t>
      </w:r>
      <w:r w:rsidRPr="0058736E">
        <w:rPr>
          <w:rFonts w:ascii="Times New Roman" w:hAnsi="Times New Roman" w:cs="Times New Roman"/>
          <w:sz w:val="24"/>
          <w:szCs w:val="24"/>
        </w:rPr>
        <w:t>Бакун Таїсії Юріївни</w:t>
      </w:r>
      <w:r w:rsidRPr="0058736E">
        <w:rPr>
          <w:rStyle w:val="tlid-translation"/>
          <w:rFonts w:ascii="Times New Roman" w:hAnsi="Times New Roman" w:cs="Times New Roman"/>
          <w:sz w:val="24"/>
          <w:szCs w:val="24"/>
        </w:rPr>
        <w:t>, що діє на підставі Статуту, з одного боку, і</w:t>
      </w:r>
      <w:r w:rsidRPr="0058736E">
        <w:rPr>
          <w:rFonts w:ascii="Times New Roman" w:hAnsi="Times New Roman" w:cs="Times New Roman"/>
          <w:sz w:val="24"/>
          <w:szCs w:val="24"/>
        </w:rPr>
        <w:t xml:space="preserve"> </w:t>
      </w:r>
    </w:p>
    <w:p w14:paraId="0C8713D5" w14:textId="77777777" w:rsidR="0058736E" w:rsidRPr="0058736E" w:rsidRDefault="0058736E" w:rsidP="0058736E">
      <w:pPr>
        <w:spacing w:line="276" w:lineRule="auto"/>
        <w:ind w:firstLine="360"/>
        <w:jc w:val="both"/>
        <w:rPr>
          <w:rStyle w:val="tlid-translation"/>
          <w:rFonts w:ascii="Times New Roman" w:hAnsi="Times New Roman" w:cs="Times New Roman"/>
          <w:sz w:val="24"/>
          <w:szCs w:val="24"/>
        </w:rPr>
      </w:pPr>
      <w:r w:rsidRPr="0058736E">
        <w:rPr>
          <w:rFonts w:ascii="Times New Roman" w:hAnsi="Times New Roman" w:cs="Times New Roman"/>
          <w:b/>
          <w:sz w:val="24"/>
          <w:szCs w:val="24"/>
        </w:rPr>
        <w:t>_______________________________________________________</w:t>
      </w:r>
      <w:r w:rsidRPr="0058736E">
        <w:rPr>
          <w:rFonts w:ascii="Times New Roman" w:hAnsi="Times New Roman" w:cs="Times New Roman"/>
          <w:sz w:val="24"/>
          <w:szCs w:val="24"/>
        </w:rPr>
        <w:t xml:space="preserve">, що діє на підставі _______________________________________________________, </w:t>
      </w:r>
      <w:r w:rsidRPr="0058736E">
        <w:rPr>
          <w:rFonts w:ascii="Times New Roman" w:hAnsi="Times New Roman" w:cs="Times New Roman"/>
          <w:color w:val="000000"/>
          <w:sz w:val="24"/>
          <w:szCs w:val="24"/>
        </w:rPr>
        <w:t xml:space="preserve">іменована в подальшому «Продавець» </w:t>
      </w:r>
      <w:r w:rsidRPr="0058736E">
        <w:rPr>
          <w:rFonts w:ascii="Times New Roman" w:hAnsi="Times New Roman" w:cs="Times New Roman"/>
          <w:sz w:val="24"/>
          <w:szCs w:val="24"/>
        </w:rPr>
        <w:t>з о</w:t>
      </w:r>
      <w:r w:rsidRPr="0058736E">
        <w:rPr>
          <w:rFonts w:ascii="Times New Roman" w:hAnsi="Times New Roman" w:cs="Times New Roman"/>
          <w:color w:val="000000"/>
          <w:sz w:val="24"/>
          <w:szCs w:val="24"/>
        </w:rPr>
        <w:t>дного боку, та</w:t>
      </w:r>
      <w:r w:rsidRPr="0058736E">
        <w:rPr>
          <w:rStyle w:val="tlid-translation"/>
          <w:rFonts w:ascii="Times New Roman" w:hAnsi="Times New Roman" w:cs="Times New Roman"/>
          <w:sz w:val="24"/>
          <w:szCs w:val="24"/>
        </w:rPr>
        <w:t>, з іншого боку, уклали цей договір про наступне:</w:t>
      </w:r>
    </w:p>
    <w:p w14:paraId="553F7BFD" w14:textId="77777777" w:rsidR="0058736E" w:rsidRPr="0058736E" w:rsidRDefault="0058736E" w:rsidP="0058736E">
      <w:pPr>
        <w:pStyle w:val="aa"/>
        <w:numPr>
          <w:ilvl w:val="0"/>
          <w:numId w:val="1"/>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ПРЕДМЕТ ДОГОВОРУ</w:t>
      </w:r>
    </w:p>
    <w:p w14:paraId="7F848361" w14:textId="2BFFC271" w:rsidR="0058736E" w:rsidRPr="0058736E" w:rsidRDefault="0058736E" w:rsidP="0058736E">
      <w:pPr>
        <w:pStyle w:val="a8"/>
        <w:spacing w:line="276" w:lineRule="auto"/>
        <w:jc w:val="both"/>
        <w:rPr>
          <w:rFonts w:ascii="Times New Roman" w:hAnsi="Times New Roman"/>
          <w:sz w:val="24"/>
          <w:szCs w:val="24"/>
          <w:lang w:eastAsia="ru-RU"/>
        </w:rPr>
      </w:pPr>
      <w:r w:rsidRPr="0058736E">
        <w:rPr>
          <w:rFonts w:ascii="Times New Roman" w:hAnsi="Times New Roman"/>
          <w:sz w:val="24"/>
          <w:szCs w:val="24"/>
          <w:lang w:val="uk-UA"/>
        </w:rPr>
        <w:t xml:space="preserve">1.1. </w:t>
      </w:r>
      <w:r w:rsidRPr="0058736E">
        <w:rPr>
          <w:rFonts w:ascii="Times New Roman" w:hAnsi="Times New Roman"/>
          <w:sz w:val="24"/>
          <w:szCs w:val="24"/>
          <w:lang w:val="uk-UA" w:eastAsia="ru-RU"/>
        </w:rPr>
        <w:t xml:space="preserve">Постачальник зобов’язується поставити Покупцю Товар (-и) згідно коду за «Єдиним закупівельним словником» </w:t>
      </w:r>
      <w:bookmarkStart w:id="1" w:name="_Hlk158142617"/>
      <w:r w:rsidR="003107EA" w:rsidRPr="003107EA">
        <w:rPr>
          <w:rFonts w:ascii="Times New Roman" w:hAnsi="Times New Roman"/>
          <w:b/>
          <w:sz w:val="24"/>
          <w:szCs w:val="24"/>
          <w:lang w:val="uk-UA"/>
        </w:rPr>
        <w:t>ДК 021:2015- 15710000-8 Готові корми для сільськогосподарських та інших тварин (корм для тварин)</w:t>
      </w:r>
      <w:r w:rsidRPr="0058736E">
        <w:rPr>
          <w:rFonts w:ascii="Times New Roman" w:hAnsi="Times New Roman"/>
          <w:sz w:val="24"/>
          <w:szCs w:val="24"/>
          <w:lang w:val="uk-UA" w:eastAsia="ru-RU"/>
        </w:rPr>
        <w:t xml:space="preserve">, </w:t>
      </w:r>
      <w:r w:rsidR="003107EA" w:rsidRPr="00071148">
        <w:rPr>
          <w:rFonts w:ascii="Times New Roman" w:hAnsi="Times New Roman"/>
          <w:sz w:val="24"/>
          <w:szCs w:val="24"/>
          <w:highlight w:val="white"/>
        </w:rPr>
        <w:t>а саме:</w:t>
      </w:r>
      <w:r w:rsidR="003107EA">
        <w:rPr>
          <w:highlight w:val="white"/>
        </w:rPr>
        <w:t xml:space="preserve"> </w:t>
      </w:r>
      <w:r w:rsidR="003107EA" w:rsidRPr="003107EA">
        <w:rPr>
          <w:rFonts w:ascii="Times New Roman" w:hAnsi="Times New Roman"/>
          <w:b/>
          <w:sz w:val="24"/>
          <w:szCs w:val="24"/>
          <w:u w:val="single"/>
        </w:rPr>
        <w:t>кормів для тварин</w:t>
      </w:r>
      <w:bookmarkEnd w:id="1"/>
      <w:r w:rsidR="003107EA" w:rsidRPr="003107EA">
        <w:rPr>
          <w:rFonts w:ascii="Times New Roman" w:hAnsi="Times New Roman"/>
          <w:b/>
          <w:sz w:val="24"/>
          <w:szCs w:val="24"/>
          <w:u w:val="single"/>
          <w:lang w:val="uk-UA"/>
        </w:rPr>
        <w:t>,</w:t>
      </w:r>
      <w:r w:rsidR="003107EA">
        <w:rPr>
          <w:b/>
          <w:u w:val="single"/>
          <w:lang w:val="uk-UA"/>
        </w:rPr>
        <w:t xml:space="preserve"> </w:t>
      </w:r>
      <w:r w:rsidRPr="0058736E">
        <w:rPr>
          <w:rFonts w:ascii="Times New Roman" w:hAnsi="Times New Roman"/>
          <w:sz w:val="24"/>
          <w:szCs w:val="24"/>
          <w:lang w:val="uk-UA" w:eastAsia="ru-RU"/>
        </w:rPr>
        <w:t>перелік, кількість, ціни та ідентифікаційні особливості яких зазначені у Специфікації (Додаток № 1), що є невід’ємною частиною цього Договору.</w:t>
      </w:r>
    </w:p>
    <w:p w14:paraId="19B124B7"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Style w:val="tlid-translation"/>
          <w:rFonts w:ascii="Times New Roman" w:hAnsi="Times New Roman"/>
          <w:sz w:val="24"/>
          <w:szCs w:val="24"/>
          <w:lang w:val="uk-UA"/>
        </w:rPr>
        <w:t>1.1. Постачальник зобов'язується передавати (поставляти) партіями в період дії договору, а Покупець приймати та оплачувати товар (далі «Товар») по номенклатурі і цінами, вказаними в накладних та рахунках-фактурах.</w:t>
      </w:r>
    </w:p>
    <w:p w14:paraId="3BDA395A" w14:textId="77777777" w:rsidR="0058736E" w:rsidRPr="0058736E" w:rsidRDefault="0058736E" w:rsidP="0058736E">
      <w:pPr>
        <w:pStyle w:val="a8"/>
        <w:spacing w:line="276" w:lineRule="auto"/>
        <w:jc w:val="both"/>
        <w:rPr>
          <w:rStyle w:val="tlid-translation"/>
          <w:rFonts w:ascii="Times New Roman" w:hAnsi="Times New Roman"/>
          <w:sz w:val="24"/>
          <w:szCs w:val="24"/>
        </w:rPr>
      </w:pPr>
      <w:r w:rsidRPr="0058736E">
        <w:rPr>
          <w:rStyle w:val="tlid-translation"/>
          <w:rFonts w:ascii="Times New Roman" w:hAnsi="Times New Roman"/>
          <w:sz w:val="24"/>
          <w:szCs w:val="24"/>
          <w:lang w:val="uk-UA"/>
        </w:rPr>
        <w:t>1.2. Підтвердженням факту узгодження Сторонами найменування, асортименту, кількості, ціни Товару є прийняття Покупцем Товару за видатковою накладною, виданою Постачальником, яка після її підписання Сторонами має юридичну силу специфікації, в розумінні ст.266 Господарського Кодексу України.</w:t>
      </w:r>
    </w:p>
    <w:p w14:paraId="3DD7065D" w14:textId="3AA169DB"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 xml:space="preserve">1.3. Термін постачання товару: </w:t>
      </w:r>
      <w:r w:rsidRPr="0058736E">
        <w:rPr>
          <w:rFonts w:ascii="Times New Roman" w:hAnsi="Times New Roman"/>
          <w:b/>
          <w:sz w:val="24"/>
          <w:szCs w:val="24"/>
          <w:u w:val="single"/>
          <w:lang w:val="uk-UA"/>
        </w:rPr>
        <w:t>до 3</w:t>
      </w:r>
      <w:r>
        <w:rPr>
          <w:rFonts w:ascii="Times New Roman" w:hAnsi="Times New Roman"/>
          <w:b/>
          <w:sz w:val="24"/>
          <w:szCs w:val="24"/>
          <w:u w:val="single"/>
          <w:lang w:val="uk-UA"/>
        </w:rPr>
        <w:t>0</w:t>
      </w:r>
      <w:r w:rsidRPr="0058736E">
        <w:rPr>
          <w:rFonts w:ascii="Times New Roman" w:hAnsi="Times New Roman"/>
          <w:b/>
          <w:sz w:val="24"/>
          <w:szCs w:val="24"/>
          <w:u w:val="single"/>
          <w:lang w:val="uk-UA"/>
        </w:rPr>
        <w:t>.12.202</w:t>
      </w:r>
      <w:r>
        <w:rPr>
          <w:rFonts w:ascii="Times New Roman" w:hAnsi="Times New Roman"/>
          <w:b/>
          <w:sz w:val="24"/>
          <w:szCs w:val="24"/>
          <w:u w:val="single"/>
          <w:lang w:val="uk-UA"/>
        </w:rPr>
        <w:t>4</w:t>
      </w:r>
      <w:r w:rsidRPr="0058736E">
        <w:rPr>
          <w:rFonts w:ascii="Times New Roman" w:hAnsi="Times New Roman"/>
          <w:b/>
          <w:sz w:val="24"/>
          <w:szCs w:val="24"/>
          <w:u w:val="single"/>
          <w:lang w:val="uk-UA"/>
        </w:rPr>
        <w:t xml:space="preserve"> року</w:t>
      </w:r>
      <w:r w:rsidRPr="0058736E">
        <w:rPr>
          <w:rFonts w:ascii="Times New Roman" w:hAnsi="Times New Roman"/>
          <w:sz w:val="24"/>
          <w:szCs w:val="24"/>
          <w:lang w:val="uk-UA"/>
        </w:rPr>
        <w:t>.</w:t>
      </w:r>
    </w:p>
    <w:p w14:paraId="7D1C015D" w14:textId="77777777" w:rsidR="0058736E" w:rsidRPr="0058736E" w:rsidRDefault="0058736E" w:rsidP="0058736E">
      <w:pPr>
        <w:pStyle w:val="a8"/>
        <w:spacing w:line="276" w:lineRule="auto"/>
        <w:jc w:val="both"/>
        <w:rPr>
          <w:rFonts w:ascii="Times New Roman" w:hAnsi="Times New Roman"/>
          <w:b/>
          <w:bCs/>
          <w:i/>
          <w:sz w:val="24"/>
          <w:szCs w:val="24"/>
          <w:u w:val="single"/>
          <w:lang w:val="uk-UA"/>
        </w:rPr>
      </w:pPr>
      <w:r w:rsidRPr="0058736E">
        <w:rPr>
          <w:rFonts w:ascii="Times New Roman" w:hAnsi="Times New Roman"/>
          <w:sz w:val="24"/>
          <w:szCs w:val="24"/>
          <w:lang w:val="uk-UA"/>
        </w:rPr>
        <w:t>1.4. Місце постачання товару</w:t>
      </w:r>
      <w:r w:rsidRPr="0058736E">
        <w:rPr>
          <w:rFonts w:ascii="Times New Roman" w:hAnsi="Times New Roman"/>
          <w:b/>
          <w:bCs/>
          <w:i/>
          <w:sz w:val="24"/>
          <w:szCs w:val="24"/>
          <w:u w:val="single"/>
          <w:lang w:val="uk-UA"/>
        </w:rPr>
        <w:t>:  65003, Україна, Одеса, вул. Головатого отамана, 32</w:t>
      </w:r>
    </w:p>
    <w:p w14:paraId="366D35FC"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 xml:space="preserve">1.5. Товар, що постачається повинен відповідати повністю пропозиції закупівлі результатом якої є підписання даного договору. </w:t>
      </w:r>
    </w:p>
    <w:p w14:paraId="16BCDF4A"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x-none"/>
        </w:rPr>
        <w:t>1.6.</w:t>
      </w:r>
      <w:r w:rsidRPr="0058736E">
        <w:rPr>
          <w:rFonts w:ascii="Times New Roman" w:hAnsi="Times New Roman"/>
          <w:sz w:val="24"/>
          <w:szCs w:val="24"/>
          <w:lang w:val="uk-UA"/>
        </w:rPr>
        <w:t xml:space="preserve"> </w:t>
      </w:r>
      <w:r w:rsidRPr="0058736E">
        <w:rPr>
          <w:rFonts w:ascii="Times New Roman" w:hAnsi="Times New Roman"/>
          <w:sz w:val="24"/>
          <w:szCs w:val="24"/>
          <w:lang w:val="uk-UA" w:eastAsia="uk-UA" w:bidi="uk-UA"/>
        </w:rPr>
        <w:t>Умови договору про закупівлю не повинні відрізнятися від змісту тендерної пропозиції переможця процедури закупівлі, крім випадків:</w:t>
      </w:r>
    </w:p>
    <w:p w14:paraId="66CECC15"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2" w:name="n59"/>
      <w:bookmarkEnd w:id="2"/>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визначення грошового еквівалента зобов’язання в іноземній валюті;</w:t>
      </w:r>
    </w:p>
    <w:p w14:paraId="2678364B"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3" w:name="n60"/>
      <w:bookmarkEnd w:id="3"/>
      <w:r w:rsidRPr="0058736E">
        <w:rPr>
          <w:rFonts w:ascii="Times New Roman" w:hAnsi="Times New Roman"/>
          <w:sz w:val="24"/>
          <w:szCs w:val="24"/>
          <w:lang w:val="uk-UA" w:eastAsia="uk-UA" w:bidi="uk-UA"/>
        </w:rPr>
        <w:t>- перерахунку ціни в бік зменшення ціни тендерної пропозиції переможця без зменшення обсягів закупівлі;</w:t>
      </w:r>
    </w:p>
    <w:p w14:paraId="6CC7ADF7"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4" w:name="n61"/>
      <w:bookmarkEnd w:id="4"/>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перерахунку ціни та обсягів товарів в бік зменшення за умови необхідності приведення обсягів товарів до кратності упаковки.</w:t>
      </w:r>
    </w:p>
    <w:p w14:paraId="4369CAF3"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uk-UA" w:bidi="uk-UA"/>
        </w:rPr>
        <w:t>1.7.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C9BAD9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lastRenderedPageBreak/>
        <w:t>1) зменшення обсягів закупівлі, зокрема з урахуванням фактичного обсягу видатків замовника;</w:t>
      </w:r>
    </w:p>
    <w:p w14:paraId="0B6011A4" w14:textId="77777777" w:rsidR="0058736E" w:rsidRPr="009C4132" w:rsidRDefault="0058736E" w:rsidP="0058736E">
      <w:pPr>
        <w:pStyle w:val="a8"/>
        <w:spacing w:line="276" w:lineRule="auto"/>
        <w:jc w:val="both"/>
        <w:rPr>
          <w:rFonts w:ascii="Times New Roman" w:hAnsi="Times New Roman"/>
          <w:b/>
          <w:bCs/>
          <w:iCs/>
          <w:sz w:val="24"/>
          <w:szCs w:val="24"/>
          <w:lang w:val="uk-UA" w:eastAsia="uk-UA" w:bidi="uk-UA"/>
        </w:rPr>
      </w:pPr>
      <w:r w:rsidRPr="009C4132">
        <w:rPr>
          <w:rFonts w:ascii="Times New Roman" w:hAnsi="Times New Roman"/>
          <w:iCs/>
          <w:sz w:val="24"/>
          <w:szCs w:val="24"/>
          <w:lang w:val="uk-UA" w:eastAsia="uk-UA" w:bidi="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917D7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883E77"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 xml:space="preserve">4) продовження строку дії договору про закупівлю </w:t>
      </w:r>
      <w:r w:rsidRPr="009C4132">
        <w:rPr>
          <w:rFonts w:ascii="Times New Roman" w:hAnsi="Times New Roman"/>
          <w:iCs/>
          <w:sz w:val="24"/>
          <w:szCs w:val="24"/>
          <w:lang w:eastAsia="uk-UA" w:bidi="uk-UA"/>
        </w:rPr>
        <w:t>та/або</w:t>
      </w:r>
      <w:r w:rsidRPr="009C4132">
        <w:rPr>
          <w:rFonts w:ascii="Times New Roman" w:hAnsi="Times New Roman"/>
          <w:iCs/>
          <w:sz w:val="24"/>
          <w:szCs w:val="24"/>
          <w:lang w:val="uk-UA" w:eastAsia="uk-UA" w:bidi="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D12018"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14:paraId="65C8E96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7AFB09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179C2D"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8) зміни умов у зв’язку із застосуванням положень частини шостої</w:t>
      </w:r>
      <w:r w:rsidRPr="009C4132">
        <w:rPr>
          <w:rFonts w:ascii="Times New Roman" w:hAnsi="Times New Roman"/>
          <w:iCs/>
          <w:sz w:val="24"/>
          <w:szCs w:val="24"/>
          <w:lang w:val="uk-UA" w:eastAsia="uk-UA" w:bidi="uk-UA"/>
        </w:rPr>
        <w:br/>
        <w:t>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CF5113" w14:textId="77777777"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2. ЦІНА ДОГОВОРУ</w:t>
      </w:r>
    </w:p>
    <w:p w14:paraId="6A6620DD" w14:textId="77777777" w:rsidR="0058736E" w:rsidRPr="0058736E" w:rsidRDefault="0058736E" w:rsidP="0058736E">
      <w:pPr>
        <w:pStyle w:val="a8"/>
        <w:spacing w:line="276" w:lineRule="auto"/>
        <w:jc w:val="both"/>
        <w:rPr>
          <w:rFonts w:ascii="Times New Roman" w:hAnsi="Times New Roman"/>
          <w:b/>
          <w:sz w:val="24"/>
          <w:szCs w:val="24"/>
          <w:lang w:val="uk-UA" w:eastAsia="x-none"/>
        </w:rPr>
      </w:pPr>
      <w:r w:rsidRPr="0058736E">
        <w:rPr>
          <w:rFonts w:ascii="Times New Roman" w:hAnsi="Times New Roman"/>
          <w:sz w:val="24"/>
          <w:szCs w:val="24"/>
          <w:lang w:val="uk-UA" w:eastAsia="x-none"/>
        </w:rPr>
        <w:t xml:space="preserve">2.1. Сума Договору становить </w:t>
      </w:r>
      <w:r w:rsidRPr="0058736E">
        <w:rPr>
          <w:rFonts w:ascii="Times New Roman" w:hAnsi="Times New Roman"/>
          <w:b/>
          <w:sz w:val="24"/>
          <w:szCs w:val="24"/>
          <w:lang w:val="uk-UA"/>
        </w:rPr>
        <w:t>______________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________</w:t>
      </w:r>
      <w:r w:rsidRPr="0058736E">
        <w:rPr>
          <w:rFonts w:ascii="Times New Roman" w:hAnsi="Times New Roman"/>
          <w:b/>
          <w:sz w:val="24"/>
          <w:szCs w:val="24"/>
        </w:rPr>
        <w:t>коп.)</w:t>
      </w:r>
      <w:r w:rsidRPr="0058736E">
        <w:rPr>
          <w:rFonts w:ascii="Times New Roman" w:hAnsi="Times New Roman"/>
          <w:b/>
          <w:sz w:val="24"/>
          <w:szCs w:val="24"/>
          <w:lang w:val="uk-UA" w:eastAsia="x-none"/>
        </w:rPr>
        <w:t xml:space="preserve"> з/без ПДВ.</w:t>
      </w:r>
    </w:p>
    <w:p w14:paraId="6B07ABC1"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054F36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2.3. 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Товару, його пакування, маркування, транспортування, навантаження і розвантаження до Замовника.</w:t>
      </w:r>
    </w:p>
    <w:p w14:paraId="760AFD59"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 xml:space="preserve">2.4. Загальний обсяг закупівлі 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w:t>
      </w:r>
      <w:r w:rsidRPr="0058736E">
        <w:rPr>
          <w:rFonts w:ascii="Times New Roman" w:hAnsi="Times New Roman"/>
          <w:sz w:val="24"/>
          <w:szCs w:val="24"/>
          <w:lang w:val="uk-UA" w:eastAsia="x-none"/>
        </w:rPr>
        <w:lastRenderedPageBreak/>
        <w:t>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1EA6495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2.5.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14:paraId="6C58CBA6" w14:textId="77777777" w:rsidR="0058736E" w:rsidRPr="0058736E" w:rsidRDefault="0058736E" w:rsidP="0058736E">
      <w:pPr>
        <w:spacing w:line="276" w:lineRule="auto"/>
        <w:jc w:val="both"/>
        <w:rPr>
          <w:rFonts w:ascii="Times New Roman" w:hAnsi="Times New Roman" w:cs="Times New Roman"/>
          <w:sz w:val="24"/>
          <w:szCs w:val="24"/>
          <w:lang w:eastAsia="ru-RU"/>
        </w:rPr>
      </w:pPr>
    </w:p>
    <w:p w14:paraId="258983DC" w14:textId="77777777" w:rsidR="0058736E" w:rsidRPr="0058736E" w:rsidRDefault="0058736E" w:rsidP="0058736E">
      <w:pPr>
        <w:spacing w:line="276" w:lineRule="auto"/>
        <w:ind w:left="1702"/>
        <w:jc w:val="center"/>
        <w:rPr>
          <w:rFonts w:ascii="Times New Roman" w:hAnsi="Times New Roman" w:cs="Times New Roman"/>
          <w:sz w:val="24"/>
          <w:szCs w:val="24"/>
        </w:rPr>
      </w:pPr>
      <w:r w:rsidRPr="0058736E">
        <w:rPr>
          <w:rStyle w:val="tlid-translation"/>
          <w:rFonts w:ascii="Times New Roman" w:hAnsi="Times New Roman" w:cs="Times New Roman"/>
          <w:sz w:val="24"/>
          <w:szCs w:val="24"/>
        </w:rPr>
        <w:t>3.ПОРЯДОК, ТЕРМІНИ І УМОВИ ПОСТАВКИ ТОВАРУ</w:t>
      </w:r>
    </w:p>
    <w:p w14:paraId="27945FC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3.1. Поставка Товару здійснюється Постачальником згідно Офіційним правилам тлумачення торгових термінів Міжнародної торгової палати Інкотермс 2010 на умовах DDP (склад Покупця): м. Одеса, вул. Отамана Головатого,32.</w:t>
      </w:r>
    </w:p>
    <w:p w14:paraId="022AE20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3.2. Поставка здійснюється на підставі попередньої заявки Покупця, яка узгоджується Сторонами.</w:t>
      </w:r>
    </w:p>
    <w:p w14:paraId="422E221A"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3.3. Постачальник поставляє Товар окремими партіями відповідно до заявок і не пізніше 5 (п’яти) календарних днів з моменту подачі заявки Покупцем.</w:t>
      </w:r>
    </w:p>
    <w:p w14:paraId="7EDF0713"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3.4. Товар поставляється в упаковці, відповідної технічної документації, що забезпечує збереження Товару при його транспортуванні і зберіганні. Упаковка повинна містити належне маркування відповідно до вимог чинного законодавства.</w:t>
      </w:r>
    </w:p>
    <w:p w14:paraId="4D1F6D9F"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3.5. На підтвердження поставки Постачальник разом з товаром передає оригінали товаросупровідних документів (видаткова накладна, і т.д.), рахунок (або рахунок-фактуру, документи, що засвідчують якість товару (гігієнічний висновок, сертифікат якості, сертифікат відповідності тощо) в відповідно до вимог законодавства (в т.ч.ст.9 Законом України «Про бухгалтерський облік та звітності в Україні, розділу V ПКУ).</w:t>
      </w:r>
    </w:p>
    <w:p w14:paraId="49BD413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3.6. Право власності на поставлений Товар переходить до Покупця в момент отримання Товару за накладною. Датою передачі Товару вважається дата, зазначена в накладній.</w:t>
      </w:r>
    </w:p>
    <w:p w14:paraId="7C7B5CE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3.7. Податкова накладна виписується Покупцеві в день виникнення податкових зобов'язань, повинна містити всі обов'язкові реквізити відповідно до чинного на момент видачі податкової накладної законодавству та реєструється в Єдиному реєстрі податкових накладних у встановлені Податковим кодексом України терміни. У разі оформлення податкових накладних з порушенням чинного законодавства та цього Договору, Постачальник в 5-денний термін з моменту звернення Покупця зобов'язаний відшкодувати Покупцю збитки в сумі 100% від суми ПДВ, зазначеної у такій накладній, а також всі витрати (збитки), понесені Покупцем в зв'язку з неналежним (несвоєчасним) оформленням документів незалежно від терміну дії договору.</w:t>
      </w:r>
    </w:p>
    <w:p w14:paraId="217F5E16" w14:textId="77777777" w:rsidR="0058736E" w:rsidRPr="0058736E" w:rsidRDefault="0058736E" w:rsidP="0058736E">
      <w:pPr>
        <w:pStyle w:val="aa"/>
        <w:numPr>
          <w:ilvl w:val="0"/>
          <w:numId w:val="2"/>
        </w:numPr>
        <w:spacing w:after="0" w:line="276" w:lineRule="auto"/>
        <w:jc w:val="center"/>
        <w:rPr>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КІЛЬКІСТЬ І ЯКІСТЬ ТОВАРУ</w:t>
      </w:r>
    </w:p>
    <w:p w14:paraId="2E4935BB"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4.1. Кількість і якість поставленого Товару має відповідати доданої документації, санітарним, гігієнічним, технічним та іншим нормам, стандартам і правилам, які встановлюють вимоги до якості даного виду Товару, або зразкам (еталонам), вимогам виробництва.</w:t>
      </w:r>
    </w:p>
    <w:p w14:paraId="499F023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4.2. Підтвердженням якості з боку Постачальника є санітарно-гігієнічний висновок, якісне посвідчення, і інші документи, що підтверджують якість поставленого Товару.</w:t>
      </w:r>
    </w:p>
    <w:p w14:paraId="7424525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4.3. Приймання Товару за кількістю та якістю проводиться відповідно до доданої документації, а також відповідно до інструкцій про порядок приймання продукції виробничо-</w:t>
      </w:r>
      <w:r w:rsidRPr="0058736E">
        <w:rPr>
          <w:rStyle w:val="tlid-translation"/>
          <w:rFonts w:ascii="Times New Roman" w:hAnsi="Times New Roman" w:cs="Times New Roman"/>
          <w:sz w:val="24"/>
          <w:szCs w:val="24"/>
        </w:rPr>
        <w:lastRenderedPageBreak/>
        <w:t>технічного призначення і товарів народного споживання. У разі введення в дію нових нормативних актів, що регулюють порядок приймання товарів, діють останні.</w:t>
      </w:r>
    </w:p>
    <w:p w14:paraId="3078B2F2"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4.4. При виявленні невідповідності Товару якості, встановленим договором, виробничих дефектів, виявлених в процесі приймання та / або протягом терміну придатності, складається акт з представником Постачальника, який зобов'язаний з'явитися до Покупця протягом 3 днів від дати отримання відповідного повідомлення Постачальника. У разі неприбуття представника Постачальника в зазначений вище термін, Покупець має право скласти такий акт в односторонньому порядку, який буде мати повну юридичну силу, в тому числі для двох Сторін.</w:t>
      </w:r>
    </w:p>
    <w:p w14:paraId="2175BCD1"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4.5. Усунення недоліків, заміна Товару на якісний виробляються Постачальником протягом 3 календарних днів з моменту повідомлення останнього. У разі неможливості усунення недоліків, заміни Товару на якісний, Покупець має право відмовитися від прийняття і оплати такого Товару, а якщо він вже оплачений, Постачальник здійснює повернення коштів, сплачених Покупцем, протягом 5 днів від дати отримання відповідного повідомлення Постачальника.</w:t>
      </w:r>
    </w:p>
    <w:p w14:paraId="3CD95BAB"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4.6. Постачальник поставляє товар з остаточним терміном придатності з дня поставки на склад Покупця не менше 2/3 до дати закінчення терміну придатності.</w:t>
      </w:r>
    </w:p>
    <w:p w14:paraId="4CA3473C" w14:textId="77777777" w:rsidR="0058736E" w:rsidRDefault="0058736E" w:rsidP="0058736E">
      <w:pPr>
        <w:pStyle w:val="a8"/>
        <w:spacing w:line="276" w:lineRule="auto"/>
        <w:jc w:val="center"/>
        <w:rPr>
          <w:rFonts w:ascii="Times New Roman" w:hAnsi="Times New Roman"/>
          <w:sz w:val="24"/>
          <w:szCs w:val="24"/>
          <w:lang w:val="uk-UA"/>
        </w:rPr>
      </w:pPr>
    </w:p>
    <w:p w14:paraId="7DC0368A" w14:textId="5D66D26B"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5. ПОРЯДОК ЗДІЙСНЕННЯ ОПЛАТИ</w:t>
      </w:r>
    </w:p>
    <w:p w14:paraId="51F93615"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5.1.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на поточний рахунок Постачальника,  вказаний у даному Договорі, протягом </w:t>
      </w:r>
      <w:r w:rsidRPr="0058736E">
        <w:rPr>
          <w:rFonts w:ascii="Times New Roman" w:hAnsi="Times New Roman"/>
          <w:sz w:val="24"/>
          <w:szCs w:val="24"/>
          <w:u w:val="single"/>
          <w:lang w:val="uk-UA" w:eastAsia="zh-CN"/>
        </w:rPr>
        <w:t>10 робочих днів</w:t>
      </w:r>
      <w:r w:rsidRPr="0058736E">
        <w:rPr>
          <w:rFonts w:ascii="Times New Roman" w:hAnsi="Times New Roman"/>
          <w:sz w:val="24"/>
          <w:szCs w:val="24"/>
          <w:lang w:val="uk-UA" w:eastAsia="zh-CN"/>
        </w:rPr>
        <w:t>,  на підставі видаткової накладної.</w:t>
      </w:r>
    </w:p>
    <w:p w14:paraId="609C9779"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5.2.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бюджету на зазначені цілі Замовника. </w:t>
      </w:r>
    </w:p>
    <w:p w14:paraId="726BE09C" w14:textId="39110C78" w:rsidR="0058736E" w:rsidRPr="00154C7B"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5.3</w:t>
      </w:r>
      <w:r w:rsidRPr="0058736E">
        <w:rPr>
          <w:rFonts w:ascii="Times New Roman" w:hAnsi="Times New Roman"/>
          <w:sz w:val="24"/>
          <w:szCs w:val="24"/>
          <w:lang w:eastAsia="zh-CN"/>
        </w:rPr>
        <w:t xml:space="preserve">. Оплата </w:t>
      </w:r>
      <w:r w:rsidRPr="0058736E">
        <w:rPr>
          <w:rFonts w:ascii="Times New Roman" w:hAnsi="Times New Roman"/>
          <w:sz w:val="24"/>
          <w:szCs w:val="24"/>
          <w:lang w:val="uk-UA" w:eastAsia="zh-CN"/>
        </w:rPr>
        <w:t xml:space="preserve">постачання товарів </w:t>
      </w:r>
      <w:r w:rsidRPr="0058736E">
        <w:rPr>
          <w:rFonts w:ascii="Times New Roman" w:hAnsi="Times New Roman"/>
          <w:sz w:val="24"/>
          <w:szCs w:val="24"/>
          <w:lang w:eastAsia="zh-CN"/>
        </w:rPr>
        <w:t xml:space="preserve">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w:t>
      </w:r>
      <w:r w:rsidR="00154C7B">
        <w:rPr>
          <w:highlight w:val="white"/>
        </w:rPr>
        <w:t xml:space="preserve">а саме: </w:t>
      </w:r>
      <w:r w:rsidR="00154C7B" w:rsidRPr="00154C7B">
        <w:rPr>
          <w:rFonts w:ascii="Times New Roman" w:hAnsi="Times New Roman"/>
          <w:b/>
          <w:sz w:val="24"/>
          <w:szCs w:val="24"/>
          <w:u w:val="single"/>
        </w:rPr>
        <w:t>кормів для тварин</w:t>
      </w:r>
      <w:r w:rsidRPr="00154C7B">
        <w:rPr>
          <w:rFonts w:ascii="Times New Roman" w:hAnsi="Times New Roman"/>
          <w:sz w:val="24"/>
          <w:szCs w:val="24"/>
          <w:lang w:val="uk-UA" w:eastAsia="zh-CN"/>
        </w:rPr>
        <w:t xml:space="preserve">. </w:t>
      </w:r>
    </w:p>
    <w:p w14:paraId="2F94B0D7"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5.4. Валютою договору є гривня України. Оплата проводиться в національній валюті України.</w:t>
      </w:r>
    </w:p>
    <w:p w14:paraId="7650FECB"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 xml:space="preserve">5.5. </w:t>
      </w:r>
      <w:r w:rsidRPr="0058736E">
        <w:rPr>
          <w:rFonts w:ascii="Times New Roman" w:hAnsi="Times New Roman"/>
          <w:sz w:val="24"/>
          <w:szCs w:val="24"/>
          <w:lang w:eastAsia="zh-CN"/>
        </w:rPr>
        <w:t>Моментом оплати є списання коштів з відповідного рахунку Замовника.</w:t>
      </w:r>
    </w:p>
    <w:p w14:paraId="1C4BB805"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5.6.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FDF5E7A" w14:textId="77777777" w:rsidR="0058736E" w:rsidRPr="0058736E" w:rsidRDefault="0058736E" w:rsidP="0058736E">
      <w:pPr>
        <w:spacing w:line="276" w:lineRule="auto"/>
        <w:jc w:val="both"/>
        <w:rPr>
          <w:rStyle w:val="tlid-translation"/>
          <w:rFonts w:ascii="Times New Roman" w:hAnsi="Times New Roman" w:cs="Times New Roman"/>
          <w:sz w:val="24"/>
          <w:szCs w:val="24"/>
          <w:lang w:eastAsia="ru-RU"/>
        </w:rPr>
      </w:pPr>
    </w:p>
    <w:p w14:paraId="57382CCF"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ВІДПОВІДАЛЬНІСТЬ СТОРІН</w:t>
      </w:r>
    </w:p>
    <w:p w14:paraId="211BEDC6"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6.1. За прострочення перерахування оплати Покупець сплачує Постачальнику пеню в розмірі подвійної облікової ставки Нацбанку України, що діє в період несплати, від суми несвоєчасно сплачених коштів за кожен день прострочення.</w:t>
      </w:r>
    </w:p>
    <w:p w14:paraId="477D7FF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6.2. За прострочення поставки Товару Постачальник сплачує Покупцю неустойку в розмірі подвійної облікової ставки Нацбанку України, що діє в період порушення, від вартості несвоєчасно поставленого Товару за кожен день порушення.</w:t>
      </w:r>
    </w:p>
    <w:p w14:paraId="34A3526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6.3. За порушення п. 3.5. договору Постачальник сплачує Покупцеві неустойку в розмірі 5% від вартості Товару, в відношення якого було порушено за кожен день порушення.</w:t>
      </w:r>
    </w:p>
    <w:p w14:paraId="2C857A1D" w14:textId="01855DF9"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lastRenderedPageBreak/>
        <w:t>6.4. З питань, не врегульованих цим договором, Сторони керуються чинним законодавством України.</w:t>
      </w:r>
    </w:p>
    <w:p w14:paraId="17AA6BF3"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ОБСТАВИНИ НЕПЕРЕБОНОЇ СИЛИ</w:t>
      </w:r>
    </w:p>
    <w:p w14:paraId="7FFC12B4"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7.1. Сторони дійшли згоди, що в разі виникнення обставин непереборної сили, а саме: війни, військових дій, блокади, ембарго, валютних обмежень, змін в законодавстві Сторони, яка повинна виконати господарське зобов'язання, що унеможливлюють виконання Стороною своїх зобов'язань за цим Договором, пожеж , повеней, інших стихійних лих або природних явищ, і безпосереднього дії таких обставин на Сторону, яка повинна виконати господарське зобов'язання, Сторона звільняється від виконання своїх зобов'язань на час дії наведених зобов’язань.</w:t>
      </w: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7.2. У разі коли дія зазначених обставин триває більше 60 днів, кожна із Сторін має право на розірвання цього Договору, за умови, що вона повідомить про це іншу Сторону не пізніше, ніж за 20 днів до розірвання. Достатнім доказом дії таких обставин і терміну дії є документ, виданий Торгово-промисловою палатою України, де відбулися зазначені обставини.</w:t>
      </w:r>
    </w:p>
    <w:p w14:paraId="046683E6" w14:textId="77777777" w:rsidR="0058736E" w:rsidRPr="0058736E" w:rsidRDefault="0058736E" w:rsidP="0058736E">
      <w:pPr>
        <w:pStyle w:val="a8"/>
        <w:spacing w:line="276" w:lineRule="auto"/>
        <w:jc w:val="center"/>
        <w:rPr>
          <w:rFonts w:ascii="Times New Roman" w:hAnsi="Times New Roman"/>
          <w:sz w:val="24"/>
          <w:szCs w:val="24"/>
          <w:lang w:val="uk-UA" w:eastAsia="x-none"/>
        </w:rPr>
      </w:pPr>
      <w:r w:rsidRPr="0058736E">
        <w:rPr>
          <w:rFonts w:ascii="Times New Roman" w:hAnsi="Times New Roman"/>
          <w:sz w:val="24"/>
          <w:szCs w:val="24"/>
          <w:lang w:val="uk-UA" w:eastAsia="x-none"/>
        </w:rPr>
        <w:t xml:space="preserve">8. </w:t>
      </w:r>
      <w:r w:rsidRPr="0058736E">
        <w:rPr>
          <w:rFonts w:ascii="Times New Roman" w:hAnsi="Times New Roman"/>
          <w:sz w:val="24"/>
          <w:szCs w:val="24"/>
          <w:lang w:val="uk-UA"/>
        </w:rPr>
        <w:t xml:space="preserve"> АНТИКОРУПЦІЙНІ ЗАСТЕРЕЖЕННЯ</w:t>
      </w:r>
    </w:p>
    <w:p w14:paraId="6BDEAF72"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lang w:val="uk-UA"/>
        </w:rPr>
        <w:t>8.1.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58FD9EA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4BC386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w:t>
      </w:r>
      <w:proofErr w:type="gramStart"/>
      <w:r w:rsidRPr="0058736E">
        <w:rPr>
          <w:rFonts w:ascii="Times New Roman" w:hAnsi="Times New Roman"/>
          <w:sz w:val="24"/>
          <w:szCs w:val="24"/>
        </w:rPr>
        <w:t>вигоди  для</w:t>
      </w:r>
      <w:proofErr w:type="gramEnd"/>
      <w:r w:rsidRPr="0058736E">
        <w:rPr>
          <w:rFonts w:ascii="Times New Roman" w:hAnsi="Times New Roman"/>
          <w:sz w:val="24"/>
          <w:szCs w:val="24"/>
        </w:rPr>
        <w:t xml:space="preserve">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13CD533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6FE1F8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.5. Під діями працівника, здійснюваними на користь стимулюючої його Сторони, розуміються:</w:t>
      </w:r>
    </w:p>
    <w:p w14:paraId="1E0B460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невиправданих переваг у порівнянні з іншими контрагентами;</w:t>
      </w:r>
    </w:p>
    <w:p w14:paraId="318A037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будь – яких гарантій;</w:t>
      </w:r>
    </w:p>
    <w:p w14:paraId="16B390F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прискорення існуючих процедур;</w:t>
      </w:r>
    </w:p>
    <w:p w14:paraId="01CC6DE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AA1168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.6. Сторони гарантують, що їх працівники </w:t>
      </w:r>
      <w:proofErr w:type="gramStart"/>
      <w:r w:rsidRPr="0058736E">
        <w:rPr>
          <w:rFonts w:ascii="Times New Roman" w:hAnsi="Times New Roman"/>
          <w:sz w:val="24"/>
          <w:szCs w:val="24"/>
        </w:rPr>
        <w:t>повідомлені  про</w:t>
      </w:r>
      <w:proofErr w:type="gramEnd"/>
      <w:r w:rsidRPr="0058736E">
        <w:rPr>
          <w:rFonts w:ascii="Times New Roman" w:hAnsi="Times New Roman"/>
          <w:sz w:val="24"/>
          <w:szCs w:val="24"/>
        </w:rPr>
        <w:t xml:space="preserve"> кримінальну, адміністративну, цивільно-правову та дисциплінарну відповідальність за  корупційні або пов’язані з корупцією правопорушення.</w:t>
      </w:r>
    </w:p>
    <w:p w14:paraId="30EA0A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lastRenderedPageBreak/>
        <w:t>8</w:t>
      </w:r>
      <w:r w:rsidRPr="0058736E">
        <w:rPr>
          <w:rFonts w:ascii="Times New Roman" w:hAnsi="Times New Roman"/>
          <w:sz w:val="24"/>
          <w:szCs w:val="24"/>
        </w:rPr>
        <w:t xml:space="preserve">.7 Сторони цього Договору </w:t>
      </w:r>
      <w:proofErr w:type="spellStart"/>
      <w:r w:rsidRPr="0058736E">
        <w:rPr>
          <w:rFonts w:ascii="Times New Roman" w:hAnsi="Times New Roman"/>
          <w:sz w:val="24"/>
          <w:szCs w:val="24"/>
        </w:rPr>
        <w:t>визнають</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вжиття</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заходів</w:t>
      </w:r>
      <w:proofErr w:type="spellEnd"/>
      <w:r w:rsidRPr="0058736E">
        <w:rPr>
          <w:rFonts w:ascii="Times New Roman" w:hAnsi="Times New Roman"/>
          <w:sz w:val="24"/>
          <w:szCs w:val="24"/>
        </w:rPr>
        <w:t xml:space="preserve">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D95DFC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9B6B74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11A2CEE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2DE93EA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8155D5D" w14:textId="77777777" w:rsidR="0058736E" w:rsidRPr="0058736E" w:rsidRDefault="0058736E" w:rsidP="0058736E">
      <w:pPr>
        <w:spacing w:line="276" w:lineRule="auto"/>
        <w:jc w:val="both"/>
        <w:rPr>
          <w:rFonts w:ascii="Times New Roman" w:hAnsi="Times New Roman" w:cs="Times New Roman"/>
          <w:sz w:val="24"/>
          <w:szCs w:val="24"/>
        </w:rPr>
      </w:pPr>
    </w:p>
    <w:p w14:paraId="16ABAAAE" w14:textId="77777777" w:rsidR="0058736E" w:rsidRPr="0058736E" w:rsidRDefault="0058736E" w:rsidP="0058736E">
      <w:pPr>
        <w:pStyle w:val="a8"/>
        <w:spacing w:line="276" w:lineRule="auto"/>
        <w:jc w:val="center"/>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 СТРОК ДІЇ ДОГОВОРУ</w:t>
      </w:r>
    </w:p>
    <w:p w14:paraId="52BF8C48" w14:textId="7738A729"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 xml:space="preserve">.1. Цей Договір набирає чинності з дня підписання його сторонами і діє до </w:t>
      </w:r>
      <w:r w:rsidRPr="0058736E">
        <w:rPr>
          <w:rFonts w:ascii="Times New Roman" w:hAnsi="Times New Roman"/>
          <w:sz w:val="24"/>
          <w:szCs w:val="24"/>
          <w:u w:val="single"/>
          <w:lang w:val="uk-UA"/>
        </w:rPr>
        <w:t>3</w:t>
      </w:r>
      <w:r>
        <w:rPr>
          <w:rFonts w:ascii="Times New Roman" w:hAnsi="Times New Roman"/>
          <w:sz w:val="24"/>
          <w:szCs w:val="24"/>
          <w:u w:val="single"/>
          <w:lang w:val="uk-UA"/>
        </w:rPr>
        <w:t>0</w:t>
      </w:r>
      <w:r w:rsidRPr="0058736E">
        <w:rPr>
          <w:rFonts w:ascii="Times New Roman" w:hAnsi="Times New Roman"/>
          <w:sz w:val="24"/>
          <w:szCs w:val="24"/>
          <w:u w:val="single"/>
          <w:lang w:val="uk-UA"/>
        </w:rPr>
        <w:t>.12.202</w:t>
      </w:r>
      <w:r>
        <w:rPr>
          <w:rFonts w:ascii="Times New Roman" w:hAnsi="Times New Roman"/>
          <w:sz w:val="24"/>
          <w:szCs w:val="24"/>
          <w:u w:val="single"/>
          <w:lang w:val="uk-UA"/>
        </w:rPr>
        <w:t>4</w:t>
      </w:r>
      <w:r w:rsidRPr="0058736E">
        <w:rPr>
          <w:rFonts w:ascii="Times New Roman" w:hAnsi="Times New Roman"/>
          <w:sz w:val="24"/>
          <w:szCs w:val="24"/>
          <w:u w:val="single"/>
          <w:lang w:val="uk-UA"/>
        </w:rPr>
        <w:t xml:space="preserve"> року</w:t>
      </w:r>
      <w:r w:rsidRPr="0058736E">
        <w:rPr>
          <w:rFonts w:ascii="Times New Roman" w:hAnsi="Times New Roman"/>
          <w:sz w:val="24"/>
          <w:szCs w:val="24"/>
        </w:rPr>
        <w:t xml:space="preserve">, але </w:t>
      </w:r>
      <w:proofErr w:type="gramStart"/>
      <w:r w:rsidRPr="0058736E">
        <w:rPr>
          <w:rFonts w:ascii="Times New Roman" w:hAnsi="Times New Roman"/>
          <w:sz w:val="24"/>
          <w:szCs w:val="24"/>
        </w:rPr>
        <w:t>в</w:t>
      </w:r>
      <w:r w:rsidR="00D076D5">
        <w:rPr>
          <w:rFonts w:ascii="Times New Roman" w:hAnsi="Times New Roman"/>
          <w:sz w:val="24"/>
          <w:szCs w:val="24"/>
          <w:lang w:val="uk-UA"/>
        </w:rPr>
        <w:t xml:space="preserve"> б</w:t>
      </w:r>
      <w:proofErr w:type="spellStart"/>
      <w:r w:rsidRPr="0058736E">
        <w:rPr>
          <w:rFonts w:ascii="Times New Roman" w:hAnsi="Times New Roman"/>
          <w:sz w:val="24"/>
          <w:szCs w:val="24"/>
        </w:rPr>
        <w:t>удь</w:t>
      </w:r>
      <w:proofErr w:type="spellEnd"/>
      <w:proofErr w:type="gramEnd"/>
      <w:r w:rsidR="00154C7B">
        <w:rPr>
          <w:rFonts w:ascii="Times New Roman" w:hAnsi="Times New Roman"/>
          <w:sz w:val="24"/>
          <w:szCs w:val="24"/>
          <w:lang w:val="uk-UA"/>
        </w:rPr>
        <w:t>-</w:t>
      </w:r>
      <w:r w:rsidRPr="0058736E">
        <w:rPr>
          <w:rFonts w:ascii="Times New Roman" w:hAnsi="Times New Roman"/>
          <w:sz w:val="24"/>
          <w:szCs w:val="24"/>
        </w:rPr>
        <w:t>якому випадку до повного виконання сторонами своїх зобов’язань.</w:t>
      </w:r>
    </w:p>
    <w:p w14:paraId="1975936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2</w:t>
      </w:r>
      <w:r w:rsidRPr="0058736E">
        <w:rPr>
          <w:rFonts w:ascii="Times New Roman" w:hAnsi="Times New Roman"/>
          <w:sz w:val="24"/>
          <w:szCs w:val="24"/>
        </w:rPr>
        <w:t xml:space="preserve">. Строк дії договору та виконання зобов’язань щодо </w:t>
      </w:r>
      <w:r w:rsidRPr="0058736E">
        <w:rPr>
          <w:rFonts w:ascii="Times New Roman" w:hAnsi="Times New Roman"/>
          <w:sz w:val="24"/>
          <w:szCs w:val="24"/>
          <w:lang w:val="uk-UA"/>
        </w:rPr>
        <w:t>постачання товарів</w:t>
      </w:r>
      <w:r w:rsidRPr="0058736E">
        <w:rPr>
          <w:rFonts w:ascii="Times New Roman" w:hAnsi="Times New Roman"/>
          <w:sz w:val="24"/>
          <w:szCs w:val="24"/>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EA4A9D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3</w:t>
      </w:r>
      <w:r w:rsidRPr="0058736E">
        <w:rPr>
          <w:rFonts w:ascii="Times New Roman" w:hAnsi="Times New Roman"/>
          <w:sz w:val="24"/>
          <w:szCs w:val="24"/>
        </w:rPr>
        <w:t xml:space="preserve"> Дія даного Договору припиняється у разі:</w:t>
      </w:r>
    </w:p>
    <w:p w14:paraId="1E1370C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закінчення строку, на який він був укладений;</w:t>
      </w:r>
    </w:p>
    <w:p w14:paraId="6ADA181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xml:space="preserve">- достроково </w:t>
      </w:r>
      <w:proofErr w:type="gramStart"/>
      <w:r w:rsidRPr="0058736E">
        <w:rPr>
          <w:rFonts w:ascii="Times New Roman" w:hAnsi="Times New Roman"/>
          <w:sz w:val="24"/>
          <w:szCs w:val="24"/>
        </w:rPr>
        <w:t>розірвання  за</w:t>
      </w:r>
      <w:proofErr w:type="gramEnd"/>
      <w:r w:rsidRPr="0058736E">
        <w:rPr>
          <w:rFonts w:ascii="Times New Roman" w:hAnsi="Times New Roman"/>
          <w:sz w:val="24"/>
          <w:szCs w:val="24"/>
        </w:rPr>
        <w:t xml:space="preserve"> згодою Сторін або за рішенням суду;</w:t>
      </w:r>
    </w:p>
    <w:p w14:paraId="4BDB4B7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інших підстав, передбачених законодавством.</w:t>
      </w:r>
    </w:p>
    <w:p w14:paraId="36EA68FF" w14:textId="77777777" w:rsidR="0058736E" w:rsidRPr="0058736E" w:rsidRDefault="0058736E" w:rsidP="0058736E">
      <w:pPr>
        <w:pStyle w:val="a7"/>
        <w:spacing w:line="276" w:lineRule="auto"/>
        <w:jc w:val="center"/>
        <w:rPr>
          <w:lang w:val="ru-RU"/>
        </w:rPr>
      </w:pPr>
      <w:r w:rsidRPr="0058736E">
        <w:t>10</w:t>
      </w:r>
      <w:r w:rsidRPr="0058736E">
        <w:rPr>
          <w:lang w:val="ru-RU"/>
        </w:rPr>
        <w:t>. ІНШІ УМОВИ</w:t>
      </w:r>
    </w:p>
    <w:p w14:paraId="59CADFE4" w14:textId="77777777" w:rsidR="0058736E" w:rsidRPr="0058736E" w:rsidRDefault="0058736E" w:rsidP="0058736E">
      <w:pPr>
        <w:pStyle w:val="a7"/>
        <w:spacing w:line="276" w:lineRule="auto"/>
        <w:rPr>
          <w:lang w:val="ru-RU"/>
        </w:rPr>
      </w:pPr>
      <w:r w:rsidRPr="0058736E">
        <w:t>10</w:t>
      </w:r>
      <w:r w:rsidRPr="0058736E">
        <w:rPr>
          <w:lang w:val="ru-RU"/>
        </w:rPr>
        <w:t xml:space="preserve">.1. Будь-які зміни і </w:t>
      </w:r>
      <w:proofErr w:type="spellStart"/>
      <w:r w:rsidRPr="0058736E">
        <w:rPr>
          <w:lang w:val="ru-RU"/>
        </w:rPr>
        <w:t>доповнення</w:t>
      </w:r>
      <w:proofErr w:type="spellEnd"/>
      <w:r w:rsidRPr="0058736E">
        <w:rPr>
          <w:lang w:val="ru-RU"/>
        </w:rPr>
        <w:t xml:space="preserve"> до даного Договору, в тому числі щодо </w:t>
      </w:r>
      <w:proofErr w:type="spellStart"/>
      <w:r w:rsidRPr="0058736E">
        <w:rPr>
          <w:lang w:val="ru-RU"/>
        </w:rPr>
        <w:t>коригування</w:t>
      </w:r>
      <w:proofErr w:type="spellEnd"/>
      <w:r w:rsidRPr="0058736E">
        <w:rPr>
          <w:lang w:val="ru-RU"/>
        </w:rPr>
        <w:t xml:space="preserve"> його ціни, вважаються </w:t>
      </w:r>
      <w:proofErr w:type="spellStart"/>
      <w:r w:rsidRPr="0058736E">
        <w:rPr>
          <w:lang w:val="ru-RU"/>
        </w:rPr>
        <w:t>дійсними</w:t>
      </w:r>
      <w:proofErr w:type="spellEnd"/>
      <w:r w:rsidRPr="0058736E">
        <w:rPr>
          <w:lang w:val="ru-RU"/>
        </w:rPr>
        <w:t xml:space="preserve">, якщо вони оформлені в письмовому вигляді та підписані </w:t>
      </w:r>
      <w:proofErr w:type="spellStart"/>
      <w:r w:rsidRPr="0058736E">
        <w:rPr>
          <w:lang w:val="ru-RU"/>
        </w:rPr>
        <w:t>уповноваженими</w:t>
      </w:r>
      <w:proofErr w:type="spellEnd"/>
      <w:r w:rsidRPr="0058736E">
        <w:rPr>
          <w:lang w:val="ru-RU"/>
        </w:rPr>
        <w:t xml:space="preserve"> на це </w:t>
      </w:r>
      <w:proofErr w:type="spellStart"/>
      <w:r w:rsidRPr="0058736E">
        <w:rPr>
          <w:lang w:val="ru-RU"/>
        </w:rPr>
        <w:t>представниками</w:t>
      </w:r>
      <w:proofErr w:type="spellEnd"/>
      <w:r w:rsidRPr="0058736E">
        <w:rPr>
          <w:lang w:val="ru-RU"/>
        </w:rPr>
        <w:t xml:space="preserve"> Сторін.</w:t>
      </w:r>
    </w:p>
    <w:p w14:paraId="56FC253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.2</w:t>
      </w:r>
      <w:r w:rsidRPr="0058736E">
        <w:rPr>
          <w:rFonts w:ascii="Times New Roman" w:hAnsi="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8736E">
        <w:rPr>
          <w:rFonts w:ascii="Times New Roman" w:hAnsi="Times New Roman"/>
          <w:bCs/>
          <w:sz w:val="24"/>
          <w:szCs w:val="24"/>
        </w:rPr>
        <w:t>.</w:t>
      </w:r>
      <w:r w:rsidRPr="0058736E">
        <w:rPr>
          <w:rFonts w:ascii="Times New Roman" w:hAnsi="Times New Roman"/>
          <w:sz w:val="24"/>
          <w:szCs w:val="24"/>
        </w:rPr>
        <w:t xml:space="preserve"> Пропозицію щодо внесення змін </w:t>
      </w:r>
      <w:proofErr w:type="gramStart"/>
      <w:r w:rsidRPr="0058736E">
        <w:rPr>
          <w:rFonts w:ascii="Times New Roman" w:hAnsi="Times New Roman"/>
          <w:sz w:val="24"/>
          <w:szCs w:val="24"/>
        </w:rPr>
        <w:t>до договору</w:t>
      </w:r>
      <w:proofErr w:type="gramEnd"/>
      <w:r w:rsidRPr="0058736E">
        <w:rPr>
          <w:rFonts w:ascii="Times New Roman" w:hAnsi="Times New Roman"/>
          <w:sz w:val="24"/>
          <w:szCs w:val="24"/>
        </w:rPr>
        <w:t xml:space="preserve"> може зробити кожна із Сторін Договору. Пропозиція щодо внесення змін </w:t>
      </w:r>
      <w:proofErr w:type="gramStart"/>
      <w:r w:rsidRPr="0058736E">
        <w:rPr>
          <w:rFonts w:ascii="Times New Roman" w:hAnsi="Times New Roman"/>
          <w:sz w:val="24"/>
          <w:szCs w:val="24"/>
        </w:rPr>
        <w:t>до договору</w:t>
      </w:r>
      <w:proofErr w:type="gramEnd"/>
      <w:r w:rsidRPr="0058736E">
        <w:rPr>
          <w:rFonts w:ascii="Times New Roman" w:hAnsi="Times New Roman"/>
          <w:sz w:val="24"/>
          <w:szCs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w:t>
      </w:r>
      <w:r w:rsidRPr="0058736E">
        <w:rPr>
          <w:rFonts w:ascii="Times New Roman" w:hAnsi="Times New Roman"/>
          <w:sz w:val="24"/>
          <w:szCs w:val="24"/>
        </w:rPr>
        <w:lastRenderedPageBreak/>
        <w:t xml:space="preserve">її прийняття. Обмін інформацією щодо внесення змін </w:t>
      </w:r>
      <w:proofErr w:type="gramStart"/>
      <w:r w:rsidRPr="0058736E">
        <w:rPr>
          <w:rFonts w:ascii="Times New Roman" w:hAnsi="Times New Roman"/>
          <w:sz w:val="24"/>
          <w:szCs w:val="24"/>
        </w:rPr>
        <w:t>до договору</w:t>
      </w:r>
      <w:proofErr w:type="gramEnd"/>
      <w:r w:rsidRPr="0058736E">
        <w:rPr>
          <w:rFonts w:ascii="Times New Roman" w:hAnsi="Times New Roman"/>
          <w:sz w:val="24"/>
          <w:szCs w:val="24"/>
        </w:rPr>
        <w:t xml:space="preserve"> здійснюється у письмовій формі шляхом взаємного листування.</w:t>
      </w:r>
    </w:p>
    <w:p w14:paraId="222B89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.3.</w:t>
      </w:r>
      <w:r w:rsidRPr="0058736E">
        <w:rPr>
          <w:rFonts w:ascii="Times New Roman" w:hAnsi="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53CA0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10</w:t>
      </w:r>
      <w:r w:rsidRPr="0058736E">
        <w:rPr>
          <w:rFonts w:ascii="Times New Roman" w:hAnsi="Times New Roman"/>
          <w:sz w:val="24"/>
          <w:szCs w:val="24"/>
        </w:rPr>
        <w:t>.4.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587B69D4"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197D5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.6.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08F35B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.7.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w:t>
      </w:r>
      <w:proofErr w:type="gramStart"/>
      <w:r w:rsidRPr="0058736E">
        <w:rPr>
          <w:rFonts w:ascii="Times New Roman" w:hAnsi="Times New Roman"/>
          <w:sz w:val="24"/>
          <w:szCs w:val="24"/>
        </w:rPr>
        <w:t>до моменту</w:t>
      </w:r>
      <w:proofErr w:type="gramEnd"/>
      <w:r w:rsidRPr="0058736E">
        <w:rPr>
          <w:rFonts w:ascii="Times New Roman" w:hAnsi="Times New Roman"/>
          <w:sz w:val="24"/>
          <w:szCs w:val="24"/>
        </w:rPr>
        <w:t xml:space="preserve"> належного повідомлення згідно з п. 12.6 відповідно до реквізитів в розділі X</w:t>
      </w:r>
      <w:r w:rsidRPr="0058736E">
        <w:rPr>
          <w:rFonts w:ascii="Times New Roman" w:hAnsi="Times New Roman"/>
          <w:sz w:val="24"/>
          <w:szCs w:val="24"/>
          <w:lang w:val="en-US"/>
        </w:rPr>
        <w:t>V</w:t>
      </w:r>
      <w:r w:rsidRPr="0058736E">
        <w:rPr>
          <w:rFonts w:ascii="Times New Roman" w:hAnsi="Times New Roman"/>
          <w:sz w:val="24"/>
          <w:szCs w:val="24"/>
        </w:rPr>
        <w:t>, вважаються такими, що надіслані за належною адресою місцезнаходження останнього.</w:t>
      </w:r>
    </w:p>
    <w:p w14:paraId="7AFE4894" w14:textId="77777777" w:rsidR="0058736E" w:rsidRPr="0058736E" w:rsidRDefault="0058736E" w:rsidP="0058736E">
      <w:pPr>
        <w:pStyle w:val="a8"/>
        <w:spacing w:line="276" w:lineRule="auto"/>
        <w:jc w:val="both"/>
        <w:rPr>
          <w:rFonts w:ascii="Times New Roman" w:hAnsi="Times New Roman"/>
          <w:sz w:val="24"/>
          <w:szCs w:val="24"/>
        </w:rPr>
      </w:pPr>
      <w:proofErr w:type="gramStart"/>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.8. .</w:t>
      </w:r>
      <w:proofErr w:type="gramEnd"/>
      <w:r w:rsidRPr="0058736E">
        <w:rPr>
          <w:rFonts w:ascii="Times New Roman" w:hAnsi="Times New Roman"/>
          <w:sz w:val="24"/>
          <w:szCs w:val="24"/>
        </w:rPr>
        <w:t xml:space="preserve">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833578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.9.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4B23A0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.10 </w:t>
      </w:r>
      <w:proofErr w:type="gramStart"/>
      <w:r w:rsidRPr="0058736E">
        <w:rPr>
          <w:rFonts w:ascii="Times New Roman" w:hAnsi="Times New Roman"/>
          <w:sz w:val="24"/>
          <w:szCs w:val="24"/>
        </w:rPr>
        <w:t>Постачальник  відповідно</w:t>
      </w:r>
      <w:proofErr w:type="gramEnd"/>
      <w:r w:rsidRPr="0058736E">
        <w:rPr>
          <w:rFonts w:ascii="Times New Roman" w:hAnsi="Times New Roman"/>
          <w:sz w:val="24"/>
          <w:szCs w:val="24"/>
        </w:rPr>
        <w:t xml:space="preserve">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14:paraId="3469D44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.11 Зміст Договору визначено Сторонами при повному розумінні його положень та умов на основі вільного волевиявлення Сторін.</w:t>
      </w:r>
    </w:p>
    <w:p w14:paraId="5B023DB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.12. Жодна із Сторін не вправі передавати обов’язки за цим Договором третій Стороні без попередньої письмової згоди на це іншої Сторони.</w:t>
      </w:r>
    </w:p>
    <w:p w14:paraId="0005F0E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.2.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Виконавця.</w:t>
      </w:r>
    </w:p>
    <w:p w14:paraId="7EF828A1"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rPr>
        <w:lastRenderedPageBreak/>
        <w:t>1</w:t>
      </w:r>
      <w:r w:rsidRPr="0058736E">
        <w:rPr>
          <w:rFonts w:ascii="Times New Roman" w:hAnsi="Times New Roman"/>
          <w:sz w:val="24"/>
          <w:szCs w:val="24"/>
          <w:lang w:val="uk-UA"/>
        </w:rPr>
        <w:t>0</w:t>
      </w:r>
      <w:r w:rsidRPr="0058736E">
        <w:rPr>
          <w:rFonts w:ascii="Times New Roman" w:hAnsi="Times New Roman"/>
          <w:sz w:val="24"/>
          <w:szCs w:val="24"/>
        </w:rPr>
        <w:t>.13. Постачальник згідно Податкового кодексу України є платником податку на загал</w:t>
      </w:r>
      <w:r w:rsidRPr="0058736E">
        <w:rPr>
          <w:rFonts w:ascii="Times New Roman" w:hAnsi="Times New Roman"/>
          <w:sz w:val="24"/>
          <w:szCs w:val="24"/>
          <w:lang w:val="uk-UA"/>
        </w:rPr>
        <w:t>ь</w:t>
      </w:r>
      <w:r w:rsidRPr="0058736E">
        <w:rPr>
          <w:rFonts w:ascii="Times New Roman" w:hAnsi="Times New Roman"/>
          <w:sz w:val="24"/>
          <w:szCs w:val="24"/>
        </w:rPr>
        <w:t>них</w:t>
      </w:r>
      <w:r w:rsidRPr="0058736E">
        <w:rPr>
          <w:rFonts w:ascii="Times New Roman" w:hAnsi="Times New Roman"/>
          <w:sz w:val="24"/>
          <w:szCs w:val="24"/>
          <w:lang w:val="uk-UA"/>
        </w:rPr>
        <w:t xml:space="preserve"> підставах.</w:t>
      </w:r>
    </w:p>
    <w:p w14:paraId="73E8E22A" w14:textId="77777777" w:rsidR="009E60C3" w:rsidRDefault="009E60C3" w:rsidP="009E60C3">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Оперативно-господарські санкції</w:t>
      </w:r>
    </w:p>
    <w:p w14:paraId="483966F5"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FAF07"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95A7A36" w14:textId="65226360"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якості поставленого товару;</w:t>
      </w:r>
    </w:p>
    <w:p w14:paraId="6F0F14D9" w14:textId="037D67D1"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309FC19E" w14:textId="77777777"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BD39CBE" w14:textId="71A3B763"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w:t>
      </w:r>
      <w:proofErr w:type="spellStart"/>
      <w:r w:rsidRPr="009E60C3">
        <w:rPr>
          <w:rFonts w:ascii="Times New Roman" w:eastAsia="Times New Roman" w:hAnsi="Times New Roman" w:cs="Times New Roman"/>
          <w:sz w:val="24"/>
          <w:szCs w:val="24"/>
        </w:rPr>
        <w:t>зв’язків</w:t>
      </w:r>
      <w:proofErr w:type="spellEnd"/>
      <w:r w:rsidRPr="009E60C3">
        <w:rPr>
          <w:rFonts w:ascii="Times New Roman" w:eastAsia="Times New Roman" w:hAnsi="Times New Roman" w:cs="Times New Roman"/>
          <w:sz w:val="24"/>
          <w:szCs w:val="24"/>
        </w:rPr>
        <w:t xml:space="preserve"> (далі – Санкція).</w:t>
      </w:r>
    </w:p>
    <w:p w14:paraId="003116C5" w14:textId="77777777" w:rsid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w:t>
      </w:r>
      <w:r>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3BB0B6" w14:textId="77777777" w:rsidR="0058736E" w:rsidRPr="0058736E" w:rsidRDefault="0058736E" w:rsidP="0058736E">
      <w:pPr>
        <w:pStyle w:val="a8"/>
        <w:spacing w:line="276" w:lineRule="auto"/>
        <w:jc w:val="both"/>
        <w:rPr>
          <w:rFonts w:ascii="Times New Roman" w:hAnsi="Times New Roman"/>
          <w:sz w:val="24"/>
          <w:szCs w:val="24"/>
        </w:rPr>
      </w:pPr>
    </w:p>
    <w:p w14:paraId="53CA9718" w14:textId="33F34EE4" w:rsidR="0058736E" w:rsidRPr="0058736E" w:rsidRDefault="0058736E" w:rsidP="0058736E">
      <w:pPr>
        <w:pStyle w:val="a8"/>
        <w:spacing w:line="276" w:lineRule="auto"/>
        <w:jc w:val="center"/>
        <w:rPr>
          <w:rFonts w:ascii="Times New Roman" w:hAnsi="Times New Roman"/>
          <w:bCs/>
          <w:sz w:val="24"/>
          <w:szCs w:val="24"/>
        </w:rPr>
      </w:pPr>
      <w:r w:rsidRPr="0058736E">
        <w:rPr>
          <w:rFonts w:ascii="Times New Roman" w:hAnsi="Times New Roman"/>
          <w:sz w:val="24"/>
          <w:szCs w:val="24"/>
          <w:lang w:val="uk-UA"/>
        </w:rPr>
        <w:t>1</w:t>
      </w:r>
      <w:r w:rsidR="009E60C3">
        <w:rPr>
          <w:rFonts w:ascii="Times New Roman" w:hAnsi="Times New Roman"/>
          <w:sz w:val="24"/>
          <w:szCs w:val="24"/>
          <w:lang w:val="uk-UA"/>
        </w:rPr>
        <w:t>2</w:t>
      </w:r>
      <w:r w:rsidRPr="0058736E">
        <w:rPr>
          <w:rFonts w:ascii="Times New Roman" w:hAnsi="Times New Roman"/>
          <w:sz w:val="24"/>
          <w:szCs w:val="24"/>
        </w:rPr>
        <w:t>.</w:t>
      </w:r>
      <w:r w:rsidRPr="0058736E">
        <w:rPr>
          <w:rFonts w:ascii="Times New Roman" w:hAnsi="Times New Roman"/>
          <w:bCs/>
          <w:sz w:val="24"/>
          <w:szCs w:val="24"/>
        </w:rPr>
        <w:t xml:space="preserve"> ДОДАТКИ </w:t>
      </w:r>
      <w:proofErr w:type="gramStart"/>
      <w:r w:rsidRPr="0058736E">
        <w:rPr>
          <w:rFonts w:ascii="Times New Roman" w:hAnsi="Times New Roman"/>
          <w:bCs/>
          <w:sz w:val="24"/>
          <w:szCs w:val="24"/>
        </w:rPr>
        <w:t>ДО ДОГОВОРУ</w:t>
      </w:r>
      <w:proofErr w:type="gramEnd"/>
    </w:p>
    <w:p w14:paraId="1E13446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.1.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34886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 xml:space="preserve">.2. Невід'ємною частиною цього </w:t>
      </w:r>
      <w:proofErr w:type="gramStart"/>
      <w:r w:rsidRPr="0058736E">
        <w:rPr>
          <w:rFonts w:ascii="Times New Roman" w:hAnsi="Times New Roman"/>
          <w:sz w:val="24"/>
          <w:szCs w:val="24"/>
        </w:rPr>
        <w:t>Договору  є</w:t>
      </w:r>
      <w:proofErr w:type="gramEnd"/>
      <w:r w:rsidRPr="0058736E">
        <w:rPr>
          <w:rFonts w:ascii="Times New Roman" w:hAnsi="Times New Roman"/>
          <w:sz w:val="24"/>
          <w:szCs w:val="24"/>
        </w:rPr>
        <w:t xml:space="preserve">:  </w:t>
      </w:r>
    </w:p>
    <w:p w14:paraId="4E618E7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Додаток № 1 – Специфікація №1;</w:t>
      </w:r>
    </w:p>
    <w:p w14:paraId="1C9C6CBE" w14:textId="77777777" w:rsidR="0058736E" w:rsidRPr="0058736E" w:rsidRDefault="0058736E" w:rsidP="0058736E">
      <w:pPr>
        <w:spacing w:line="276" w:lineRule="auto"/>
        <w:jc w:val="both"/>
        <w:rPr>
          <w:rFonts w:ascii="Times New Roman" w:hAnsi="Times New Roman" w:cs="Times New Roman"/>
          <w:sz w:val="24"/>
          <w:szCs w:val="24"/>
        </w:rPr>
      </w:pPr>
    </w:p>
    <w:p w14:paraId="38047550" w14:textId="0FB0E37B" w:rsidR="0058736E" w:rsidRDefault="0058736E" w:rsidP="0058736E">
      <w:pPr>
        <w:spacing w:line="276" w:lineRule="auto"/>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1</w:t>
      </w:r>
      <w:r w:rsidR="009E60C3">
        <w:rPr>
          <w:rStyle w:val="tlid-translation"/>
          <w:rFonts w:ascii="Times New Roman" w:hAnsi="Times New Roman" w:cs="Times New Roman"/>
          <w:sz w:val="24"/>
          <w:szCs w:val="24"/>
        </w:rPr>
        <w:t>3</w:t>
      </w:r>
      <w:r w:rsidRPr="0058736E">
        <w:rPr>
          <w:rStyle w:val="tlid-translation"/>
          <w:rFonts w:ascii="Times New Roman" w:hAnsi="Times New Roman" w:cs="Times New Roman"/>
          <w:sz w:val="24"/>
          <w:szCs w:val="24"/>
        </w:rPr>
        <w:t>. РЕКВІЗИТИ І ПІДПИСИ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E60C3" w14:paraId="770A7F3F"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08AFD4"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17833FA"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p>
          <w:p w14:paraId="534E4F4D" w14:textId="06BA2559" w:rsidR="009E60C3" w:rsidRPr="009E60C3" w:rsidRDefault="009E60C3" w:rsidP="009E60C3">
            <w:pPr>
              <w:spacing w:line="276" w:lineRule="auto"/>
              <w:jc w:val="center"/>
              <w:rPr>
                <w:rFonts w:ascii="Times New Roman" w:hAnsi="Times New Roman" w:cs="Times New Roman"/>
                <w:b/>
                <w:sz w:val="24"/>
                <w:szCs w:val="24"/>
              </w:rPr>
            </w:pPr>
            <w:r w:rsidRPr="009E60C3">
              <w:rPr>
                <w:rFonts w:ascii="Times New Roman" w:hAnsi="Times New Roman" w:cs="Times New Roman"/>
                <w:b/>
                <w:sz w:val="24"/>
                <w:szCs w:val="24"/>
              </w:rPr>
              <w:t>КП «МУНІЦИПАЛЬНИЙ ЦЕНТР ЕКОЛОГІЧНОЇ БЕЗПЕКИ» ОМР</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85EFDB"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94F6CB6"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E60C3" w14:paraId="761EB28A"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DF3D7B" w14:textId="6FDB9992"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Місцезнаходження:</w:t>
            </w:r>
            <w:r w:rsidRPr="0058736E">
              <w:rPr>
                <w:rFonts w:ascii="Times New Roman" w:hAnsi="Times New Roman"/>
                <w:sz w:val="24"/>
                <w:szCs w:val="24"/>
              </w:rPr>
              <w:t xml:space="preserve"> 65003 м. Одеса, </w:t>
            </w:r>
          </w:p>
          <w:p w14:paraId="68C07AE9" w14:textId="569F64DB" w:rsidR="009E60C3" w:rsidRPr="009E60C3" w:rsidRDefault="009E60C3" w:rsidP="009E60C3">
            <w:pPr>
              <w:pStyle w:val="a8"/>
              <w:rPr>
                <w:rFonts w:ascii="Times New Roman" w:hAnsi="Times New Roman"/>
                <w:sz w:val="24"/>
                <w:szCs w:val="24"/>
              </w:rPr>
            </w:pPr>
            <w:proofErr w:type="spellStart"/>
            <w:r w:rsidRPr="0058736E">
              <w:rPr>
                <w:rFonts w:ascii="Times New Roman" w:hAnsi="Times New Roman"/>
                <w:sz w:val="24"/>
                <w:szCs w:val="24"/>
              </w:rPr>
              <w:t>вул</w:t>
            </w:r>
            <w:proofErr w:type="spellEnd"/>
            <w:r w:rsidRPr="0058736E">
              <w:rPr>
                <w:rFonts w:ascii="Times New Roman" w:hAnsi="Times New Roman"/>
                <w:sz w:val="24"/>
                <w:szCs w:val="24"/>
              </w:rPr>
              <w:t xml:space="preserve">. Головатого </w:t>
            </w:r>
            <w:proofErr w:type="spellStart"/>
            <w:r w:rsidRPr="0058736E">
              <w:rPr>
                <w:rFonts w:ascii="Times New Roman" w:hAnsi="Times New Roman"/>
                <w:sz w:val="24"/>
                <w:szCs w:val="24"/>
              </w:rPr>
              <w:t>отамана</w:t>
            </w:r>
            <w:proofErr w:type="spellEnd"/>
            <w:r w:rsidRPr="0058736E">
              <w:rPr>
                <w:rFonts w:ascii="Times New Roman" w:hAnsi="Times New Roman"/>
                <w:sz w:val="24"/>
                <w:szCs w:val="24"/>
              </w:rPr>
              <w:t>, 32</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38338E"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E60C3" w14:paraId="4373D8F9"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B43DD0" w14:textId="17074D48"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Класифікація суб’єкта господарювання: суб’єкт малого підприємництва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B41AC6"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9E60C3" w14:paraId="2A6597D7"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57A764"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C620C7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4885DD3E" w14:textId="77777777" w:rsidR="009E60C3" w:rsidRPr="0058736E" w:rsidRDefault="009E60C3" w:rsidP="009E60C3">
            <w:pPr>
              <w:pStyle w:val="a8"/>
              <w:rPr>
                <w:rFonts w:ascii="Times New Roman" w:hAnsi="Times New Roman"/>
                <w:color w:val="00000A"/>
                <w:sz w:val="24"/>
                <w:szCs w:val="24"/>
              </w:rPr>
            </w:pPr>
            <w:r w:rsidRPr="0058736E">
              <w:rPr>
                <w:rFonts w:ascii="Times New Roman" w:hAnsi="Times New Roman"/>
                <w:color w:val="00000A"/>
                <w:sz w:val="24"/>
                <w:szCs w:val="24"/>
              </w:rPr>
              <w:t xml:space="preserve">р/р </w:t>
            </w:r>
            <w:r w:rsidRPr="0058736E">
              <w:rPr>
                <w:rFonts w:ascii="Times New Roman" w:hAnsi="Times New Roman"/>
                <w:color w:val="00000A"/>
                <w:sz w:val="24"/>
                <w:szCs w:val="24"/>
                <w:lang w:val="en-US"/>
              </w:rPr>
              <w:t>UA</w:t>
            </w:r>
            <w:r w:rsidRPr="0058736E">
              <w:rPr>
                <w:rFonts w:ascii="Times New Roman" w:hAnsi="Times New Roman"/>
                <w:color w:val="00000A"/>
                <w:sz w:val="24"/>
                <w:szCs w:val="24"/>
              </w:rPr>
              <w:t>868201720344320002000032285</w:t>
            </w:r>
          </w:p>
          <w:p w14:paraId="52857873" w14:textId="77777777" w:rsidR="009E60C3" w:rsidRDefault="009E60C3" w:rsidP="009E60C3">
            <w:pPr>
              <w:pStyle w:val="a8"/>
              <w:rPr>
                <w:rFonts w:ascii="Times New Roman" w:hAnsi="Times New Roman"/>
                <w:color w:val="00000A"/>
                <w:sz w:val="24"/>
                <w:szCs w:val="24"/>
              </w:rPr>
            </w:pPr>
            <w:r w:rsidRPr="0058736E">
              <w:rPr>
                <w:rFonts w:ascii="Times New Roman" w:hAnsi="Times New Roman"/>
                <w:color w:val="00000A"/>
                <w:sz w:val="24"/>
                <w:szCs w:val="24"/>
              </w:rPr>
              <w:t>в ДКСУ у м.Київ, МФО 820172</w:t>
            </w:r>
          </w:p>
          <w:p w14:paraId="5263A3CB" w14:textId="77777777" w:rsidR="00521AAD" w:rsidRPr="0058736E" w:rsidRDefault="00521AAD" w:rsidP="009E60C3">
            <w:pPr>
              <w:pStyle w:val="a8"/>
              <w:rPr>
                <w:rFonts w:ascii="Times New Roman" w:hAnsi="Times New Roman"/>
                <w:color w:val="00000A"/>
                <w:sz w:val="24"/>
                <w:szCs w:val="24"/>
              </w:rPr>
            </w:pPr>
          </w:p>
          <w:p w14:paraId="656AC751" w14:textId="77777777" w:rsidR="009E60C3" w:rsidRPr="0058736E" w:rsidRDefault="009E60C3" w:rsidP="009E60C3">
            <w:pPr>
              <w:pStyle w:val="a8"/>
              <w:rPr>
                <w:rFonts w:ascii="Times New Roman" w:hAnsi="Times New Roman"/>
                <w:sz w:val="24"/>
                <w:szCs w:val="24"/>
              </w:rPr>
            </w:pPr>
            <w:r w:rsidRPr="0058736E">
              <w:rPr>
                <w:rFonts w:ascii="Times New Roman" w:hAnsi="Times New Roman"/>
                <w:sz w:val="24"/>
                <w:szCs w:val="24"/>
              </w:rPr>
              <w:t>р/р UA183282090000026009000001887</w:t>
            </w:r>
          </w:p>
          <w:p w14:paraId="13BD867D" w14:textId="63CD670A" w:rsidR="009E60C3" w:rsidRDefault="009E60C3" w:rsidP="009E60C3">
            <w:pPr>
              <w:spacing w:after="0" w:line="276" w:lineRule="auto"/>
              <w:rPr>
                <w:rFonts w:ascii="Times New Roman" w:eastAsia="Times New Roman" w:hAnsi="Times New Roman" w:cs="Times New Roman"/>
                <w:sz w:val="24"/>
                <w:szCs w:val="24"/>
              </w:rPr>
            </w:pPr>
            <w:r w:rsidRPr="0058736E">
              <w:rPr>
                <w:rFonts w:ascii="Times New Roman" w:hAnsi="Times New Roman" w:cs="Times New Roman"/>
                <w:sz w:val="24"/>
                <w:szCs w:val="24"/>
              </w:rPr>
              <w:t>в  АБ «Південний», МФО 328209</w:t>
            </w:r>
            <w:r>
              <w:rPr>
                <w:rFonts w:ascii="Times New Roman" w:eastAsia="Times New Roman" w:hAnsi="Times New Roman" w:cs="Times New Roman"/>
                <w:sz w:val="24"/>
                <w:szCs w:val="24"/>
              </w:rPr>
              <w:t xml:space="preserve">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D371C"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81192D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099814E0" w14:textId="753BE3DA"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9E60C3" w14:paraId="3DEA1861"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310079" w14:textId="5EF5DF13"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30587190</w:t>
            </w:r>
          </w:p>
          <w:p w14:paraId="1BEC041E" w14:textId="462C11AA"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ІПН </w:t>
            </w:r>
            <w:r w:rsidRPr="0058736E">
              <w:rPr>
                <w:rFonts w:ascii="Times New Roman" w:hAnsi="Times New Roman" w:cs="Times New Roman"/>
                <w:sz w:val="24"/>
                <w:szCs w:val="24"/>
              </w:rPr>
              <w:t>305871915449</w:t>
            </w:r>
          </w:p>
          <w:p w14:paraId="4866A46D" w14:textId="054211D0"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платника ПДВ №2315544500076</w:t>
            </w:r>
          </w:p>
          <w:p w14:paraId="43800E98"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24BEC5E9" w14:textId="538F8221"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9E60C3">
              <w:rPr>
                <w:rFonts w:ascii="Times New Roman" w:eastAsia="Times New Roman" w:hAnsi="Times New Roman" w:cs="Times New Roman"/>
                <w:sz w:val="24"/>
                <w:szCs w:val="24"/>
              </w:rPr>
              <w:t>kp_cepi@ukr.net</w:t>
            </w:r>
          </w:p>
          <w:p w14:paraId="0B193309" w14:textId="66AC3354"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Тел.</w:t>
            </w:r>
            <w:r w:rsidRPr="0058736E">
              <w:rPr>
                <w:rFonts w:ascii="Times New Roman" w:hAnsi="Times New Roman"/>
                <w:sz w:val="24"/>
                <w:szCs w:val="24"/>
              </w:rPr>
              <w:t xml:space="preserve"> (048) 717 86 83</w:t>
            </w:r>
          </w:p>
          <w:p w14:paraId="45BB4D17" w14:textId="60C7A906" w:rsidR="009E60C3" w:rsidRDefault="009E60C3" w:rsidP="004E2F91">
            <w:pPr>
              <w:widowControl w:val="0"/>
              <w:spacing w:after="0" w:line="240" w:lineRule="auto"/>
              <w:rPr>
                <w:rFonts w:ascii="Times New Roman" w:eastAsia="Times New Roman" w:hAnsi="Times New Roman" w:cs="Times New Roman"/>
                <w:sz w:val="24"/>
                <w:szCs w:val="24"/>
              </w:rPr>
            </w:pPr>
          </w:p>
          <w:p w14:paraId="58BCE37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616FB04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BC39C"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81BE347"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0EB100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4D3CD31"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C739E0D"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2A833CF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07C71E29"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3D010989"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7CDCCE7A"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E5AA8C1" w14:textId="77777777" w:rsidR="009E60C3" w:rsidRPr="0058736E" w:rsidRDefault="009E60C3" w:rsidP="0058736E">
      <w:pPr>
        <w:spacing w:line="276" w:lineRule="auto"/>
        <w:jc w:val="center"/>
        <w:rPr>
          <w:rStyle w:val="tlid-translation"/>
          <w:rFonts w:ascii="Times New Roman" w:hAnsi="Times New Roman" w:cs="Times New Roman"/>
          <w:sz w:val="24"/>
          <w:szCs w:val="24"/>
        </w:rPr>
      </w:pPr>
    </w:p>
    <w:p w14:paraId="2848AE30" w14:textId="77777777" w:rsidR="009E60C3" w:rsidRDefault="0058736E" w:rsidP="009E60C3">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w:t>
      </w:r>
    </w:p>
    <w:p w14:paraId="069951B1" w14:textId="77777777" w:rsidR="009E60C3" w:rsidRDefault="009E60C3" w:rsidP="009E60C3">
      <w:pPr>
        <w:spacing w:line="276" w:lineRule="auto"/>
        <w:jc w:val="both"/>
        <w:rPr>
          <w:rStyle w:val="tlid-translation"/>
          <w:rFonts w:ascii="Times New Roman" w:hAnsi="Times New Roman" w:cs="Times New Roman"/>
          <w:sz w:val="24"/>
          <w:szCs w:val="24"/>
        </w:rPr>
      </w:pPr>
    </w:p>
    <w:p w14:paraId="1B07DB35" w14:textId="77777777" w:rsidR="009E60C3" w:rsidRDefault="009E60C3" w:rsidP="009E60C3">
      <w:pPr>
        <w:spacing w:line="276" w:lineRule="auto"/>
        <w:jc w:val="both"/>
        <w:rPr>
          <w:rStyle w:val="tlid-translation"/>
          <w:rFonts w:ascii="Times New Roman" w:hAnsi="Times New Roman" w:cs="Times New Roman"/>
          <w:sz w:val="24"/>
          <w:szCs w:val="24"/>
        </w:rPr>
      </w:pPr>
    </w:p>
    <w:p w14:paraId="6D53192C" w14:textId="77777777" w:rsidR="009E60C3" w:rsidRDefault="009E60C3" w:rsidP="009E60C3">
      <w:pPr>
        <w:spacing w:line="276" w:lineRule="auto"/>
        <w:jc w:val="both"/>
        <w:rPr>
          <w:rStyle w:val="tlid-translation"/>
          <w:rFonts w:ascii="Times New Roman" w:hAnsi="Times New Roman" w:cs="Times New Roman"/>
          <w:sz w:val="24"/>
          <w:szCs w:val="24"/>
        </w:rPr>
      </w:pPr>
    </w:p>
    <w:p w14:paraId="2D737ED8" w14:textId="77777777" w:rsidR="009E60C3" w:rsidRDefault="009E60C3" w:rsidP="009E60C3">
      <w:pPr>
        <w:spacing w:line="276" w:lineRule="auto"/>
        <w:jc w:val="both"/>
        <w:rPr>
          <w:rStyle w:val="tlid-translation"/>
          <w:rFonts w:ascii="Times New Roman" w:hAnsi="Times New Roman" w:cs="Times New Roman"/>
          <w:sz w:val="24"/>
          <w:szCs w:val="24"/>
        </w:rPr>
      </w:pPr>
    </w:p>
    <w:p w14:paraId="264D9117" w14:textId="77777777" w:rsidR="009E60C3" w:rsidRDefault="009E60C3" w:rsidP="009E60C3">
      <w:pPr>
        <w:spacing w:line="276" w:lineRule="auto"/>
        <w:jc w:val="both"/>
        <w:rPr>
          <w:rStyle w:val="tlid-translation"/>
          <w:rFonts w:ascii="Times New Roman" w:hAnsi="Times New Roman" w:cs="Times New Roman"/>
          <w:sz w:val="24"/>
          <w:szCs w:val="24"/>
        </w:rPr>
      </w:pPr>
    </w:p>
    <w:p w14:paraId="3B04E151" w14:textId="77777777" w:rsidR="00AE1166" w:rsidRDefault="00AE1166" w:rsidP="009E60C3">
      <w:pPr>
        <w:spacing w:line="276" w:lineRule="auto"/>
        <w:jc w:val="both"/>
        <w:rPr>
          <w:rStyle w:val="tlid-translation"/>
          <w:rFonts w:ascii="Times New Roman" w:hAnsi="Times New Roman" w:cs="Times New Roman"/>
          <w:sz w:val="24"/>
          <w:szCs w:val="24"/>
        </w:rPr>
      </w:pPr>
    </w:p>
    <w:p w14:paraId="75D634F6" w14:textId="77777777" w:rsidR="00AE1166" w:rsidRDefault="00AE1166" w:rsidP="009E60C3">
      <w:pPr>
        <w:spacing w:line="276" w:lineRule="auto"/>
        <w:jc w:val="both"/>
        <w:rPr>
          <w:rStyle w:val="tlid-translation"/>
          <w:rFonts w:ascii="Times New Roman" w:hAnsi="Times New Roman" w:cs="Times New Roman"/>
          <w:sz w:val="24"/>
          <w:szCs w:val="24"/>
        </w:rPr>
      </w:pPr>
    </w:p>
    <w:p w14:paraId="58F70BE8" w14:textId="77777777" w:rsidR="00AE1166" w:rsidRDefault="00AE1166" w:rsidP="009E60C3">
      <w:pPr>
        <w:spacing w:line="276" w:lineRule="auto"/>
        <w:jc w:val="both"/>
        <w:rPr>
          <w:rStyle w:val="tlid-translation"/>
          <w:rFonts w:ascii="Times New Roman" w:hAnsi="Times New Roman" w:cs="Times New Roman"/>
          <w:sz w:val="24"/>
          <w:szCs w:val="24"/>
        </w:rPr>
      </w:pPr>
    </w:p>
    <w:p w14:paraId="7E9AE36C" w14:textId="77777777" w:rsidR="00AE1166" w:rsidRDefault="00AE1166" w:rsidP="009E60C3">
      <w:pPr>
        <w:spacing w:line="276" w:lineRule="auto"/>
        <w:jc w:val="both"/>
        <w:rPr>
          <w:rStyle w:val="tlid-translation"/>
          <w:rFonts w:ascii="Times New Roman" w:hAnsi="Times New Roman" w:cs="Times New Roman"/>
          <w:sz w:val="24"/>
          <w:szCs w:val="24"/>
        </w:rPr>
      </w:pPr>
    </w:p>
    <w:p w14:paraId="67410FE1" w14:textId="77777777" w:rsidR="00AE1166" w:rsidRDefault="00AE1166" w:rsidP="009E60C3">
      <w:pPr>
        <w:spacing w:line="276" w:lineRule="auto"/>
        <w:jc w:val="both"/>
        <w:rPr>
          <w:rStyle w:val="tlid-translation"/>
          <w:rFonts w:ascii="Times New Roman" w:hAnsi="Times New Roman" w:cs="Times New Roman"/>
          <w:sz w:val="24"/>
          <w:szCs w:val="24"/>
        </w:rPr>
      </w:pPr>
    </w:p>
    <w:p w14:paraId="3275F403" w14:textId="77777777" w:rsidR="00AE1166" w:rsidRDefault="00AE1166" w:rsidP="009E60C3">
      <w:pPr>
        <w:spacing w:line="276" w:lineRule="auto"/>
        <w:jc w:val="both"/>
        <w:rPr>
          <w:rStyle w:val="tlid-translation"/>
          <w:rFonts w:ascii="Times New Roman" w:hAnsi="Times New Roman" w:cs="Times New Roman"/>
          <w:sz w:val="24"/>
          <w:szCs w:val="24"/>
        </w:rPr>
      </w:pPr>
    </w:p>
    <w:p w14:paraId="276413C4" w14:textId="77777777" w:rsidR="00AE1166" w:rsidRDefault="00AE1166" w:rsidP="009E60C3">
      <w:pPr>
        <w:spacing w:line="276" w:lineRule="auto"/>
        <w:jc w:val="both"/>
        <w:rPr>
          <w:rStyle w:val="tlid-translation"/>
          <w:rFonts w:ascii="Times New Roman" w:hAnsi="Times New Roman" w:cs="Times New Roman"/>
          <w:sz w:val="24"/>
          <w:szCs w:val="24"/>
        </w:rPr>
      </w:pPr>
    </w:p>
    <w:p w14:paraId="36984428" w14:textId="77777777" w:rsidR="00AE1166" w:rsidRDefault="00AE1166" w:rsidP="009E60C3">
      <w:pPr>
        <w:spacing w:line="276" w:lineRule="auto"/>
        <w:jc w:val="both"/>
        <w:rPr>
          <w:rStyle w:val="tlid-translation"/>
          <w:rFonts w:ascii="Times New Roman" w:hAnsi="Times New Roman" w:cs="Times New Roman"/>
          <w:sz w:val="24"/>
          <w:szCs w:val="24"/>
        </w:rPr>
      </w:pPr>
    </w:p>
    <w:p w14:paraId="5CE356E2" w14:textId="77777777" w:rsidR="009E60C3" w:rsidRDefault="009E60C3" w:rsidP="009E60C3">
      <w:pPr>
        <w:spacing w:line="276" w:lineRule="auto"/>
        <w:jc w:val="both"/>
        <w:rPr>
          <w:rStyle w:val="tlid-translation"/>
          <w:rFonts w:ascii="Times New Roman" w:hAnsi="Times New Roman" w:cs="Times New Roman"/>
          <w:sz w:val="24"/>
          <w:szCs w:val="24"/>
        </w:rPr>
      </w:pPr>
    </w:p>
    <w:p w14:paraId="43F77A8A" w14:textId="08C3DC33" w:rsidR="0058736E" w:rsidRPr="0058736E" w:rsidRDefault="0058736E" w:rsidP="00AE1166">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 xml:space="preserve">Додаток № 1 </w:t>
      </w:r>
    </w:p>
    <w:p w14:paraId="07F640B4"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до договору №_________________</w:t>
      </w:r>
    </w:p>
    <w:p w14:paraId="295BD676"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від _________________</w:t>
      </w:r>
    </w:p>
    <w:p w14:paraId="433F30AD" w14:textId="77777777" w:rsidR="0058736E" w:rsidRPr="0058736E" w:rsidRDefault="0058736E" w:rsidP="0058736E">
      <w:pPr>
        <w:spacing w:line="276" w:lineRule="auto"/>
        <w:jc w:val="right"/>
        <w:rPr>
          <w:rFonts w:ascii="Times New Roman" w:hAnsi="Times New Roman" w:cs="Times New Roman"/>
          <w:sz w:val="24"/>
          <w:szCs w:val="24"/>
        </w:rPr>
      </w:pPr>
    </w:p>
    <w:p w14:paraId="6A3B4572" w14:textId="77777777" w:rsidR="0058736E" w:rsidRPr="0058736E" w:rsidRDefault="0058736E" w:rsidP="0058736E">
      <w:pPr>
        <w:spacing w:line="276" w:lineRule="auto"/>
        <w:jc w:val="center"/>
        <w:rPr>
          <w:rFonts w:ascii="Times New Roman" w:hAnsi="Times New Roman" w:cs="Times New Roman"/>
          <w:sz w:val="24"/>
          <w:szCs w:val="24"/>
        </w:rPr>
      </w:pPr>
      <w:r w:rsidRPr="0058736E">
        <w:rPr>
          <w:rFonts w:ascii="Times New Roman" w:hAnsi="Times New Roman" w:cs="Times New Roman"/>
          <w:sz w:val="24"/>
          <w:szCs w:val="24"/>
        </w:rPr>
        <w:lastRenderedPageBreak/>
        <w:t>СПЕЦИФІКАЦІЯ</w:t>
      </w:r>
    </w:p>
    <w:p w14:paraId="7EE41621" w14:textId="77777777" w:rsidR="0058736E" w:rsidRPr="0058736E" w:rsidRDefault="0058736E" w:rsidP="0058736E">
      <w:pPr>
        <w:spacing w:line="276" w:lineRule="auto"/>
        <w:jc w:val="center"/>
        <w:rPr>
          <w:rFonts w:ascii="Times New Roman" w:hAnsi="Times New Roman" w:cs="Times New Roman"/>
          <w:sz w:val="24"/>
          <w:szCs w:val="24"/>
        </w:rPr>
      </w:pPr>
    </w:p>
    <w:p w14:paraId="0F31E986" w14:textId="77777777" w:rsidR="0058736E" w:rsidRPr="0058736E" w:rsidRDefault="0058736E" w:rsidP="0058736E">
      <w:pPr>
        <w:spacing w:line="276" w:lineRule="auto"/>
        <w:jc w:val="center"/>
        <w:rPr>
          <w:rFonts w:ascii="Times New Roman" w:hAnsi="Times New Roman" w:cs="Times New Roman"/>
          <w:sz w:val="24"/>
          <w:szCs w:val="24"/>
        </w:rPr>
      </w:pPr>
    </w:p>
    <w:tbl>
      <w:tblPr>
        <w:tblW w:w="938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70"/>
        <w:gridCol w:w="992"/>
        <w:gridCol w:w="1276"/>
        <w:gridCol w:w="1417"/>
        <w:gridCol w:w="6"/>
        <w:gridCol w:w="1553"/>
      </w:tblGrid>
      <w:tr w:rsidR="0058736E" w:rsidRPr="0058736E" w14:paraId="54AAB2C8" w14:textId="77777777" w:rsidTr="0058736E">
        <w:tc>
          <w:tcPr>
            <w:tcW w:w="567" w:type="dxa"/>
            <w:tcBorders>
              <w:top w:val="single" w:sz="6" w:space="0" w:color="auto"/>
              <w:left w:val="single" w:sz="6" w:space="0" w:color="auto"/>
              <w:bottom w:val="single" w:sz="6" w:space="0" w:color="auto"/>
              <w:right w:val="single" w:sz="6" w:space="0" w:color="auto"/>
            </w:tcBorders>
            <w:vAlign w:val="center"/>
            <w:hideMark/>
          </w:tcPr>
          <w:p w14:paraId="08D88523" w14:textId="77777777" w:rsidR="0058736E" w:rsidRPr="0058736E" w:rsidRDefault="0058736E">
            <w:pPr>
              <w:spacing w:line="276" w:lineRule="auto"/>
              <w:rPr>
                <w:rFonts w:ascii="Times New Roman" w:hAnsi="Times New Roman" w:cs="Times New Roman"/>
                <w:bCs/>
                <w:sz w:val="24"/>
                <w:szCs w:val="24"/>
              </w:rPr>
            </w:pPr>
            <w:r w:rsidRPr="0058736E">
              <w:rPr>
                <w:rFonts w:ascii="Times New Roman" w:hAnsi="Times New Roman" w:cs="Times New Roman"/>
                <w:bCs/>
                <w:sz w:val="24"/>
                <w:szCs w:val="24"/>
              </w:rPr>
              <w:t>№ з/п</w:t>
            </w:r>
          </w:p>
        </w:tc>
        <w:tc>
          <w:tcPr>
            <w:tcW w:w="3570" w:type="dxa"/>
            <w:tcBorders>
              <w:top w:val="single" w:sz="6" w:space="0" w:color="auto"/>
              <w:left w:val="single" w:sz="6" w:space="0" w:color="auto"/>
              <w:bottom w:val="single" w:sz="6" w:space="0" w:color="auto"/>
              <w:right w:val="single" w:sz="6" w:space="0" w:color="auto"/>
            </w:tcBorders>
            <w:vAlign w:val="center"/>
            <w:hideMark/>
          </w:tcPr>
          <w:p w14:paraId="75783FD1" w14:textId="77777777" w:rsidR="0058736E" w:rsidRPr="0058736E" w:rsidRDefault="0058736E">
            <w:pPr>
              <w:spacing w:line="276" w:lineRule="auto"/>
              <w:ind w:left="180"/>
              <w:rPr>
                <w:rFonts w:ascii="Times New Roman" w:hAnsi="Times New Roman" w:cs="Times New Roman"/>
                <w:bCs/>
                <w:sz w:val="24"/>
                <w:szCs w:val="24"/>
              </w:rPr>
            </w:pPr>
            <w:r w:rsidRPr="0058736E">
              <w:rPr>
                <w:rFonts w:ascii="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2135264B"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F0ADE58"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F009A4E" w14:textId="45857512"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Ціна за одиницю,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452C6EFD" w14:textId="287C1F59"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Загальна вартість,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r>
      <w:tr w:rsidR="0058736E" w:rsidRPr="0058736E" w14:paraId="5691D84E" w14:textId="77777777" w:rsidTr="0058736E">
        <w:tc>
          <w:tcPr>
            <w:tcW w:w="567" w:type="dxa"/>
            <w:tcBorders>
              <w:top w:val="single" w:sz="6" w:space="0" w:color="auto"/>
              <w:left w:val="single" w:sz="6" w:space="0" w:color="auto"/>
              <w:bottom w:val="single" w:sz="6" w:space="0" w:color="auto"/>
              <w:right w:val="single" w:sz="6" w:space="0" w:color="auto"/>
            </w:tcBorders>
            <w:vAlign w:val="center"/>
            <w:hideMark/>
          </w:tcPr>
          <w:p w14:paraId="33997873" w14:textId="77777777" w:rsidR="0058736E" w:rsidRPr="0058736E" w:rsidRDefault="0058736E">
            <w:pPr>
              <w:spacing w:line="276" w:lineRule="auto"/>
              <w:ind w:left="180"/>
              <w:jc w:val="center"/>
              <w:rPr>
                <w:rFonts w:ascii="Times New Roman" w:hAnsi="Times New Roman" w:cs="Times New Roman"/>
                <w:bCs/>
                <w:sz w:val="24"/>
                <w:szCs w:val="24"/>
              </w:rPr>
            </w:pPr>
            <w:r w:rsidRPr="0058736E">
              <w:rPr>
                <w:rFonts w:ascii="Times New Roman" w:hAnsi="Times New Roman" w:cs="Times New Roman"/>
                <w:bCs/>
                <w:sz w:val="24"/>
                <w:szCs w:val="24"/>
              </w:rPr>
              <w:t>1</w:t>
            </w:r>
          </w:p>
        </w:tc>
        <w:tc>
          <w:tcPr>
            <w:tcW w:w="3570" w:type="dxa"/>
            <w:tcBorders>
              <w:top w:val="single" w:sz="6" w:space="0" w:color="auto"/>
              <w:left w:val="single" w:sz="6" w:space="0" w:color="auto"/>
              <w:bottom w:val="single" w:sz="6" w:space="0" w:color="auto"/>
              <w:right w:val="single" w:sz="6" w:space="0" w:color="auto"/>
            </w:tcBorders>
            <w:vAlign w:val="center"/>
            <w:hideMark/>
          </w:tcPr>
          <w:p w14:paraId="21AEACCB" w14:textId="5F1A1C62" w:rsidR="0058736E" w:rsidRPr="0058736E" w:rsidRDefault="0058736E">
            <w:pPr>
              <w:spacing w:line="276" w:lineRule="auto"/>
              <w:rPr>
                <w:rFonts w:ascii="Times New Roman" w:hAnsi="Times New Roman" w:cs="Times New Roman"/>
                <w:bCs/>
                <w:sz w:val="24"/>
                <w:szCs w:val="24"/>
                <w:lang w:val="en-US"/>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4527B97E" w14:textId="77777777" w:rsidR="0058736E" w:rsidRPr="0058736E" w:rsidRDefault="0058736E">
            <w:pPr>
              <w:spacing w:line="276" w:lineRule="auto"/>
              <w:jc w:val="center"/>
              <w:rPr>
                <w:rFonts w:ascii="Times New Roman" w:hAnsi="Times New Roman" w:cs="Times New Roman"/>
                <w:bCs/>
                <w:sz w:val="24"/>
                <w:szCs w:val="24"/>
              </w:rPr>
            </w:pPr>
            <w:proofErr w:type="spellStart"/>
            <w:r w:rsidRPr="0058736E">
              <w:rPr>
                <w:rFonts w:ascii="Times New Roman" w:hAnsi="Times New Roman" w:cs="Times New Roman"/>
                <w:bCs/>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14:paraId="2003F722" w14:textId="1F5D1E12" w:rsidR="0058736E" w:rsidRPr="0058736E" w:rsidRDefault="0058736E">
            <w:pPr>
              <w:spacing w:line="276"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532C9D74" w14:textId="77777777" w:rsidR="0058736E" w:rsidRPr="0058736E" w:rsidRDefault="0058736E">
            <w:pPr>
              <w:spacing w:line="276" w:lineRule="auto"/>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71A15DA1" w14:textId="77777777" w:rsidR="0058736E" w:rsidRPr="0058736E" w:rsidRDefault="0058736E">
            <w:pPr>
              <w:spacing w:line="276" w:lineRule="auto"/>
              <w:jc w:val="center"/>
              <w:rPr>
                <w:rFonts w:ascii="Times New Roman" w:hAnsi="Times New Roman" w:cs="Times New Roman"/>
                <w:sz w:val="24"/>
                <w:szCs w:val="24"/>
              </w:rPr>
            </w:pPr>
          </w:p>
        </w:tc>
      </w:tr>
      <w:tr w:rsidR="0058736E" w:rsidRPr="0058736E" w14:paraId="5F99CEE8" w14:textId="77777777" w:rsidTr="0058736E">
        <w:trPr>
          <w:trHeight w:val="232"/>
        </w:trPr>
        <w:tc>
          <w:tcPr>
            <w:tcW w:w="7828" w:type="dxa"/>
            <w:gridSpan w:val="6"/>
            <w:tcBorders>
              <w:top w:val="single" w:sz="6" w:space="0" w:color="auto"/>
              <w:left w:val="single" w:sz="6" w:space="0" w:color="auto"/>
              <w:bottom w:val="single" w:sz="6" w:space="0" w:color="auto"/>
              <w:right w:val="single" w:sz="6" w:space="0" w:color="auto"/>
            </w:tcBorders>
            <w:vAlign w:val="center"/>
            <w:hideMark/>
          </w:tcPr>
          <w:p w14:paraId="34241B0D" w14:textId="77777777" w:rsidR="0058736E" w:rsidRPr="0058736E" w:rsidRDefault="0058736E">
            <w:pPr>
              <w:spacing w:line="276" w:lineRule="auto"/>
              <w:jc w:val="right"/>
              <w:rPr>
                <w:rFonts w:ascii="Times New Roman" w:hAnsi="Times New Roman" w:cs="Times New Roman"/>
                <w:bCs/>
                <w:sz w:val="24"/>
                <w:szCs w:val="24"/>
              </w:rPr>
            </w:pPr>
            <w:r w:rsidRPr="0058736E">
              <w:rPr>
                <w:rFonts w:ascii="Times New Roman" w:hAnsi="Times New Roman" w:cs="Times New Roman"/>
                <w:bCs/>
                <w:sz w:val="24"/>
                <w:szCs w:val="24"/>
              </w:rPr>
              <w:t>Всього:</w:t>
            </w:r>
          </w:p>
        </w:tc>
        <w:tc>
          <w:tcPr>
            <w:tcW w:w="1553" w:type="dxa"/>
            <w:tcBorders>
              <w:top w:val="single" w:sz="6" w:space="0" w:color="auto"/>
              <w:left w:val="single" w:sz="6" w:space="0" w:color="auto"/>
              <w:bottom w:val="single" w:sz="6" w:space="0" w:color="auto"/>
              <w:right w:val="single" w:sz="6" w:space="0" w:color="auto"/>
            </w:tcBorders>
            <w:vAlign w:val="center"/>
          </w:tcPr>
          <w:p w14:paraId="682E9F15" w14:textId="77777777" w:rsidR="0058736E" w:rsidRPr="0058736E" w:rsidRDefault="0058736E">
            <w:pPr>
              <w:spacing w:line="276" w:lineRule="auto"/>
              <w:jc w:val="right"/>
              <w:rPr>
                <w:rFonts w:ascii="Times New Roman" w:hAnsi="Times New Roman" w:cs="Times New Roman"/>
                <w:sz w:val="24"/>
                <w:szCs w:val="24"/>
              </w:rPr>
            </w:pPr>
          </w:p>
        </w:tc>
      </w:tr>
    </w:tbl>
    <w:p w14:paraId="2AA371CD"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5B517EF1"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607FC99A" w14:textId="77777777" w:rsidR="0058736E" w:rsidRPr="0058736E" w:rsidRDefault="0058736E" w:rsidP="0058736E">
      <w:pPr>
        <w:pStyle w:val="a8"/>
        <w:spacing w:line="276" w:lineRule="auto"/>
        <w:ind w:left="284"/>
        <w:jc w:val="both"/>
        <w:rPr>
          <w:rStyle w:val="tlid-translation"/>
          <w:rFonts w:ascii="Times New Roman" w:hAnsi="Times New Roman"/>
          <w:sz w:val="24"/>
          <w:szCs w:val="24"/>
        </w:rPr>
      </w:pPr>
      <w:r w:rsidRPr="0058736E">
        <w:rPr>
          <w:rFonts w:ascii="Times New Roman" w:hAnsi="Times New Roman"/>
          <w:sz w:val="24"/>
          <w:szCs w:val="24"/>
          <w:lang w:val="uk-UA" w:eastAsia="x-none"/>
        </w:rPr>
        <w:t xml:space="preserve">Сума Договору становить </w:t>
      </w:r>
      <w:r w:rsidRPr="0058736E">
        <w:rPr>
          <w:rFonts w:ascii="Times New Roman" w:hAnsi="Times New Roman"/>
          <w:b/>
          <w:sz w:val="24"/>
          <w:szCs w:val="24"/>
          <w:lang w:val="uk-UA"/>
        </w:rPr>
        <w:t>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w:t>
      </w:r>
      <w:r w:rsidRPr="0058736E">
        <w:rPr>
          <w:rFonts w:ascii="Times New Roman" w:hAnsi="Times New Roman"/>
          <w:b/>
          <w:sz w:val="24"/>
          <w:szCs w:val="24"/>
        </w:rPr>
        <w:t xml:space="preserve"> коп.)</w:t>
      </w:r>
      <w:r w:rsidRPr="0058736E">
        <w:rPr>
          <w:rFonts w:ascii="Times New Roman" w:hAnsi="Times New Roman"/>
          <w:b/>
          <w:sz w:val="24"/>
          <w:szCs w:val="24"/>
          <w:lang w:val="uk-UA" w:eastAsia="x-none"/>
        </w:rPr>
        <w:t xml:space="preserve"> з/без ПДВ.</w:t>
      </w:r>
    </w:p>
    <w:p w14:paraId="216601EC"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61648091"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A3E49" w14:paraId="6662C435" w14:textId="77777777" w:rsidTr="0047305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C9B298"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8D56820"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p>
          <w:p w14:paraId="2E089E05" w14:textId="77777777" w:rsidR="00CA3E49" w:rsidRPr="009E60C3" w:rsidRDefault="00CA3E49" w:rsidP="00473059">
            <w:pPr>
              <w:spacing w:line="276" w:lineRule="auto"/>
              <w:jc w:val="center"/>
              <w:rPr>
                <w:rFonts w:ascii="Times New Roman" w:hAnsi="Times New Roman" w:cs="Times New Roman"/>
                <w:b/>
                <w:sz w:val="24"/>
                <w:szCs w:val="24"/>
              </w:rPr>
            </w:pPr>
            <w:r w:rsidRPr="009E60C3">
              <w:rPr>
                <w:rFonts w:ascii="Times New Roman" w:hAnsi="Times New Roman" w:cs="Times New Roman"/>
                <w:b/>
                <w:sz w:val="24"/>
                <w:szCs w:val="24"/>
              </w:rPr>
              <w:t>КП «МУНІЦИПАЛЬНИЙ ЦЕНТР ЕКОЛОГІЧНОЇ БЕЗПЕКИ» ОМР</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A2EC2D"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544B4354"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A3E49" w14:paraId="176F7B65" w14:textId="77777777" w:rsidTr="0047305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5BB3FE"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4914E9C5"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425903E2" w14:textId="77777777" w:rsidR="00CA3E49" w:rsidRDefault="00CA3E49" w:rsidP="004730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BFA63C"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2D591215"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4D1771A4" w14:textId="77777777" w:rsidR="00CA3E49" w:rsidRDefault="00CA3E49" w:rsidP="004730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3CA827FA" w14:textId="77777777" w:rsidR="0058736E" w:rsidRPr="0058736E" w:rsidRDefault="0058736E" w:rsidP="0058736E">
      <w:pPr>
        <w:spacing w:line="276" w:lineRule="auto"/>
        <w:jc w:val="center"/>
        <w:rPr>
          <w:rFonts w:ascii="Times New Roman" w:hAnsi="Times New Roman" w:cs="Times New Roman"/>
          <w:sz w:val="24"/>
          <w:szCs w:val="24"/>
          <w:lang w:eastAsia="ru-RU"/>
        </w:rPr>
      </w:pPr>
    </w:p>
    <w:p w14:paraId="1A12731F" w14:textId="77777777" w:rsidR="0058736E" w:rsidRDefault="0058736E" w:rsidP="0058736E">
      <w:pPr>
        <w:spacing w:line="276" w:lineRule="auto"/>
        <w:jc w:val="center"/>
      </w:pPr>
    </w:p>
    <w:p w14:paraId="50D722CF" w14:textId="77777777" w:rsidR="0058736E" w:rsidRDefault="0058736E" w:rsidP="0058736E">
      <w:pPr>
        <w:spacing w:line="276" w:lineRule="auto"/>
        <w:jc w:val="center"/>
      </w:pPr>
    </w:p>
    <w:p w14:paraId="581D4091" w14:textId="77777777" w:rsidR="00C24A4A" w:rsidRDefault="00C24A4A">
      <w:pPr>
        <w:spacing w:after="0" w:line="276" w:lineRule="auto"/>
        <w:jc w:val="center"/>
        <w:rPr>
          <w:rFonts w:ascii="Times New Roman" w:eastAsia="Times New Roman" w:hAnsi="Times New Roman" w:cs="Times New Roman"/>
          <w:b/>
          <w:i/>
          <w:sz w:val="24"/>
          <w:szCs w:val="24"/>
        </w:rPr>
      </w:pPr>
    </w:p>
    <w:sectPr w:rsidR="00C24A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3BA4"/>
    <w:multiLevelType w:val="hybridMultilevel"/>
    <w:tmpl w:val="2114826C"/>
    <w:lvl w:ilvl="0" w:tplc="72CC9B1C">
      <w:start w:val="6"/>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abstractNum w:abstractNumId="1" w15:restartNumberingAfterBreak="0">
    <w:nsid w:val="4C103737"/>
    <w:multiLevelType w:val="hybridMultilevel"/>
    <w:tmpl w:val="44B8B332"/>
    <w:lvl w:ilvl="0" w:tplc="0419000F">
      <w:start w:val="1"/>
      <w:numFmt w:val="decimal"/>
      <w:lvlText w:val="%1."/>
      <w:lvlJc w:val="left"/>
      <w:pPr>
        <w:ind w:left="20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5214DE1"/>
    <w:multiLevelType w:val="hybridMultilevel"/>
    <w:tmpl w:val="B930E678"/>
    <w:lvl w:ilvl="0" w:tplc="635E8932">
      <w:start w:val="4"/>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num w:numId="1" w16cid:durableId="441346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994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61448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4A"/>
    <w:rsid w:val="00071148"/>
    <w:rsid w:val="00154C7B"/>
    <w:rsid w:val="003107EA"/>
    <w:rsid w:val="00405471"/>
    <w:rsid w:val="00521AAD"/>
    <w:rsid w:val="0058736E"/>
    <w:rsid w:val="0068565F"/>
    <w:rsid w:val="009C4132"/>
    <w:rsid w:val="009D7246"/>
    <w:rsid w:val="009E60C3"/>
    <w:rsid w:val="00AE1166"/>
    <w:rsid w:val="00C24A4A"/>
    <w:rsid w:val="00CA3E49"/>
    <w:rsid w:val="00D076D5"/>
    <w:rsid w:val="00E97BE9"/>
    <w:rsid w:val="00FC499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503"/>
  <w15:docId w15:val="{B4A6FD65-BAA8-49DC-A2F0-F6F51C5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rmal (Web)"/>
    <w:basedOn w:val="a"/>
    <w:uiPriority w:val="99"/>
    <w:semiHidden/>
    <w:unhideWhenUsed/>
    <w:rsid w:val="0058736E"/>
    <w:pPr>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8736E"/>
    <w:pPr>
      <w:spacing w:after="0" w:line="240" w:lineRule="auto"/>
    </w:pPr>
    <w:rPr>
      <w:rFonts w:cs="Times New Roman"/>
      <w:lang w:val="ru-RU" w:eastAsia="en-US"/>
    </w:rPr>
  </w:style>
  <w:style w:type="character" w:customStyle="1" w:styleId="a9">
    <w:name w:val="Абзац списка Знак"/>
    <w:aliases w:val="Chapter10 Знак,Список уровня 2 Знак,название табл/рис Знак"/>
    <w:link w:val="aa"/>
    <w:locked/>
    <w:rsid w:val="0058736E"/>
    <w:rPr>
      <w:lang w:val="ru-RU" w:eastAsia="en-US"/>
    </w:rPr>
  </w:style>
  <w:style w:type="paragraph" w:styleId="aa">
    <w:name w:val="List Paragraph"/>
    <w:aliases w:val="Chapter10,Список уровня 2,название табл/рис"/>
    <w:basedOn w:val="a"/>
    <w:link w:val="a9"/>
    <w:qFormat/>
    <w:rsid w:val="0058736E"/>
    <w:pPr>
      <w:spacing w:line="256" w:lineRule="auto"/>
      <w:ind w:left="720"/>
      <w:contextualSpacing/>
    </w:pPr>
    <w:rPr>
      <w:lang w:val="ru-RU" w:eastAsia="en-US"/>
    </w:rPr>
  </w:style>
  <w:style w:type="character" w:customStyle="1" w:styleId="qaclassifierdescrprimary">
    <w:name w:val="qa_classifier_descr_primary"/>
    <w:rsid w:val="0058736E"/>
  </w:style>
  <w:style w:type="character" w:customStyle="1" w:styleId="tlid-translation">
    <w:name w:val="tlid-translation"/>
    <w:rsid w:val="0058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5040">
      <w:bodyDiv w:val="1"/>
      <w:marLeft w:val="0"/>
      <w:marRight w:val="0"/>
      <w:marTop w:val="0"/>
      <w:marBottom w:val="0"/>
      <w:divBdr>
        <w:top w:val="none" w:sz="0" w:space="0" w:color="auto"/>
        <w:left w:val="none" w:sz="0" w:space="0" w:color="auto"/>
        <w:bottom w:val="none" w:sz="0" w:space="0" w:color="auto"/>
        <w:right w:val="none" w:sz="0" w:space="0" w:color="auto"/>
      </w:divBdr>
    </w:div>
    <w:div w:id="188266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4015</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6</cp:revision>
  <dcterms:created xsi:type="dcterms:W3CDTF">2024-02-06T17:52:00Z</dcterms:created>
  <dcterms:modified xsi:type="dcterms:W3CDTF">2024-02-06T18:11:00Z</dcterms:modified>
</cp:coreProperties>
</file>