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55F" w:rsidRPr="00F61A88" w:rsidRDefault="0025355F" w:rsidP="0025355F">
      <w:pPr>
        <w:spacing w:after="0" w:line="240" w:lineRule="auto"/>
        <w:jc w:val="center"/>
        <w:rPr>
          <w:rFonts w:ascii="Times New Roman" w:hAnsi="Times New Roman" w:cs="Times New Roman"/>
          <w:b/>
          <w:lang w:val="uk-UA"/>
        </w:rPr>
      </w:pPr>
      <w:r w:rsidRPr="00F61A88">
        <w:rPr>
          <w:rFonts w:ascii="Times New Roman" w:hAnsi="Times New Roman" w:cs="Times New Roman"/>
          <w:b/>
          <w:lang w:val="uk-UA"/>
        </w:rPr>
        <w:t xml:space="preserve">Перелік змін, що вносяться до тендерної документації  щодо проведення процедури відкритих торгів (з особливостями) </w:t>
      </w:r>
    </w:p>
    <w:p w:rsidR="0025355F" w:rsidRPr="00F61A88" w:rsidRDefault="0025355F" w:rsidP="0025355F">
      <w:pPr>
        <w:spacing w:after="0" w:line="240" w:lineRule="auto"/>
        <w:jc w:val="center"/>
        <w:rPr>
          <w:rFonts w:ascii="Times New Roman" w:hAnsi="Times New Roman" w:cs="Times New Roman"/>
          <w:b/>
          <w:lang w:val="uk-UA"/>
        </w:rPr>
      </w:pPr>
      <w:r w:rsidRPr="00F61A88">
        <w:rPr>
          <w:rFonts w:ascii="Times New Roman" w:hAnsi="Times New Roman" w:cs="Times New Roman"/>
          <w:b/>
          <w:lang w:val="uk-UA"/>
        </w:rPr>
        <w:t xml:space="preserve">на закупівлю послуг зі зберігання та обробки даних у формі хмарного (віртуального) дата-центру </w:t>
      </w:r>
    </w:p>
    <w:p w:rsidR="0025355F" w:rsidRPr="00F61A88" w:rsidRDefault="0025355F" w:rsidP="0025355F">
      <w:pPr>
        <w:spacing w:after="0" w:line="240" w:lineRule="auto"/>
        <w:jc w:val="center"/>
        <w:rPr>
          <w:rFonts w:ascii="Times New Roman" w:hAnsi="Times New Roman" w:cs="Times New Roman"/>
          <w:b/>
          <w:lang w:val="uk-UA"/>
        </w:rPr>
      </w:pPr>
      <w:r w:rsidRPr="00F61A88">
        <w:rPr>
          <w:rFonts w:ascii="Times New Roman" w:hAnsi="Times New Roman" w:cs="Times New Roman"/>
          <w:b/>
          <w:lang w:val="uk-UA"/>
        </w:rPr>
        <w:t xml:space="preserve">за кодом ДК 021:2015 «Єдиний закупівельний словник» – 72310000-1 – Послуги з обробки даних; </w:t>
      </w:r>
    </w:p>
    <w:p w:rsidR="00D0088B" w:rsidRDefault="0025355F" w:rsidP="0025355F">
      <w:pPr>
        <w:spacing w:after="0" w:line="240" w:lineRule="auto"/>
        <w:jc w:val="center"/>
        <w:rPr>
          <w:rFonts w:ascii="Times New Roman" w:hAnsi="Times New Roman" w:cs="Times New Roman"/>
          <w:b/>
          <w:lang w:val="uk-UA"/>
        </w:rPr>
      </w:pPr>
      <w:r w:rsidRPr="00F61A88">
        <w:rPr>
          <w:rFonts w:ascii="Times New Roman" w:hAnsi="Times New Roman" w:cs="Times New Roman"/>
          <w:b/>
          <w:lang w:val="uk-UA"/>
        </w:rPr>
        <w:t>відповідний код – 72317000-0 – Послуги зі зберігання даних</w:t>
      </w:r>
    </w:p>
    <w:p w:rsidR="003B2DB7" w:rsidRDefault="003B2DB7" w:rsidP="003B2DB7">
      <w:pPr>
        <w:spacing w:after="0" w:line="240" w:lineRule="auto"/>
        <w:rPr>
          <w:rFonts w:ascii="Times New Roman" w:hAnsi="Times New Roman" w:cs="Times New Roman"/>
          <w:b/>
          <w:lang w:val="uk-UA"/>
        </w:rPr>
      </w:pPr>
    </w:p>
    <w:tbl>
      <w:tblPr>
        <w:tblStyle w:val="a3"/>
        <w:tblW w:w="0" w:type="auto"/>
        <w:tblLook w:val="04A0" w:firstRow="1" w:lastRow="0" w:firstColumn="1" w:lastColumn="0" w:noHBand="0" w:noVBand="1"/>
      </w:tblPr>
      <w:tblGrid>
        <w:gridCol w:w="2405"/>
        <w:gridCol w:w="6379"/>
        <w:gridCol w:w="6342"/>
      </w:tblGrid>
      <w:tr w:rsidR="003B2DB7" w:rsidTr="003B2DB7">
        <w:tc>
          <w:tcPr>
            <w:tcW w:w="2405" w:type="dxa"/>
          </w:tcPr>
          <w:p w:rsidR="003B2DB7" w:rsidRPr="00F61A88" w:rsidRDefault="003B2DB7" w:rsidP="003B2DB7">
            <w:pPr>
              <w:jc w:val="center"/>
              <w:rPr>
                <w:rFonts w:ascii="Times New Roman" w:hAnsi="Times New Roman" w:cs="Times New Roman"/>
                <w:b/>
              </w:rPr>
            </w:pPr>
            <w:r w:rsidRPr="00F61A88">
              <w:rPr>
                <w:rFonts w:ascii="Times New Roman" w:hAnsi="Times New Roman" w:cs="Times New Roman"/>
                <w:b/>
                <w:lang w:val="uk-UA"/>
              </w:rPr>
              <w:t>Назва</w:t>
            </w:r>
            <w:r w:rsidRPr="00F61A88">
              <w:rPr>
                <w:rFonts w:ascii="Times New Roman" w:hAnsi="Times New Roman" w:cs="Times New Roman"/>
                <w:b/>
              </w:rPr>
              <w:t xml:space="preserve"> </w:t>
            </w:r>
          </w:p>
        </w:tc>
        <w:tc>
          <w:tcPr>
            <w:tcW w:w="6379" w:type="dxa"/>
          </w:tcPr>
          <w:p w:rsidR="003B2DB7" w:rsidRPr="00F61A88" w:rsidRDefault="003B2DB7" w:rsidP="003B2DB7">
            <w:pPr>
              <w:jc w:val="center"/>
              <w:rPr>
                <w:rFonts w:ascii="Times New Roman" w:hAnsi="Times New Roman" w:cs="Times New Roman"/>
                <w:b/>
                <w:lang w:val="uk-UA"/>
              </w:rPr>
            </w:pPr>
            <w:r w:rsidRPr="00F61A88">
              <w:rPr>
                <w:rFonts w:ascii="Times New Roman" w:hAnsi="Times New Roman" w:cs="Times New Roman"/>
                <w:b/>
                <w:lang w:val="uk-UA"/>
              </w:rPr>
              <w:t xml:space="preserve">Редакція тендерної документації, затверджена протоколом уповноваженої особи від </w:t>
            </w:r>
            <w:r>
              <w:rPr>
                <w:rFonts w:ascii="Times New Roman" w:hAnsi="Times New Roman" w:cs="Times New Roman"/>
                <w:b/>
                <w:lang w:val="uk-UA"/>
              </w:rPr>
              <w:t>23</w:t>
            </w:r>
            <w:r w:rsidRPr="00F61A88">
              <w:rPr>
                <w:rFonts w:ascii="Times New Roman" w:hAnsi="Times New Roman" w:cs="Times New Roman"/>
                <w:b/>
                <w:lang w:val="uk-UA"/>
              </w:rPr>
              <w:t>.11.2023 № 3</w:t>
            </w:r>
            <w:r>
              <w:rPr>
                <w:rFonts w:ascii="Times New Roman" w:hAnsi="Times New Roman" w:cs="Times New Roman"/>
                <w:b/>
                <w:lang w:val="uk-UA"/>
              </w:rPr>
              <w:t>8</w:t>
            </w:r>
          </w:p>
        </w:tc>
        <w:tc>
          <w:tcPr>
            <w:tcW w:w="6342" w:type="dxa"/>
          </w:tcPr>
          <w:p w:rsidR="003B2DB7" w:rsidRPr="00F61A88" w:rsidRDefault="003B2DB7" w:rsidP="00FE1EE1">
            <w:pPr>
              <w:jc w:val="center"/>
              <w:rPr>
                <w:rFonts w:ascii="Times New Roman" w:hAnsi="Times New Roman" w:cs="Times New Roman"/>
                <w:b/>
                <w:lang w:val="uk-UA"/>
              </w:rPr>
            </w:pPr>
            <w:r w:rsidRPr="00F61A88">
              <w:rPr>
                <w:rFonts w:ascii="Times New Roman" w:hAnsi="Times New Roman" w:cs="Times New Roman"/>
                <w:b/>
                <w:lang w:val="uk-UA"/>
              </w:rPr>
              <w:t xml:space="preserve">Нова редакція тендерної документації, затверджена протоколом уповноваженої </w:t>
            </w:r>
            <w:r w:rsidRPr="00FE1EE1">
              <w:rPr>
                <w:rFonts w:ascii="Times New Roman" w:hAnsi="Times New Roman" w:cs="Times New Roman"/>
                <w:b/>
                <w:lang w:val="uk-UA"/>
              </w:rPr>
              <w:t xml:space="preserve">особи від 13.12.2023 № </w:t>
            </w:r>
            <w:r w:rsidR="00FE1EE1" w:rsidRPr="00FE1EE1">
              <w:rPr>
                <w:rFonts w:ascii="Times New Roman" w:hAnsi="Times New Roman" w:cs="Times New Roman"/>
                <w:b/>
                <w:lang w:val="uk-UA"/>
              </w:rPr>
              <w:t>42</w:t>
            </w:r>
          </w:p>
        </w:tc>
      </w:tr>
      <w:tr w:rsidR="003B2DB7" w:rsidTr="003B2DB7">
        <w:tc>
          <w:tcPr>
            <w:tcW w:w="2405" w:type="dxa"/>
          </w:tcPr>
          <w:p w:rsidR="003B2DB7" w:rsidRPr="00F61A88" w:rsidRDefault="003B2DB7" w:rsidP="003B2DB7">
            <w:pPr>
              <w:jc w:val="center"/>
              <w:rPr>
                <w:rFonts w:ascii="Times New Roman" w:hAnsi="Times New Roman" w:cs="Times New Roman"/>
                <w:i/>
                <w:lang w:val="uk-UA"/>
              </w:rPr>
            </w:pPr>
            <w:r w:rsidRPr="00F61A88">
              <w:rPr>
                <w:rFonts w:ascii="Times New Roman" w:hAnsi="Times New Roman" w:cs="Times New Roman"/>
                <w:i/>
                <w:lang w:val="uk-UA"/>
              </w:rPr>
              <w:t>Титульна сторінка</w:t>
            </w:r>
          </w:p>
        </w:tc>
        <w:tc>
          <w:tcPr>
            <w:tcW w:w="6379" w:type="dxa"/>
          </w:tcPr>
          <w:p w:rsidR="003B2DB7" w:rsidRPr="00F61A88" w:rsidRDefault="003B2DB7" w:rsidP="003B2DB7">
            <w:pPr>
              <w:rPr>
                <w:rFonts w:ascii="Times New Roman" w:hAnsi="Times New Roman" w:cs="Times New Roman"/>
                <w:lang w:val="uk-UA"/>
              </w:rPr>
            </w:pPr>
            <w:r w:rsidRPr="00F61A88">
              <w:rPr>
                <w:rFonts w:ascii="Times New Roman" w:hAnsi="Times New Roman" w:cs="Times New Roman"/>
                <w:lang w:val="uk-UA"/>
              </w:rPr>
              <w:t xml:space="preserve">ТЕНДЕРНА </w:t>
            </w:r>
            <w:r w:rsidRPr="00E02775">
              <w:rPr>
                <w:rFonts w:ascii="Times New Roman" w:hAnsi="Times New Roman" w:cs="Times New Roman"/>
                <w:lang w:val="uk-UA"/>
              </w:rPr>
              <w:t>ДОКУМЕНТАЦІЯ (в новій редакції)</w:t>
            </w:r>
            <w:r w:rsidRPr="00F61A88">
              <w:rPr>
                <w:rFonts w:ascii="Times New Roman" w:hAnsi="Times New Roman" w:cs="Times New Roman"/>
                <w:lang w:val="uk-UA"/>
              </w:rPr>
              <w:t xml:space="preserve"> </w:t>
            </w:r>
          </w:p>
        </w:tc>
        <w:tc>
          <w:tcPr>
            <w:tcW w:w="6342" w:type="dxa"/>
          </w:tcPr>
          <w:p w:rsidR="003B2DB7" w:rsidRPr="00F61A88" w:rsidRDefault="003A581A" w:rsidP="003A581A">
            <w:pPr>
              <w:rPr>
                <w:rFonts w:ascii="Times New Roman" w:hAnsi="Times New Roman" w:cs="Times New Roman"/>
                <w:lang w:val="uk-UA"/>
              </w:rPr>
            </w:pPr>
            <w:r>
              <w:rPr>
                <w:rFonts w:ascii="Times New Roman" w:hAnsi="Times New Roman" w:cs="Times New Roman"/>
                <w:lang w:val="uk-UA"/>
              </w:rPr>
              <w:t>ТЕНДЕРНА ДОКУМЕНТАЦІЯ (</w:t>
            </w:r>
            <w:r w:rsidR="003B2DB7" w:rsidRPr="00F61A88">
              <w:rPr>
                <w:rFonts w:ascii="Times New Roman" w:hAnsi="Times New Roman" w:cs="Times New Roman"/>
                <w:lang w:val="uk-UA"/>
              </w:rPr>
              <w:t>нов</w:t>
            </w:r>
            <w:r>
              <w:rPr>
                <w:rFonts w:ascii="Times New Roman" w:hAnsi="Times New Roman" w:cs="Times New Roman"/>
                <w:lang w:val="uk-UA"/>
              </w:rPr>
              <w:t>а</w:t>
            </w:r>
            <w:r w:rsidR="003B2DB7" w:rsidRPr="00F61A88">
              <w:rPr>
                <w:rFonts w:ascii="Times New Roman" w:hAnsi="Times New Roman" w:cs="Times New Roman"/>
                <w:lang w:val="uk-UA"/>
              </w:rPr>
              <w:t xml:space="preserve"> редакці</w:t>
            </w:r>
            <w:r>
              <w:rPr>
                <w:rFonts w:ascii="Times New Roman" w:hAnsi="Times New Roman" w:cs="Times New Roman"/>
                <w:lang w:val="uk-UA"/>
              </w:rPr>
              <w:t>я</w:t>
            </w:r>
            <w:r w:rsidR="003B2DB7" w:rsidRPr="00F61A88">
              <w:rPr>
                <w:rFonts w:ascii="Times New Roman" w:hAnsi="Times New Roman" w:cs="Times New Roman"/>
                <w:lang w:val="uk-UA"/>
              </w:rPr>
              <w:t>)</w:t>
            </w:r>
          </w:p>
        </w:tc>
      </w:tr>
      <w:tr w:rsidR="00F85D49" w:rsidRPr="006C5839" w:rsidTr="003B2DB7">
        <w:tc>
          <w:tcPr>
            <w:tcW w:w="2405" w:type="dxa"/>
            <w:vAlign w:val="center"/>
          </w:tcPr>
          <w:p w:rsidR="00F85D49" w:rsidRDefault="00F85D49" w:rsidP="003B2DB7">
            <w:pPr>
              <w:jc w:val="center"/>
              <w:rPr>
                <w:rFonts w:ascii="Times New Roman" w:hAnsi="Times New Roman" w:cs="Times New Roman"/>
                <w:i/>
                <w:lang w:val="uk-UA"/>
              </w:rPr>
            </w:pPr>
            <w:r>
              <w:rPr>
                <w:rFonts w:ascii="Times New Roman" w:hAnsi="Times New Roman" w:cs="Times New Roman"/>
                <w:i/>
                <w:lang w:val="uk-UA"/>
              </w:rPr>
              <w:t xml:space="preserve">Пункт 1 </w:t>
            </w:r>
          </w:p>
          <w:p w:rsidR="00F85D49" w:rsidRPr="00F61A88" w:rsidRDefault="00F85D49" w:rsidP="00F85D49">
            <w:pPr>
              <w:jc w:val="center"/>
              <w:rPr>
                <w:rFonts w:ascii="Times New Roman" w:hAnsi="Times New Roman" w:cs="Times New Roman"/>
                <w:i/>
                <w:lang w:val="uk-UA"/>
              </w:rPr>
            </w:pPr>
            <w:r>
              <w:rPr>
                <w:rFonts w:ascii="Times New Roman" w:hAnsi="Times New Roman" w:cs="Times New Roman"/>
                <w:i/>
                <w:lang w:val="uk-UA"/>
              </w:rPr>
              <w:t>Розділ 4</w:t>
            </w:r>
            <w:r w:rsidRPr="00F85D49">
              <w:rPr>
                <w:rFonts w:ascii="Times New Roman" w:hAnsi="Times New Roman" w:cs="Times New Roman"/>
                <w:i/>
                <w:lang w:val="uk-UA"/>
              </w:rPr>
              <w:t xml:space="preserve"> </w:t>
            </w:r>
            <w:r>
              <w:rPr>
                <w:rFonts w:ascii="Times New Roman" w:hAnsi="Times New Roman" w:cs="Times New Roman"/>
                <w:i/>
                <w:lang w:val="uk-UA"/>
              </w:rPr>
              <w:t>тендерної документації</w:t>
            </w:r>
          </w:p>
        </w:tc>
        <w:tc>
          <w:tcPr>
            <w:tcW w:w="6379" w:type="dxa"/>
          </w:tcPr>
          <w:tbl>
            <w:tblPr>
              <w:tblStyle w:val="a3"/>
              <w:tblW w:w="0" w:type="auto"/>
              <w:tblLook w:val="04A0" w:firstRow="1" w:lastRow="0" w:firstColumn="1" w:lastColumn="0" w:noHBand="0" w:noVBand="1"/>
            </w:tblPr>
            <w:tblGrid>
              <w:gridCol w:w="2156"/>
              <w:gridCol w:w="3997"/>
            </w:tblGrid>
            <w:tr w:rsidR="00F85D49" w:rsidTr="00F85D49">
              <w:tc>
                <w:tcPr>
                  <w:tcW w:w="2156" w:type="dxa"/>
                </w:tcPr>
                <w:p w:rsidR="00F85D49" w:rsidRDefault="00F85D49" w:rsidP="00F85D49">
                  <w:pPr>
                    <w:rPr>
                      <w:rFonts w:ascii="Times New Roman" w:hAnsi="Times New Roman" w:cs="Times New Roman"/>
                      <w:b/>
                      <w:color w:val="000000"/>
                      <w:lang w:val="uk-UA" w:eastAsia="uk-UA"/>
                    </w:rPr>
                  </w:pPr>
                  <w:r w:rsidRPr="00F85D49">
                    <w:rPr>
                      <w:rFonts w:ascii="Times New Roman" w:hAnsi="Times New Roman" w:cs="Times New Roman"/>
                      <w:color w:val="000000"/>
                      <w:lang w:val="uk-UA" w:eastAsia="uk-UA"/>
                    </w:rPr>
                    <w:t>Кінцевий строк подання тендерної пропозиції</w:t>
                  </w:r>
                </w:p>
              </w:tc>
              <w:tc>
                <w:tcPr>
                  <w:tcW w:w="3997" w:type="dxa"/>
                </w:tcPr>
                <w:p w:rsidR="00F85D49" w:rsidRDefault="00F85D49" w:rsidP="00F85D49">
                  <w:pPr>
                    <w:jc w:val="both"/>
                    <w:rPr>
                      <w:rFonts w:ascii="Times New Roman" w:hAnsi="Times New Roman" w:cs="Times New Roman"/>
                      <w:b/>
                      <w:color w:val="000000"/>
                      <w:lang w:val="uk-UA" w:eastAsia="uk-UA"/>
                    </w:rPr>
                  </w:pPr>
                  <w:r w:rsidRPr="00F85D49">
                    <w:rPr>
                      <w:rFonts w:ascii="Times New Roman" w:hAnsi="Times New Roman" w:cs="Times New Roman"/>
                      <w:color w:val="000000"/>
                      <w:lang w:val="uk-UA" w:eastAsia="uk-UA"/>
                    </w:rPr>
                    <w:t xml:space="preserve">Кінцевий строк </w:t>
                  </w:r>
                  <w:r>
                    <w:rPr>
                      <w:rFonts w:ascii="Times New Roman" w:hAnsi="Times New Roman" w:cs="Times New Roman"/>
                      <w:color w:val="000000"/>
                      <w:lang w:val="uk-UA" w:eastAsia="uk-UA"/>
                    </w:rPr>
                    <w:t>подання тендерних пропозицій – 28 листопада</w:t>
                  </w:r>
                  <w:r w:rsidRPr="00F85D49">
                    <w:rPr>
                      <w:rFonts w:ascii="Times New Roman" w:hAnsi="Times New Roman" w:cs="Times New Roman"/>
                      <w:color w:val="000000"/>
                      <w:lang w:val="uk-UA" w:eastAsia="uk-UA"/>
                    </w:rPr>
                    <w:t xml:space="preserve"> 2023 року, </w:t>
                  </w:r>
                  <w:r>
                    <w:rPr>
                      <w:rFonts w:ascii="Times New Roman" w:hAnsi="Times New Roman" w:cs="Times New Roman"/>
                      <w:color w:val="000000"/>
                      <w:lang w:val="uk-UA" w:eastAsia="uk-UA"/>
                    </w:rPr>
                    <w:t>14</w:t>
                  </w:r>
                  <w:r w:rsidRPr="00F85D49">
                    <w:rPr>
                      <w:rFonts w:ascii="Times New Roman" w:hAnsi="Times New Roman" w:cs="Times New Roman"/>
                      <w:color w:val="000000"/>
                      <w:lang w:val="uk-UA" w:eastAsia="uk-UA"/>
                    </w:rPr>
                    <w:t>:00 год.</w:t>
                  </w:r>
                </w:p>
              </w:tc>
            </w:tr>
          </w:tbl>
          <w:p w:rsidR="00F85D49" w:rsidRPr="006840C8" w:rsidRDefault="00F85D49" w:rsidP="003B2DB7">
            <w:pPr>
              <w:ind w:firstLine="284"/>
              <w:jc w:val="both"/>
              <w:rPr>
                <w:rFonts w:ascii="Times New Roman" w:hAnsi="Times New Roman" w:cs="Times New Roman"/>
                <w:b/>
                <w:color w:val="000000"/>
                <w:lang w:val="uk-UA" w:eastAsia="uk-UA"/>
              </w:rPr>
            </w:pPr>
          </w:p>
        </w:tc>
        <w:tc>
          <w:tcPr>
            <w:tcW w:w="6342" w:type="dxa"/>
          </w:tcPr>
          <w:tbl>
            <w:tblPr>
              <w:tblStyle w:val="a3"/>
              <w:tblW w:w="0" w:type="auto"/>
              <w:tblLook w:val="04A0" w:firstRow="1" w:lastRow="0" w:firstColumn="1" w:lastColumn="0" w:noHBand="0" w:noVBand="1"/>
            </w:tblPr>
            <w:tblGrid>
              <w:gridCol w:w="2294"/>
              <w:gridCol w:w="3822"/>
            </w:tblGrid>
            <w:tr w:rsidR="00F85D49" w:rsidTr="00F85D49">
              <w:tc>
                <w:tcPr>
                  <w:tcW w:w="2294" w:type="dxa"/>
                </w:tcPr>
                <w:p w:rsidR="00F85D49" w:rsidRPr="00F85D49" w:rsidRDefault="00F85D49" w:rsidP="00F85D49">
                  <w:pPr>
                    <w:rPr>
                      <w:rFonts w:ascii="Times New Roman" w:hAnsi="Times New Roman" w:cs="Times New Roman"/>
                      <w:color w:val="000000"/>
                      <w:lang w:val="uk-UA" w:eastAsia="uk-UA"/>
                    </w:rPr>
                  </w:pPr>
                  <w:r w:rsidRPr="00F85D49">
                    <w:rPr>
                      <w:rFonts w:ascii="Times New Roman" w:hAnsi="Times New Roman" w:cs="Times New Roman"/>
                      <w:color w:val="000000"/>
                      <w:lang w:val="uk-UA" w:eastAsia="uk-UA"/>
                    </w:rPr>
                    <w:t>Кінцевий строк подання тендерної пропозиції</w:t>
                  </w:r>
                </w:p>
              </w:tc>
              <w:tc>
                <w:tcPr>
                  <w:tcW w:w="3822" w:type="dxa"/>
                </w:tcPr>
                <w:p w:rsidR="00F85D49" w:rsidRPr="00F85D49" w:rsidRDefault="00F85D49" w:rsidP="005A1DBB">
                  <w:pPr>
                    <w:jc w:val="both"/>
                    <w:rPr>
                      <w:rFonts w:ascii="Times New Roman" w:hAnsi="Times New Roman" w:cs="Times New Roman"/>
                      <w:color w:val="000000"/>
                      <w:lang w:val="uk-UA" w:eastAsia="uk-UA"/>
                    </w:rPr>
                  </w:pPr>
                  <w:r w:rsidRPr="00F85D49">
                    <w:rPr>
                      <w:rFonts w:ascii="Times New Roman" w:hAnsi="Times New Roman" w:cs="Times New Roman"/>
                      <w:color w:val="000000"/>
                      <w:lang w:val="uk-UA" w:eastAsia="uk-UA"/>
                    </w:rPr>
                    <w:t xml:space="preserve">Кінцевий строк </w:t>
                  </w:r>
                  <w:r>
                    <w:rPr>
                      <w:rFonts w:ascii="Times New Roman" w:hAnsi="Times New Roman" w:cs="Times New Roman"/>
                      <w:color w:val="000000"/>
                      <w:lang w:val="uk-UA" w:eastAsia="uk-UA"/>
                    </w:rPr>
                    <w:t xml:space="preserve">подання тендерних пропозицій – </w:t>
                  </w:r>
                  <w:r w:rsidR="005A1DBB">
                    <w:rPr>
                      <w:rFonts w:ascii="Times New Roman" w:hAnsi="Times New Roman" w:cs="Times New Roman"/>
                      <w:color w:val="000000"/>
                      <w:lang w:val="uk-UA" w:eastAsia="uk-UA"/>
                    </w:rPr>
                    <w:t>18</w:t>
                  </w:r>
                  <w:r w:rsidRPr="00F85D49">
                    <w:rPr>
                      <w:rFonts w:ascii="Times New Roman" w:hAnsi="Times New Roman" w:cs="Times New Roman"/>
                      <w:color w:val="000000"/>
                      <w:lang w:val="uk-UA" w:eastAsia="uk-UA"/>
                    </w:rPr>
                    <w:t xml:space="preserve"> грудня 2023 року, 00:00 год.</w:t>
                  </w:r>
                  <w:bookmarkStart w:id="0" w:name="_GoBack"/>
                  <w:bookmarkEnd w:id="0"/>
                </w:p>
              </w:tc>
            </w:tr>
          </w:tbl>
          <w:p w:rsidR="00F85D49" w:rsidRPr="006840C8" w:rsidRDefault="00F85D49" w:rsidP="003B2DB7">
            <w:pPr>
              <w:ind w:firstLine="284"/>
              <w:jc w:val="both"/>
              <w:rPr>
                <w:rFonts w:ascii="Times New Roman" w:hAnsi="Times New Roman" w:cs="Times New Roman"/>
                <w:b/>
                <w:color w:val="000000"/>
                <w:lang w:val="uk-UA" w:eastAsia="uk-UA"/>
              </w:rPr>
            </w:pPr>
          </w:p>
        </w:tc>
      </w:tr>
      <w:tr w:rsidR="003B2DB7" w:rsidRPr="006C5839" w:rsidTr="003B2DB7">
        <w:tc>
          <w:tcPr>
            <w:tcW w:w="2405" w:type="dxa"/>
            <w:vMerge w:val="restart"/>
            <w:vAlign w:val="center"/>
          </w:tcPr>
          <w:p w:rsidR="003B2DB7" w:rsidRPr="00F61A88" w:rsidRDefault="003B2DB7" w:rsidP="003B2DB7">
            <w:pPr>
              <w:jc w:val="center"/>
              <w:rPr>
                <w:rFonts w:ascii="Times New Roman" w:hAnsi="Times New Roman" w:cs="Times New Roman"/>
                <w:i/>
                <w:lang w:val="uk-UA"/>
              </w:rPr>
            </w:pPr>
            <w:r w:rsidRPr="00F61A88">
              <w:rPr>
                <w:rFonts w:ascii="Times New Roman" w:hAnsi="Times New Roman" w:cs="Times New Roman"/>
                <w:i/>
                <w:lang w:val="uk-UA"/>
              </w:rPr>
              <w:t>Додаток № 2</w:t>
            </w:r>
          </w:p>
          <w:p w:rsidR="003B2DB7" w:rsidRPr="00F61A88" w:rsidRDefault="003B2DB7" w:rsidP="003B2DB7">
            <w:pPr>
              <w:jc w:val="center"/>
              <w:rPr>
                <w:rFonts w:ascii="Times New Roman" w:hAnsi="Times New Roman" w:cs="Times New Roman"/>
                <w:i/>
                <w:lang w:val="uk-UA"/>
              </w:rPr>
            </w:pPr>
            <w:r w:rsidRPr="00F61A88">
              <w:rPr>
                <w:rFonts w:ascii="Times New Roman" w:hAnsi="Times New Roman" w:cs="Times New Roman"/>
                <w:i/>
                <w:lang w:val="uk-UA"/>
              </w:rPr>
              <w:t>до тендерної документації</w:t>
            </w:r>
          </w:p>
          <w:p w:rsidR="003B2DB7" w:rsidRPr="00F61A88" w:rsidRDefault="003B2DB7" w:rsidP="003B2DB7">
            <w:pPr>
              <w:jc w:val="center"/>
              <w:rPr>
                <w:rFonts w:ascii="Times New Roman" w:hAnsi="Times New Roman" w:cs="Times New Roman"/>
                <w:i/>
                <w:lang w:val="uk-UA"/>
              </w:rPr>
            </w:pPr>
            <w:r w:rsidRPr="00F61A88">
              <w:rPr>
                <w:rFonts w:ascii="Times New Roman" w:hAnsi="Times New Roman" w:cs="Times New Roman"/>
                <w:i/>
                <w:lang w:val="uk-UA"/>
              </w:rPr>
              <w:t>(Інформація про технічні, якісні та кількісні характеристики щодо закупівлі</w:t>
            </w:r>
          </w:p>
          <w:p w:rsidR="003B2DB7" w:rsidRPr="00F61A88" w:rsidRDefault="003B2DB7" w:rsidP="003B2DB7">
            <w:pPr>
              <w:jc w:val="center"/>
              <w:rPr>
                <w:rFonts w:ascii="Times New Roman" w:hAnsi="Times New Roman" w:cs="Times New Roman"/>
                <w:i/>
                <w:lang w:val="uk-UA"/>
              </w:rPr>
            </w:pPr>
            <w:r w:rsidRPr="00F61A88">
              <w:rPr>
                <w:rFonts w:ascii="Times New Roman" w:hAnsi="Times New Roman" w:cs="Times New Roman"/>
                <w:i/>
                <w:lang w:val="uk-UA"/>
              </w:rPr>
              <w:t>послуг зі зберігання та обробки даних у формі хмарного (віртуального) дата-центру за кодом              ДК 021:2015 «Єдиний закупівельний словник» – 72310000-1 – Послуги з обробки даних; відповідний код – 72317000-0 – Послуги зі зберігання даних)</w:t>
            </w:r>
          </w:p>
          <w:p w:rsidR="003B2DB7" w:rsidRDefault="003B2DB7" w:rsidP="003B2DB7">
            <w:pPr>
              <w:jc w:val="center"/>
              <w:rPr>
                <w:rFonts w:ascii="Times New Roman" w:hAnsi="Times New Roman" w:cs="Times New Roman"/>
                <w:b/>
                <w:lang w:val="uk-UA"/>
              </w:rPr>
            </w:pPr>
          </w:p>
        </w:tc>
        <w:tc>
          <w:tcPr>
            <w:tcW w:w="6379" w:type="dxa"/>
          </w:tcPr>
          <w:p w:rsidR="003B2DB7" w:rsidRPr="006840C8" w:rsidRDefault="003B2DB7" w:rsidP="003B2DB7">
            <w:pPr>
              <w:ind w:firstLine="284"/>
              <w:jc w:val="both"/>
              <w:rPr>
                <w:rFonts w:ascii="Times New Roman" w:hAnsi="Times New Roman" w:cs="Times New Roman"/>
                <w:b/>
                <w:color w:val="000000"/>
                <w:lang w:val="uk-UA" w:eastAsia="uk-UA"/>
              </w:rPr>
            </w:pPr>
            <w:r w:rsidRPr="006840C8">
              <w:rPr>
                <w:rFonts w:ascii="Times New Roman" w:hAnsi="Times New Roman" w:cs="Times New Roman"/>
                <w:b/>
                <w:color w:val="000000"/>
                <w:lang w:val="uk-UA" w:eastAsia="uk-UA"/>
              </w:rPr>
              <w:t>2.     Загальний опис Послуг</w:t>
            </w:r>
          </w:p>
          <w:p w:rsidR="003B2DB7" w:rsidRPr="006840C8" w:rsidRDefault="003B2DB7" w:rsidP="003B2DB7">
            <w:pPr>
              <w:ind w:firstLine="284"/>
              <w:jc w:val="both"/>
              <w:rPr>
                <w:rFonts w:ascii="Times New Roman" w:hAnsi="Times New Roman" w:cs="Times New Roman"/>
                <w:color w:val="000000"/>
                <w:lang w:val="uk-UA" w:eastAsia="uk-UA"/>
              </w:rPr>
            </w:pPr>
            <w:r w:rsidRPr="006840C8">
              <w:rPr>
                <w:rFonts w:ascii="Times New Roman" w:hAnsi="Times New Roman" w:cs="Times New Roman"/>
                <w:color w:val="000000"/>
                <w:lang w:val="uk-UA" w:eastAsia="uk-UA"/>
              </w:rPr>
              <w:t xml:space="preserve">Закупівля послуг зі зберігання та обробки даних у формі хмарного (віртуального) дата-центру здійснюється для розміщення існуючих інформаційних систем Замовника у Хмарному Центрі Обробки Даних з об’ємом споживання обчислювальних ресурсів ХЦОД, встановленим  розділом 8 цього Технічного завдання. </w:t>
            </w:r>
          </w:p>
          <w:p w:rsidR="003B2DB7" w:rsidRPr="006840C8" w:rsidRDefault="003B2DB7" w:rsidP="003B2DB7">
            <w:pPr>
              <w:ind w:firstLine="284"/>
              <w:jc w:val="both"/>
              <w:rPr>
                <w:rFonts w:ascii="Times New Roman" w:hAnsi="Times New Roman" w:cs="Times New Roman"/>
                <w:color w:val="000000"/>
                <w:lang w:val="uk-UA" w:eastAsia="uk-UA"/>
              </w:rPr>
            </w:pPr>
            <w:r w:rsidRPr="006840C8">
              <w:rPr>
                <w:rFonts w:ascii="Times New Roman" w:hAnsi="Times New Roman" w:cs="Times New Roman"/>
                <w:color w:val="000000"/>
                <w:lang w:val="uk-UA" w:eastAsia="uk-UA"/>
              </w:rPr>
              <w:t xml:space="preserve">Закупівля даних послуг здійснюється для існуючих інформаційних систем Замовника, які вже розгорнуті та функціонують на базі ПЗ </w:t>
            </w:r>
            <w:proofErr w:type="spellStart"/>
            <w:r w:rsidRPr="006840C8">
              <w:rPr>
                <w:rFonts w:ascii="Times New Roman" w:hAnsi="Times New Roman" w:cs="Times New Roman"/>
                <w:color w:val="000000"/>
                <w:lang w:val="uk-UA" w:eastAsia="uk-UA"/>
              </w:rPr>
              <w:t>гіпервізора</w:t>
            </w:r>
            <w:proofErr w:type="spellEnd"/>
            <w:r w:rsidRPr="006840C8">
              <w:rPr>
                <w:rFonts w:ascii="Times New Roman" w:hAnsi="Times New Roman" w:cs="Times New Roman"/>
                <w:color w:val="000000"/>
                <w:lang w:val="uk-UA" w:eastAsia="uk-UA"/>
              </w:rPr>
              <w:t xml:space="preserve"> </w:t>
            </w:r>
            <w:proofErr w:type="spellStart"/>
            <w:r w:rsidRPr="006840C8">
              <w:rPr>
                <w:rFonts w:ascii="Times New Roman" w:hAnsi="Times New Roman" w:cs="Times New Roman"/>
                <w:color w:val="000000"/>
                <w:lang w:val="uk-UA" w:eastAsia="uk-UA"/>
              </w:rPr>
              <w:t>VMWare</w:t>
            </w:r>
            <w:proofErr w:type="spellEnd"/>
            <w:r w:rsidRPr="006840C8">
              <w:rPr>
                <w:rFonts w:ascii="Times New Roman" w:hAnsi="Times New Roman" w:cs="Times New Roman"/>
                <w:color w:val="000000"/>
                <w:lang w:val="uk-UA" w:eastAsia="uk-UA"/>
              </w:rPr>
              <w:t xml:space="preserve"> (</w:t>
            </w:r>
            <w:proofErr w:type="spellStart"/>
            <w:r w:rsidRPr="006840C8">
              <w:rPr>
                <w:rFonts w:ascii="Times New Roman" w:hAnsi="Times New Roman" w:cs="Times New Roman"/>
                <w:color w:val="000000"/>
                <w:lang w:val="uk-UA" w:eastAsia="uk-UA"/>
              </w:rPr>
              <w:t>VMware</w:t>
            </w:r>
            <w:proofErr w:type="spellEnd"/>
            <w:r w:rsidRPr="006840C8">
              <w:rPr>
                <w:rFonts w:ascii="Times New Roman" w:hAnsi="Times New Roman" w:cs="Times New Roman"/>
                <w:color w:val="000000"/>
                <w:lang w:val="uk-UA" w:eastAsia="uk-UA"/>
              </w:rPr>
              <w:t xml:space="preserve"> </w:t>
            </w:r>
            <w:proofErr w:type="spellStart"/>
            <w:r w:rsidRPr="006840C8">
              <w:rPr>
                <w:rFonts w:ascii="Times New Roman" w:hAnsi="Times New Roman" w:cs="Times New Roman"/>
                <w:color w:val="000000"/>
                <w:lang w:val="uk-UA" w:eastAsia="uk-UA"/>
              </w:rPr>
              <w:t>vSphere</w:t>
            </w:r>
            <w:proofErr w:type="spellEnd"/>
            <w:r w:rsidRPr="006840C8">
              <w:rPr>
                <w:rFonts w:ascii="Times New Roman" w:hAnsi="Times New Roman" w:cs="Times New Roman"/>
                <w:color w:val="000000"/>
                <w:lang w:val="uk-UA" w:eastAsia="uk-UA"/>
              </w:rPr>
              <w:t xml:space="preserve"> версія якої не менше ніж 6.5.). Міграція інформаційних систем Замовника на інший тип </w:t>
            </w:r>
            <w:proofErr w:type="spellStart"/>
            <w:r w:rsidRPr="006840C8">
              <w:rPr>
                <w:rFonts w:ascii="Times New Roman" w:hAnsi="Times New Roman" w:cs="Times New Roman"/>
                <w:color w:val="000000"/>
                <w:lang w:val="uk-UA" w:eastAsia="uk-UA"/>
              </w:rPr>
              <w:t>гіпервізора</w:t>
            </w:r>
            <w:proofErr w:type="spellEnd"/>
            <w:r w:rsidRPr="006840C8">
              <w:rPr>
                <w:rFonts w:ascii="Times New Roman" w:hAnsi="Times New Roman" w:cs="Times New Roman"/>
                <w:color w:val="000000"/>
                <w:lang w:val="uk-UA" w:eastAsia="uk-UA"/>
              </w:rPr>
              <w:t xml:space="preserve"> вимагатиме конвертування віртуальних дисків значного обсягу (близько 2 </w:t>
            </w:r>
            <w:proofErr w:type="spellStart"/>
            <w:r w:rsidRPr="006840C8">
              <w:rPr>
                <w:rFonts w:ascii="Times New Roman" w:hAnsi="Times New Roman" w:cs="Times New Roman"/>
                <w:color w:val="000000"/>
                <w:lang w:val="uk-UA" w:eastAsia="uk-UA"/>
              </w:rPr>
              <w:t>терабайт</w:t>
            </w:r>
            <w:proofErr w:type="spellEnd"/>
            <w:r w:rsidRPr="006840C8">
              <w:rPr>
                <w:rFonts w:ascii="Times New Roman" w:hAnsi="Times New Roman" w:cs="Times New Roman"/>
                <w:color w:val="000000"/>
                <w:lang w:val="uk-UA" w:eastAsia="uk-UA"/>
              </w:rPr>
              <w:t xml:space="preserve">), їхнього переміщення відсутніми на даний момент транзитними сховищами та масштабного тестування на новій платформі перед переходом до продуктивного режиму використання. В разі відсутності технічної можливості конвертувати наявні віртуальні машини до формату несумісного </w:t>
            </w:r>
            <w:proofErr w:type="spellStart"/>
            <w:r w:rsidRPr="006840C8">
              <w:rPr>
                <w:rFonts w:ascii="Times New Roman" w:hAnsi="Times New Roman" w:cs="Times New Roman"/>
                <w:color w:val="000000"/>
                <w:lang w:val="uk-UA" w:eastAsia="uk-UA"/>
              </w:rPr>
              <w:t>гіпервізора</w:t>
            </w:r>
            <w:proofErr w:type="spellEnd"/>
            <w:r w:rsidRPr="006840C8">
              <w:rPr>
                <w:rFonts w:ascii="Times New Roman" w:hAnsi="Times New Roman" w:cs="Times New Roman"/>
                <w:color w:val="000000"/>
                <w:lang w:val="uk-UA" w:eastAsia="uk-UA"/>
              </w:rPr>
              <w:t xml:space="preserve">, виникне потреба повного </w:t>
            </w:r>
            <w:proofErr w:type="spellStart"/>
            <w:r w:rsidRPr="006840C8">
              <w:rPr>
                <w:rFonts w:ascii="Times New Roman" w:hAnsi="Times New Roman" w:cs="Times New Roman"/>
                <w:color w:val="000000"/>
                <w:lang w:val="uk-UA" w:eastAsia="uk-UA"/>
              </w:rPr>
              <w:t>переналаштування</w:t>
            </w:r>
            <w:proofErr w:type="spellEnd"/>
            <w:r w:rsidRPr="006840C8">
              <w:rPr>
                <w:rFonts w:ascii="Times New Roman" w:hAnsi="Times New Roman" w:cs="Times New Roman"/>
                <w:color w:val="000000"/>
                <w:lang w:val="uk-UA" w:eastAsia="uk-UA"/>
              </w:rPr>
              <w:t xml:space="preserve"> та розгортання систем на новій платформі. Такі міграції потребуватимуть значного часу, фінансових та людських ресурсів. </w:t>
            </w:r>
          </w:p>
          <w:p w:rsidR="003B2DB7" w:rsidRPr="006840C8" w:rsidRDefault="003B2DB7" w:rsidP="003B2DB7">
            <w:pPr>
              <w:ind w:firstLine="284"/>
              <w:jc w:val="both"/>
              <w:rPr>
                <w:rFonts w:ascii="Times New Roman" w:hAnsi="Times New Roman" w:cs="Times New Roman"/>
                <w:color w:val="000000"/>
                <w:lang w:val="uk-UA" w:eastAsia="uk-UA"/>
              </w:rPr>
            </w:pPr>
            <w:r w:rsidRPr="006840C8">
              <w:rPr>
                <w:rFonts w:ascii="Times New Roman" w:hAnsi="Times New Roman" w:cs="Times New Roman"/>
                <w:color w:val="000000"/>
                <w:lang w:val="uk-UA" w:eastAsia="uk-UA"/>
              </w:rPr>
              <w:t xml:space="preserve">Сумісність ПЗ </w:t>
            </w:r>
            <w:proofErr w:type="spellStart"/>
            <w:r w:rsidRPr="006840C8">
              <w:rPr>
                <w:rFonts w:ascii="Times New Roman" w:hAnsi="Times New Roman" w:cs="Times New Roman"/>
                <w:color w:val="000000"/>
                <w:lang w:val="uk-UA" w:eastAsia="uk-UA"/>
              </w:rPr>
              <w:t>гіпервізора</w:t>
            </w:r>
            <w:proofErr w:type="spellEnd"/>
            <w:r w:rsidRPr="006840C8">
              <w:rPr>
                <w:rFonts w:ascii="Times New Roman" w:hAnsi="Times New Roman" w:cs="Times New Roman"/>
                <w:color w:val="000000"/>
                <w:lang w:val="uk-UA" w:eastAsia="uk-UA"/>
              </w:rPr>
              <w:t xml:space="preserve"> з </w:t>
            </w:r>
            <w:proofErr w:type="spellStart"/>
            <w:r w:rsidRPr="006840C8">
              <w:rPr>
                <w:rFonts w:ascii="Times New Roman" w:hAnsi="Times New Roman" w:cs="Times New Roman"/>
                <w:color w:val="000000"/>
                <w:lang w:val="uk-UA" w:eastAsia="uk-UA"/>
              </w:rPr>
              <w:t>VMWare</w:t>
            </w:r>
            <w:proofErr w:type="spellEnd"/>
            <w:r w:rsidRPr="006840C8">
              <w:rPr>
                <w:rFonts w:ascii="Times New Roman" w:hAnsi="Times New Roman" w:cs="Times New Roman"/>
                <w:color w:val="000000"/>
                <w:lang w:val="uk-UA" w:eastAsia="uk-UA"/>
              </w:rPr>
              <w:t xml:space="preserve"> слід розглядати, як одну з ключових характеристик базової архітектури інфраструктурної платформи ХЦОД, що продиктована поточними архітектурою та конфігурацією інформаційних систем Замовника.</w:t>
            </w:r>
          </w:p>
          <w:p w:rsidR="003B2DB7" w:rsidRPr="006840C8" w:rsidRDefault="003B2DB7" w:rsidP="003B2DB7">
            <w:pPr>
              <w:ind w:firstLine="284"/>
              <w:jc w:val="both"/>
              <w:rPr>
                <w:rFonts w:ascii="Times New Roman" w:hAnsi="Times New Roman" w:cs="Times New Roman"/>
                <w:color w:val="000000"/>
                <w:lang w:val="uk-UA" w:eastAsia="uk-UA"/>
              </w:rPr>
            </w:pPr>
            <w:r w:rsidRPr="006840C8">
              <w:rPr>
                <w:rFonts w:ascii="Times New Roman" w:hAnsi="Times New Roman" w:cs="Times New Roman"/>
                <w:color w:val="000000"/>
                <w:lang w:val="uk-UA" w:eastAsia="uk-UA"/>
              </w:rPr>
              <w:t xml:space="preserve">В межах Послуг з надання у користування </w:t>
            </w:r>
            <w:proofErr w:type="spellStart"/>
            <w:r w:rsidRPr="006840C8">
              <w:rPr>
                <w:rFonts w:ascii="Times New Roman" w:hAnsi="Times New Roman" w:cs="Times New Roman"/>
                <w:color w:val="000000"/>
                <w:lang w:val="uk-UA" w:eastAsia="uk-UA"/>
              </w:rPr>
              <w:t>потужностей</w:t>
            </w:r>
            <w:proofErr w:type="spellEnd"/>
            <w:r w:rsidRPr="006840C8">
              <w:rPr>
                <w:rFonts w:ascii="Times New Roman" w:hAnsi="Times New Roman" w:cs="Times New Roman"/>
                <w:color w:val="000000"/>
                <w:lang w:val="uk-UA" w:eastAsia="uk-UA"/>
              </w:rPr>
              <w:t xml:space="preserve"> обробки та зберігання даних у сфері інформатизації замовник отримує в користування обчислювальні ресурси Віртуальної приватної хмари.</w:t>
            </w:r>
          </w:p>
          <w:p w:rsidR="003B2DB7" w:rsidRPr="006840C8" w:rsidRDefault="003B2DB7" w:rsidP="003B2DB7">
            <w:pPr>
              <w:ind w:firstLine="284"/>
              <w:jc w:val="both"/>
              <w:rPr>
                <w:rFonts w:ascii="Times New Roman" w:hAnsi="Times New Roman" w:cs="Times New Roman"/>
                <w:color w:val="000000"/>
                <w:lang w:val="uk-UA" w:eastAsia="uk-UA"/>
              </w:rPr>
            </w:pPr>
            <w:r w:rsidRPr="006840C8">
              <w:rPr>
                <w:rFonts w:ascii="Times New Roman" w:hAnsi="Times New Roman" w:cs="Times New Roman"/>
                <w:color w:val="000000"/>
                <w:lang w:val="uk-UA" w:eastAsia="uk-UA"/>
              </w:rPr>
              <w:t>Набір операцій ХЦОД (не є вичерпним), які мають бути доступні Замовнику в межах Послуг, а саме – Віртуальної приватної хмари:</w:t>
            </w:r>
          </w:p>
          <w:p w:rsidR="003B2DB7" w:rsidRPr="006840C8" w:rsidRDefault="003B2DB7" w:rsidP="003B2DB7">
            <w:pPr>
              <w:pStyle w:val="a4"/>
              <w:numPr>
                <w:ilvl w:val="0"/>
                <w:numId w:val="7"/>
              </w:numPr>
              <w:ind w:left="0" w:firstLine="284"/>
              <w:jc w:val="both"/>
              <w:rPr>
                <w:color w:val="000000"/>
                <w:sz w:val="22"/>
                <w:szCs w:val="22"/>
                <w:lang w:val="uk-UA" w:eastAsia="uk-UA"/>
              </w:rPr>
            </w:pPr>
            <w:r w:rsidRPr="006840C8">
              <w:rPr>
                <w:color w:val="000000"/>
                <w:sz w:val="22"/>
                <w:szCs w:val="22"/>
                <w:lang w:val="uk-UA" w:eastAsia="uk-UA"/>
              </w:rPr>
              <w:lastRenderedPageBreak/>
              <w:t>Створювати або видаляти віртуальні машини та змінювати їх конфігурацію.</w:t>
            </w:r>
          </w:p>
          <w:p w:rsidR="003B2DB7" w:rsidRPr="006840C8" w:rsidRDefault="003B2DB7" w:rsidP="003B2DB7">
            <w:pPr>
              <w:pStyle w:val="a4"/>
              <w:numPr>
                <w:ilvl w:val="0"/>
                <w:numId w:val="7"/>
              </w:numPr>
              <w:ind w:left="0" w:firstLine="284"/>
              <w:jc w:val="both"/>
              <w:rPr>
                <w:color w:val="000000"/>
                <w:sz w:val="22"/>
                <w:szCs w:val="22"/>
                <w:lang w:val="uk-UA" w:eastAsia="uk-UA"/>
              </w:rPr>
            </w:pPr>
            <w:r w:rsidRPr="006840C8">
              <w:rPr>
                <w:color w:val="000000"/>
                <w:sz w:val="22"/>
                <w:szCs w:val="22"/>
                <w:lang w:val="uk-UA" w:eastAsia="uk-UA"/>
              </w:rPr>
              <w:t>Вмикати та вимикати віртуальні машини, отримувати доступ до їх консолей.</w:t>
            </w:r>
          </w:p>
          <w:p w:rsidR="003B2DB7" w:rsidRPr="006840C8" w:rsidRDefault="003B2DB7" w:rsidP="003B2DB7">
            <w:pPr>
              <w:pStyle w:val="a4"/>
              <w:numPr>
                <w:ilvl w:val="0"/>
                <w:numId w:val="7"/>
              </w:numPr>
              <w:ind w:left="0" w:firstLine="284"/>
              <w:jc w:val="both"/>
              <w:rPr>
                <w:color w:val="000000"/>
                <w:sz w:val="22"/>
                <w:szCs w:val="22"/>
                <w:lang w:val="uk-UA" w:eastAsia="uk-UA"/>
              </w:rPr>
            </w:pPr>
            <w:r w:rsidRPr="006840C8">
              <w:rPr>
                <w:color w:val="000000"/>
                <w:sz w:val="22"/>
                <w:szCs w:val="22"/>
                <w:lang w:val="uk-UA" w:eastAsia="uk-UA"/>
              </w:rPr>
              <w:t>Створювати, видаляти, налаштовувати та підключати до віртуальних машин віртуальні диски та ресурси Хмарного сховища.</w:t>
            </w:r>
          </w:p>
          <w:p w:rsidR="003B2DB7" w:rsidRPr="006840C8" w:rsidRDefault="003B2DB7" w:rsidP="003B2DB7">
            <w:pPr>
              <w:pStyle w:val="a4"/>
              <w:numPr>
                <w:ilvl w:val="0"/>
                <w:numId w:val="7"/>
              </w:numPr>
              <w:ind w:left="0" w:firstLine="284"/>
              <w:jc w:val="both"/>
              <w:rPr>
                <w:color w:val="000000"/>
                <w:sz w:val="22"/>
                <w:szCs w:val="22"/>
                <w:lang w:val="uk-UA" w:eastAsia="uk-UA"/>
              </w:rPr>
            </w:pPr>
            <w:r w:rsidRPr="006840C8">
              <w:rPr>
                <w:color w:val="000000"/>
                <w:sz w:val="22"/>
                <w:szCs w:val="22"/>
                <w:lang w:val="uk-UA" w:eastAsia="uk-UA"/>
              </w:rPr>
              <w:t>Керувати конфігурацією мережі, підключати та відключати від неї віртуальні машини.</w:t>
            </w:r>
          </w:p>
          <w:p w:rsidR="003B2DB7" w:rsidRPr="006840C8" w:rsidRDefault="003B2DB7" w:rsidP="003B2DB7">
            <w:pPr>
              <w:pStyle w:val="a4"/>
              <w:numPr>
                <w:ilvl w:val="0"/>
                <w:numId w:val="7"/>
              </w:numPr>
              <w:ind w:left="0" w:firstLine="284"/>
              <w:jc w:val="both"/>
              <w:rPr>
                <w:color w:val="000000"/>
                <w:sz w:val="22"/>
                <w:szCs w:val="22"/>
                <w:lang w:val="uk-UA" w:eastAsia="uk-UA"/>
              </w:rPr>
            </w:pPr>
            <w:r w:rsidRPr="006840C8">
              <w:rPr>
                <w:color w:val="000000"/>
                <w:sz w:val="22"/>
                <w:szCs w:val="22"/>
                <w:lang w:val="uk-UA" w:eastAsia="uk-UA"/>
              </w:rPr>
              <w:t xml:space="preserve">Створювати, видаляти та налаштовувати </w:t>
            </w:r>
            <w:proofErr w:type="spellStart"/>
            <w:r w:rsidRPr="006840C8">
              <w:rPr>
                <w:color w:val="000000"/>
                <w:sz w:val="22"/>
                <w:szCs w:val="22"/>
                <w:lang w:val="uk-UA" w:eastAsia="uk-UA"/>
              </w:rPr>
              <w:t>VLANs</w:t>
            </w:r>
            <w:proofErr w:type="spellEnd"/>
            <w:r w:rsidRPr="006840C8">
              <w:rPr>
                <w:color w:val="000000"/>
                <w:sz w:val="22"/>
                <w:szCs w:val="22"/>
                <w:lang w:val="uk-UA" w:eastAsia="uk-UA"/>
              </w:rPr>
              <w:t>.</w:t>
            </w:r>
          </w:p>
          <w:p w:rsidR="003B2DB7" w:rsidRDefault="003B2DB7" w:rsidP="003B2DB7">
            <w:pPr>
              <w:pStyle w:val="a4"/>
              <w:numPr>
                <w:ilvl w:val="0"/>
                <w:numId w:val="7"/>
              </w:numPr>
              <w:ind w:left="0" w:firstLine="284"/>
              <w:jc w:val="both"/>
              <w:rPr>
                <w:color w:val="000000"/>
                <w:sz w:val="22"/>
                <w:szCs w:val="22"/>
                <w:lang w:val="uk-UA" w:eastAsia="uk-UA"/>
              </w:rPr>
            </w:pPr>
            <w:r w:rsidRPr="006840C8">
              <w:rPr>
                <w:color w:val="000000"/>
                <w:sz w:val="22"/>
                <w:szCs w:val="22"/>
                <w:lang w:val="uk-UA" w:eastAsia="uk-UA"/>
              </w:rPr>
              <w:t>Налаштовувати правила маршрутизації маршрутизатора, що підключений до Інтернет.</w:t>
            </w:r>
          </w:p>
          <w:p w:rsidR="003B2DB7" w:rsidRPr="003B2DB7" w:rsidRDefault="003B2DB7" w:rsidP="003B2DB7">
            <w:pPr>
              <w:pStyle w:val="a4"/>
              <w:numPr>
                <w:ilvl w:val="0"/>
                <w:numId w:val="7"/>
              </w:numPr>
              <w:ind w:left="0" w:firstLine="284"/>
              <w:jc w:val="both"/>
              <w:rPr>
                <w:color w:val="000000"/>
                <w:sz w:val="22"/>
                <w:szCs w:val="22"/>
                <w:lang w:val="uk-UA" w:eastAsia="uk-UA"/>
              </w:rPr>
            </w:pPr>
            <w:r w:rsidRPr="003B2DB7">
              <w:rPr>
                <w:color w:val="000000"/>
                <w:sz w:val="22"/>
                <w:szCs w:val="22"/>
                <w:lang w:val="uk-UA" w:eastAsia="uk-UA"/>
              </w:rPr>
              <w:t>Встановлювати на віртуальні машини системне та прикладне програмне забезпечення та керувати ним.</w:t>
            </w:r>
          </w:p>
        </w:tc>
        <w:tc>
          <w:tcPr>
            <w:tcW w:w="6342" w:type="dxa"/>
          </w:tcPr>
          <w:p w:rsidR="003B2DB7" w:rsidRPr="006840C8" w:rsidRDefault="003B2DB7" w:rsidP="003B2DB7">
            <w:pPr>
              <w:ind w:firstLine="284"/>
              <w:jc w:val="both"/>
              <w:rPr>
                <w:rFonts w:ascii="Times New Roman" w:hAnsi="Times New Roman" w:cs="Times New Roman"/>
                <w:b/>
                <w:color w:val="000000"/>
                <w:lang w:val="uk-UA" w:eastAsia="uk-UA"/>
              </w:rPr>
            </w:pPr>
            <w:r w:rsidRPr="006840C8">
              <w:rPr>
                <w:rFonts w:ascii="Times New Roman" w:hAnsi="Times New Roman" w:cs="Times New Roman"/>
                <w:b/>
                <w:color w:val="000000"/>
                <w:lang w:val="uk-UA" w:eastAsia="uk-UA"/>
              </w:rPr>
              <w:lastRenderedPageBreak/>
              <w:t>2.     Загальний опис Послуг</w:t>
            </w:r>
          </w:p>
          <w:p w:rsidR="003B2DB7" w:rsidRPr="006840C8" w:rsidRDefault="003B2DB7" w:rsidP="003B2DB7">
            <w:pPr>
              <w:ind w:firstLine="284"/>
              <w:jc w:val="both"/>
              <w:rPr>
                <w:rFonts w:ascii="Times New Roman" w:hAnsi="Times New Roman" w:cs="Times New Roman"/>
                <w:color w:val="000000"/>
                <w:lang w:val="uk-UA"/>
              </w:rPr>
            </w:pPr>
            <w:r w:rsidRPr="006840C8">
              <w:rPr>
                <w:rFonts w:ascii="Times New Roman" w:hAnsi="Times New Roman" w:cs="Times New Roman"/>
                <w:color w:val="000000"/>
                <w:lang w:val="uk-UA"/>
              </w:rPr>
              <w:t>Відповідно до частини четвертої статті 23 Закону,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3B2DB7" w:rsidRPr="006840C8" w:rsidRDefault="003B2DB7" w:rsidP="003B2DB7">
            <w:pPr>
              <w:ind w:firstLine="284"/>
              <w:jc w:val="both"/>
              <w:rPr>
                <w:rFonts w:ascii="Times New Roman" w:hAnsi="Times New Roman" w:cs="Times New Roman"/>
                <w:color w:val="000000"/>
                <w:lang w:val="uk-UA"/>
              </w:rPr>
            </w:pPr>
            <w:r w:rsidRPr="006840C8">
              <w:rPr>
                <w:rFonts w:ascii="Times New Roman" w:hAnsi="Times New Roman" w:cs="Times New Roman"/>
                <w:color w:val="000000"/>
                <w:lang w:val="uk-UA"/>
              </w:rPr>
              <w:t>У зв’язку з тим, що вичерпний опис усіх необхідних характеристик щодо предмета закупівлі скласти неможливо,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3B2DB7" w:rsidRPr="006840C8" w:rsidRDefault="003B2DB7" w:rsidP="003B2DB7">
            <w:pPr>
              <w:ind w:firstLine="284"/>
              <w:jc w:val="both"/>
              <w:rPr>
                <w:rFonts w:ascii="Times New Roman" w:hAnsi="Times New Roman" w:cs="Times New Roman"/>
                <w:color w:val="000000"/>
                <w:lang w:val="uk-UA"/>
              </w:rPr>
            </w:pPr>
            <w:r w:rsidRPr="006840C8">
              <w:rPr>
                <w:rFonts w:ascii="Times New Roman" w:hAnsi="Times New Roman" w:cs="Times New Roman"/>
                <w:color w:val="000000"/>
                <w:lang w:val="uk-UA"/>
              </w:rPr>
              <w:t xml:space="preserve">Закупівля послуг зі зберігання та обробки даних у формі хмарного (віртуального) дата-центру здійснюється для розміщення існуючих інформаційних систем Замовника у Хмарному Центрі Обробки Даних з об’ємом споживання обчислювальних ресурсів ХЦОД, встановленим  розділом 8 цього Технічного завдання. </w:t>
            </w:r>
          </w:p>
          <w:p w:rsidR="003B2DB7" w:rsidRPr="006840C8" w:rsidRDefault="003B2DB7" w:rsidP="003B2DB7">
            <w:pPr>
              <w:ind w:firstLine="284"/>
              <w:jc w:val="both"/>
              <w:rPr>
                <w:rFonts w:ascii="Times New Roman" w:hAnsi="Times New Roman" w:cs="Times New Roman"/>
                <w:color w:val="000000"/>
                <w:lang w:val="uk-UA"/>
              </w:rPr>
            </w:pPr>
            <w:r w:rsidRPr="006840C8">
              <w:rPr>
                <w:rFonts w:ascii="Times New Roman" w:hAnsi="Times New Roman" w:cs="Times New Roman"/>
                <w:color w:val="000000"/>
                <w:lang w:val="uk-UA"/>
              </w:rPr>
              <w:t xml:space="preserve">Закупівля даних послуг здійснюється для існуючих інформаційних систем Замовника, які розгорнуті та функціонують на базі ПЗ </w:t>
            </w:r>
            <w:proofErr w:type="spellStart"/>
            <w:r w:rsidRPr="006840C8">
              <w:rPr>
                <w:rFonts w:ascii="Times New Roman" w:hAnsi="Times New Roman" w:cs="Times New Roman"/>
                <w:color w:val="000000"/>
                <w:lang w:val="uk-UA"/>
              </w:rPr>
              <w:t>гіпервізора</w:t>
            </w:r>
            <w:proofErr w:type="spellEnd"/>
            <w:r w:rsidRPr="006840C8">
              <w:rPr>
                <w:rFonts w:ascii="Times New Roman" w:hAnsi="Times New Roman" w:cs="Times New Roman"/>
                <w:color w:val="000000"/>
                <w:lang w:val="uk-UA"/>
              </w:rPr>
              <w:t xml:space="preserve"> </w:t>
            </w:r>
            <w:proofErr w:type="spellStart"/>
            <w:r w:rsidRPr="006840C8">
              <w:rPr>
                <w:rFonts w:ascii="Times New Roman" w:hAnsi="Times New Roman" w:cs="Times New Roman"/>
                <w:color w:val="000000"/>
                <w:lang w:val="uk-UA"/>
              </w:rPr>
              <w:t>VMWare</w:t>
            </w:r>
            <w:proofErr w:type="spellEnd"/>
            <w:r w:rsidRPr="006840C8">
              <w:rPr>
                <w:rFonts w:ascii="Times New Roman" w:hAnsi="Times New Roman" w:cs="Times New Roman"/>
                <w:color w:val="000000"/>
                <w:lang w:val="uk-UA"/>
              </w:rPr>
              <w:t xml:space="preserve"> (</w:t>
            </w:r>
            <w:proofErr w:type="spellStart"/>
            <w:r w:rsidRPr="006840C8">
              <w:rPr>
                <w:rFonts w:ascii="Times New Roman" w:hAnsi="Times New Roman" w:cs="Times New Roman"/>
                <w:color w:val="000000"/>
                <w:lang w:val="uk-UA"/>
              </w:rPr>
              <w:t>VMware</w:t>
            </w:r>
            <w:proofErr w:type="spellEnd"/>
            <w:r w:rsidRPr="006840C8">
              <w:rPr>
                <w:rFonts w:ascii="Times New Roman" w:hAnsi="Times New Roman" w:cs="Times New Roman"/>
                <w:color w:val="000000"/>
                <w:lang w:val="uk-UA"/>
              </w:rPr>
              <w:t xml:space="preserve"> </w:t>
            </w:r>
            <w:proofErr w:type="spellStart"/>
            <w:r w:rsidRPr="006840C8">
              <w:rPr>
                <w:rFonts w:ascii="Times New Roman" w:hAnsi="Times New Roman" w:cs="Times New Roman"/>
                <w:color w:val="000000"/>
                <w:lang w:val="uk-UA"/>
              </w:rPr>
              <w:t>vSphere</w:t>
            </w:r>
            <w:proofErr w:type="spellEnd"/>
            <w:r w:rsidRPr="006840C8">
              <w:rPr>
                <w:rFonts w:ascii="Times New Roman" w:hAnsi="Times New Roman" w:cs="Times New Roman"/>
                <w:color w:val="000000"/>
                <w:lang w:val="uk-UA"/>
              </w:rPr>
              <w:t xml:space="preserve"> версія якої не менше ніж 6.5.). </w:t>
            </w:r>
          </w:p>
          <w:p w:rsidR="003B2DB7" w:rsidRPr="006840C8" w:rsidRDefault="003B2DB7" w:rsidP="003B2DB7">
            <w:pPr>
              <w:ind w:firstLine="284"/>
              <w:jc w:val="both"/>
              <w:rPr>
                <w:rFonts w:ascii="Times New Roman" w:hAnsi="Times New Roman" w:cs="Times New Roman"/>
                <w:color w:val="000000"/>
                <w:lang w:val="uk-UA"/>
              </w:rPr>
            </w:pPr>
            <w:r w:rsidRPr="006840C8">
              <w:rPr>
                <w:rFonts w:ascii="Times New Roman" w:hAnsi="Times New Roman" w:cs="Times New Roman"/>
                <w:color w:val="000000"/>
                <w:lang w:val="uk-UA"/>
              </w:rPr>
              <w:t xml:space="preserve">В межах Послуг з надання у користування </w:t>
            </w:r>
            <w:proofErr w:type="spellStart"/>
            <w:r w:rsidRPr="006840C8">
              <w:rPr>
                <w:rFonts w:ascii="Times New Roman" w:hAnsi="Times New Roman" w:cs="Times New Roman"/>
                <w:color w:val="000000"/>
                <w:lang w:val="uk-UA"/>
              </w:rPr>
              <w:t>потужностей</w:t>
            </w:r>
            <w:proofErr w:type="spellEnd"/>
            <w:r w:rsidRPr="006840C8">
              <w:rPr>
                <w:rFonts w:ascii="Times New Roman" w:hAnsi="Times New Roman" w:cs="Times New Roman"/>
                <w:color w:val="000000"/>
                <w:lang w:val="uk-UA"/>
              </w:rPr>
              <w:t xml:space="preserve"> обробки та зберігання даних у сфері інформатизації замовник </w:t>
            </w:r>
            <w:r w:rsidRPr="006840C8">
              <w:rPr>
                <w:rFonts w:ascii="Times New Roman" w:hAnsi="Times New Roman" w:cs="Times New Roman"/>
                <w:color w:val="000000"/>
                <w:lang w:val="uk-UA"/>
              </w:rPr>
              <w:lastRenderedPageBreak/>
              <w:t>отримує в користування обчислювальні ресурси Віртуальної приватної хмари.</w:t>
            </w:r>
          </w:p>
          <w:p w:rsidR="003B2DB7" w:rsidRPr="006840C8" w:rsidRDefault="003B2DB7" w:rsidP="003B2DB7">
            <w:pPr>
              <w:ind w:firstLine="284"/>
              <w:jc w:val="both"/>
              <w:rPr>
                <w:rFonts w:ascii="Times New Roman" w:hAnsi="Times New Roman" w:cs="Times New Roman"/>
                <w:color w:val="000000"/>
                <w:lang w:val="uk-UA"/>
              </w:rPr>
            </w:pPr>
            <w:r w:rsidRPr="006840C8">
              <w:rPr>
                <w:rFonts w:ascii="Times New Roman" w:hAnsi="Times New Roman" w:cs="Times New Roman"/>
                <w:color w:val="000000"/>
                <w:lang w:val="uk-UA"/>
              </w:rPr>
              <w:t>Набір операцій ХЦОД (не є вичерпним), які мають бути доступні Замовнику в межах Послуг, а саме – Віртуальної приватної хмари:</w:t>
            </w:r>
          </w:p>
          <w:p w:rsidR="003B2DB7" w:rsidRPr="006840C8" w:rsidRDefault="003B2DB7" w:rsidP="003B2DB7">
            <w:pPr>
              <w:pStyle w:val="a4"/>
              <w:numPr>
                <w:ilvl w:val="0"/>
                <w:numId w:val="7"/>
              </w:numPr>
              <w:ind w:left="0" w:firstLine="284"/>
              <w:jc w:val="both"/>
              <w:rPr>
                <w:color w:val="000000"/>
                <w:sz w:val="22"/>
                <w:szCs w:val="22"/>
                <w:lang w:val="uk-UA"/>
              </w:rPr>
            </w:pPr>
            <w:r w:rsidRPr="006840C8">
              <w:rPr>
                <w:color w:val="000000"/>
                <w:sz w:val="22"/>
                <w:szCs w:val="22"/>
                <w:lang w:val="uk-UA"/>
              </w:rPr>
              <w:t>Створювати або видаляти віртуальні машини та змінювати їх конфігурацію.</w:t>
            </w:r>
          </w:p>
          <w:p w:rsidR="003B2DB7" w:rsidRPr="006840C8" w:rsidRDefault="003B2DB7" w:rsidP="003B2DB7">
            <w:pPr>
              <w:pStyle w:val="a4"/>
              <w:numPr>
                <w:ilvl w:val="0"/>
                <w:numId w:val="7"/>
              </w:numPr>
              <w:ind w:left="0" w:firstLine="284"/>
              <w:jc w:val="both"/>
              <w:rPr>
                <w:color w:val="000000"/>
                <w:sz w:val="22"/>
                <w:szCs w:val="22"/>
                <w:lang w:val="uk-UA"/>
              </w:rPr>
            </w:pPr>
            <w:r w:rsidRPr="006840C8">
              <w:rPr>
                <w:color w:val="000000"/>
                <w:sz w:val="22"/>
                <w:szCs w:val="22"/>
                <w:lang w:val="uk-UA"/>
              </w:rPr>
              <w:t>Вмикати та вимикати віртуальні машини, отримувати доступ до їх консолей.</w:t>
            </w:r>
          </w:p>
          <w:p w:rsidR="003B2DB7" w:rsidRPr="006840C8" w:rsidRDefault="003B2DB7" w:rsidP="003B2DB7">
            <w:pPr>
              <w:pStyle w:val="a4"/>
              <w:numPr>
                <w:ilvl w:val="0"/>
                <w:numId w:val="7"/>
              </w:numPr>
              <w:ind w:left="0" w:firstLine="284"/>
              <w:jc w:val="both"/>
              <w:rPr>
                <w:color w:val="000000"/>
                <w:sz w:val="22"/>
                <w:szCs w:val="22"/>
                <w:lang w:val="uk-UA"/>
              </w:rPr>
            </w:pPr>
            <w:r w:rsidRPr="006840C8">
              <w:rPr>
                <w:color w:val="000000"/>
                <w:sz w:val="22"/>
                <w:szCs w:val="22"/>
                <w:lang w:val="uk-UA"/>
              </w:rPr>
              <w:t>Створювати, видаляти, налаштовувати та підключати до віртуальних машин віртуальні диски та ресурси Хмарного сховища.</w:t>
            </w:r>
          </w:p>
          <w:p w:rsidR="003B2DB7" w:rsidRPr="006840C8" w:rsidRDefault="003B2DB7" w:rsidP="003B2DB7">
            <w:pPr>
              <w:pStyle w:val="a4"/>
              <w:numPr>
                <w:ilvl w:val="0"/>
                <w:numId w:val="7"/>
              </w:numPr>
              <w:ind w:left="0" w:firstLine="284"/>
              <w:jc w:val="both"/>
              <w:rPr>
                <w:color w:val="000000"/>
                <w:sz w:val="22"/>
                <w:szCs w:val="22"/>
                <w:lang w:val="uk-UA"/>
              </w:rPr>
            </w:pPr>
            <w:r w:rsidRPr="006840C8">
              <w:rPr>
                <w:color w:val="000000"/>
                <w:sz w:val="22"/>
                <w:szCs w:val="22"/>
                <w:lang w:val="uk-UA"/>
              </w:rPr>
              <w:t>Керувати конфігурацією мережі, підключати та відключати від неї віртуальні машини.</w:t>
            </w:r>
          </w:p>
          <w:p w:rsidR="003B2DB7" w:rsidRPr="006840C8" w:rsidRDefault="003B2DB7" w:rsidP="003B2DB7">
            <w:pPr>
              <w:pStyle w:val="a4"/>
              <w:numPr>
                <w:ilvl w:val="0"/>
                <w:numId w:val="7"/>
              </w:numPr>
              <w:ind w:left="0" w:firstLine="284"/>
              <w:jc w:val="both"/>
              <w:rPr>
                <w:color w:val="000000"/>
                <w:sz w:val="22"/>
                <w:szCs w:val="22"/>
                <w:lang w:val="uk-UA"/>
              </w:rPr>
            </w:pPr>
            <w:r w:rsidRPr="006840C8">
              <w:rPr>
                <w:color w:val="000000"/>
                <w:sz w:val="22"/>
                <w:szCs w:val="22"/>
                <w:lang w:val="uk-UA"/>
              </w:rPr>
              <w:t xml:space="preserve">Створювати, видаляти та налаштовувати </w:t>
            </w:r>
            <w:proofErr w:type="spellStart"/>
            <w:r w:rsidRPr="006840C8">
              <w:rPr>
                <w:color w:val="000000"/>
                <w:sz w:val="22"/>
                <w:szCs w:val="22"/>
                <w:lang w:val="uk-UA"/>
              </w:rPr>
              <w:t>VLANs</w:t>
            </w:r>
            <w:proofErr w:type="spellEnd"/>
            <w:r w:rsidRPr="006840C8">
              <w:rPr>
                <w:color w:val="000000"/>
                <w:sz w:val="22"/>
                <w:szCs w:val="22"/>
                <w:lang w:val="uk-UA"/>
              </w:rPr>
              <w:t>.</w:t>
            </w:r>
          </w:p>
          <w:p w:rsidR="003B2DB7" w:rsidRPr="006840C8" w:rsidRDefault="003B2DB7" w:rsidP="003B2DB7">
            <w:pPr>
              <w:pStyle w:val="a4"/>
              <w:numPr>
                <w:ilvl w:val="0"/>
                <w:numId w:val="7"/>
              </w:numPr>
              <w:ind w:left="0" w:firstLine="284"/>
              <w:jc w:val="both"/>
              <w:rPr>
                <w:color w:val="000000"/>
                <w:sz w:val="22"/>
                <w:szCs w:val="22"/>
                <w:lang w:val="uk-UA"/>
              </w:rPr>
            </w:pPr>
            <w:r w:rsidRPr="006840C8">
              <w:rPr>
                <w:color w:val="000000"/>
                <w:sz w:val="22"/>
                <w:szCs w:val="22"/>
                <w:lang w:val="uk-UA"/>
              </w:rPr>
              <w:t>Налаштовувати правила маршрутизації маршрутизатора, що підключений до Інтернет.</w:t>
            </w:r>
          </w:p>
          <w:p w:rsidR="003B2DB7" w:rsidRPr="006840C8" w:rsidRDefault="003B2DB7" w:rsidP="003B2DB7">
            <w:pPr>
              <w:pStyle w:val="a4"/>
              <w:numPr>
                <w:ilvl w:val="0"/>
                <w:numId w:val="7"/>
              </w:numPr>
              <w:ind w:left="0" w:firstLine="284"/>
              <w:jc w:val="both"/>
              <w:rPr>
                <w:color w:val="000000"/>
                <w:sz w:val="22"/>
                <w:szCs w:val="22"/>
                <w:lang w:val="uk-UA"/>
              </w:rPr>
            </w:pPr>
            <w:r w:rsidRPr="006840C8">
              <w:rPr>
                <w:color w:val="000000"/>
                <w:sz w:val="22"/>
                <w:szCs w:val="22"/>
                <w:lang w:val="uk-UA"/>
              </w:rPr>
              <w:t>Встановлювати на віртуальні машини системне та прикладне програмне забезпечення та керувати ним.</w:t>
            </w:r>
          </w:p>
          <w:p w:rsidR="003B2DB7" w:rsidRDefault="003B2DB7" w:rsidP="003B2DB7">
            <w:pPr>
              <w:ind w:firstLine="284"/>
              <w:jc w:val="both"/>
              <w:rPr>
                <w:rFonts w:ascii="Times New Roman" w:hAnsi="Times New Roman" w:cs="Times New Roman"/>
                <w:color w:val="000000"/>
                <w:lang w:val="uk-UA"/>
              </w:rPr>
            </w:pPr>
            <w:r w:rsidRPr="006840C8">
              <w:rPr>
                <w:rFonts w:ascii="Times New Roman" w:hAnsi="Times New Roman" w:cs="Times New Roman"/>
                <w:color w:val="000000"/>
                <w:lang w:val="uk-UA"/>
              </w:rPr>
              <w:t xml:space="preserve">Учасник в складі тендерної пропозиції надає підписану та скріплену печаткою (у разі її використання) інформацію щодо технічних, якісних та кількісних характеристик предмета закупівлі із зазначенням відомостей щодо програмного забезпечення </w:t>
            </w:r>
            <w:proofErr w:type="spellStart"/>
            <w:r w:rsidRPr="006840C8">
              <w:rPr>
                <w:rFonts w:ascii="Times New Roman" w:hAnsi="Times New Roman" w:cs="Times New Roman"/>
                <w:color w:val="000000"/>
                <w:lang w:val="uk-UA"/>
              </w:rPr>
              <w:t>гіпервізора</w:t>
            </w:r>
            <w:proofErr w:type="spellEnd"/>
            <w:r w:rsidRPr="006840C8">
              <w:rPr>
                <w:rFonts w:ascii="Times New Roman" w:hAnsi="Times New Roman" w:cs="Times New Roman"/>
                <w:color w:val="000000"/>
                <w:lang w:val="uk-UA"/>
              </w:rPr>
              <w:t xml:space="preserve">, на якому Учасник пропонує надавати послуги, що є предметом закупівлі та іншої інформації, визначеної Додатком № 2 до цієї Тендерної документації. </w:t>
            </w:r>
          </w:p>
          <w:p w:rsidR="003B2DB7" w:rsidRPr="003B2DB7" w:rsidRDefault="003B2DB7" w:rsidP="00954558">
            <w:pPr>
              <w:ind w:firstLine="284"/>
              <w:jc w:val="both"/>
              <w:rPr>
                <w:rFonts w:ascii="Times New Roman" w:hAnsi="Times New Roman" w:cs="Times New Roman"/>
                <w:color w:val="000000"/>
                <w:lang w:val="uk-UA"/>
              </w:rPr>
            </w:pPr>
            <w:r w:rsidRPr="006840C8">
              <w:rPr>
                <w:rFonts w:ascii="Times New Roman" w:hAnsi="Times New Roman" w:cs="Times New Roman"/>
                <w:color w:val="000000"/>
                <w:lang w:val="uk-UA"/>
              </w:rPr>
              <w:t xml:space="preserve">Учасником має гарантуватись повноцінне функціонування ІКС Замовника у відповідності до запропонованого Учасником програмного забезпечення </w:t>
            </w:r>
            <w:proofErr w:type="spellStart"/>
            <w:r w:rsidRPr="006840C8">
              <w:rPr>
                <w:rFonts w:ascii="Times New Roman" w:hAnsi="Times New Roman" w:cs="Times New Roman"/>
                <w:color w:val="000000"/>
                <w:lang w:val="uk-UA"/>
              </w:rPr>
              <w:t>гіпервізора</w:t>
            </w:r>
            <w:proofErr w:type="spellEnd"/>
            <w:r w:rsidRPr="006840C8">
              <w:rPr>
                <w:rFonts w:ascii="Times New Roman" w:hAnsi="Times New Roman" w:cs="Times New Roman"/>
                <w:color w:val="000000"/>
                <w:lang w:val="uk-UA"/>
              </w:rPr>
              <w:t>, на якому Учасник пропонує надавати послуги та у відповідності до інших технічних, якісних та кількісних характеристик предмета закупівлі, визначених цим Додатком</w:t>
            </w:r>
            <w:r w:rsidRPr="00954558">
              <w:rPr>
                <w:rFonts w:ascii="Times New Roman" w:hAnsi="Times New Roman" w:cs="Times New Roman"/>
                <w:color w:val="000000"/>
                <w:lang w:val="uk-UA"/>
              </w:rPr>
              <w:t>.</w:t>
            </w:r>
            <w:r w:rsidR="006C5839" w:rsidRPr="00954558">
              <w:rPr>
                <w:rFonts w:ascii="Times New Roman" w:hAnsi="Times New Roman" w:cs="Times New Roman"/>
                <w:color w:val="000000"/>
                <w:lang w:val="uk-UA"/>
              </w:rPr>
              <w:t xml:space="preserve"> На підтвердження цього Учасник надає довідку/лист довільної форми, засвідчену/ний підписом та печаткою (у разі її використання) уповноваж</w:t>
            </w:r>
            <w:r w:rsidR="00954558" w:rsidRPr="00954558">
              <w:rPr>
                <w:rFonts w:ascii="Times New Roman" w:hAnsi="Times New Roman" w:cs="Times New Roman"/>
                <w:color w:val="000000"/>
                <w:lang w:val="uk-UA"/>
              </w:rPr>
              <w:t>еної особи Учасника.</w:t>
            </w:r>
            <w:r w:rsidR="006C5839" w:rsidRPr="00954558">
              <w:rPr>
                <w:rFonts w:ascii="Times New Roman" w:hAnsi="Times New Roman" w:cs="Times New Roman"/>
                <w:color w:val="000000"/>
                <w:lang w:val="uk-UA"/>
              </w:rPr>
              <w:t xml:space="preserve"> </w:t>
            </w:r>
          </w:p>
        </w:tc>
      </w:tr>
      <w:tr w:rsidR="003B2DB7" w:rsidTr="003B2DB7">
        <w:tc>
          <w:tcPr>
            <w:tcW w:w="2405" w:type="dxa"/>
            <w:vMerge/>
          </w:tcPr>
          <w:p w:rsidR="003B2DB7" w:rsidRDefault="003B2DB7" w:rsidP="0025355F">
            <w:pPr>
              <w:jc w:val="center"/>
              <w:rPr>
                <w:rFonts w:ascii="Times New Roman" w:hAnsi="Times New Roman" w:cs="Times New Roman"/>
                <w:b/>
                <w:lang w:val="uk-UA"/>
              </w:rPr>
            </w:pPr>
          </w:p>
        </w:tc>
        <w:tc>
          <w:tcPr>
            <w:tcW w:w="6379" w:type="dxa"/>
          </w:tcPr>
          <w:p w:rsidR="003B2DB7" w:rsidRPr="003B2DB7" w:rsidRDefault="003B2DB7" w:rsidP="00AE3100">
            <w:pPr>
              <w:ind w:firstLine="284"/>
              <w:rPr>
                <w:rFonts w:ascii="Times New Roman" w:hAnsi="Times New Roman" w:cs="Times New Roman"/>
                <w:b/>
                <w:lang w:val="uk-UA"/>
              </w:rPr>
            </w:pPr>
            <w:r w:rsidRPr="003B2DB7">
              <w:rPr>
                <w:rFonts w:ascii="Times New Roman" w:hAnsi="Times New Roman" w:cs="Times New Roman"/>
                <w:b/>
                <w:lang w:val="uk-UA"/>
              </w:rPr>
              <w:t>3.     Основні вимоги до ХЦОД</w:t>
            </w:r>
          </w:p>
          <w:p w:rsidR="003B2DB7" w:rsidRPr="003B2DB7" w:rsidRDefault="003B2DB7" w:rsidP="003B2DB7">
            <w:pPr>
              <w:ind w:firstLine="284"/>
              <w:jc w:val="both"/>
              <w:rPr>
                <w:rFonts w:ascii="Times New Roman" w:hAnsi="Times New Roman" w:cs="Times New Roman"/>
                <w:color w:val="000000"/>
                <w:lang w:val="uk-UA" w:eastAsia="uk-UA"/>
              </w:rPr>
            </w:pPr>
            <w:r w:rsidRPr="003B2DB7">
              <w:rPr>
                <w:rFonts w:ascii="Times New Roman" w:hAnsi="Times New Roman" w:cs="Times New Roman"/>
                <w:color w:val="000000"/>
                <w:lang w:val="uk-UA" w:eastAsia="uk-UA"/>
              </w:rPr>
              <w:t>3.1.</w:t>
            </w:r>
            <w:r w:rsidRPr="003B2DB7">
              <w:rPr>
                <w:rFonts w:ascii="Times New Roman" w:hAnsi="Times New Roman" w:cs="Times New Roman"/>
                <w:color w:val="000000"/>
                <w:lang w:val="uk-UA" w:eastAsia="uk-UA"/>
              </w:rPr>
              <w:tab/>
              <w:t xml:space="preserve">Усі обчислювальні ресурси ХЦОД та комп’ютерні шафи Виконавця для розміщення інформаційних систем Замовника мають знаходитися на території України. </w:t>
            </w:r>
          </w:p>
          <w:p w:rsidR="003B2DB7" w:rsidRPr="003B2DB7" w:rsidRDefault="003B2DB7" w:rsidP="003B2DB7">
            <w:pPr>
              <w:ind w:firstLine="284"/>
              <w:jc w:val="both"/>
              <w:rPr>
                <w:rFonts w:ascii="Times New Roman" w:hAnsi="Times New Roman" w:cs="Times New Roman"/>
                <w:color w:val="000000"/>
                <w:lang w:val="uk-UA" w:eastAsia="uk-UA"/>
              </w:rPr>
            </w:pPr>
            <w:r w:rsidRPr="003B2DB7">
              <w:rPr>
                <w:rFonts w:ascii="Times New Roman" w:hAnsi="Times New Roman" w:cs="Times New Roman"/>
                <w:color w:val="000000"/>
                <w:lang w:val="uk-UA" w:eastAsia="uk-UA"/>
              </w:rPr>
              <w:t>3.2.</w:t>
            </w:r>
            <w:r w:rsidRPr="003B2DB7">
              <w:rPr>
                <w:rFonts w:ascii="Times New Roman" w:hAnsi="Times New Roman" w:cs="Times New Roman"/>
                <w:color w:val="000000"/>
                <w:lang w:val="uk-UA" w:eastAsia="uk-UA"/>
              </w:rPr>
              <w:tab/>
              <w:t xml:space="preserve">Географічне розташування ЦОД, в якому знаходяться обчислювальні потужності Виконавця, що залучені для надання Замовнику послуг індивідуального хмарного середовища для </w:t>
            </w:r>
            <w:r w:rsidRPr="003B2DB7">
              <w:rPr>
                <w:rFonts w:ascii="Times New Roman" w:hAnsi="Times New Roman" w:cs="Times New Roman"/>
                <w:color w:val="000000"/>
                <w:lang w:val="uk-UA" w:eastAsia="uk-UA"/>
              </w:rPr>
              <w:lastRenderedPageBreak/>
              <w:t>обробки даних (основний) – області України в яких не ведуться активні бойові дії.</w:t>
            </w:r>
          </w:p>
          <w:p w:rsidR="003B2DB7" w:rsidRPr="003B2DB7" w:rsidRDefault="003B2DB7" w:rsidP="003B2DB7">
            <w:pPr>
              <w:ind w:firstLine="284"/>
              <w:jc w:val="both"/>
              <w:rPr>
                <w:rFonts w:ascii="Times New Roman" w:hAnsi="Times New Roman" w:cs="Times New Roman"/>
                <w:color w:val="000000"/>
                <w:lang w:val="uk-UA" w:eastAsia="uk-UA"/>
              </w:rPr>
            </w:pPr>
            <w:r w:rsidRPr="003B2DB7">
              <w:rPr>
                <w:rFonts w:ascii="Times New Roman" w:hAnsi="Times New Roman" w:cs="Times New Roman"/>
                <w:color w:val="000000"/>
                <w:lang w:val="uk-UA" w:eastAsia="uk-UA"/>
              </w:rPr>
              <w:t>3.3.</w:t>
            </w:r>
            <w:r w:rsidRPr="003B2DB7">
              <w:rPr>
                <w:rFonts w:ascii="Times New Roman" w:hAnsi="Times New Roman" w:cs="Times New Roman"/>
                <w:color w:val="000000"/>
                <w:lang w:val="uk-UA" w:eastAsia="uk-UA"/>
              </w:rPr>
              <w:tab/>
              <w:t>Наявність ЦОД, в якому знаходяться обчислювальні потужності Виконавця, що залучені для надання Замовнику послуги зберігання резервних копій (резервний). Географічне розташування такого ЦОД – області України в яких не ведуться активні бойові дії. У випадку втрати працездатності основного ЦОД, Виконавцем має гарантуватись можливість розгорнути сервіси з резервних копій на резервному ЦОД.</w:t>
            </w:r>
          </w:p>
          <w:p w:rsidR="003B2DB7" w:rsidRPr="003B2DB7" w:rsidRDefault="003B2DB7" w:rsidP="003B2DB7">
            <w:pPr>
              <w:ind w:firstLine="284"/>
              <w:jc w:val="both"/>
              <w:rPr>
                <w:rFonts w:ascii="Times New Roman" w:hAnsi="Times New Roman" w:cs="Times New Roman"/>
                <w:color w:val="000000"/>
                <w:lang w:val="uk-UA" w:eastAsia="uk-UA"/>
              </w:rPr>
            </w:pPr>
            <w:r w:rsidRPr="003B2DB7">
              <w:rPr>
                <w:rFonts w:ascii="Times New Roman" w:hAnsi="Times New Roman" w:cs="Times New Roman"/>
                <w:color w:val="000000"/>
                <w:lang w:val="uk-UA" w:eastAsia="uk-UA"/>
              </w:rPr>
              <w:t>3.4.</w:t>
            </w:r>
            <w:r w:rsidRPr="003B2DB7">
              <w:rPr>
                <w:rFonts w:ascii="Times New Roman" w:hAnsi="Times New Roman" w:cs="Times New Roman"/>
                <w:color w:val="000000"/>
                <w:lang w:val="uk-UA" w:eastAsia="uk-UA"/>
              </w:rPr>
              <w:tab/>
              <w:t>Розташування основного ЦОД, в якому знаходяться обчислювальні потужності Виконавця, що залучені для надання Замовнику послуги індивідуального хмарного середовища для обробки даних, та резервного ЦОД, в якому знаходяться обчислювальні потужності Виконавця, що залучені для надання Замовнику послуги зберігання резервних копій, повинно бути в різних областях України, в яких не ведуться активні бойові дії.</w:t>
            </w:r>
          </w:p>
          <w:p w:rsidR="003B2DB7" w:rsidRPr="003B2DB7" w:rsidRDefault="003B2DB7" w:rsidP="003B2DB7">
            <w:pPr>
              <w:ind w:firstLine="284"/>
              <w:jc w:val="both"/>
              <w:rPr>
                <w:rFonts w:ascii="Times New Roman" w:hAnsi="Times New Roman" w:cs="Times New Roman"/>
                <w:color w:val="000000"/>
                <w:lang w:val="uk-UA" w:eastAsia="uk-UA"/>
              </w:rPr>
            </w:pPr>
            <w:r w:rsidRPr="003B2DB7">
              <w:rPr>
                <w:rFonts w:ascii="Times New Roman" w:hAnsi="Times New Roman" w:cs="Times New Roman"/>
                <w:color w:val="000000"/>
                <w:lang w:val="uk-UA" w:eastAsia="uk-UA"/>
              </w:rPr>
              <w:t>3.5.</w:t>
            </w:r>
            <w:r w:rsidRPr="003B2DB7">
              <w:rPr>
                <w:rFonts w:ascii="Times New Roman" w:hAnsi="Times New Roman" w:cs="Times New Roman"/>
                <w:color w:val="000000"/>
                <w:lang w:val="uk-UA" w:eastAsia="uk-UA"/>
              </w:rPr>
              <w:tab/>
              <w:t xml:space="preserve">У зв’язку з введенням в Україні воєнного стану, відповідно до пункту 27 Особливостей, для забезпечення безпеки Замовника та з метою захищення існуючих інформаційних систем Замовника, документальним підтвердженням пунктів 3.1. – 3.4. розділу 3 цього Технічного завдання є довідка/лист довільної форми, засвідчена/ний підписом та печаткою (у разі її використання) уповноваженої особи Учасника, із зазначенням регіону України (області) та/або населеного пункту, де розташовані основний та резервний ЦОД. </w:t>
            </w:r>
          </w:p>
          <w:p w:rsidR="003B2DB7" w:rsidRPr="003B2DB7" w:rsidRDefault="003B2DB7" w:rsidP="003B2DB7">
            <w:pPr>
              <w:ind w:firstLine="284"/>
              <w:jc w:val="both"/>
              <w:rPr>
                <w:rFonts w:ascii="Times New Roman" w:hAnsi="Times New Roman" w:cs="Times New Roman"/>
                <w:color w:val="000000"/>
                <w:lang w:val="uk-UA" w:eastAsia="uk-UA"/>
              </w:rPr>
            </w:pPr>
            <w:r w:rsidRPr="003B2DB7">
              <w:rPr>
                <w:rFonts w:ascii="Times New Roman" w:hAnsi="Times New Roman" w:cs="Times New Roman"/>
                <w:color w:val="000000"/>
                <w:lang w:val="uk-UA" w:eastAsia="uk-UA"/>
              </w:rPr>
              <w:t>3.6.</w:t>
            </w:r>
            <w:r w:rsidRPr="003B2DB7">
              <w:rPr>
                <w:rFonts w:ascii="Times New Roman" w:hAnsi="Times New Roman" w:cs="Times New Roman"/>
                <w:color w:val="000000"/>
                <w:lang w:val="uk-UA" w:eastAsia="uk-UA"/>
              </w:rPr>
              <w:tab/>
              <w:t xml:space="preserve">Надійність ЦОД (доступ до ресурсів) на якому розташований майданчик має відповідати вимогам не гірше TIA942 (2014) </w:t>
            </w:r>
            <w:proofErr w:type="spellStart"/>
            <w:r w:rsidRPr="003B2DB7">
              <w:rPr>
                <w:rFonts w:ascii="Times New Roman" w:hAnsi="Times New Roman" w:cs="Times New Roman"/>
                <w:color w:val="000000"/>
                <w:lang w:val="uk-UA" w:eastAsia="uk-UA"/>
              </w:rPr>
              <w:t>Rated</w:t>
            </w:r>
            <w:proofErr w:type="spellEnd"/>
            <w:r w:rsidRPr="003B2DB7">
              <w:rPr>
                <w:rFonts w:ascii="Times New Roman" w:hAnsi="Times New Roman" w:cs="Times New Roman"/>
                <w:color w:val="000000"/>
                <w:lang w:val="uk-UA" w:eastAsia="uk-UA"/>
              </w:rPr>
              <w:t xml:space="preserve"> 3 та/або </w:t>
            </w:r>
            <w:proofErr w:type="spellStart"/>
            <w:r w:rsidRPr="003B2DB7">
              <w:rPr>
                <w:rFonts w:ascii="Times New Roman" w:hAnsi="Times New Roman" w:cs="Times New Roman"/>
                <w:color w:val="000000"/>
                <w:lang w:val="uk-UA" w:eastAsia="uk-UA"/>
              </w:rPr>
              <w:t>Uptime</w:t>
            </w:r>
            <w:proofErr w:type="spellEnd"/>
            <w:r w:rsidRPr="003B2DB7">
              <w:rPr>
                <w:rFonts w:ascii="Times New Roman" w:hAnsi="Times New Roman" w:cs="Times New Roman"/>
                <w:color w:val="000000"/>
                <w:lang w:val="uk-UA" w:eastAsia="uk-UA"/>
              </w:rPr>
              <w:t xml:space="preserve"> </w:t>
            </w:r>
            <w:proofErr w:type="spellStart"/>
            <w:r w:rsidRPr="003B2DB7">
              <w:rPr>
                <w:rFonts w:ascii="Times New Roman" w:hAnsi="Times New Roman" w:cs="Times New Roman"/>
                <w:color w:val="000000"/>
                <w:lang w:val="uk-UA" w:eastAsia="uk-UA"/>
              </w:rPr>
              <w:t>Institute</w:t>
            </w:r>
            <w:proofErr w:type="spellEnd"/>
            <w:r w:rsidRPr="003B2DB7">
              <w:rPr>
                <w:rFonts w:ascii="Times New Roman" w:hAnsi="Times New Roman" w:cs="Times New Roman"/>
                <w:color w:val="000000"/>
                <w:lang w:val="uk-UA" w:eastAsia="uk-UA"/>
              </w:rPr>
              <w:t xml:space="preserve"> TIER 3.</w:t>
            </w:r>
          </w:p>
          <w:p w:rsidR="003B2DB7" w:rsidRPr="003B2DB7" w:rsidRDefault="003B2DB7" w:rsidP="003B2DB7">
            <w:pPr>
              <w:ind w:firstLine="284"/>
              <w:jc w:val="both"/>
              <w:rPr>
                <w:rFonts w:ascii="Times New Roman" w:hAnsi="Times New Roman" w:cs="Times New Roman"/>
                <w:color w:val="000000"/>
                <w:lang w:val="uk-UA" w:eastAsia="uk-UA"/>
              </w:rPr>
            </w:pPr>
            <w:r w:rsidRPr="003B2DB7">
              <w:rPr>
                <w:rFonts w:ascii="Times New Roman" w:hAnsi="Times New Roman" w:cs="Times New Roman"/>
                <w:color w:val="000000"/>
                <w:lang w:val="uk-UA" w:eastAsia="uk-UA"/>
              </w:rPr>
              <w:t>3.7.</w:t>
            </w:r>
            <w:r w:rsidRPr="003B2DB7">
              <w:rPr>
                <w:rFonts w:ascii="Times New Roman" w:hAnsi="Times New Roman" w:cs="Times New Roman"/>
                <w:color w:val="000000"/>
                <w:lang w:val="uk-UA" w:eastAsia="uk-UA"/>
              </w:rPr>
              <w:tab/>
              <w:t>ХЦОД Виконавця надає у користування Замовника наступні типи хмарних ресурсів: процесори, оперативна пам'ять, дисковий простір, VLAN, віртуальні маршрутизатори та IP адреси.</w:t>
            </w:r>
          </w:p>
          <w:p w:rsidR="003B2DB7" w:rsidRPr="003B2DB7" w:rsidRDefault="003B2DB7" w:rsidP="003B2DB7">
            <w:pPr>
              <w:ind w:firstLine="284"/>
              <w:jc w:val="both"/>
              <w:rPr>
                <w:rFonts w:ascii="Times New Roman" w:hAnsi="Times New Roman" w:cs="Times New Roman"/>
                <w:color w:val="000000"/>
                <w:lang w:val="uk-UA" w:eastAsia="uk-UA"/>
              </w:rPr>
            </w:pPr>
            <w:r w:rsidRPr="003B2DB7">
              <w:rPr>
                <w:rFonts w:ascii="Times New Roman" w:hAnsi="Times New Roman" w:cs="Times New Roman"/>
                <w:color w:val="000000"/>
                <w:lang w:val="uk-UA" w:eastAsia="uk-UA"/>
              </w:rPr>
              <w:t>3.8.</w:t>
            </w:r>
            <w:r w:rsidRPr="003B2DB7">
              <w:rPr>
                <w:rFonts w:ascii="Times New Roman" w:hAnsi="Times New Roman" w:cs="Times New Roman"/>
                <w:color w:val="000000"/>
                <w:lang w:val="uk-UA" w:eastAsia="uk-UA"/>
              </w:rPr>
              <w:tab/>
              <w:t>Наявність порталу та/або графічного інтерфейсу адміністратора, який дозволяє Замовнику управляти віртуальними машинами, що створюються у Віртуальній приватній хмарі (кількість процесорів/</w:t>
            </w:r>
            <w:proofErr w:type="spellStart"/>
            <w:r w:rsidRPr="003B2DB7">
              <w:rPr>
                <w:rFonts w:ascii="Times New Roman" w:hAnsi="Times New Roman" w:cs="Times New Roman"/>
                <w:color w:val="000000"/>
                <w:lang w:val="uk-UA" w:eastAsia="uk-UA"/>
              </w:rPr>
              <w:t>ядер</w:t>
            </w:r>
            <w:proofErr w:type="spellEnd"/>
            <w:r w:rsidRPr="003B2DB7">
              <w:rPr>
                <w:rFonts w:ascii="Times New Roman" w:hAnsi="Times New Roman" w:cs="Times New Roman"/>
                <w:color w:val="000000"/>
                <w:lang w:val="uk-UA" w:eastAsia="uk-UA"/>
              </w:rPr>
              <w:t>, об’єм оперативної пам’яті, кількість та об’єм дисків, кількість мережевих адаптерів, тип операційної системи).</w:t>
            </w:r>
          </w:p>
          <w:p w:rsidR="003B2DB7" w:rsidRPr="003B2DB7" w:rsidRDefault="003B2DB7" w:rsidP="003B2DB7">
            <w:pPr>
              <w:ind w:firstLine="284"/>
              <w:jc w:val="both"/>
              <w:rPr>
                <w:rFonts w:ascii="Times New Roman" w:hAnsi="Times New Roman" w:cs="Times New Roman"/>
                <w:color w:val="000000"/>
                <w:lang w:val="uk-UA" w:eastAsia="uk-UA"/>
              </w:rPr>
            </w:pPr>
            <w:r w:rsidRPr="003B2DB7">
              <w:rPr>
                <w:rFonts w:ascii="Times New Roman" w:hAnsi="Times New Roman" w:cs="Times New Roman"/>
                <w:color w:val="000000"/>
                <w:lang w:val="uk-UA" w:eastAsia="uk-UA"/>
              </w:rPr>
              <w:t>3.9.</w:t>
            </w:r>
            <w:r w:rsidRPr="003B2DB7">
              <w:rPr>
                <w:rFonts w:ascii="Times New Roman" w:hAnsi="Times New Roman" w:cs="Times New Roman"/>
                <w:color w:val="000000"/>
                <w:lang w:val="uk-UA" w:eastAsia="uk-UA"/>
              </w:rPr>
              <w:tab/>
              <w:t>Можливість самостійно створювати та налаштувати приватні мережі та підключати до них віртуальні сервери.</w:t>
            </w:r>
          </w:p>
          <w:p w:rsidR="003B2DB7" w:rsidRPr="003B2DB7" w:rsidRDefault="003B2DB7" w:rsidP="003B2DB7">
            <w:pPr>
              <w:ind w:firstLine="284"/>
              <w:jc w:val="both"/>
              <w:rPr>
                <w:rFonts w:ascii="Times New Roman" w:hAnsi="Times New Roman" w:cs="Times New Roman"/>
                <w:color w:val="000000"/>
                <w:lang w:val="uk-UA" w:eastAsia="uk-UA"/>
              </w:rPr>
            </w:pPr>
            <w:r w:rsidRPr="003B2DB7">
              <w:rPr>
                <w:rFonts w:ascii="Times New Roman" w:hAnsi="Times New Roman" w:cs="Times New Roman"/>
                <w:color w:val="000000"/>
                <w:lang w:val="uk-UA" w:eastAsia="uk-UA"/>
              </w:rPr>
              <w:t xml:space="preserve">3.10. Фізичні ресурси зберігання даних для Віртуальних дисків та Хмарного сховища повинні мати рівень резервування не гірше </w:t>
            </w:r>
            <w:r w:rsidRPr="003B2DB7">
              <w:rPr>
                <w:rFonts w:ascii="Times New Roman" w:hAnsi="Times New Roman" w:cs="Times New Roman"/>
                <w:color w:val="000000"/>
                <w:lang w:val="uk-UA" w:eastAsia="uk-UA"/>
              </w:rPr>
              <w:lastRenderedPageBreak/>
              <w:t>N+2. Це означає що вихід з ладу будь-яких двох фізичних дисків не має призводити до зупинки сервісу та втрати даних.</w:t>
            </w:r>
          </w:p>
          <w:p w:rsidR="003B2DB7" w:rsidRPr="003B2DB7" w:rsidRDefault="003B2DB7" w:rsidP="003B2DB7">
            <w:pPr>
              <w:ind w:firstLine="284"/>
              <w:jc w:val="both"/>
              <w:rPr>
                <w:rFonts w:ascii="Times New Roman" w:hAnsi="Times New Roman" w:cs="Times New Roman"/>
                <w:color w:val="000000"/>
                <w:lang w:val="uk-UA" w:eastAsia="uk-UA"/>
              </w:rPr>
            </w:pPr>
            <w:r w:rsidRPr="003B2DB7">
              <w:rPr>
                <w:rFonts w:ascii="Times New Roman" w:hAnsi="Times New Roman" w:cs="Times New Roman"/>
                <w:color w:val="000000"/>
                <w:lang w:val="uk-UA" w:eastAsia="uk-UA"/>
              </w:rPr>
              <w:t xml:space="preserve">3.11. SLA </w:t>
            </w:r>
            <w:proofErr w:type="spellStart"/>
            <w:r w:rsidRPr="003B2DB7">
              <w:rPr>
                <w:rFonts w:ascii="Times New Roman" w:hAnsi="Times New Roman" w:cs="Times New Roman"/>
                <w:color w:val="000000"/>
                <w:lang w:val="uk-UA" w:eastAsia="uk-UA"/>
              </w:rPr>
              <w:t>відмовостійкості</w:t>
            </w:r>
            <w:proofErr w:type="spellEnd"/>
            <w:r w:rsidRPr="003B2DB7">
              <w:rPr>
                <w:rFonts w:ascii="Times New Roman" w:hAnsi="Times New Roman" w:cs="Times New Roman"/>
                <w:color w:val="000000"/>
                <w:lang w:val="uk-UA" w:eastAsia="uk-UA"/>
              </w:rPr>
              <w:t xml:space="preserve"> конкретної VM повинен бути не менше ніж 99,95.</w:t>
            </w:r>
          </w:p>
          <w:p w:rsidR="003B2DB7" w:rsidRPr="003B2DB7" w:rsidRDefault="003B2DB7" w:rsidP="003B2DB7">
            <w:pPr>
              <w:ind w:firstLine="284"/>
              <w:jc w:val="both"/>
              <w:rPr>
                <w:rFonts w:ascii="Times New Roman" w:hAnsi="Times New Roman" w:cs="Times New Roman"/>
                <w:color w:val="000000"/>
                <w:lang w:val="uk-UA" w:eastAsia="uk-UA"/>
              </w:rPr>
            </w:pPr>
            <w:r w:rsidRPr="003B2DB7">
              <w:rPr>
                <w:rFonts w:ascii="Times New Roman" w:hAnsi="Times New Roman" w:cs="Times New Roman"/>
                <w:color w:val="000000"/>
                <w:lang w:val="uk-UA" w:eastAsia="uk-UA"/>
              </w:rPr>
              <w:t>3.12. Створення віртуальних машин з об’ємом до 98 ГБ оперативної пам’яті на одну віртуальну машину та 24 віртуальних процесорів.</w:t>
            </w:r>
          </w:p>
          <w:p w:rsidR="003B2DB7" w:rsidRPr="003B2DB7" w:rsidRDefault="003B2DB7" w:rsidP="003B2DB7">
            <w:pPr>
              <w:ind w:firstLine="284"/>
              <w:jc w:val="both"/>
              <w:rPr>
                <w:rFonts w:ascii="Times New Roman" w:hAnsi="Times New Roman" w:cs="Times New Roman"/>
                <w:color w:val="000000"/>
                <w:lang w:val="uk-UA" w:eastAsia="uk-UA"/>
              </w:rPr>
            </w:pPr>
            <w:r w:rsidRPr="003B2DB7">
              <w:rPr>
                <w:rFonts w:ascii="Times New Roman" w:hAnsi="Times New Roman" w:cs="Times New Roman"/>
                <w:color w:val="000000"/>
                <w:lang w:val="uk-UA" w:eastAsia="uk-UA"/>
              </w:rPr>
              <w:t xml:space="preserve">3.13. Використання віртуальних процесорів з тактовою частотою ядра не менше 2,6 </w:t>
            </w:r>
            <w:proofErr w:type="spellStart"/>
            <w:r w:rsidRPr="003B2DB7">
              <w:rPr>
                <w:rFonts w:ascii="Times New Roman" w:hAnsi="Times New Roman" w:cs="Times New Roman"/>
                <w:color w:val="000000"/>
                <w:lang w:val="uk-UA" w:eastAsia="uk-UA"/>
              </w:rPr>
              <w:t>ГГц</w:t>
            </w:r>
            <w:proofErr w:type="spellEnd"/>
            <w:r w:rsidRPr="003B2DB7">
              <w:rPr>
                <w:rFonts w:ascii="Times New Roman" w:hAnsi="Times New Roman" w:cs="Times New Roman"/>
                <w:color w:val="000000"/>
                <w:lang w:val="uk-UA" w:eastAsia="uk-UA"/>
              </w:rPr>
              <w:t>.</w:t>
            </w:r>
          </w:p>
          <w:p w:rsidR="003B2DB7" w:rsidRPr="003B2DB7" w:rsidRDefault="003B2DB7" w:rsidP="003B2DB7">
            <w:pPr>
              <w:ind w:firstLine="284"/>
              <w:jc w:val="both"/>
              <w:rPr>
                <w:rFonts w:ascii="Times New Roman" w:hAnsi="Times New Roman" w:cs="Times New Roman"/>
                <w:color w:val="000000"/>
                <w:lang w:val="uk-UA" w:eastAsia="uk-UA"/>
              </w:rPr>
            </w:pPr>
            <w:r w:rsidRPr="003B2DB7">
              <w:rPr>
                <w:rFonts w:ascii="Times New Roman" w:hAnsi="Times New Roman" w:cs="Times New Roman"/>
                <w:color w:val="000000"/>
                <w:lang w:val="uk-UA" w:eastAsia="uk-UA"/>
              </w:rPr>
              <w:t>3.14. Об’єм віртуальних дисків, що можна підключити до однієї віртуальної машини, не менше 1 ТБ.</w:t>
            </w:r>
          </w:p>
          <w:p w:rsidR="003B2DB7" w:rsidRPr="003B2DB7" w:rsidRDefault="003B2DB7" w:rsidP="003B2DB7">
            <w:pPr>
              <w:ind w:firstLine="284"/>
              <w:jc w:val="both"/>
              <w:rPr>
                <w:rFonts w:ascii="Times New Roman" w:hAnsi="Times New Roman" w:cs="Times New Roman"/>
                <w:color w:val="000000"/>
                <w:lang w:val="uk-UA" w:eastAsia="uk-UA"/>
              </w:rPr>
            </w:pPr>
            <w:r w:rsidRPr="003B2DB7">
              <w:rPr>
                <w:rFonts w:ascii="Times New Roman" w:hAnsi="Times New Roman" w:cs="Times New Roman"/>
                <w:color w:val="000000"/>
                <w:lang w:val="uk-UA" w:eastAsia="uk-UA"/>
              </w:rPr>
              <w:t>3.15. Час створення нової віртуальної машини не має перевищувати 5 хвилин.</w:t>
            </w:r>
          </w:p>
          <w:p w:rsidR="003B2DB7" w:rsidRPr="003B2DB7" w:rsidRDefault="003B2DB7" w:rsidP="003B2DB7">
            <w:pPr>
              <w:ind w:firstLine="284"/>
              <w:jc w:val="both"/>
              <w:rPr>
                <w:rFonts w:ascii="Times New Roman" w:hAnsi="Times New Roman" w:cs="Times New Roman"/>
                <w:color w:val="000000"/>
                <w:lang w:val="uk-UA" w:eastAsia="uk-UA"/>
              </w:rPr>
            </w:pPr>
            <w:r w:rsidRPr="003B2DB7">
              <w:rPr>
                <w:rFonts w:ascii="Times New Roman" w:hAnsi="Times New Roman" w:cs="Times New Roman"/>
                <w:color w:val="000000"/>
                <w:lang w:val="uk-UA" w:eastAsia="uk-UA"/>
              </w:rPr>
              <w:t>3.16. Можливість підключення не менше 2-х мережевих інтерфейсів на одну віртуальну машину.</w:t>
            </w:r>
          </w:p>
          <w:p w:rsidR="003B2DB7" w:rsidRPr="003B2DB7" w:rsidRDefault="003B2DB7" w:rsidP="003B2DB7">
            <w:pPr>
              <w:ind w:firstLine="284"/>
              <w:jc w:val="both"/>
              <w:rPr>
                <w:rFonts w:ascii="Times New Roman" w:hAnsi="Times New Roman" w:cs="Times New Roman"/>
                <w:color w:val="000000"/>
                <w:lang w:val="uk-UA" w:eastAsia="uk-UA"/>
              </w:rPr>
            </w:pPr>
            <w:r w:rsidRPr="003B2DB7">
              <w:rPr>
                <w:rFonts w:ascii="Times New Roman" w:hAnsi="Times New Roman" w:cs="Times New Roman"/>
                <w:color w:val="000000"/>
                <w:lang w:val="uk-UA" w:eastAsia="uk-UA"/>
              </w:rPr>
              <w:t xml:space="preserve">3.17. Швидкість мережевих інтерфейсів, що підключаються до віртуальної машини не менше 10 </w:t>
            </w:r>
            <w:proofErr w:type="spellStart"/>
            <w:r w:rsidRPr="003B2DB7">
              <w:rPr>
                <w:rFonts w:ascii="Times New Roman" w:hAnsi="Times New Roman" w:cs="Times New Roman"/>
                <w:color w:val="000000"/>
                <w:lang w:val="uk-UA" w:eastAsia="uk-UA"/>
              </w:rPr>
              <w:t>Гбіт</w:t>
            </w:r>
            <w:proofErr w:type="spellEnd"/>
            <w:r w:rsidRPr="003B2DB7">
              <w:rPr>
                <w:rFonts w:ascii="Times New Roman" w:hAnsi="Times New Roman" w:cs="Times New Roman"/>
                <w:color w:val="000000"/>
                <w:lang w:val="uk-UA" w:eastAsia="uk-UA"/>
              </w:rPr>
              <w:t>/с.</w:t>
            </w:r>
          </w:p>
          <w:p w:rsidR="003B2DB7" w:rsidRPr="003B2DB7" w:rsidRDefault="003B2DB7" w:rsidP="003B2DB7">
            <w:pPr>
              <w:ind w:firstLine="284"/>
              <w:jc w:val="both"/>
              <w:rPr>
                <w:rFonts w:ascii="Times New Roman" w:hAnsi="Times New Roman" w:cs="Times New Roman"/>
                <w:color w:val="000000"/>
                <w:lang w:val="uk-UA" w:eastAsia="uk-UA"/>
              </w:rPr>
            </w:pPr>
            <w:r w:rsidRPr="003B2DB7">
              <w:rPr>
                <w:rFonts w:ascii="Times New Roman" w:hAnsi="Times New Roman" w:cs="Times New Roman"/>
                <w:color w:val="000000"/>
                <w:lang w:val="uk-UA" w:eastAsia="uk-UA"/>
              </w:rPr>
              <w:t>3.18. Можливість обирати постачальника Послуг Інтернет та/або виділених каналів. Якщо обраний Замовником постачальник Послуг Інтернет та/або виділених каналів ще не має прямого підключення до ЦОД(</w:t>
            </w:r>
            <w:proofErr w:type="spellStart"/>
            <w:r w:rsidRPr="003B2DB7">
              <w:rPr>
                <w:rFonts w:ascii="Times New Roman" w:hAnsi="Times New Roman" w:cs="Times New Roman"/>
                <w:color w:val="000000"/>
                <w:lang w:val="uk-UA" w:eastAsia="uk-UA"/>
              </w:rPr>
              <w:t>ів</w:t>
            </w:r>
            <w:proofErr w:type="spellEnd"/>
            <w:r w:rsidRPr="003B2DB7">
              <w:rPr>
                <w:rFonts w:ascii="Times New Roman" w:hAnsi="Times New Roman" w:cs="Times New Roman"/>
                <w:color w:val="000000"/>
                <w:lang w:val="uk-UA" w:eastAsia="uk-UA"/>
              </w:rPr>
              <w:t>) Виконавця, то можливість підключитися має бути надана без обмежень. Виконання необхідних на боці Виконавця робіт не має перевищувати 10 робочих діб.</w:t>
            </w:r>
          </w:p>
          <w:p w:rsidR="003B2DB7" w:rsidRPr="003B2DB7" w:rsidRDefault="003B2DB7" w:rsidP="003B2DB7">
            <w:pPr>
              <w:ind w:firstLine="284"/>
              <w:jc w:val="both"/>
              <w:rPr>
                <w:rFonts w:ascii="Times New Roman" w:hAnsi="Times New Roman" w:cs="Times New Roman"/>
                <w:color w:val="000000"/>
                <w:lang w:val="uk-UA" w:eastAsia="uk-UA"/>
              </w:rPr>
            </w:pPr>
            <w:r w:rsidRPr="003B2DB7">
              <w:rPr>
                <w:rFonts w:ascii="Times New Roman" w:hAnsi="Times New Roman" w:cs="Times New Roman"/>
                <w:color w:val="000000"/>
                <w:lang w:val="uk-UA" w:eastAsia="uk-UA"/>
              </w:rPr>
              <w:t>3.19. Виконавець забезпечує/гарантує повну ізоляцію даних Замовника, що зберігаються/обробляються у Віртуальній приватній хмарі від інших користувачів ХЦОД та третіх осіб. Управляти доступом до даних, що зберігаються у Віртуальній приватній хмарі має лише Замовник.</w:t>
            </w:r>
          </w:p>
          <w:p w:rsidR="003B2DB7" w:rsidRPr="003B2DB7" w:rsidRDefault="003B2DB7" w:rsidP="003B2DB7">
            <w:pPr>
              <w:ind w:firstLine="284"/>
              <w:jc w:val="both"/>
              <w:rPr>
                <w:rFonts w:ascii="Times New Roman" w:hAnsi="Times New Roman" w:cs="Times New Roman"/>
                <w:color w:val="000000"/>
                <w:lang w:val="uk-UA" w:eastAsia="uk-UA"/>
              </w:rPr>
            </w:pPr>
            <w:r w:rsidRPr="003B2DB7">
              <w:rPr>
                <w:rFonts w:ascii="Times New Roman" w:hAnsi="Times New Roman" w:cs="Times New Roman"/>
                <w:color w:val="000000"/>
                <w:lang w:val="uk-UA" w:eastAsia="uk-UA"/>
              </w:rPr>
              <w:t xml:space="preserve">3.20. Підтримка інтерфейсів </w:t>
            </w:r>
            <w:proofErr w:type="spellStart"/>
            <w:r w:rsidRPr="003B2DB7">
              <w:rPr>
                <w:rFonts w:ascii="Times New Roman" w:hAnsi="Times New Roman" w:cs="Times New Roman"/>
                <w:color w:val="000000"/>
                <w:lang w:val="uk-UA" w:eastAsia="uk-UA"/>
              </w:rPr>
              <w:t>iSCSI</w:t>
            </w:r>
            <w:proofErr w:type="spellEnd"/>
            <w:r w:rsidRPr="003B2DB7">
              <w:rPr>
                <w:rFonts w:ascii="Times New Roman" w:hAnsi="Times New Roman" w:cs="Times New Roman"/>
                <w:color w:val="000000"/>
                <w:lang w:val="uk-UA" w:eastAsia="uk-UA"/>
              </w:rPr>
              <w:t>, NFS або аналогу для Хмарного сховища. Замовнику має бути надано можливість управляти Хмарним сховищем, використовуючи інтерфейс для адміністратора, у межах ресурсів, які закуплено.</w:t>
            </w:r>
          </w:p>
          <w:p w:rsidR="003B2DB7" w:rsidRPr="003B2DB7" w:rsidRDefault="003B2DB7" w:rsidP="003B2DB7">
            <w:pPr>
              <w:ind w:firstLine="284"/>
              <w:jc w:val="both"/>
              <w:rPr>
                <w:rFonts w:ascii="Times New Roman" w:hAnsi="Times New Roman" w:cs="Times New Roman"/>
                <w:color w:val="000000"/>
                <w:lang w:val="uk-UA" w:eastAsia="uk-UA"/>
              </w:rPr>
            </w:pPr>
            <w:r w:rsidRPr="003B2DB7">
              <w:rPr>
                <w:rFonts w:ascii="Times New Roman" w:hAnsi="Times New Roman" w:cs="Times New Roman"/>
                <w:color w:val="000000"/>
                <w:lang w:val="uk-UA" w:eastAsia="uk-UA"/>
              </w:rPr>
              <w:t>3.21. Основні вимоги до граничного маршрутизатора: може бути фізичний чи віртуальний пристрій, інтерфейс підключення на швидкості 1Гбіт/с, фактична гарантована полоса пропускання не менше 800Мбіт/с, підтримка DNAT/SNAT для IP адрес та портів в залежності від IP адрес, портів та протоколів, ACL, інтерфейс управління для замовника.</w:t>
            </w:r>
          </w:p>
          <w:p w:rsidR="003B2DB7" w:rsidRPr="003B2DB7" w:rsidRDefault="003B2DB7" w:rsidP="003B2DB7">
            <w:pPr>
              <w:ind w:firstLine="284"/>
              <w:jc w:val="both"/>
              <w:rPr>
                <w:rFonts w:ascii="Times New Roman" w:hAnsi="Times New Roman" w:cs="Times New Roman"/>
                <w:color w:val="000000"/>
                <w:lang w:val="uk-UA" w:eastAsia="uk-UA"/>
              </w:rPr>
            </w:pPr>
            <w:r w:rsidRPr="003B2DB7">
              <w:rPr>
                <w:rFonts w:ascii="Times New Roman" w:hAnsi="Times New Roman" w:cs="Times New Roman"/>
                <w:color w:val="000000"/>
                <w:lang w:val="uk-UA" w:eastAsia="uk-UA"/>
              </w:rPr>
              <w:t xml:space="preserve">3.22. Строк відпрацювання запиту на збільшення або зменшення ресурсів (об’єм обчислювальної потужності процесорів, об’єм оперативної пам’яті, об’єм Віртуальних дисків, об’єм Хмарного сховища, тощо) доступних для Віртуальної </w:t>
            </w:r>
            <w:r w:rsidRPr="003B2DB7">
              <w:rPr>
                <w:rFonts w:ascii="Times New Roman" w:hAnsi="Times New Roman" w:cs="Times New Roman"/>
                <w:color w:val="000000"/>
                <w:lang w:val="uk-UA" w:eastAsia="uk-UA"/>
              </w:rPr>
              <w:lastRenderedPageBreak/>
              <w:t>приватної хмари, не перевищує 1 бізнес-добу в межах максимального об’єму ресурсів.</w:t>
            </w:r>
          </w:p>
          <w:p w:rsidR="003B2DB7" w:rsidRPr="003B2DB7" w:rsidRDefault="003B2DB7" w:rsidP="003B2DB7">
            <w:pPr>
              <w:ind w:firstLine="284"/>
              <w:jc w:val="both"/>
              <w:rPr>
                <w:rFonts w:ascii="Times New Roman" w:hAnsi="Times New Roman" w:cs="Times New Roman"/>
                <w:color w:val="000000"/>
                <w:lang w:val="uk-UA" w:eastAsia="uk-UA"/>
              </w:rPr>
            </w:pPr>
            <w:r w:rsidRPr="003B2DB7">
              <w:rPr>
                <w:rFonts w:ascii="Times New Roman" w:hAnsi="Times New Roman" w:cs="Times New Roman"/>
                <w:color w:val="000000"/>
                <w:lang w:val="uk-UA" w:eastAsia="uk-UA"/>
              </w:rPr>
              <w:t>3.23. Автоматичне переключення Віртуальної машини на інший фізичний сервер у випадку збою фізичного серверу, на якому була запущена Віртуальна машина. Час переключення не має перевищувати 10 хв. (не рахуючи запуск операційної системи та аплікацій).</w:t>
            </w:r>
          </w:p>
          <w:p w:rsidR="003B2DB7" w:rsidRDefault="003B2DB7" w:rsidP="003B2DB7">
            <w:pPr>
              <w:ind w:firstLine="284"/>
              <w:jc w:val="both"/>
              <w:rPr>
                <w:rFonts w:ascii="Times New Roman" w:hAnsi="Times New Roman" w:cs="Times New Roman"/>
                <w:b/>
                <w:lang w:val="uk-UA"/>
              </w:rPr>
            </w:pPr>
            <w:r w:rsidRPr="003B2DB7">
              <w:rPr>
                <w:rFonts w:ascii="Times New Roman" w:hAnsi="Times New Roman" w:cs="Times New Roman"/>
                <w:color w:val="000000"/>
                <w:lang w:val="uk-UA" w:eastAsia="uk-UA"/>
              </w:rPr>
              <w:t>3.24. Підтримка 24/7 (24 години, 7 днів на тиждень) по телефону та електронною поштою.</w:t>
            </w:r>
          </w:p>
        </w:tc>
        <w:tc>
          <w:tcPr>
            <w:tcW w:w="6342" w:type="dxa"/>
          </w:tcPr>
          <w:p w:rsidR="003B2DB7" w:rsidRPr="00F12AB2" w:rsidRDefault="003B2DB7" w:rsidP="003B2DB7">
            <w:pPr>
              <w:ind w:firstLine="284"/>
              <w:jc w:val="both"/>
              <w:rPr>
                <w:rFonts w:ascii="Times New Roman" w:hAnsi="Times New Roman" w:cs="Times New Roman"/>
                <w:b/>
                <w:color w:val="000000"/>
                <w:lang w:val="uk-UA" w:eastAsia="uk-UA"/>
              </w:rPr>
            </w:pPr>
            <w:r w:rsidRPr="00F12AB2">
              <w:rPr>
                <w:rFonts w:ascii="Times New Roman" w:hAnsi="Times New Roman" w:cs="Times New Roman"/>
                <w:b/>
                <w:color w:val="000000"/>
                <w:lang w:val="uk-UA" w:eastAsia="uk-UA"/>
              </w:rPr>
              <w:lastRenderedPageBreak/>
              <w:t>3.     Основні вимоги до ХЦОД</w:t>
            </w:r>
          </w:p>
          <w:p w:rsidR="003B2DB7" w:rsidRPr="00F12AB2" w:rsidRDefault="003B2DB7" w:rsidP="003B2DB7">
            <w:pPr>
              <w:ind w:firstLine="284"/>
              <w:jc w:val="both"/>
              <w:rPr>
                <w:rFonts w:ascii="Times New Roman" w:hAnsi="Times New Roman" w:cs="Times New Roman"/>
                <w:color w:val="000000"/>
                <w:lang w:val="uk-UA" w:eastAsia="uk-UA"/>
              </w:rPr>
            </w:pPr>
            <w:r w:rsidRPr="00F12AB2">
              <w:rPr>
                <w:rFonts w:ascii="Times New Roman" w:hAnsi="Times New Roman" w:cs="Times New Roman"/>
                <w:color w:val="000000"/>
                <w:lang w:val="uk-UA" w:eastAsia="uk-UA"/>
              </w:rPr>
              <w:t>3.1.</w:t>
            </w:r>
            <w:r w:rsidRPr="00F12AB2">
              <w:rPr>
                <w:rFonts w:ascii="Times New Roman" w:hAnsi="Times New Roman" w:cs="Times New Roman"/>
                <w:color w:val="000000"/>
                <w:lang w:val="uk-UA" w:eastAsia="uk-UA"/>
              </w:rPr>
              <w:tab/>
              <w:t>Географічне розташування ЦОД, в якому знаходяться обчислювальні потужності Виконавця, що залучені для надання Замовнику послуг індивідуального хмарного середовища для обробки даних (основний) – області України в яких не ведуться активні бойові дії.</w:t>
            </w:r>
          </w:p>
          <w:p w:rsidR="003B2DB7" w:rsidRPr="00F12AB2" w:rsidRDefault="003B2DB7" w:rsidP="003B2DB7">
            <w:pPr>
              <w:ind w:firstLine="284"/>
              <w:jc w:val="both"/>
              <w:rPr>
                <w:rFonts w:ascii="Times New Roman" w:hAnsi="Times New Roman" w:cs="Times New Roman"/>
                <w:color w:val="000000"/>
                <w:lang w:val="uk-UA" w:eastAsia="uk-UA"/>
              </w:rPr>
            </w:pPr>
            <w:r w:rsidRPr="00F12AB2">
              <w:rPr>
                <w:rFonts w:ascii="Times New Roman" w:hAnsi="Times New Roman" w:cs="Times New Roman"/>
                <w:color w:val="000000"/>
                <w:lang w:val="uk-UA" w:eastAsia="uk-UA"/>
              </w:rPr>
              <w:t>3.2.</w:t>
            </w:r>
            <w:r w:rsidRPr="00F12AB2">
              <w:rPr>
                <w:rFonts w:ascii="Times New Roman" w:hAnsi="Times New Roman" w:cs="Times New Roman"/>
                <w:color w:val="000000"/>
                <w:lang w:val="uk-UA" w:eastAsia="uk-UA"/>
              </w:rPr>
              <w:tab/>
              <w:t xml:space="preserve">Наявність ЦОД, в якому знаходяться обчислювальні потужності Виконавця, що залучені для надання Замовнику </w:t>
            </w:r>
            <w:r w:rsidRPr="00F12AB2">
              <w:rPr>
                <w:rFonts w:ascii="Times New Roman" w:hAnsi="Times New Roman" w:cs="Times New Roman"/>
                <w:color w:val="000000"/>
                <w:lang w:val="uk-UA" w:eastAsia="uk-UA"/>
              </w:rPr>
              <w:lastRenderedPageBreak/>
              <w:t>послуги зберігання резервних копій (резервний). Географічне розташування такого ЦОД – області України в яких не ведуться активні бойові дії та/або ЦОД, що розташований за межами України. У випадку втрати працездатності основного ЦОД, Виконавцем має гарантуватись можливість розгорнути сервіси з резервних копій на резервному ЦОД.</w:t>
            </w:r>
          </w:p>
          <w:p w:rsidR="003B2DB7" w:rsidRPr="00F12AB2" w:rsidRDefault="003B2DB7" w:rsidP="003B2DB7">
            <w:pPr>
              <w:ind w:firstLine="284"/>
              <w:jc w:val="both"/>
              <w:rPr>
                <w:rFonts w:ascii="Times New Roman" w:hAnsi="Times New Roman" w:cs="Times New Roman"/>
                <w:color w:val="000000"/>
                <w:lang w:val="uk-UA" w:eastAsia="uk-UA"/>
              </w:rPr>
            </w:pPr>
            <w:r w:rsidRPr="00F12AB2">
              <w:rPr>
                <w:rFonts w:ascii="Times New Roman" w:hAnsi="Times New Roman" w:cs="Times New Roman"/>
                <w:color w:val="000000"/>
                <w:lang w:val="uk-UA" w:eastAsia="uk-UA"/>
              </w:rPr>
              <w:t>3.3.</w:t>
            </w:r>
            <w:r w:rsidRPr="00F12AB2">
              <w:rPr>
                <w:rFonts w:ascii="Times New Roman" w:hAnsi="Times New Roman" w:cs="Times New Roman"/>
                <w:color w:val="000000"/>
                <w:lang w:val="uk-UA" w:eastAsia="uk-UA"/>
              </w:rPr>
              <w:tab/>
              <w:t>У зв’язку з введенням в Україні воєнного стану, відповідно до пункту 27 Особливостей, для забезпечення безпеки Замовника та з метою захищення існуючих інформаційних систем Замовника, документальним підтвердженням пункту 3.1. розділу 3 цього Технічного завдання є довідка/лист довільної форми, засвідчена/ний підписом та печаткою (у разі її використання) уповноваженої особи Учасника, із зазначенням регіону України (області) та/або населеного пункту, де розташований основний ЦОД.</w:t>
            </w:r>
          </w:p>
          <w:p w:rsidR="003B2DB7" w:rsidRPr="00F12AB2" w:rsidRDefault="003B2DB7" w:rsidP="003B2DB7">
            <w:pPr>
              <w:ind w:firstLine="284"/>
              <w:jc w:val="both"/>
              <w:rPr>
                <w:rFonts w:ascii="Times New Roman" w:hAnsi="Times New Roman" w:cs="Times New Roman"/>
                <w:color w:val="000000"/>
                <w:lang w:val="uk-UA" w:eastAsia="uk-UA"/>
              </w:rPr>
            </w:pPr>
            <w:r w:rsidRPr="00F12AB2">
              <w:rPr>
                <w:rFonts w:ascii="Times New Roman" w:hAnsi="Times New Roman" w:cs="Times New Roman"/>
                <w:color w:val="000000"/>
                <w:lang w:val="uk-UA" w:eastAsia="uk-UA"/>
              </w:rPr>
              <w:t>3.4.</w:t>
            </w:r>
            <w:r w:rsidRPr="00F12AB2">
              <w:rPr>
                <w:rFonts w:ascii="Times New Roman" w:hAnsi="Times New Roman" w:cs="Times New Roman"/>
                <w:color w:val="000000"/>
                <w:lang w:val="uk-UA" w:eastAsia="uk-UA"/>
              </w:rPr>
              <w:tab/>
              <w:t>Документальним підтвердженням пункту 3.2. розділу 3 цього Технічного завдання є довідка/лист довільної форми, засвідчена/ний підписом та печаткою (у разі її використання) уповноваженої особи Учасника, із зазначенням регіону України (області) та/або населеного пункту, та/або території (країна, місто), де розташований резервний ЦОД.</w:t>
            </w:r>
          </w:p>
          <w:p w:rsidR="003B2DB7" w:rsidRPr="00F12AB2" w:rsidRDefault="003B2DB7" w:rsidP="003B2DB7">
            <w:pPr>
              <w:ind w:firstLine="284"/>
              <w:jc w:val="both"/>
              <w:rPr>
                <w:rFonts w:ascii="Times New Roman" w:hAnsi="Times New Roman" w:cs="Times New Roman"/>
                <w:color w:val="000000"/>
                <w:lang w:val="uk-UA" w:eastAsia="uk-UA"/>
              </w:rPr>
            </w:pPr>
            <w:r w:rsidRPr="00F12AB2">
              <w:rPr>
                <w:rFonts w:ascii="Times New Roman" w:hAnsi="Times New Roman" w:cs="Times New Roman"/>
                <w:color w:val="000000"/>
                <w:lang w:val="uk-UA" w:eastAsia="uk-UA"/>
              </w:rPr>
              <w:t>3.5.</w:t>
            </w:r>
            <w:r w:rsidRPr="00F12AB2">
              <w:rPr>
                <w:rFonts w:ascii="Times New Roman" w:hAnsi="Times New Roman" w:cs="Times New Roman"/>
                <w:color w:val="000000"/>
                <w:lang w:val="uk-UA" w:eastAsia="uk-UA"/>
              </w:rPr>
              <w:tab/>
              <w:t xml:space="preserve">Надійність ЦОД (доступ до ресурсів) на якому розташований майданчик має відповідати вимогам не гірше TIA942 (2014) </w:t>
            </w:r>
            <w:proofErr w:type="spellStart"/>
            <w:r w:rsidRPr="00F12AB2">
              <w:rPr>
                <w:rFonts w:ascii="Times New Roman" w:hAnsi="Times New Roman" w:cs="Times New Roman"/>
                <w:color w:val="000000"/>
                <w:lang w:val="uk-UA" w:eastAsia="uk-UA"/>
              </w:rPr>
              <w:t>Rated</w:t>
            </w:r>
            <w:proofErr w:type="spellEnd"/>
            <w:r w:rsidRPr="00F12AB2">
              <w:rPr>
                <w:rFonts w:ascii="Times New Roman" w:hAnsi="Times New Roman" w:cs="Times New Roman"/>
                <w:color w:val="000000"/>
                <w:lang w:val="uk-UA" w:eastAsia="uk-UA"/>
              </w:rPr>
              <w:t xml:space="preserve"> 3 та/або </w:t>
            </w:r>
            <w:proofErr w:type="spellStart"/>
            <w:r w:rsidRPr="00F12AB2">
              <w:rPr>
                <w:rFonts w:ascii="Times New Roman" w:hAnsi="Times New Roman" w:cs="Times New Roman"/>
                <w:color w:val="000000"/>
                <w:lang w:val="uk-UA" w:eastAsia="uk-UA"/>
              </w:rPr>
              <w:t>Uptime</w:t>
            </w:r>
            <w:proofErr w:type="spellEnd"/>
            <w:r w:rsidRPr="00F12AB2">
              <w:rPr>
                <w:rFonts w:ascii="Times New Roman" w:hAnsi="Times New Roman" w:cs="Times New Roman"/>
                <w:color w:val="000000"/>
                <w:lang w:val="uk-UA" w:eastAsia="uk-UA"/>
              </w:rPr>
              <w:t xml:space="preserve"> </w:t>
            </w:r>
            <w:proofErr w:type="spellStart"/>
            <w:r w:rsidRPr="00F12AB2">
              <w:rPr>
                <w:rFonts w:ascii="Times New Roman" w:hAnsi="Times New Roman" w:cs="Times New Roman"/>
                <w:color w:val="000000"/>
                <w:lang w:val="uk-UA" w:eastAsia="uk-UA"/>
              </w:rPr>
              <w:t>Institute</w:t>
            </w:r>
            <w:proofErr w:type="spellEnd"/>
            <w:r w:rsidRPr="00F12AB2">
              <w:rPr>
                <w:rFonts w:ascii="Times New Roman" w:hAnsi="Times New Roman" w:cs="Times New Roman"/>
                <w:color w:val="000000"/>
                <w:lang w:val="uk-UA" w:eastAsia="uk-UA"/>
              </w:rPr>
              <w:t xml:space="preserve"> TIER 3.</w:t>
            </w:r>
          </w:p>
          <w:p w:rsidR="003B2DB7" w:rsidRPr="00F12AB2" w:rsidRDefault="003B2DB7" w:rsidP="003B2DB7">
            <w:pPr>
              <w:ind w:firstLine="284"/>
              <w:jc w:val="both"/>
              <w:rPr>
                <w:rFonts w:ascii="Times New Roman" w:hAnsi="Times New Roman" w:cs="Times New Roman"/>
                <w:color w:val="000000"/>
                <w:lang w:val="uk-UA" w:eastAsia="uk-UA"/>
              </w:rPr>
            </w:pPr>
            <w:r w:rsidRPr="00F12AB2">
              <w:rPr>
                <w:rFonts w:ascii="Times New Roman" w:hAnsi="Times New Roman" w:cs="Times New Roman"/>
                <w:color w:val="000000"/>
                <w:lang w:val="uk-UA" w:eastAsia="uk-UA"/>
              </w:rPr>
              <w:t>3.6.</w:t>
            </w:r>
            <w:r w:rsidRPr="00F12AB2">
              <w:rPr>
                <w:rFonts w:ascii="Times New Roman" w:hAnsi="Times New Roman" w:cs="Times New Roman"/>
                <w:color w:val="000000"/>
                <w:lang w:val="uk-UA" w:eastAsia="uk-UA"/>
              </w:rPr>
              <w:tab/>
              <w:t>ХЦОД Виконавця надає у користування Замовника наступні типи хмарних ресурсів: процесори, оперативна пам'ять, дисковий простір, VLAN, віртуальні маршрутизатори та IP адреси.</w:t>
            </w:r>
          </w:p>
          <w:p w:rsidR="003B2DB7" w:rsidRPr="00F12AB2" w:rsidRDefault="003B2DB7" w:rsidP="003B2DB7">
            <w:pPr>
              <w:ind w:firstLine="284"/>
              <w:jc w:val="both"/>
              <w:rPr>
                <w:rFonts w:ascii="Times New Roman" w:hAnsi="Times New Roman" w:cs="Times New Roman"/>
                <w:color w:val="000000"/>
                <w:lang w:val="uk-UA" w:eastAsia="uk-UA"/>
              </w:rPr>
            </w:pPr>
            <w:r w:rsidRPr="00F12AB2">
              <w:rPr>
                <w:rFonts w:ascii="Times New Roman" w:hAnsi="Times New Roman" w:cs="Times New Roman"/>
                <w:color w:val="000000"/>
                <w:lang w:val="uk-UA" w:eastAsia="uk-UA"/>
              </w:rPr>
              <w:t>3.7.</w:t>
            </w:r>
            <w:r w:rsidRPr="00F12AB2">
              <w:rPr>
                <w:rFonts w:ascii="Times New Roman" w:hAnsi="Times New Roman" w:cs="Times New Roman"/>
                <w:color w:val="000000"/>
                <w:lang w:val="uk-UA" w:eastAsia="uk-UA"/>
              </w:rPr>
              <w:tab/>
              <w:t>Наявність порталу та/або графічного інтерфейсу адміністратора, який дозволяє Замовнику управляти віртуальними машинами, що створюються у Віртуальній приватній хмарі (кількість процесорів/</w:t>
            </w:r>
            <w:proofErr w:type="spellStart"/>
            <w:r w:rsidRPr="00F12AB2">
              <w:rPr>
                <w:rFonts w:ascii="Times New Roman" w:hAnsi="Times New Roman" w:cs="Times New Roman"/>
                <w:color w:val="000000"/>
                <w:lang w:val="uk-UA" w:eastAsia="uk-UA"/>
              </w:rPr>
              <w:t>ядер</w:t>
            </w:r>
            <w:proofErr w:type="spellEnd"/>
            <w:r w:rsidRPr="00F12AB2">
              <w:rPr>
                <w:rFonts w:ascii="Times New Roman" w:hAnsi="Times New Roman" w:cs="Times New Roman"/>
                <w:color w:val="000000"/>
                <w:lang w:val="uk-UA" w:eastAsia="uk-UA"/>
              </w:rPr>
              <w:t>, об’єм оперативної пам’яті, кількість та об’єм дисків, кількість мережевих адаптерів, тип операційної системи).</w:t>
            </w:r>
          </w:p>
          <w:p w:rsidR="003B2DB7" w:rsidRPr="00F12AB2" w:rsidRDefault="003B2DB7" w:rsidP="003B2DB7">
            <w:pPr>
              <w:ind w:firstLine="284"/>
              <w:jc w:val="both"/>
              <w:rPr>
                <w:rFonts w:ascii="Times New Roman" w:hAnsi="Times New Roman" w:cs="Times New Roman"/>
                <w:color w:val="000000"/>
                <w:lang w:val="uk-UA" w:eastAsia="uk-UA"/>
              </w:rPr>
            </w:pPr>
            <w:r w:rsidRPr="00F12AB2">
              <w:rPr>
                <w:rFonts w:ascii="Times New Roman" w:hAnsi="Times New Roman" w:cs="Times New Roman"/>
                <w:color w:val="000000"/>
                <w:lang w:val="uk-UA" w:eastAsia="uk-UA"/>
              </w:rPr>
              <w:t>3.8.</w:t>
            </w:r>
            <w:r w:rsidRPr="00F12AB2">
              <w:rPr>
                <w:rFonts w:ascii="Times New Roman" w:hAnsi="Times New Roman" w:cs="Times New Roman"/>
                <w:color w:val="000000"/>
                <w:lang w:val="uk-UA" w:eastAsia="uk-UA"/>
              </w:rPr>
              <w:tab/>
              <w:t>Можливість самостійно створювати та налаштувати приватні мережі та підключати до них віртуальні сервери.</w:t>
            </w:r>
          </w:p>
          <w:p w:rsidR="003B2DB7" w:rsidRPr="00F12AB2" w:rsidRDefault="003B2DB7" w:rsidP="003B2DB7">
            <w:pPr>
              <w:ind w:firstLine="284"/>
              <w:jc w:val="both"/>
              <w:rPr>
                <w:rFonts w:ascii="Times New Roman" w:hAnsi="Times New Roman" w:cs="Times New Roman"/>
                <w:color w:val="000000"/>
                <w:lang w:val="uk-UA" w:eastAsia="uk-UA"/>
              </w:rPr>
            </w:pPr>
            <w:r w:rsidRPr="00F12AB2">
              <w:rPr>
                <w:rFonts w:ascii="Times New Roman" w:hAnsi="Times New Roman" w:cs="Times New Roman"/>
                <w:color w:val="000000"/>
                <w:lang w:val="uk-UA" w:eastAsia="uk-UA"/>
              </w:rPr>
              <w:t>3.9.</w:t>
            </w:r>
            <w:r w:rsidRPr="00F12AB2">
              <w:rPr>
                <w:rFonts w:ascii="Times New Roman" w:hAnsi="Times New Roman" w:cs="Times New Roman"/>
                <w:color w:val="000000"/>
                <w:lang w:val="uk-UA" w:eastAsia="uk-UA"/>
              </w:rPr>
              <w:tab/>
              <w:t>Фізичні ресурси зберігання даних для Віртуальних дисків та Хмарного сховища повинні мати рівень резервування не гірше N+2. Це означає що вихід з ладу будь-яких двох фізичних дисків не має призводити до зупинки сервісу та втрати даних.</w:t>
            </w:r>
          </w:p>
          <w:p w:rsidR="003B2DB7" w:rsidRPr="00F12AB2" w:rsidRDefault="003B2DB7" w:rsidP="003B2DB7">
            <w:pPr>
              <w:ind w:firstLine="284"/>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3.10. </w:t>
            </w:r>
            <w:r w:rsidRPr="00F12AB2">
              <w:rPr>
                <w:rFonts w:ascii="Times New Roman" w:hAnsi="Times New Roman" w:cs="Times New Roman"/>
                <w:color w:val="000000"/>
                <w:lang w:val="uk-UA" w:eastAsia="uk-UA"/>
              </w:rPr>
              <w:t xml:space="preserve">SLA </w:t>
            </w:r>
            <w:proofErr w:type="spellStart"/>
            <w:r w:rsidRPr="00F12AB2">
              <w:rPr>
                <w:rFonts w:ascii="Times New Roman" w:hAnsi="Times New Roman" w:cs="Times New Roman"/>
                <w:color w:val="000000"/>
                <w:lang w:val="uk-UA" w:eastAsia="uk-UA"/>
              </w:rPr>
              <w:t>відмовостійкості</w:t>
            </w:r>
            <w:proofErr w:type="spellEnd"/>
            <w:r w:rsidRPr="00F12AB2">
              <w:rPr>
                <w:rFonts w:ascii="Times New Roman" w:hAnsi="Times New Roman" w:cs="Times New Roman"/>
                <w:color w:val="000000"/>
                <w:lang w:val="uk-UA" w:eastAsia="uk-UA"/>
              </w:rPr>
              <w:t xml:space="preserve"> конкретної VM повинен бути не менше ніж 99,95.</w:t>
            </w:r>
          </w:p>
          <w:p w:rsidR="003B2DB7" w:rsidRPr="00F12AB2" w:rsidRDefault="003B2DB7" w:rsidP="003B2DB7">
            <w:pPr>
              <w:ind w:firstLine="284"/>
              <w:jc w:val="both"/>
              <w:rPr>
                <w:rFonts w:ascii="Times New Roman" w:hAnsi="Times New Roman" w:cs="Times New Roman"/>
                <w:color w:val="000000"/>
                <w:lang w:val="uk-UA" w:eastAsia="uk-UA"/>
              </w:rPr>
            </w:pPr>
            <w:r>
              <w:rPr>
                <w:rFonts w:ascii="Times New Roman" w:hAnsi="Times New Roman" w:cs="Times New Roman"/>
                <w:color w:val="000000"/>
                <w:lang w:val="uk-UA" w:eastAsia="uk-UA"/>
              </w:rPr>
              <w:lastRenderedPageBreak/>
              <w:t xml:space="preserve">3.11. </w:t>
            </w:r>
            <w:r w:rsidRPr="00F12AB2">
              <w:rPr>
                <w:rFonts w:ascii="Times New Roman" w:hAnsi="Times New Roman" w:cs="Times New Roman"/>
                <w:color w:val="000000"/>
                <w:lang w:val="uk-UA" w:eastAsia="uk-UA"/>
              </w:rPr>
              <w:t>Створення віртуальних машин з об’ємом до 98 ГБ оперативної пам’яті на одну віртуальну машину та 24 віртуальних процесорів.</w:t>
            </w:r>
          </w:p>
          <w:p w:rsidR="003B2DB7" w:rsidRPr="00F12AB2" w:rsidRDefault="003B2DB7" w:rsidP="003B2DB7">
            <w:pPr>
              <w:ind w:firstLine="284"/>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3.12. </w:t>
            </w:r>
            <w:r w:rsidRPr="00F12AB2">
              <w:rPr>
                <w:rFonts w:ascii="Times New Roman" w:hAnsi="Times New Roman" w:cs="Times New Roman"/>
                <w:color w:val="000000"/>
                <w:lang w:val="uk-UA" w:eastAsia="uk-UA"/>
              </w:rPr>
              <w:t xml:space="preserve">Використання віртуальних процесорів з тактовою частотою ядра не менше 2,6 </w:t>
            </w:r>
            <w:proofErr w:type="spellStart"/>
            <w:r w:rsidRPr="00F12AB2">
              <w:rPr>
                <w:rFonts w:ascii="Times New Roman" w:hAnsi="Times New Roman" w:cs="Times New Roman"/>
                <w:color w:val="000000"/>
                <w:lang w:val="uk-UA" w:eastAsia="uk-UA"/>
              </w:rPr>
              <w:t>ГГц</w:t>
            </w:r>
            <w:proofErr w:type="spellEnd"/>
            <w:r w:rsidRPr="00F12AB2">
              <w:rPr>
                <w:rFonts w:ascii="Times New Roman" w:hAnsi="Times New Roman" w:cs="Times New Roman"/>
                <w:color w:val="000000"/>
                <w:lang w:val="uk-UA" w:eastAsia="uk-UA"/>
              </w:rPr>
              <w:t>.</w:t>
            </w:r>
          </w:p>
          <w:p w:rsidR="003B2DB7" w:rsidRPr="00F12AB2" w:rsidRDefault="003B2DB7" w:rsidP="003B2DB7">
            <w:pPr>
              <w:ind w:firstLine="284"/>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3.13. </w:t>
            </w:r>
            <w:r w:rsidRPr="00F12AB2">
              <w:rPr>
                <w:rFonts w:ascii="Times New Roman" w:hAnsi="Times New Roman" w:cs="Times New Roman"/>
                <w:color w:val="000000"/>
                <w:lang w:val="uk-UA" w:eastAsia="uk-UA"/>
              </w:rPr>
              <w:t>Об’єм віртуальних дисків, що можна підключити до однієї віртуальної машини, не менше 1 ТБ.</w:t>
            </w:r>
          </w:p>
          <w:p w:rsidR="003B2DB7" w:rsidRPr="00F12AB2" w:rsidRDefault="003B2DB7" w:rsidP="003B2DB7">
            <w:pPr>
              <w:ind w:firstLine="284"/>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3.14. </w:t>
            </w:r>
            <w:r w:rsidRPr="00F12AB2">
              <w:rPr>
                <w:rFonts w:ascii="Times New Roman" w:hAnsi="Times New Roman" w:cs="Times New Roman"/>
                <w:color w:val="000000"/>
                <w:lang w:val="uk-UA" w:eastAsia="uk-UA"/>
              </w:rPr>
              <w:t>Час створення нової віртуальної машини не має перевищувати 5 хвилин.</w:t>
            </w:r>
          </w:p>
          <w:p w:rsidR="003B2DB7" w:rsidRPr="00F12AB2" w:rsidRDefault="003B2DB7" w:rsidP="003B2DB7">
            <w:pPr>
              <w:ind w:firstLine="284"/>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3.15. </w:t>
            </w:r>
            <w:r w:rsidRPr="00F12AB2">
              <w:rPr>
                <w:rFonts w:ascii="Times New Roman" w:hAnsi="Times New Roman" w:cs="Times New Roman"/>
                <w:color w:val="000000"/>
                <w:lang w:val="uk-UA" w:eastAsia="uk-UA"/>
              </w:rPr>
              <w:t>Можливість підключення не менше 2-х мережевих інтерфейсів на одну віртуальну машину.</w:t>
            </w:r>
          </w:p>
          <w:p w:rsidR="003B2DB7" w:rsidRPr="00F12AB2" w:rsidRDefault="003B2DB7" w:rsidP="003B2DB7">
            <w:pPr>
              <w:ind w:firstLine="284"/>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3.16. </w:t>
            </w:r>
            <w:r w:rsidRPr="00F12AB2">
              <w:rPr>
                <w:rFonts w:ascii="Times New Roman" w:hAnsi="Times New Roman" w:cs="Times New Roman"/>
                <w:color w:val="000000"/>
                <w:lang w:val="uk-UA" w:eastAsia="uk-UA"/>
              </w:rPr>
              <w:t xml:space="preserve">Швидкість мережевих інтерфейсів, що підключаються до віртуальної машини не менше 10 </w:t>
            </w:r>
            <w:proofErr w:type="spellStart"/>
            <w:r w:rsidRPr="00F12AB2">
              <w:rPr>
                <w:rFonts w:ascii="Times New Roman" w:hAnsi="Times New Roman" w:cs="Times New Roman"/>
                <w:color w:val="000000"/>
                <w:lang w:val="uk-UA" w:eastAsia="uk-UA"/>
              </w:rPr>
              <w:t>Гбіт</w:t>
            </w:r>
            <w:proofErr w:type="spellEnd"/>
            <w:r w:rsidRPr="00F12AB2">
              <w:rPr>
                <w:rFonts w:ascii="Times New Roman" w:hAnsi="Times New Roman" w:cs="Times New Roman"/>
                <w:color w:val="000000"/>
                <w:lang w:val="uk-UA" w:eastAsia="uk-UA"/>
              </w:rPr>
              <w:t>/с.</w:t>
            </w:r>
          </w:p>
          <w:p w:rsidR="003B2DB7" w:rsidRPr="00F12AB2" w:rsidRDefault="003B2DB7" w:rsidP="003B2DB7">
            <w:pPr>
              <w:ind w:firstLine="284"/>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3.17. </w:t>
            </w:r>
            <w:r w:rsidRPr="00F12AB2">
              <w:rPr>
                <w:rFonts w:ascii="Times New Roman" w:hAnsi="Times New Roman" w:cs="Times New Roman"/>
                <w:color w:val="000000"/>
                <w:lang w:val="uk-UA" w:eastAsia="uk-UA"/>
              </w:rPr>
              <w:t>Можливість обирати постачальника Послуг Інтернет та/або виділених каналів. Якщо обраний Замовником постачальник Послуг Інтернет та/або виділених каналів ще не має прямого підключення до ЦОД(</w:t>
            </w:r>
            <w:proofErr w:type="spellStart"/>
            <w:r w:rsidRPr="00F12AB2">
              <w:rPr>
                <w:rFonts w:ascii="Times New Roman" w:hAnsi="Times New Roman" w:cs="Times New Roman"/>
                <w:color w:val="000000"/>
                <w:lang w:val="uk-UA" w:eastAsia="uk-UA"/>
              </w:rPr>
              <w:t>ів</w:t>
            </w:r>
            <w:proofErr w:type="spellEnd"/>
            <w:r w:rsidRPr="00F12AB2">
              <w:rPr>
                <w:rFonts w:ascii="Times New Roman" w:hAnsi="Times New Roman" w:cs="Times New Roman"/>
                <w:color w:val="000000"/>
                <w:lang w:val="uk-UA" w:eastAsia="uk-UA"/>
              </w:rPr>
              <w:t>) Виконавця, то можливість підключитися має бути надана без обмежень. Виконання необхідних на боці Виконавця робіт не має перевищувати 10 робочих діб.</w:t>
            </w:r>
          </w:p>
          <w:p w:rsidR="003B2DB7" w:rsidRPr="00F12AB2" w:rsidRDefault="003B2DB7" w:rsidP="003B2DB7">
            <w:pPr>
              <w:ind w:firstLine="284"/>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3.18. </w:t>
            </w:r>
            <w:r w:rsidRPr="00F12AB2">
              <w:rPr>
                <w:rFonts w:ascii="Times New Roman" w:hAnsi="Times New Roman" w:cs="Times New Roman"/>
                <w:color w:val="000000"/>
                <w:lang w:val="uk-UA" w:eastAsia="uk-UA"/>
              </w:rPr>
              <w:t>Виконавець забезпечує/гарантує повну ізоляцію даних Замовника, що зберігаються/обробляються у Віртуальній приватній хмарі від інших користувачів ХЦОД та третіх осіб. Управляти доступом до даних, що зберігаються у Віртуальній приватній хмарі має лише Замовник.</w:t>
            </w:r>
          </w:p>
          <w:p w:rsidR="003B2DB7" w:rsidRPr="00F12AB2" w:rsidRDefault="003B2DB7" w:rsidP="003B2DB7">
            <w:pPr>
              <w:ind w:firstLine="284"/>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3.19. </w:t>
            </w:r>
            <w:r w:rsidRPr="00F12AB2">
              <w:rPr>
                <w:rFonts w:ascii="Times New Roman" w:hAnsi="Times New Roman" w:cs="Times New Roman"/>
                <w:color w:val="000000"/>
                <w:lang w:val="uk-UA" w:eastAsia="uk-UA"/>
              </w:rPr>
              <w:t xml:space="preserve">Підтримка інтерфейсів </w:t>
            </w:r>
            <w:proofErr w:type="spellStart"/>
            <w:r w:rsidRPr="00F12AB2">
              <w:rPr>
                <w:rFonts w:ascii="Times New Roman" w:hAnsi="Times New Roman" w:cs="Times New Roman"/>
                <w:color w:val="000000"/>
                <w:lang w:val="uk-UA" w:eastAsia="uk-UA"/>
              </w:rPr>
              <w:t>iSCSI</w:t>
            </w:r>
            <w:proofErr w:type="spellEnd"/>
            <w:r w:rsidRPr="00F12AB2">
              <w:rPr>
                <w:rFonts w:ascii="Times New Roman" w:hAnsi="Times New Roman" w:cs="Times New Roman"/>
                <w:color w:val="000000"/>
                <w:lang w:val="uk-UA" w:eastAsia="uk-UA"/>
              </w:rPr>
              <w:t>, NFS або аналогу для Хмарного сховища. Замовнику має бути надано можливість управляти Хмарним сховищем, використовуючи інтерфейс для адміністратора, у межах ресурсів, які закуплено.</w:t>
            </w:r>
          </w:p>
          <w:p w:rsidR="003B2DB7" w:rsidRPr="00F12AB2" w:rsidRDefault="003B2DB7" w:rsidP="003B2DB7">
            <w:pPr>
              <w:ind w:firstLine="284"/>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3.20. </w:t>
            </w:r>
            <w:r w:rsidRPr="00F12AB2">
              <w:rPr>
                <w:rFonts w:ascii="Times New Roman" w:hAnsi="Times New Roman" w:cs="Times New Roman"/>
                <w:color w:val="000000"/>
                <w:lang w:val="uk-UA" w:eastAsia="uk-UA"/>
              </w:rPr>
              <w:t>Основні вимоги до граничного маршрутизатора: може бути фізичний чи віртуальний пристрій, інтерфейс підключення на швидкості 1Гбіт/с, фактична гарантована полоса пропускання не менше 800Мбіт/с, підтримка DNAT/SNAT для IP адрес та портів в залежності від IP адрес, портів та протоколів, ACL, інтерфейс управління для замовника.</w:t>
            </w:r>
          </w:p>
          <w:p w:rsidR="003B2DB7" w:rsidRPr="00F12AB2" w:rsidRDefault="003B2DB7" w:rsidP="003B2DB7">
            <w:pPr>
              <w:ind w:firstLine="284"/>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3.21. </w:t>
            </w:r>
            <w:r w:rsidRPr="00F12AB2">
              <w:rPr>
                <w:rFonts w:ascii="Times New Roman" w:hAnsi="Times New Roman" w:cs="Times New Roman"/>
                <w:color w:val="000000"/>
                <w:lang w:val="uk-UA" w:eastAsia="uk-UA"/>
              </w:rPr>
              <w:t>Строк відпрацювання запиту на збільшення або зменшення ресурсів (об’єм обчислювальної потужності процесорів, об’єм оперативної пам’яті, об’єм Віртуальних дисків, об’єм Хмарного сховища, тощо) доступних для Віртуальної приватної хмари, не перевищує 1 бізнес-добу в межах максимального об’єму ресурсів.</w:t>
            </w:r>
          </w:p>
          <w:p w:rsidR="003B2DB7" w:rsidRDefault="003B2DB7" w:rsidP="003B2DB7">
            <w:pPr>
              <w:ind w:firstLine="284"/>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3.22. </w:t>
            </w:r>
            <w:r w:rsidRPr="00F12AB2">
              <w:rPr>
                <w:rFonts w:ascii="Times New Roman" w:hAnsi="Times New Roman" w:cs="Times New Roman"/>
                <w:color w:val="000000"/>
                <w:lang w:val="uk-UA" w:eastAsia="uk-UA"/>
              </w:rPr>
              <w:t xml:space="preserve">Автоматичне переключення Віртуальної машини на інший фізичний сервер у випадку збою фізичного серверу, на </w:t>
            </w:r>
            <w:r w:rsidRPr="00F12AB2">
              <w:rPr>
                <w:rFonts w:ascii="Times New Roman" w:hAnsi="Times New Roman" w:cs="Times New Roman"/>
                <w:color w:val="000000"/>
                <w:lang w:val="uk-UA" w:eastAsia="uk-UA"/>
              </w:rPr>
              <w:lastRenderedPageBreak/>
              <w:t>якому була запущена Віртуальна машина. Час переключення не має перевищувати 10 хв. (не рахуючи запуск операційної системи та аплікацій).</w:t>
            </w:r>
          </w:p>
          <w:p w:rsidR="003B2DB7" w:rsidRPr="003B2DB7" w:rsidRDefault="003B2DB7" w:rsidP="003B2DB7">
            <w:pPr>
              <w:ind w:firstLine="284"/>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3.23. </w:t>
            </w:r>
            <w:r w:rsidRPr="00F12AB2">
              <w:rPr>
                <w:rFonts w:ascii="Times New Roman" w:hAnsi="Times New Roman" w:cs="Times New Roman"/>
                <w:color w:val="000000"/>
                <w:lang w:val="uk-UA" w:eastAsia="uk-UA"/>
              </w:rPr>
              <w:t>Підтримка 24/7 (24 години, 7 днів на тиждень) по телефону та електронною поштою.</w:t>
            </w:r>
          </w:p>
        </w:tc>
      </w:tr>
      <w:tr w:rsidR="003B2DB7" w:rsidTr="003727AC">
        <w:tc>
          <w:tcPr>
            <w:tcW w:w="2405" w:type="dxa"/>
            <w:vAlign w:val="center"/>
          </w:tcPr>
          <w:p w:rsidR="00A07893" w:rsidRDefault="00A52F24" w:rsidP="003727AC">
            <w:pPr>
              <w:jc w:val="center"/>
              <w:rPr>
                <w:rFonts w:ascii="Times New Roman" w:hAnsi="Times New Roman" w:cs="Times New Roman"/>
                <w:i/>
                <w:lang w:val="uk-UA"/>
              </w:rPr>
            </w:pPr>
            <w:r w:rsidRPr="00A52F24">
              <w:rPr>
                <w:rFonts w:ascii="Times New Roman" w:hAnsi="Times New Roman" w:cs="Times New Roman"/>
                <w:i/>
                <w:lang w:val="uk-UA"/>
              </w:rPr>
              <w:lastRenderedPageBreak/>
              <w:t xml:space="preserve">Додаток № 2 </w:t>
            </w:r>
          </w:p>
          <w:p w:rsidR="00A52F24" w:rsidRDefault="00A52F24" w:rsidP="003727AC">
            <w:pPr>
              <w:jc w:val="center"/>
              <w:rPr>
                <w:rFonts w:ascii="Times New Roman" w:hAnsi="Times New Roman" w:cs="Times New Roman"/>
                <w:i/>
                <w:lang w:val="uk-UA"/>
              </w:rPr>
            </w:pPr>
            <w:r w:rsidRPr="00A52F24">
              <w:rPr>
                <w:rFonts w:ascii="Times New Roman" w:hAnsi="Times New Roman" w:cs="Times New Roman"/>
                <w:i/>
                <w:lang w:val="uk-UA"/>
              </w:rPr>
              <w:t xml:space="preserve">до </w:t>
            </w:r>
            <w:r w:rsidR="00A07893">
              <w:rPr>
                <w:rFonts w:ascii="Times New Roman" w:hAnsi="Times New Roman" w:cs="Times New Roman"/>
                <w:i/>
                <w:lang w:val="uk-UA"/>
              </w:rPr>
              <w:t xml:space="preserve">проєкту </w:t>
            </w:r>
            <w:r w:rsidRPr="00A52F24">
              <w:rPr>
                <w:rFonts w:ascii="Times New Roman" w:hAnsi="Times New Roman" w:cs="Times New Roman"/>
                <w:i/>
                <w:lang w:val="uk-UA"/>
              </w:rPr>
              <w:t>Договору</w:t>
            </w:r>
            <w:r w:rsidR="00A07893">
              <w:rPr>
                <w:rFonts w:ascii="Times New Roman" w:hAnsi="Times New Roman" w:cs="Times New Roman"/>
                <w:i/>
                <w:lang w:val="uk-UA"/>
              </w:rPr>
              <w:t xml:space="preserve"> про закупівлю</w:t>
            </w:r>
          </w:p>
          <w:p w:rsidR="003B2DB7" w:rsidRPr="00A52F24" w:rsidRDefault="00A52F24" w:rsidP="003727AC">
            <w:pPr>
              <w:jc w:val="center"/>
              <w:rPr>
                <w:rFonts w:ascii="Times New Roman" w:hAnsi="Times New Roman" w:cs="Times New Roman"/>
                <w:i/>
                <w:lang w:val="uk-UA"/>
              </w:rPr>
            </w:pPr>
            <w:r w:rsidRPr="00A52F24">
              <w:rPr>
                <w:rFonts w:ascii="Times New Roman" w:hAnsi="Times New Roman" w:cs="Times New Roman"/>
                <w:i/>
                <w:lang w:val="uk-UA"/>
              </w:rPr>
              <w:t>«УМОВИ НАДАННЯ ПОСЛУГ»</w:t>
            </w:r>
          </w:p>
          <w:p w:rsidR="00A52F24" w:rsidRDefault="00A52F24" w:rsidP="003727AC">
            <w:pPr>
              <w:jc w:val="center"/>
              <w:rPr>
                <w:rFonts w:ascii="Times New Roman" w:hAnsi="Times New Roman" w:cs="Times New Roman"/>
                <w:b/>
                <w:lang w:val="uk-UA"/>
              </w:rPr>
            </w:pPr>
            <w:r w:rsidRPr="00A52F24">
              <w:rPr>
                <w:rFonts w:ascii="Times New Roman" w:hAnsi="Times New Roman" w:cs="Times New Roman"/>
                <w:i/>
                <w:lang w:val="uk-UA"/>
              </w:rPr>
              <w:t>(Додаток № 3 до тендерної документації)</w:t>
            </w:r>
          </w:p>
        </w:tc>
        <w:tc>
          <w:tcPr>
            <w:tcW w:w="6379" w:type="dxa"/>
          </w:tcPr>
          <w:p w:rsidR="00A52F24" w:rsidRPr="00BF6A48" w:rsidRDefault="00A52F24" w:rsidP="00A52F24">
            <w:pPr>
              <w:ind w:firstLine="284"/>
              <w:jc w:val="both"/>
              <w:rPr>
                <w:rFonts w:ascii="Times New Roman" w:hAnsi="Times New Roman" w:cs="Times New Roman"/>
                <w:b/>
                <w:color w:val="000000"/>
                <w:lang w:val="uk-UA" w:eastAsia="uk-UA"/>
              </w:rPr>
            </w:pPr>
            <w:r w:rsidRPr="00BF6A48">
              <w:rPr>
                <w:rFonts w:ascii="Times New Roman" w:hAnsi="Times New Roman" w:cs="Times New Roman"/>
                <w:b/>
                <w:color w:val="000000"/>
                <w:lang w:val="uk-UA" w:eastAsia="uk-UA"/>
              </w:rPr>
              <w:t>3.     Основні вимоги до ХЦОД</w:t>
            </w:r>
          </w:p>
          <w:p w:rsidR="00A52F24" w:rsidRPr="00A52F24" w:rsidRDefault="00A52F24" w:rsidP="00A52F24">
            <w:pPr>
              <w:jc w:val="both"/>
              <w:rPr>
                <w:rFonts w:ascii="Times New Roman" w:hAnsi="Times New Roman" w:cs="Times New Roman"/>
                <w:color w:val="000000"/>
                <w:lang w:val="uk-UA" w:eastAsia="uk-UA"/>
              </w:rPr>
            </w:pPr>
            <w:r w:rsidRPr="00A52F24">
              <w:rPr>
                <w:rFonts w:ascii="Times New Roman" w:hAnsi="Times New Roman" w:cs="Times New Roman"/>
                <w:color w:val="000000"/>
                <w:lang w:val="uk-UA" w:eastAsia="uk-UA"/>
              </w:rPr>
              <w:t>3.1.</w:t>
            </w:r>
            <w:r w:rsidRPr="00A52F24">
              <w:rPr>
                <w:rFonts w:ascii="Times New Roman" w:hAnsi="Times New Roman" w:cs="Times New Roman"/>
                <w:color w:val="000000"/>
                <w:lang w:val="uk-UA" w:eastAsia="uk-UA"/>
              </w:rPr>
              <w:tab/>
              <w:t xml:space="preserve">Усі обчислювальні ресурси ХЦОД та комп’ютерні шафи Виконавця для розміщення інформаційних систем Замовника мають знаходитися на території України. </w:t>
            </w:r>
          </w:p>
          <w:p w:rsidR="00A52F24" w:rsidRPr="00A52F24" w:rsidRDefault="00A52F24" w:rsidP="00A52F24">
            <w:pPr>
              <w:jc w:val="both"/>
              <w:rPr>
                <w:rFonts w:ascii="Times New Roman" w:hAnsi="Times New Roman" w:cs="Times New Roman"/>
                <w:color w:val="000000"/>
                <w:lang w:val="uk-UA" w:eastAsia="uk-UA"/>
              </w:rPr>
            </w:pPr>
            <w:r w:rsidRPr="00A52F24">
              <w:rPr>
                <w:rFonts w:ascii="Times New Roman" w:hAnsi="Times New Roman" w:cs="Times New Roman"/>
                <w:color w:val="000000"/>
                <w:lang w:val="uk-UA" w:eastAsia="uk-UA"/>
              </w:rPr>
              <w:t>3.2.</w:t>
            </w:r>
            <w:r w:rsidRPr="00A52F24">
              <w:rPr>
                <w:rFonts w:ascii="Times New Roman" w:hAnsi="Times New Roman" w:cs="Times New Roman"/>
                <w:color w:val="000000"/>
                <w:lang w:val="uk-UA" w:eastAsia="uk-UA"/>
              </w:rPr>
              <w:tab/>
              <w:t xml:space="preserve">Надійність ЦОД (доступ до ресурсів) на якому розташований майданчик має відповідати вимогам не гірше TIA942 (2014) </w:t>
            </w:r>
            <w:proofErr w:type="spellStart"/>
            <w:r w:rsidRPr="00A52F24">
              <w:rPr>
                <w:rFonts w:ascii="Times New Roman" w:hAnsi="Times New Roman" w:cs="Times New Roman"/>
                <w:color w:val="000000"/>
                <w:lang w:val="uk-UA" w:eastAsia="uk-UA"/>
              </w:rPr>
              <w:t>Rated</w:t>
            </w:r>
            <w:proofErr w:type="spellEnd"/>
            <w:r w:rsidRPr="00A52F24">
              <w:rPr>
                <w:rFonts w:ascii="Times New Roman" w:hAnsi="Times New Roman" w:cs="Times New Roman"/>
                <w:color w:val="000000"/>
                <w:lang w:val="uk-UA" w:eastAsia="uk-UA"/>
              </w:rPr>
              <w:t xml:space="preserve"> 3 та/або </w:t>
            </w:r>
            <w:proofErr w:type="spellStart"/>
            <w:r w:rsidRPr="00A52F24">
              <w:rPr>
                <w:rFonts w:ascii="Times New Roman" w:hAnsi="Times New Roman" w:cs="Times New Roman"/>
                <w:color w:val="000000"/>
                <w:lang w:val="uk-UA" w:eastAsia="uk-UA"/>
              </w:rPr>
              <w:t>Uptime</w:t>
            </w:r>
            <w:proofErr w:type="spellEnd"/>
            <w:r w:rsidRPr="00A52F24">
              <w:rPr>
                <w:rFonts w:ascii="Times New Roman" w:hAnsi="Times New Roman" w:cs="Times New Roman"/>
                <w:color w:val="000000"/>
                <w:lang w:val="uk-UA" w:eastAsia="uk-UA"/>
              </w:rPr>
              <w:t xml:space="preserve"> </w:t>
            </w:r>
            <w:proofErr w:type="spellStart"/>
            <w:r w:rsidRPr="00A52F24">
              <w:rPr>
                <w:rFonts w:ascii="Times New Roman" w:hAnsi="Times New Roman" w:cs="Times New Roman"/>
                <w:color w:val="000000"/>
                <w:lang w:val="uk-UA" w:eastAsia="uk-UA"/>
              </w:rPr>
              <w:t>Institute</w:t>
            </w:r>
            <w:proofErr w:type="spellEnd"/>
            <w:r w:rsidRPr="00A52F24">
              <w:rPr>
                <w:rFonts w:ascii="Times New Roman" w:hAnsi="Times New Roman" w:cs="Times New Roman"/>
                <w:color w:val="000000"/>
                <w:lang w:val="uk-UA" w:eastAsia="uk-UA"/>
              </w:rPr>
              <w:t xml:space="preserve"> TIER 3.</w:t>
            </w:r>
          </w:p>
          <w:p w:rsidR="00A52F24" w:rsidRPr="00A52F24" w:rsidRDefault="00A52F24" w:rsidP="00A52F24">
            <w:pPr>
              <w:jc w:val="both"/>
              <w:rPr>
                <w:rFonts w:ascii="Times New Roman" w:hAnsi="Times New Roman" w:cs="Times New Roman"/>
                <w:color w:val="000000"/>
                <w:lang w:val="uk-UA" w:eastAsia="uk-UA"/>
              </w:rPr>
            </w:pPr>
            <w:r w:rsidRPr="00A52F24">
              <w:rPr>
                <w:rFonts w:ascii="Times New Roman" w:hAnsi="Times New Roman" w:cs="Times New Roman"/>
                <w:color w:val="000000"/>
                <w:lang w:val="uk-UA" w:eastAsia="uk-UA"/>
              </w:rPr>
              <w:t>3.3.</w:t>
            </w:r>
            <w:r w:rsidRPr="00A52F24">
              <w:rPr>
                <w:rFonts w:ascii="Times New Roman" w:hAnsi="Times New Roman" w:cs="Times New Roman"/>
                <w:color w:val="000000"/>
                <w:lang w:val="uk-UA" w:eastAsia="uk-UA"/>
              </w:rPr>
              <w:tab/>
              <w:t>ХЦОД Виконавця надає у користування Замовника наступні типи хмарних ресурсів: процесори, оперативна пам'ять, дисковий простір, VLAN, віртуальні маршрутизатори та IP адреси.</w:t>
            </w:r>
          </w:p>
          <w:p w:rsidR="00A52F24" w:rsidRPr="00A52F24" w:rsidRDefault="00A52F24" w:rsidP="00A52F24">
            <w:pPr>
              <w:jc w:val="both"/>
              <w:rPr>
                <w:rFonts w:ascii="Times New Roman" w:hAnsi="Times New Roman" w:cs="Times New Roman"/>
                <w:color w:val="000000"/>
                <w:lang w:val="uk-UA" w:eastAsia="uk-UA"/>
              </w:rPr>
            </w:pPr>
            <w:r w:rsidRPr="00A52F24">
              <w:rPr>
                <w:rFonts w:ascii="Times New Roman" w:hAnsi="Times New Roman" w:cs="Times New Roman"/>
                <w:color w:val="000000"/>
                <w:lang w:val="uk-UA" w:eastAsia="uk-UA"/>
              </w:rPr>
              <w:t>3.4.</w:t>
            </w:r>
            <w:r w:rsidRPr="00A52F24">
              <w:rPr>
                <w:rFonts w:ascii="Times New Roman" w:hAnsi="Times New Roman" w:cs="Times New Roman"/>
                <w:color w:val="000000"/>
                <w:lang w:val="uk-UA" w:eastAsia="uk-UA"/>
              </w:rPr>
              <w:tab/>
              <w:t>Наявність порталу та/або графічного інтерфейсу адміністратора, який дозволяє Замовнику управляти віртуальними машинами, що створюються у Віртуальній приватній хмарі (кількість процесорів/</w:t>
            </w:r>
            <w:proofErr w:type="spellStart"/>
            <w:r w:rsidRPr="00A52F24">
              <w:rPr>
                <w:rFonts w:ascii="Times New Roman" w:hAnsi="Times New Roman" w:cs="Times New Roman"/>
                <w:color w:val="000000"/>
                <w:lang w:val="uk-UA" w:eastAsia="uk-UA"/>
              </w:rPr>
              <w:t>ядер</w:t>
            </w:r>
            <w:proofErr w:type="spellEnd"/>
            <w:r w:rsidRPr="00A52F24">
              <w:rPr>
                <w:rFonts w:ascii="Times New Roman" w:hAnsi="Times New Roman" w:cs="Times New Roman"/>
                <w:color w:val="000000"/>
                <w:lang w:val="uk-UA" w:eastAsia="uk-UA"/>
              </w:rPr>
              <w:t>, об'єм оперативної пам'яті, кількість та об'єм дисків, кількість мережевих адаптерів, тип операційної системи).</w:t>
            </w:r>
          </w:p>
          <w:p w:rsidR="00A52F24" w:rsidRPr="00A52F24" w:rsidRDefault="00A52F24" w:rsidP="00A52F24">
            <w:pPr>
              <w:jc w:val="both"/>
              <w:rPr>
                <w:rFonts w:ascii="Times New Roman" w:hAnsi="Times New Roman" w:cs="Times New Roman"/>
                <w:color w:val="000000"/>
                <w:lang w:val="uk-UA" w:eastAsia="uk-UA"/>
              </w:rPr>
            </w:pPr>
            <w:r w:rsidRPr="00A52F24">
              <w:rPr>
                <w:rFonts w:ascii="Times New Roman" w:hAnsi="Times New Roman" w:cs="Times New Roman"/>
                <w:color w:val="000000"/>
                <w:lang w:val="uk-UA" w:eastAsia="uk-UA"/>
              </w:rPr>
              <w:t>3.5.</w:t>
            </w:r>
            <w:r w:rsidRPr="00A52F24">
              <w:rPr>
                <w:rFonts w:ascii="Times New Roman" w:hAnsi="Times New Roman" w:cs="Times New Roman"/>
                <w:color w:val="000000"/>
                <w:lang w:val="uk-UA" w:eastAsia="uk-UA"/>
              </w:rPr>
              <w:tab/>
              <w:t>Можливість самостійно створювати та налаштувати приватні мережі та підключати до них віртуальні сервери.</w:t>
            </w:r>
          </w:p>
          <w:p w:rsidR="00A52F24" w:rsidRPr="00A52F24" w:rsidRDefault="00A52F24" w:rsidP="00A52F24">
            <w:pPr>
              <w:jc w:val="both"/>
              <w:rPr>
                <w:rFonts w:ascii="Times New Roman" w:hAnsi="Times New Roman" w:cs="Times New Roman"/>
                <w:color w:val="000000"/>
                <w:lang w:val="uk-UA" w:eastAsia="uk-UA"/>
              </w:rPr>
            </w:pPr>
            <w:r w:rsidRPr="00A52F24">
              <w:rPr>
                <w:rFonts w:ascii="Times New Roman" w:hAnsi="Times New Roman" w:cs="Times New Roman"/>
                <w:color w:val="000000"/>
                <w:lang w:val="uk-UA" w:eastAsia="uk-UA"/>
              </w:rPr>
              <w:t>3.6.</w:t>
            </w:r>
            <w:r w:rsidRPr="00A52F24">
              <w:rPr>
                <w:rFonts w:ascii="Times New Roman" w:hAnsi="Times New Roman" w:cs="Times New Roman"/>
                <w:color w:val="000000"/>
                <w:lang w:val="uk-UA" w:eastAsia="uk-UA"/>
              </w:rPr>
              <w:tab/>
              <w:t>Фізичні ресурси зберігання даних для Віртуальних дисків та Хмарного сховища повинні мати рівень резервування не гірше N+2. Це означає що вихід з ладу будь-яких двох фізичних дисків не має призводити до зупинки сервісу та втрати даних.</w:t>
            </w:r>
          </w:p>
          <w:p w:rsidR="00A52F24" w:rsidRPr="00A52F24" w:rsidRDefault="00A52F24" w:rsidP="00A52F24">
            <w:pPr>
              <w:jc w:val="both"/>
              <w:rPr>
                <w:rFonts w:ascii="Times New Roman" w:hAnsi="Times New Roman" w:cs="Times New Roman"/>
                <w:color w:val="000000"/>
                <w:lang w:val="uk-UA" w:eastAsia="uk-UA"/>
              </w:rPr>
            </w:pPr>
            <w:r w:rsidRPr="00A52F24">
              <w:rPr>
                <w:rFonts w:ascii="Times New Roman" w:hAnsi="Times New Roman" w:cs="Times New Roman"/>
                <w:color w:val="000000"/>
                <w:lang w:val="uk-UA" w:eastAsia="uk-UA"/>
              </w:rPr>
              <w:t>3.7.</w:t>
            </w:r>
            <w:r w:rsidRPr="00A52F24">
              <w:rPr>
                <w:rFonts w:ascii="Times New Roman" w:hAnsi="Times New Roman" w:cs="Times New Roman"/>
                <w:color w:val="000000"/>
                <w:lang w:val="uk-UA" w:eastAsia="uk-UA"/>
              </w:rPr>
              <w:tab/>
              <w:t xml:space="preserve">SLA </w:t>
            </w:r>
            <w:proofErr w:type="spellStart"/>
            <w:r w:rsidRPr="00A52F24">
              <w:rPr>
                <w:rFonts w:ascii="Times New Roman" w:hAnsi="Times New Roman" w:cs="Times New Roman"/>
                <w:color w:val="000000"/>
                <w:lang w:val="uk-UA" w:eastAsia="uk-UA"/>
              </w:rPr>
              <w:t>відмовостійкості</w:t>
            </w:r>
            <w:proofErr w:type="spellEnd"/>
            <w:r w:rsidRPr="00A52F24">
              <w:rPr>
                <w:rFonts w:ascii="Times New Roman" w:hAnsi="Times New Roman" w:cs="Times New Roman"/>
                <w:color w:val="000000"/>
                <w:lang w:val="uk-UA" w:eastAsia="uk-UA"/>
              </w:rPr>
              <w:t xml:space="preserve"> конкретної VM повинен бути не менше ніж 99,95.</w:t>
            </w:r>
          </w:p>
          <w:p w:rsidR="00A52F24" w:rsidRPr="00A52F24" w:rsidRDefault="00A52F24" w:rsidP="00A52F24">
            <w:pPr>
              <w:jc w:val="both"/>
              <w:rPr>
                <w:rFonts w:ascii="Times New Roman" w:hAnsi="Times New Roman" w:cs="Times New Roman"/>
                <w:color w:val="000000"/>
                <w:lang w:val="uk-UA" w:eastAsia="uk-UA"/>
              </w:rPr>
            </w:pPr>
            <w:r w:rsidRPr="00A52F24">
              <w:rPr>
                <w:rFonts w:ascii="Times New Roman" w:hAnsi="Times New Roman" w:cs="Times New Roman"/>
                <w:color w:val="000000"/>
                <w:lang w:val="uk-UA" w:eastAsia="uk-UA"/>
              </w:rPr>
              <w:t>3.8.</w:t>
            </w:r>
            <w:r w:rsidRPr="00A52F24">
              <w:rPr>
                <w:rFonts w:ascii="Times New Roman" w:hAnsi="Times New Roman" w:cs="Times New Roman"/>
                <w:color w:val="000000"/>
                <w:lang w:val="uk-UA" w:eastAsia="uk-UA"/>
              </w:rPr>
              <w:tab/>
              <w:t>Створення віртуальних машин з об’ємом до 98 ГБ оперативної пам’яті на одну віртуальну машину та 24 віртуальних процесорів.</w:t>
            </w:r>
          </w:p>
          <w:p w:rsidR="00A52F24" w:rsidRPr="00A52F24" w:rsidRDefault="00A52F24" w:rsidP="00A52F24">
            <w:pPr>
              <w:jc w:val="both"/>
              <w:rPr>
                <w:rFonts w:ascii="Times New Roman" w:hAnsi="Times New Roman" w:cs="Times New Roman"/>
                <w:color w:val="000000"/>
                <w:lang w:val="uk-UA" w:eastAsia="uk-UA"/>
              </w:rPr>
            </w:pPr>
            <w:r w:rsidRPr="00A52F24">
              <w:rPr>
                <w:rFonts w:ascii="Times New Roman" w:hAnsi="Times New Roman" w:cs="Times New Roman"/>
                <w:color w:val="000000"/>
                <w:lang w:val="uk-UA" w:eastAsia="uk-UA"/>
              </w:rPr>
              <w:t>3.9.</w:t>
            </w:r>
            <w:r w:rsidRPr="00A52F24">
              <w:rPr>
                <w:rFonts w:ascii="Times New Roman" w:hAnsi="Times New Roman" w:cs="Times New Roman"/>
                <w:color w:val="000000"/>
                <w:lang w:val="uk-UA" w:eastAsia="uk-UA"/>
              </w:rPr>
              <w:tab/>
              <w:t xml:space="preserve">Використання віртуальних процесорів з тактовою частотою ядра не менше 2,6 </w:t>
            </w:r>
            <w:proofErr w:type="spellStart"/>
            <w:r w:rsidRPr="00A52F24">
              <w:rPr>
                <w:rFonts w:ascii="Times New Roman" w:hAnsi="Times New Roman" w:cs="Times New Roman"/>
                <w:color w:val="000000"/>
                <w:lang w:val="uk-UA" w:eastAsia="uk-UA"/>
              </w:rPr>
              <w:t>ГГц</w:t>
            </w:r>
            <w:proofErr w:type="spellEnd"/>
            <w:r w:rsidRPr="00A52F24">
              <w:rPr>
                <w:rFonts w:ascii="Times New Roman" w:hAnsi="Times New Roman" w:cs="Times New Roman"/>
                <w:color w:val="000000"/>
                <w:lang w:val="uk-UA" w:eastAsia="uk-UA"/>
              </w:rPr>
              <w:t>.</w:t>
            </w:r>
          </w:p>
          <w:p w:rsidR="00A52F24" w:rsidRPr="00A52F24" w:rsidRDefault="00A52F24" w:rsidP="00A52F24">
            <w:pPr>
              <w:jc w:val="both"/>
              <w:rPr>
                <w:rFonts w:ascii="Times New Roman" w:hAnsi="Times New Roman" w:cs="Times New Roman"/>
                <w:color w:val="000000"/>
                <w:lang w:val="uk-UA" w:eastAsia="uk-UA"/>
              </w:rPr>
            </w:pPr>
            <w:r w:rsidRPr="00A52F24">
              <w:rPr>
                <w:rFonts w:ascii="Times New Roman" w:hAnsi="Times New Roman" w:cs="Times New Roman"/>
                <w:color w:val="000000"/>
                <w:lang w:val="uk-UA" w:eastAsia="uk-UA"/>
              </w:rPr>
              <w:t>3.10.</w:t>
            </w:r>
            <w:r w:rsidRPr="00A52F24">
              <w:rPr>
                <w:rFonts w:ascii="Times New Roman" w:hAnsi="Times New Roman" w:cs="Times New Roman"/>
                <w:color w:val="000000"/>
                <w:lang w:val="uk-UA" w:eastAsia="uk-UA"/>
              </w:rPr>
              <w:tab/>
              <w:t>Об’єм віртуальних дисків, що можна підключити до однієї віртуальної машини, не менше 1 ТБ.</w:t>
            </w:r>
          </w:p>
          <w:p w:rsidR="00A52F24" w:rsidRPr="00A52F24" w:rsidRDefault="00A52F24" w:rsidP="00A52F24">
            <w:pPr>
              <w:jc w:val="both"/>
              <w:rPr>
                <w:rFonts w:ascii="Times New Roman" w:hAnsi="Times New Roman" w:cs="Times New Roman"/>
                <w:color w:val="000000"/>
                <w:lang w:val="uk-UA" w:eastAsia="uk-UA"/>
              </w:rPr>
            </w:pPr>
            <w:r w:rsidRPr="00A52F24">
              <w:rPr>
                <w:rFonts w:ascii="Times New Roman" w:hAnsi="Times New Roman" w:cs="Times New Roman"/>
                <w:color w:val="000000"/>
                <w:lang w:val="uk-UA" w:eastAsia="uk-UA"/>
              </w:rPr>
              <w:t>3.11.</w:t>
            </w:r>
            <w:r w:rsidRPr="00A52F24">
              <w:rPr>
                <w:rFonts w:ascii="Times New Roman" w:hAnsi="Times New Roman" w:cs="Times New Roman"/>
                <w:color w:val="000000"/>
                <w:lang w:val="uk-UA" w:eastAsia="uk-UA"/>
              </w:rPr>
              <w:tab/>
              <w:t>Час створення нової віртуальної машини не має перевищувати 5 хвилин.</w:t>
            </w:r>
          </w:p>
          <w:p w:rsidR="00A52F24" w:rsidRPr="00A52F24" w:rsidRDefault="00A52F24" w:rsidP="00A52F24">
            <w:pPr>
              <w:jc w:val="both"/>
              <w:rPr>
                <w:rFonts w:ascii="Times New Roman" w:hAnsi="Times New Roman" w:cs="Times New Roman"/>
                <w:color w:val="000000"/>
                <w:lang w:val="uk-UA" w:eastAsia="uk-UA"/>
              </w:rPr>
            </w:pPr>
            <w:r w:rsidRPr="00A52F24">
              <w:rPr>
                <w:rFonts w:ascii="Times New Roman" w:hAnsi="Times New Roman" w:cs="Times New Roman"/>
                <w:color w:val="000000"/>
                <w:lang w:val="uk-UA" w:eastAsia="uk-UA"/>
              </w:rPr>
              <w:lastRenderedPageBreak/>
              <w:t>3.12.</w:t>
            </w:r>
            <w:r w:rsidRPr="00A52F24">
              <w:rPr>
                <w:rFonts w:ascii="Times New Roman" w:hAnsi="Times New Roman" w:cs="Times New Roman"/>
                <w:color w:val="000000"/>
                <w:lang w:val="uk-UA" w:eastAsia="uk-UA"/>
              </w:rPr>
              <w:tab/>
              <w:t>Можливість підключення не менше 2-х мережевих інтерфейсів на одну віртуальну машину.</w:t>
            </w:r>
          </w:p>
          <w:p w:rsidR="00A52F24" w:rsidRPr="00A52F24" w:rsidRDefault="00A52F24" w:rsidP="00A52F24">
            <w:pPr>
              <w:jc w:val="both"/>
              <w:rPr>
                <w:rFonts w:ascii="Times New Roman" w:hAnsi="Times New Roman" w:cs="Times New Roman"/>
                <w:color w:val="000000"/>
                <w:lang w:val="uk-UA" w:eastAsia="uk-UA"/>
              </w:rPr>
            </w:pPr>
            <w:r w:rsidRPr="00A52F24">
              <w:rPr>
                <w:rFonts w:ascii="Times New Roman" w:hAnsi="Times New Roman" w:cs="Times New Roman"/>
                <w:color w:val="000000"/>
                <w:lang w:val="uk-UA" w:eastAsia="uk-UA"/>
              </w:rPr>
              <w:t>3.13.</w:t>
            </w:r>
            <w:r w:rsidRPr="00A52F24">
              <w:rPr>
                <w:rFonts w:ascii="Times New Roman" w:hAnsi="Times New Roman" w:cs="Times New Roman"/>
                <w:color w:val="000000"/>
                <w:lang w:val="uk-UA" w:eastAsia="uk-UA"/>
              </w:rPr>
              <w:tab/>
              <w:t xml:space="preserve">Швидкість мережевих інтерфейсів, що підключаються до віртуальної машини не менше 10 </w:t>
            </w:r>
            <w:proofErr w:type="spellStart"/>
            <w:r w:rsidRPr="00A52F24">
              <w:rPr>
                <w:rFonts w:ascii="Times New Roman" w:hAnsi="Times New Roman" w:cs="Times New Roman"/>
                <w:color w:val="000000"/>
                <w:lang w:val="uk-UA" w:eastAsia="uk-UA"/>
              </w:rPr>
              <w:t>Гбіт</w:t>
            </w:r>
            <w:proofErr w:type="spellEnd"/>
            <w:r w:rsidRPr="00A52F24">
              <w:rPr>
                <w:rFonts w:ascii="Times New Roman" w:hAnsi="Times New Roman" w:cs="Times New Roman"/>
                <w:color w:val="000000"/>
                <w:lang w:val="uk-UA" w:eastAsia="uk-UA"/>
              </w:rPr>
              <w:t>/с.</w:t>
            </w:r>
          </w:p>
          <w:p w:rsidR="00A52F24" w:rsidRPr="00A52F24" w:rsidRDefault="00A52F24" w:rsidP="00A52F24">
            <w:pPr>
              <w:jc w:val="both"/>
              <w:rPr>
                <w:rFonts w:ascii="Times New Roman" w:hAnsi="Times New Roman" w:cs="Times New Roman"/>
                <w:color w:val="000000"/>
                <w:lang w:val="uk-UA" w:eastAsia="uk-UA"/>
              </w:rPr>
            </w:pPr>
            <w:r w:rsidRPr="00A52F24">
              <w:rPr>
                <w:rFonts w:ascii="Times New Roman" w:hAnsi="Times New Roman" w:cs="Times New Roman"/>
                <w:color w:val="000000"/>
                <w:lang w:val="uk-UA" w:eastAsia="uk-UA"/>
              </w:rPr>
              <w:t>3.14.</w:t>
            </w:r>
            <w:r w:rsidRPr="00A52F24">
              <w:rPr>
                <w:rFonts w:ascii="Times New Roman" w:hAnsi="Times New Roman" w:cs="Times New Roman"/>
                <w:color w:val="000000"/>
                <w:lang w:val="uk-UA" w:eastAsia="uk-UA"/>
              </w:rPr>
              <w:tab/>
              <w:t>Можливість обирати постачальника Послуг Інтернет та/або виділених каналів. Якщо обраний Замовником постачальник Послуг Інтернет та/або виділених каналів ще не має прямого підключення до ЦОД(</w:t>
            </w:r>
            <w:proofErr w:type="spellStart"/>
            <w:r w:rsidRPr="00A52F24">
              <w:rPr>
                <w:rFonts w:ascii="Times New Roman" w:hAnsi="Times New Roman" w:cs="Times New Roman"/>
                <w:color w:val="000000"/>
                <w:lang w:val="uk-UA" w:eastAsia="uk-UA"/>
              </w:rPr>
              <w:t>ів</w:t>
            </w:r>
            <w:proofErr w:type="spellEnd"/>
            <w:r w:rsidRPr="00A52F24">
              <w:rPr>
                <w:rFonts w:ascii="Times New Roman" w:hAnsi="Times New Roman" w:cs="Times New Roman"/>
                <w:color w:val="000000"/>
                <w:lang w:val="uk-UA" w:eastAsia="uk-UA"/>
              </w:rPr>
              <w:t>) Виконавця, то можливість підключитися має бути надана без обмежень. Виконання необхідних на боці Виконавця робіт не має перевищувати 10 робочих діб.</w:t>
            </w:r>
          </w:p>
          <w:p w:rsidR="00A52F24" w:rsidRPr="00A52F24" w:rsidRDefault="00A52F24" w:rsidP="00A52F24">
            <w:pPr>
              <w:jc w:val="both"/>
              <w:rPr>
                <w:rFonts w:ascii="Times New Roman" w:hAnsi="Times New Roman" w:cs="Times New Roman"/>
                <w:color w:val="000000"/>
                <w:lang w:val="uk-UA" w:eastAsia="uk-UA"/>
              </w:rPr>
            </w:pPr>
            <w:r w:rsidRPr="00A52F24">
              <w:rPr>
                <w:rFonts w:ascii="Times New Roman" w:hAnsi="Times New Roman" w:cs="Times New Roman"/>
                <w:color w:val="000000"/>
                <w:lang w:val="uk-UA" w:eastAsia="uk-UA"/>
              </w:rPr>
              <w:t>3.15.</w:t>
            </w:r>
            <w:r w:rsidRPr="00A52F24">
              <w:rPr>
                <w:rFonts w:ascii="Times New Roman" w:hAnsi="Times New Roman" w:cs="Times New Roman"/>
                <w:color w:val="000000"/>
                <w:lang w:val="uk-UA" w:eastAsia="uk-UA"/>
              </w:rPr>
              <w:tab/>
              <w:t>Виконавець забезпечує/гарантує повну ізоляцію даних Замовника, що зберігаються/обробляються у Віртуальній приватній хмарі від інших користувачів ХЦОД та третіх осіб. Управляти доступом до даних, що зберігаються у Віртуальній приватній хмарі має лише Замовник.</w:t>
            </w:r>
          </w:p>
          <w:p w:rsidR="00A52F24" w:rsidRPr="00A52F24" w:rsidRDefault="00A52F24" w:rsidP="00A52F24">
            <w:pPr>
              <w:jc w:val="both"/>
              <w:rPr>
                <w:rFonts w:ascii="Times New Roman" w:hAnsi="Times New Roman" w:cs="Times New Roman"/>
                <w:color w:val="000000"/>
                <w:lang w:val="uk-UA" w:eastAsia="uk-UA"/>
              </w:rPr>
            </w:pPr>
            <w:r w:rsidRPr="00A52F24">
              <w:rPr>
                <w:rFonts w:ascii="Times New Roman" w:hAnsi="Times New Roman" w:cs="Times New Roman"/>
                <w:color w:val="000000"/>
                <w:lang w:val="uk-UA" w:eastAsia="uk-UA"/>
              </w:rPr>
              <w:t>3.16.</w:t>
            </w:r>
            <w:r w:rsidRPr="00A52F24">
              <w:rPr>
                <w:rFonts w:ascii="Times New Roman" w:hAnsi="Times New Roman" w:cs="Times New Roman"/>
                <w:color w:val="000000"/>
                <w:lang w:val="uk-UA" w:eastAsia="uk-UA"/>
              </w:rPr>
              <w:tab/>
              <w:t xml:space="preserve">Підтримка інтерфейсів </w:t>
            </w:r>
            <w:proofErr w:type="spellStart"/>
            <w:r w:rsidRPr="00A52F24">
              <w:rPr>
                <w:rFonts w:ascii="Times New Roman" w:hAnsi="Times New Roman" w:cs="Times New Roman"/>
                <w:color w:val="000000"/>
                <w:lang w:val="uk-UA" w:eastAsia="uk-UA"/>
              </w:rPr>
              <w:t>iSCSI</w:t>
            </w:r>
            <w:proofErr w:type="spellEnd"/>
            <w:r w:rsidRPr="00A52F24">
              <w:rPr>
                <w:rFonts w:ascii="Times New Roman" w:hAnsi="Times New Roman" w:cs="Times New Roman"/>
                <w:color w:val="000000"/>
                <w:lang w:val="uk-UA" w:eastAsia="uk-UA"/>
              </w:rPr>
              <w:t>, NFS або аналогу для Хмарного сховища. Замовнику має бути надано можливість управляти Хмарним сховищем, використовуючи інтерфейс для адміністратора, у межах ресурсів, які закуплено.</w:t>
            </w:r>
          </w:p>
          <w:p w:rsidR="00A52F24" w:rsidRPr="00A52F24" w:rsidRDefault="00A52F24" w:rsidP="00A52F24">
            <w:pPr>
              <w:jc w:val="both"/>
              <w:rPr>
                <w:rFonts w:ascii="Times New Roman" w:hAnsi="Times New Roman" w:cs="Times New Roman"/>
                <w:color w:val="000000"/>
                <w:lang w:val="uk-UA" w:eastAsia="uk-UA"/>
              </w:rPr>
            </w:pPr>
            <w:r w:rsidRPr="00A52F24">
              <w:rPr>
                <w:rFonts w:ascii="Times New Roman" w:hAnsi="Times New Roman" w:cs="Times New Roman"/>
                <w:color w:val="000000"/>
                <w:lang w:val="uk-UA" w:eastAsia="uk-UA"/>
              </w:rPr>
              <w:t>3.17.</w:t>
            </w:r>
            <w:r w:rsidRPr="00A52F24">
              <w:rPr>
                <w:rFonts w:ascii="Times New Roman" w:hAnsi="Times New Roman" w:cs="Times New Roman"/>
                <w:color w:val="000000"/>
                <w:lang w:val="uk-UA" w:eastAsia="uk-UA"/>
              </w:rPr>
              <w:tab/>
              <w:t>Основні вимоги до граничного маршрутизатора: може бути фізичний чи віртуальний пристрій, інтерфейс підключення на швидкості 1Гбіт/с, фактична гарантована полоса пропускання не менше 800Мбіт/с, підтримка DNAT/SNAT для IP адрес та портів в залежності від IP адрес, портів та протоколів, ACL, інтерфейс управління для замовника.</w:t>
            </w:r>
          </w:p>
          <w:p w:rsidR="00A52F24" w:rsidRPr="00A52F24" w:rsidRDefault="00A52F24" w:rsidP="00A52F24">
            <w:pPr>
              <w:jc w:val="both"/>
              <w:rPr>
                <w:rFonts w:ascii="Times New Roman" w:hAnsi="Times New Roman" w:cs="Times New Roman"/>
                <w:color w:val="000000"/>
                <w:lang w:val="uk-UA" w:eastAsia="uk-UA"/>
              </w:rPr>
            </w:pPr>
            <w:r w:rsidRPr="00A52F24">
              <w:rPr>
                <w:rFonts w:ascii="Times New Roman" w:hAnsi="Times New Roman" w:cs="Times New Roman"/>
                <w:color w:val="000000"/>
                <w:lang w:val="uk-UA" w:eastAsia="uk-UA"/>
              </w:rPr>
              <w:t>3.18.</w:t>
            </w:r>
            <w:r w:rsidRPr="00A52F24">
              <w:rPr>
                <w:rFonts w:ascii="Times New Roman" w:hAnsi="Times New Roman" w:cs="Times New Roman"/>
                <w:color w:val="000000"/>
                <w:lang w:val="uk-UA" w:eastAsia="uk-UA"/>
              </w:rPr>
              <w:tab/>
              <w:t>Строк відпрацювання запиту на збільшення або зменшення ресурсів (об’єм обчислювальної потужності процесорів, об’єм оперативної пам’яті, об’єм Віртуальних дисків, об’єм Хмарного сховища, тощо) доступних для Віртуальної приватної хмари, не перевищує 1 бізнес-добу в межах максимального об’єму ресурсів.</w:t>
            </w:r>
          </w:p>
          <w:p w:rsidR="00A52F24" w:rsidRPr="00A52F24" w:rsidRDefault="00A52F24" w:rsidP="00A52F24">
            <w:pPr>
              <w:jc w:val="both"/>
              <w:rPr>
                <w:rFonts w:ascii="Times New Roman" w:hAnsi="Times New Roman" w:cs="Times New Roman"/>
                <w:color w:val="000000"/>
                <w:lang w:val="uk-UA" w:eastAsia="uk-UA"/>
              </w:rPr>
            </w:pPr>
            <w:r w:rsidRPr="00A52F24">
              <w:rPr>
                <w:rFonts w:ascii="Times New Roman" w:hAnsi="Times New Roman" w:cs="Times New Roman"/>
                <w:color w:val="000000"/>
                <w:lang w:val="uk-UA" w:eastAsia="uk-UA"/>
              </w:rPr>
              <w:t>3.19.</w:t>
            </w:r>
            <w:r w:rsidRPr="00A52F24">
              <w:rPr>
                <w:rFonts w:ascii="Times New Roman" w:hAnsi="Times New Roman" w:cs="Times New Roman"/>
                <w:color w:val="000000"/>
                <w:lang w:val="uk-UA" w:eastAsia="uk-UA"/>
              </w:rPr>
              <w:tab/>
              <w:t>Автоматичне переключення Віртуальної машини на інший фізичний сервер у випадку збою фізичного серверу, на якому була запущена Віртуальна машина. Час переключення не має перевищувати 10 хв. (не рахуючи запуск операційної системи та аплікацій).</w:t>
            </w:r>
          </w:p>
          <w:p w:rsidR="003B2DB7" w:rsidRPr="00A52F24" w:rsidRDefault="00A52F24" w:rsidP="00A52F24">
            <w:pPr>
              <w:jc w:val="both"/>
              <w:rPr>
                <w:rFonts w:ascii="Times New Roman" w:hAnsi="Times New Roman" w:cs="Times New Roman"/>
                <w:color w:val="000000"/>
                <w:lang w:val="uk-UA" w:eastAsia="uk-UA"/>
              </w:rPr>
            </w:pPr>
            <w:r w:rsidRPr="00A52F24">
              <w:rPr>
                <w:rFonts w:ascii="Times New Roman" w:hAnsi="Times New Roman" w:cs="Times New Roman"/>
                <w:color w:val="000000"/>
                <w:lang w:val="uk-UA" w:eastAsia="uk-UA"/>
              </w:rPr>
              <w:t>3.20.</w:t>
            </w:r>
            <w:r w:rsidRPr="00A52F24">
              <w:rPr>
                <w:rFonts w:ascii="Times New Roman" w:hAnsi="Times New Roman" w:cs="Times New Roman"/>
                <w:color w:val="000000"/>
                <w:lang w:val="uk-UA" w:eastAsia="uk-UA"/>
              </w:rPr>
              <w:tab/>
              <w:t>Підтримка 24/7 (24 години, 7 днів на тиждень) по телефону та електронною поштою.</w:t>
            </w:r>
          </w:p>
        </w:tc>
        <w:tc>
          <w:tcPr>
            <w:tcW w:w="6342" w:type="dxa"/>
          </w:tcPr>
          <w:p w:rsidR="00A52F24" w:rsidRPr="00A52F24" w:rsidRDefault="00A52F24" w:rsidP="00A52F24">
            <w:pPr>
              <w:ind w:firstLine="284"/>
              <w:jc w:val="both"/>
              <w:rPr>
                <w:rFonts w:ascii="Times New Roman" w:hAnsi="Times New Roman" w:cs="Times New Roman"/>
                <w:b/>
                <w:lang w:val="uk-UA"/>
              </w:rPr>
            </w:pPr>
            <w:r w:rsidRPr="00A52F24">
              <w:rPr>
                <w:rFonts w:ascii="Times New Roman" w:hAnsi="Times New Roman" w:cs="Times New Roman"/>
                <w:b/>
                <w:lang w:val="uk-UA"/>
              </w:rPr>
              <w:lastRenderedPageBreak/>
              <w:t>3.     Основні вимоги до ХЦОД</w:t>
            </w:r>
          </w:p>
          <w:p w:rsidR="00A52F24" w:rsidRPr="00A52F24" w:rsidRDefault="00A52F24" w:rsidP="00A52F24">
            <w:pPr>
              <w:ind w:firstLine="284"/>
              <w:jc w:val="both"/>
              <w:rPr>
                <w:rFonts w:ascii="Times New Roman" w:hAnsi="Times New Roman" w:cs="Times New Roman"/>
                <w:lang w:val="uk-UA"/>
              </w:rPr>
            </w:pPr>
            <w:r w:rsidRPr="00A52F24">
              <w:rPr>
                <w:rFonts w:ascii="Times New Roman" w:hAnsi="Times New Roman" w:cs="Times New Roman"/>
                <w:lang w:val="uk-UA"/>
              </w:rPr>
              <w:t>3.1.</w:t>
            </w:r>
            <w:r w:rsidRPr="00A52F24">
              <w:rPr>
                <w:rFonts w:ascii="Times New Roman" w:hAnsi="Times New Roman" w:cs="Times New Roman"/>
                <w:lang w:val="uk-UA"/>
              </w:rPr>
              <w:tab/>
              <w:t xml:space="preserve">Надійність ЦОД (доступ до ресурсів) на якому розташований майданчик має відповідати вимогам не гірше TIA942 (2014) </w:t>
            </w:r>
            <w:proofErr w:type="spellStart"/>
            <w:r w:rsidRPr="00A52F24">
              <w:rPr>
                <w:rFonts w:ascii="Times New Roman" w:hAnsi="Times New Roman" w:cs="Times New Roman"/>
                <w:lang w:val="uk-UA"/>
              </w:rPr>
              <w:t>Rated</w:t>
            </w:r>
            <w:proofErr w:type="spellEnd"/>
            <w:r w:rsidRPr="00A52F24">
              <w:rPr>
                <w:rFonts w:ascii="Times New Roman" w:hAnsi="Times New Roman" w:cs="Times New Roman"/>
                <w:lang w:val="uk-UA"/>
              </w:rPr>
              <w:t xml:space="preserve"> 3 та/або </w:t>
            </w:r>
            <w:proofErr w:type="spellStart"/>
            <w:r w:rsidRPr="00A52F24">
              <w:rPr>
                <w:rFonts w:ascii="Times New Roman" w:hAnsi="Times New Roman" w:cs="Times New Roman"/>
                <w:lang w:val="uk-UA"/>
              </w:rPr>
              <w:t>Uptime</w:t>
            </w:r>
            <w:proofErr w:type="spellEnd"/>
            <w:r w:rsidRPr="00A52F24">
              <w:rPr>
                <w:rFonts w:ascii="Times New Roman" w:hAnsi="Times New Roman" w:cs="Times New Roman"/>
                <w:lang w:val="uk-UA"/>
              </w:rPr>
              <w:t xml:space="preserve"> </w:t>
            </w:r>
            <w:proofErr w:type="spellStart"/>
            <w:r w:rsidRPr="00A52F24">
              <w:rPr>
                <w:rFonts w:ascii="Times New Roman" w:hAnsi="Times New Roman" w:cs="Times New Roman"/>
                <w:lang w:val="uk-UA"/>
              </w:rPr>
              <w:t>Institute</w:t>
            </w:r>
            <w:proofErr w:type="spellEnd"/>
            <w:r w:rsidRPr="00A52F24">
              <w:rPr>
                <w:rFonts w:ascii="Times New Roman" w:hAnsi="Times New Roman" w:cs="Times New Roman"/>
                <w:lang w:val="uk-UA"/>
              </w:rPr>
              <w:t xml:space="preserve"> TIER 3.</w:t>
            </w:r>
          </w:p>
          <w:p w:rsidR="00A52F24" w:rsidRPr="00A52F24" w:rsidRDefault="00A52F24" w:rsidP="00A52F24">
            <w:pPr>
              <w:ind w:firstLine="284"/>
              <w:jc w:val="both"/>
              <w:rPr>
                <w:rFonts w:ascii="Times New Roman" w:hAnsi="Times New Roman" w:cs="Times New Roman"/>
                <w:lang w:val="uk-UA"/>
              </w:rPr>
            </w:pPr>
            <w:r w:rsidRPr="00A52F24">
              <w:rPr>
                <w:rFonts w:ascii="Times New Roman" w:hAnsi="Times New Roman" w:cs="Times New Roman"/>
                <w:lang w:val="uk-UA"/>
              </w:rPr>
              <w:t>3.2.</w:t>
            </w:r>
            <w:r w:rsidRPr="00A52F24">
              <w:rPr>
                <w:rFonts w:ascii="Times New Roman" w:hAnsi="Times New Roman" w:cs="Times New Roman"/>
                <w:lang w:val="uk-UA"/>
              </w:rPr>
              <w:tab/>
              <w:t>ХЦОД Виконавця надає у користування Замовника наступні типи хмарних ресурсів: процесори, оперативна пам'ять, дисковий простір, VLAN, віртуальні маршрутизатори та IP адреси.</w:t>
            </w:r>
          </w:p>
          <w:p w:rsidR="00A52F24" w:rsidRPr="00A52F24" w:rsidRDefault="00A52F24" w:rsidP="00A52F24">
            <w:pPr>
              <w:ind w:firstLine="284"/>
              <w:jc w:val="both"/>
              <w:rPr>
                <w:rFonts w:ascii="Times New Roman" w:hAnsi="Times New Roman" w:cs="Times New Roman"/>
                <w:lang w:val="uk-UA"/>
              </w:rPr>
            </w:pPr>
            <w:r w:rsidRPr="00A52F24">
              <w:rPr>
                <w:rFonts w:ascii="Times New Roman" w:hAnsi="Times New Roman" w:cs="Times New Roman"/>
                <w:lang w:val="uk-UA"/>
              </w:rPr>
              <w:t>3.3.</w:t>
            </w:r>
            <w:r w:rsidRPr="00A52F24">
              <w:rPr>
                <w:rFonts w:ascii="Times New Roman" w:hAnsi="Times New Roman" w:cs="Times New Roman"/>
                <w:lang w:val="uk-UA"/>
              </w:rPr>
              <w:tab/>
              <w:t>Наявність порталу та/або графічного інтерфейсу адміністратора, який дозволяє Замовнику управляти віртуальними машинами, що створюються у Віртуальній приватній хмарі (кількість процесорів/</w:t>
            </w:r>
            <w:proofErr w:type="spellStart"/>
            <w:r w:rsidRPr="00A52F24">
              <w:rPr>
                <w:rFonts w:ascii="Times New Roman" w:hAnsi="Times New Roman" w:cs="Times New Roman"/>
                <w:lang w:val="uk-UA"/>
              </w:rPr>
              <w:t>ядер</w:t>
            </w:r>
            <w:proofErr w:type="spellEnd"/>
            <w:r w:rsidRPr="00A52F24">
              <w:rPr>
                <w:rFonts w:ascii="Times New Roman" w:hAnsi="Times New Roman" w:cs="Times New Roman"/>
                <w:lang w:val="uk-UA"/>
              </w:rPr>
              <w:t>, об'єм оперативної пам'яті, кількість та об'єм дисків, кількість мережевих адаптерів, тип операційної системи).</w:t>
            </w:r>
          </w:p>
          <w:p w:rsidR="00A52F24" w:rsidRPr="00A52F24" w:rsidRDefault="00A52F24" w:rsidP="00A52F24">
            <w:pPr>
              <w:ind w:firstLine="284"/>
              <w:jc w:val="both"/>
              <w:rPr>
                <w:rFonts w:ascii="Times New Roman" w:hAnsi="Times New Roman" w:cs="Times New Roman"/>
                <w:lang w:val="uk-UA"/>
              </w:rPr>
            </w:pPr>
            <w:r w:rsidRPr="00A52F24">
              <w:rPr>
                <w:rFonts w:ascii="Times New Roman" w:hAnsi="Times New Roman" w:cs="Times New Roman"/>
                <w:lang w:val="uk-UA"/>
              </w:rPr>
              <w:t>3.4.</w:t>
            </w:r>
            <w:r w:rsidRPr="00A52F24">
              <w:rPr>
                <w:rFonts w:ascii="Times New Roman" w:hAnsi="Times New Roman" w:cs="Times New Roman"/>
                <w:lang w:val="uk-UA"/>
              </w:rPr>
              <w:tab/>
              <w:t>Можливість самостійно створювати та налаштувати приватні мережі та підключати до них віртуальні сервери.</w:t>
            </w:r>
          </w:p>
          <w:p w:rsidR="00A52F24" w:rsidRPr="00A52F24" w:rsidRDefault="00A52F24" w:rsidP="00A52F24">
            <w:pPr>
              <w:ind w:firstLine="284"/>
              <w:jc w:val="both"/>
              <w:rPr>
                <w:rFonts w:ascii="Times New Roman" w:hAnsi="Times New Roman" w:cs="Times New Roman"/>
                <w:lang w:val="uk-UA"/>
              </w:rPr>
            </w:pPr>
            <w:r w:rsidRPr="00A52F24">
              <w:rPr>
                <w:rFonts w:ascii="Times New Roman" w:hAnsi="Times New Roman" w:cs="Times New Roman"/>
                <w:lang w:val="uk-UA"/>
              </w:rPr>
              <w:t>3.5.</w:t>
            </w:r>
            <w:r w:rsidRPr="00A52F24">
              <w:rPr>
                <w:rFonts w:ascii="Times New Roman" w:hAnsi="Times New Roman" w:cs="Times New Roman"/>
                <w:lang w:val="uk-UA"/>
              </w:rPr>
              <w:tab/>
              <w:t>Фізичні ресурси зберігання даних для Віртуальних дисків та Хмарного сховища повинні мати рівень резервування не гірше N+2. Це означає що вихід з ладу будь-яких двох фізичних дисків не має призводити до зупинки сервісу та втрати даних.</w:t>
            </w:r>
          </w:p>
          <w:p w:rsidR="00A52F24" w:rsidRPr="00A52F24" w:rsidRDefault="00A52F24" w:rsidP="00A52F24">
            <w:pPr>
              <w:ind w:firstLine="284"/>
              <w:jc w:val="both"/>
              <w:rPr>
                <w:rFonts w:ascii="Times New Roman" w:hAnsi="Times New Roman" w:cs="Times New Roman"/>
                <w:lang w:val="uk-UA"/>
              </w:rPr>
            </w:pPr>
            <w:r w:rsidRPr="00A52F24">
              <w:rPr>
                <w:rFonts w:ascii="Times New Roman" w:hAnsi="Times New Roman" w:cs="Times New Roman"/>
                <w:lang w:val="uk-UA"/>
              </w:rPr>
              <w:t>3.6.</w:t>
            </w:r>
            <w:r w:rsidRPr="00A52F24">
              <w:rPr>
                <w:rFonts w:ascii="Times New Roman" w:hAnsi="Times New Roman" w:cs="Times New Roman"/>
                <w:lang w:val="uk-UA"/>
              </w:rPr>
              <w:tab/>
              <w:t xml:space="preserve">SLA </w:t>
            </w:r>
            <w:proofErr w:type="spellStart"/>
            <w:r w:rsidRPr="00A52F24">
              <w:rPr>
                <w:rFonts w:ascii="Times New Roman" w:hAnsi="Times New Roman" w:cs="Times New Roman"/>
                <w:lang w:val="uk-UA"/>
              </w:rPr>
              <w:t>відмовостійкості</w:t>
            </w:r>
            <w:proofErr w:type="spellEnd"/>
            <w:r w:rsidRPr="00A52F24">
              <w:rPr>
                <w:rFonts w:ascii="Times New Roman" w:hAnsi="Times New Roman" w:cs="Times New Roman"/>
                <w:lang w:val="uk-UA"/>
              </w:rPr>
              <w:t xml:space="preserve"> конкретної VM повинен бути не менше ніж 99,95.</w:t>
            </w:r>
          </w:p>
          <w:p w:rsidR="00A52F24" w:rsidRPr="00A52F24" w:rsidRDefault="00A52F24" w:rsidP="00A52F24">
            <w:pPr>
              <w:ind w:firstLine="284"/>
              <w:jc w:val="both"/>
              <w:rPr>
                <w:rFonts w:ascii="Times New Roman" w:hAnsi="Times New Roman" w:cs="Times New Roman"/>
                <w:lang w:val="uk-UA"/>
              </w:rPr>
            </w:pPr>
            <w:r w:rsidRPr="00A52F24">
              <w:rPr>
                <w:rFonts w:ascii="Times New Roman" w:hAnsi="Times New Roman" w:cs="Times New Roman"/>
                <w:lang w:val="uk-UA"/>
              </w:rPr>
              <w:t>3.7.</w:t>
            </w:r>
            <w:r w:rsidRPr="00A52F24">
              <w:rPr>
                <w:rFonts w:ascii="Times New Roman" w:hAnsi="Times New Roman" w:cs="Times New Roman"/>
                <w:lang w:val="uk-UA"/>
              </w:rPr>
              <w:tab/>
              <w:t>Створення віртуальних машин з об’ємом до 98 ГБ оперативної пам’яті на одну віртуальну машину та 24 віртуальних процесорів.</w:t>
            </w:r>
          </w:p>
          <w:p w:rsidR="00A52F24" w:rsidRPr="00A52F24" w:rsidRDefault="00A52F24" w:rsidP="00A52F24">
            <w:pPr>
              <w:ind w:firstLine="284"/>
              <w:jc w:val="both"/>
              <w:rPr>
                <w:rFonts w:ascii="Times New Roman" w:hAnsi="Times New Roman" w:cs="Times New Roman"/>
                <w:lang w:val="uk-UA"/>
              </w:rPr>
            </w:pPr>
            <w:r w:rsidRPr="00A52F24">
              <w:rPr>
                <w:rFonts w:ascii="Times New Roman" w:hAnsi="Times New Roman" w:cs="Times New Roman"/>
                <w:lang w:val="uk-UA"/>
              </w:rPr>
              <w:t>3.8.</w:t>
            </w:r>
            <w:r w:rsidRPr="00A52F24">
              <w:rPr>
                <w:rFonts w:ascii="Times New Roman" w:hAnsi="Times New Roman" w:cs="Times New Roman"/>
                <w:lang w:val="uk-UA"/>
              </w:rPr>
              <w:tab/>
              <w:t xml:space="preserve">Використання віртуальних процесорів з тактовою частотою ядра не менше 2,6 </w:t>
            </w:r>
            <w:proofErr w:type="spellStart"/>
            <w:r w:rsidRPr="00A52F24">
              <w:rPr>
                <w:rFonts w:ascii="Times New Roman" w:hAnsi="Times New Roman" w:cs="Times New Roman"/>
                <w:lang w:val="uk-UA"/>
              </w:rPr>
              <w:t>ГГц</w:t>
            </w:r>
            <w:proofErr w:type="spellEnd"/>
            <w:r w:rsidRPr="00A52F24">
              <w:rPr>
                <w:rFonts w:ascii="Times New Roman" w:hAnsi="Times New Roman" w:cs="Times New Roman"/>
                <w:lang w:val="uk-UA"/>
              </w:rPr>
              <w:t>.</w:t>
            </w:r>
          </w:p>
          <w:p w:rsidR="00A52F24" w:rsidRPr="00A52F24" w:rsidRDefault="00A52F24" w:rsidP="00A52F24">
            <w:pPr>
              <w:ind w:firstLine="284"/>
              <w:jc w:val="both"/>
              <w:rPr>
                <w:rFonts w:ascii="Times New Roman" w:hAnsi="Times New Roman" w:cs="Times New Roman"/>
                <w:lang w:val="uk-UA"/>
              </w:rPr>
            </w:pPr>
            <w:r w:rsidRPr="00A52F24">
              <w:rPr>
                <w:rFonts w:ascii="Times New Roman" w:hAnsi="Times New Roman" w:cs="Times New Roman"/>
                <w:lang w:val="uk-UA"/>
              </w:rPr>
              <w:t>3.9.</w:t>
            </w:r>
            <w:r w:rsidRPr="00A52F24">
              <w:rPr>
                <w:rFonts w:ascii="Times New Roman" w:hAnsi="Times New Roman" w:cs="Times New Roman"/>
                <w:lang w:val="uk-UA"/>
              </w:rPr>
              <w:tab/>
              <w:t>Об’єм віртуальних дисків, що можна підключити до однієї віртуальної машини, не менше 1 ТБ.</w:t>
            </w:r>
          </w:p>
          <w:p w:rsidR="00A52F24" w:rsidRPr="00A52F24" w:rsidRDefault="00A52F24" w:rsidP="00A52F24">
            <w:pPr>
              <w:ind w:firstLine="284"/>
              <w:jc w:val="both"/>
              <w:rPr>
                <w:rFonts w:ascii="Times New Roman" w:hAnsi="Times New Roman" w:cs="Times New Roman"/>
                <w:lang w:val="uk-UA"/>
              </w:rPr>
            </w:pPr>
            <w:r>
              <w:rPr>
                <w:rFonts w:ascii="Times New Roman" w:hAnsi="Times New Roman" w:cs="Times New Roman"/>
                <w:lang w:val="uk-UA"/>
              </w:rPr>
              <w:t xml:space="preserve">3.10. </w:t>
            </w:r>
            <w:r w:rsidRPr="00A52F24">
              <w:rPr>
                <w:rFonts w:ascii="Times New Roman" w:hAnsi="Times New Roman" w:cs="Times New Roman"/>
                <w:lang w:val="uk-UA"/>
              </w:rPr>
              <w:t>Час створення нової віртуальної машини не має перевищувати 5 хвилин.</w:t>
            </w:r>
          </w:p>
          <w:p w:rsidR="00A52F24" w:rsidRPr="00A52F24" w:rsidRDefault="00A52F24" w:rsidP="00A52F24">
            <w:pPr>
              <w:ind w:firstLine="284"/>
              <w:jc w:val="both"/>
              <w:rPr>
                <w:rFonts w:ascii="Times New Roman" w:hAnsi="Times New Roman" w:cs="Times New Roman"/>
                <w:lang w:val="uk-UA"/>
              </w:rPr>
            </w:pPr>
            <w:r>
              <w:rPr>
                <w:rFonts w:ascii="Times New Roman" w:hAnsi="Times New Roman" w:cs="Times New Roman"/>
                <w:lang w:val="uk-UA"/>
              </w:rPr>
              <w:t xml:space="preserve">3.11. </w:t>
            </w:r>
            <w:r w:rsidRPr="00A52F24">
              <w:rPr>
                <w:rFonts w:ascii="Times New Roman" w:hAnsi="Times New Roman" w:cs="Times New Roman"/>
                <w:lang w:val="uk-UA"/>
              </w:rPr>
              <w:t>Можливість підключення не менше 2-х мережевих інтерфейсів на одну віртуальну машину.</w:t>
            </w:r>
          </w:p>
          <w:p w:rsidR="00A52F24" w:rsidRPr="00A52F24" w:rsidRDefault="00A52F24" w:rsidP="00A52F24">
            <w:pPr>
              <w:ind w:firstLine="284"/>
              <w:jc w:val="both"/>
              <w:rPr>
                <w:rFonts w:ascii="Times New Roman" w:hAnsi="Times New Roman" w:cs="Times New Roman"/>
                <w:lang w:val="uk-UA"/>
              </w:rPr>
            </w:pPr>
            <w:r>
              <w:rPr>
                <w:rFonts w:ascii="Times New Roman" w:hAnsi="Times New Roman" w:cs="Times New Roman"/>
                <w:lang w:val="uk-UA"/>
              </w:rPr>
              <w:lastRenderedPageBreak/>
              <w:t xml:space="preserve">3.12. </w:t>
            </w:r>
            <w:r w:rsidRPr="00A52F24">
              <w:rPr>
                <w:rFonts w:ascii="Times New Roman" w:hAnsi="Times New Roman" w:cs="Times New Roman"/>
                <w:lang w:val="uk-UA"/>
              </w:rPr>
              <w:t xml:space="preserve">Швидкість мережевих інтерфейсів, що підключаються до віртуальної машини не менше 10 </w:t>
            </w:r>
            <w:proofErr w:type="spellStart"/>
            <w:r w:rsidRPr="00A52F24">
              <w:rPr>
                <w:rFonts w:ascii="Times New Roman" w:hAnsi="Times New Roman" w:cs="Times New Roman"/>
                <w:lang w:val="uk-UA"/>
              </w:rPr>
              <w:t>Гбіт</w:t>
            </w:r>
            <w:proofErr w:type="spellEnd"/>
            <w:r w:rsidRPr="00A52F24">
              <w:rPr>
                <w:rFonts w:ascii="Times New Roman" w:hAnsi="Times New Roman" w:cs="Times New Roman"/>
                <w:lang w:val="uk-UA"/>
              </w:rPr>
              <w:t>/с.</w:t>
            </w:r>
          </w:p>
          <w:p w:rsidR="00A52F24" w:rsidRPr="00A52F24" w:rsidRDefault="00A52F24" w:rsidP="00A52F24">
            <w:pPr>
              <w:ind w:firstLine="284"/>
              <w:jc w:val="both"/>
              <w:rPr>
                <w:rFonts w:ascii="Times New Roman" w:hAnsi="Times New Roman" w:cs="Times New Roman"/>
                <w:lang w:val="uk-UA"/>
              </w:rPr>
            </w:pPr>
            <w:r>
              <w:rPr>
                <w:rFonts w:ascii="Times New Roman" w:hAnsi="Times New Roman" w:cs="Times New Roman"/>
                <w:lang w:val="uk-UA"/>
              </w:rPr>
              <w:t xml:space="preserve">3.13. </w:t>
            </w:r>
            <w:r w:rsidRPr="00A52F24">
              <w:rPr>
                <w:rFonts w:ascii="Times New Roman" w:hAnsi="Times New Roman" w:cs="Times New Roman"/>
                <w:lang w:val="uk-UA"/>
              </w:rPr>
              <w:t>Можливість обирати постачальника Послуг Інтернет та/або виділених каналів. Якщо обраний Замовником постачальник Послуг Інтернет та/або виділених каналів ще не має прямого підключення до ЦОД(</w:t>
            </w:r>
            <w:proofErr w:type="spellStart"/>
            <w:r w:rsidRPr="00A52F24">
              <w:rPr>
                <w:rFonts w:ascii="Times New Roman" w:hAnsi="Times New Roman" w:cs="Times New Roman"/>
                <w:lang w:val="uk-UA"/>
              </w:rPr>
              <w:t>ів</w:t>
            </w:r>
            <w:proofErr w:type="spellEnd"/>
            <w:r w:rsidRPr="00A52F24">
              <w:rPr>
                <w:rFonts w:ascii="Times New Roman" w:hAnsi="Times New Roman" w:cs="Times New Roman"/>
                <w:lang w:val="uk-UA"/>
              </w:rPr>
              <w:t>) Виконавця, то можливість підключитися має бути надана без обмежень. Виконання необхідних на боці Виконавця робіт не має перевищувати 10 робочих діб.</w:t>
            </w:r>
          </w:p>
          <w:p w:rsidR="00A52F24" w:rsidRPr="00A52F24" w:rsidRDefault="00A52F24" w:rsidP="00A52F24">
            <w:pPr>
              <w:ind w:firstLine="284"/>
              <w:jc w:val="both"/>
              <w:rPr>
                <w:rFonts w:ascii="Times New Roman" w:hAnsi="Times New Roman" w:cs="Times New Roman"/>
                <w:lang w:val="uk-UA"/>
              </w:rPr>
            </w:pPr>
            <w:r>
              <w:rPr>
                <w:rFonts w:ascii="Times New Roman" w:hAnsi="Times New Roman" w:cs="Times New Roman"/>
                <w:lang w:val="uk-UA"/>
              </w:rPr>
              <w:t xml:space="preserve">3.14. </w:t>
            </w:r>
            <w:r w:rsidRPr="00A52F24">
              <w:rPr>
                <w:rFonts w:ascii="Times New Roman" w:hAnsi="Times New Roman" w:cs="Times New Roman"/>
                <w:lang w:val="uk-UA"/>
              </w:rPr>
              <w:t>Виконавець забезпечує/гарантує повну ізоляцію даних Замовника, що зберігаються/обробляються у Віртуальній приватній хмарі від інших користувачів ХЦОД та третіх осіб. Управляти доступом до даних, що зберігаються у Віртуальній приватній хмарі має лише Замовник.</w:t>
            </w:r>
          </w:p>
          <w:p w:rsidR="00A52F24" w:rsidRPr="00A52F24" w:rsidRDefault="00A52F24" w:rsidP="00A52F24">
            <w:pPr>
              <w:ind w:firstLine="284"/>
              <w:jc w:val="both"/>
              <w:rPr>
                <w:rFonts w:ascii="Times New Roman" w:hAnsi="Times New Roman" w:cs="Times New Roman"/>
                <w:lang w:val="uk-UA"/>
              </w:rPr>
            </w:pPr>
            <w:r>
              <w:rPr>
                <w:rFonts w:ascii="Times New Roman" w:hAnsi="Times New Roman" w:cs="Times New Roman"/>
                <w:lang w:val="uk-UA"/>
              </w:rPr>
              <w:t xml:space="preserve">3.15. </w:t>
            </w:r>
            <w:r w:rsidRPr="00A52F24">
              <w:rPr>
                <w:rFonts w:ascii="Times New Roman" w:hAnsi="Times New Roman" w:cs="Times New Roman"/>
                <w:lang w:val="uk-UA"/>
              </w:rPr>
              <w:t xml:space="preserve">Підтримка інтерфейсів </w:t>
            </w:r>
            <w:proofErr w:type="spellStart"/>
            <w:r w:rsidRPr="00A52F24">
              <w:rPr>
                <w:rFonts w:ascii="Times New Roman" w:hAnsi="Times New Roman" w:cs="Times New Roman"/>
                <w:lang w:val="uk-UA"/>
              </w:rPr>
              <w:t>iSCSI</w:t>
            </w:r>
            <w:proofErr w:type="spellEnd"/>
            <w:r w:rsidRPr="00A52F24">
              <w:rPr>
                <w:rFonts w:ascii="Times New Roman" w:hAnsi="Times New Roman" w:cs="Times New Roman"/>
                <w:lang w:val="uk-UA"/>
              </w:rPr>
              <w:t>, NFS або аналогу для Хмарного сховища. Замовнику має бути надано можливість управляти Хмарним сховищем, використовуючи інтерфейс для адміністратора, у межах ресурсів, які закуплено.</w:t>
            </w:r>
          </w:p>
          <w:p w:rsidR="00A52F24" w:rsidRPr="00A52F24" w:rsidRDefault="00A52F24" w:rsidP="00A52F24">
            <w:pPr>
              <w:ind w:firstLine="284"/>
              <w:jc w:val="both"/>
              <w:rPr>
                <w:rFonts w:ascii="Times New Roman" w:hAnsi="Times New Roman" w:cs="Times New Roman"/>
                <w:lang w:val="uk-UA"/>
              </w:rPr>
            </w:pPr>
            <w:r>
              <w:rPr>
                <w:rFonts w:ascii="Times New Roman" w:hAnsi="Times New Roman" w:cs="Times New Roman"/>
                <w:lang w:val="uk-UA"/>
              </w:rPr>
              <w:t xml:space="preserve">3.16. </w:t>
            </w:r>
            <w:r w:rsidRPr="00A52F24">
              <w:rPr>
                <w:rFonts w:ascii="Times New Roman" w:hAnsi="Times New Roman" w:cs="Times New Roman"/>
                <w:lang w:val="uk-UA"/>
              </w:rPr>
              <w:t>Основні вимоги до граничного маршрутизатора: може бути фізичний чи віртуальний пристрій, інтерфейс підключення на швидкості 1Гбіт/с, фактична гарантована полоса пропускання не менше 800Мбіт/с, підтримка DNAT/SNAT для IP адрес та портів в залежності від IP адрес, портів та протоколів, ACL, інтерфейс управління для замовника.</w:t>
            </w:r>
          </w:p>
          <w:p w:rsidR="00A52F24" w:rsidRPr="00A52F24" w:rsidRDefault="00A52F24" w:rsidP="00A52F24">
            <w:pPr>
              <w:ind w:firstLine="284"/>
              <w:jc w:val="both"/>
              <w:rPr>
                <w:rFonts w:ascii="Times New Roman" w:hAnsi="Times New Roman" w:cs="Times New Roman"/>
                <w:lang w:val="uk-UA"/>
              </w:rPr>
            </w:pPr>
            <w:r>
              <w:rPr>
                <w:rFonts w:ascii="Times New Roman" w:hAnsi="Times New Roman" w:cs="Times New Roman"/>
                <w:lang w:val="uk-UA"/>
              </w:rPr>
              <w:t xml:space="preserve">3.17. </w:t>
            </w:r>
            <w:r w:rsidRPr="00A52F24">
              <w:rPr>
                <w:rFonts w:ascii="Times New Roman" w:hAnsi="Times New Roman" w:cs="Times New Roman"/>
                <w:lang w:val="uk-UA"/>
              </w:rPr>
              <w:t>Строк відпрацювання запиту на збільшення або зменшення ресурсів (об’єм обчислювальної потужності процесорів, об’єм оперативної пам’яті, об’єм Віртуальних дисків, об’єм Хмарного сховища, тощо) доступних для Віртуальної приватної хмари, не перевищує 1 бізнес-добу в межах максимального об’єму ресурсів.</w:t>
            </w:r>
          </w:p>
          <w:p w:rsidR="00A52F24" w:rsidRPr="00A52F24" w:rsidRDefault="00A52F24" w:rsidP="00A52F24">
            <w:pPr>
              <w:ind w:firstLine="284"/>
              <w:jc w:val="both"/>
              <w:rPr>
                <w:rFonts w:ascii="Times New Roman" w:hAnsi="Times New Roman" w:cs="Times New Roman"/>
                <w:lang w:val="uk-UA"/>
              </w:rPr>
            </w:pPr>
            <w:r>
              <w:rPr>
                <w:rFonts w:ascii="Times New Roman" w:hAnsi="Times New Roman" w:cs="Times New Roman"/>
                <w:lang w:val="uk-UA"/>
              </w:rPr>
              <w:t xml:space="preserve">3.18. </w:t>
            </w:r>
            <w:r w:rsidRPr="00A52F24">
              <w:rPr>
                <w:rFonts w:ascii="Times New Roman" w:hAnsi="Times New Roman" w:cs="Times New Roman"/>
                <w:lang w:val="uk-UA"/>
              </w:rPr>
              <w:t>Автоматичне переключення Віртуальної машини на інший фізичний сервер у випадку збою фізичного серверу, на якому була запущена Віртуальна машина. Час переключення не має перевищувати 10 хв. (не рахуючи запуск операційної системи та аплікацій).</w:t>
            </w:r>
          </w:p>
          <w:p w:rsidR="003B2DB7" w:rsidRDefault="00A52F24" w:rsidP="00A52F24">
            <w:pPr>
              <w:ind w:firstLine="284"/>
              <w:jc w:val="both"/>
              <w:rPr>
                <w:rFonts w:ascii="Times New Roman" w:hAnsi="Times New Roman" w:cs="Times New Roman"/>
                <w:b/>
                <w:lang w:val="uk-UA"/>
              </w:rPr>
            </w:pPr>
            <w:r>
              <w:rPr>
                <w:rFonts w:ascii="Times New Roman" w:hAnsi="Times New Roman" w:cs="Times New Roman"/>
                <w:lang w:val="uk-UA"/>
              </w:rPr>
              <w:t xml:space="preserve">3.19. </w:t>
            </w:r>
            <w:r w:rsidRPr="00A52F24">
              <w:rPr>
                <w:rFonts w:ascii="Times New Roman" w:hAnsi="Times New Roman" w:cs="Times New Roman"/>
                <w:lang w:val="uk-UA"/>
              </w:rPr>
              <w:t>Підтримка 24/7 (24 години, 7 днів на тиждень) по телефону та електронною поштою.</w:t>
            </w:r>
          </w:p>
        </w:tc>
      </w:tr>
    </w:tbl>
    <w:p w:rsidR="003B2DB7" w:rsidRPr="00F61A88" w:rsidRDefault="003B2DB7" w:rsidP="0025355F">
      <w:pPr>
        <w:spacing w:after="0" w:line="240" w:lineRule="auto"/>
        <w:jc w:val="center"/>
        <w:rPr>
          <w:rFonts w:ascii="Times New Roman" w:hAnsi="Times New Roman" w:cs="Times New Roman"/>
          <w:b/>
          <w:lang w:val="uk-UA"/>
        </w:rPr>
      </w:pPr>
    </w:p>
    <w:p w:rsidR="0025355F" w:rsidRPr="00F61A88" w:rsidRDefault="0025355F" w:rsidP="0025355F">
      <w:pPr>
        <w:spacing w:after="0" w:line="240" w:lineRule="auto"/>
        <w:jc w:val="center"/>
        <w:rPr>
          <w:rFonts w:ascii="Times New Roman" w:hAnsi="Times New Roman" w:cs="Times New Roman"/>
          <w:b/>
          <w:lang w:val="uk-UA"/>
        </w:rPr>
      </w:pPr>
    </w:p>
    <w:p w:rsidR="0025355F" w:rsidRPr="00F61A88" w:rsidRDefault="0025355F" w:rsidP="00F61A88">
      <w:pPr>
        <w:spacing w:after="0" w:line="240" w:lineRule="auto"/>
        <w:rPr>
          <w:rFonts w:ascii="Times New Roman" w:hAnsi="Times New Roman" w:cs="Times New Roman"/>
          <w:b/>
          <w:lang w:val="uk-UA"/>
        </w:rPr>
      </w:pPr>
    </w:p>
    <w:sectPr w:rsidR="0025355F" w:rsidRPr="00F61A88" w:rsidSect="003B2DB7">
      <w:type w:val="continuous"/>
      <w:pgSz w:w="16838" w:h="11906" w:orient="landscape" w:code="9"/>
      <w:pgMar w:top="568" w:right="851" w:bottom="284" w:left="851" w:header="0" w:footer="709" w:gutter="0"/>
      <w:cols w:space="708"/>
      <w:titlePg/>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951DC"/>
    <w:multiLevelType w:val="hybridMultilevel"/>
    <w:tmpl w:val="ED1A7E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E55D56"/>
    <w:multiLevelType w:val="hybridMultilevel"/>
    <w:tmpl w:val="CA6E5B00"/>
    <w:lvl w:ilvl="0" w:tplc="D2F6A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F75C4A"/>
    <w:multiLevelType w:val="hybridMultilevel"/>
    <w:tmpl w:val="769E17D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A1608C"/>
    <w:multiLevelType w:val="multilevel"/>
    <w:tmpl w:val="6496233E"/>
    <w:lvl w:ilvl="0">
      <w:start w:val="3"/>
      <w:numFmt w:val="decimal"/>
      <w:lvlText w:val="%1."/>
      <w:lvlJc w:val="left"/>
      <w:pPr>
        <w:ind w:left="450" w:hanging="450"/>
      </w:pPr>
      <w:rPr>
        <w:color w:val="000000"/>
        <w:sz w:val="24"/>
        <w:szCs w:val="24"/>
      </w:rPr>
    </w:lvl>
    <w:lvl w:ilvl="1">
      <w:start w:val="1"/>
      <w:numFmt w:val="decimal"/>
      <w:lvlText w:val="%1.%2."/>
      <w:lvlJc w:val="left"/>
      <w:pPr>
        <w:ind w:left="450" w:hanging="450"/>
      </w:pPr>
      <w:rPr>
        <w:b w:val="0"/>
        <w:color w:val="000000"/>
        <w:sz w:val="24"/>
        <w:szCs w:val="24"/>
      </w:rPr>
    </w:lvl>
    <w:lvl w:ilvl="2">
      <w:start w:val="1"/>
      <w:numFmt w:val="decimal"/>
      <w:lvlText w:val="%1.%2.%3."/>
      <w:lvlJc w:val="left"/>
      <w:pPr>
        <w:ind w:left="720" w:hanging="720"/>
      </w:pPr>
      <w:rPr>
        <w:color w:val="000000"/>
        <w:sz w:val="24"/>
        <w:szCs w:val="24"/>
      </w:rPr>
    </w:lvl>
    <w:lvl w:ilvl="3">
      <w:start w:val="1"/>
      <w:numFmt w:val="decimal"/>
      <w:lvlText w:val="%1.%2.%3.%4."/>
      <w:lvlJc w:val="left"/>
      <w:pPr>
        <w:ind w:left="720" w:hanging="720"/>
      </w:pPr>
      <w:rPr>
        <w:color w:val="000000"/>
        <w:sz w:val="28"/>
      </w:rPr>
    </w:lvl>
    <w:lvl w:ilvl="4">
      <w:start w:val="1"/>
      <w:numFmt w:val="decimal"/>
      <w:lvlText w:val="%1.%2.%3.%4.%5."/>
      <w:lvlJc w:val="left"/>
      <w:pPr>
        <w:ind w:left="1080" w:hanging="1080"/>
      </w:pPr>
      <w:rPr>
        <w:color w:val="000000"/>
        <w:sz w:val="28"/>
      </w:rPr>
    </w:lvl>
    <w:lvl w:ilvl="5">
      <w:start w:val="1"/>
      <w:numFmt w:val="decimal"/>
      <w:lvlText w:val="%1.%2.%3.%4.%5.%6."/>
      <w:lvlJc w:val="left"/>
      <w:pPr>
        <w:ind w:left="1080" w:hanging="1080"/>
      </w:pPr>
      <w:rPr>
        <w:color w:val="000000"/>
        <w:sz w:val="28"/>
      </w:rPr>
    </w:lvl>
    <w:lvl w:ilvl="6">
      <w:start w:val="1"/>
      <w:numFmt w:val="decimal"/>
      <w:lvlText w:val="%1.%2.%3.%4.%5.%6.%7."/>
      <w:lvlJc w:val="left"/>
      <w:pPr>
        <w:ind w:left="1440" w:hanging="1440"/>
      </w:pPr>
      <w:rPr>
        <w:color w:val="000000"/>
        <w:sz w:val="28"/>
      </w:rPr>
    </w:lvl>
    <w:lvl w:ilvl="7">
      <w:start w:val="1"/>
      <w:numFmt w:val="decimal"/>
      <w:lvlText w:val="%1.%2.%3.%4.%5.%6.%7.%8."/>
      <w:lvlJc w:val="left"/>
      <w:pPr>
        <w:ind w:left="1440" w:hanging="1440"/>
      </w:pPr>
      <w:rPr>
        <w:color w:val="000000"/>
        <w:sz w:val="28"/>
      </w:rPr>
    </w:lvl>
    <w:lvl w:ilvl="8">
      <w:start w:val="1"/>
      <w:numFmt w:val="decimal"/>
      <w:lvlText w:val="%1.%2.%3.%4.%5.%6.%7.%8.%9."/>
      <w:lvlJc w:val="left"/>
      <w:pPr>
        <w:ind w:left="1800" w:hanging="1800"/>
      </w:pPr>
      <w:rPr>
        <w:color w:val="000000"/>
        <w:sz w:val="28"/>
      </w:rPr>
    </w:lvl>
  </w:abstractNum>
  <w:abstractNum w:abstractNumId="4" w15:restartNumberingAfterBreak="0">
    <w:nsid w:val="48D261F7"/>
    <w:multiLevelType w:val="hybridMultilevel"/>
    <w:tmpl w:val="8E32A7F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B20F84"/>
    <w:multiLevelType w:val="hybridMultilevel"/>
    <w:tmpl w:val="C414B0A2"/>
    <w:lvl w:ilvl="0" w:tplc="D2F6A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542219"/>
    <w:multiLevelType w:val="hybridMultilevel"/>
    <w:tmpl w:val="8E32A7F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drawingGridHorizontalSpacing w:val="12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39"/>
    <w:rsid w:val="000D4AAA"/>
    <w:rsid w:val="000D73FA"/>
    <w:rsid w:val="001A7BD3"/>
    <w:rsid w:val="0025355F"/>
    <w:rsid w:val="00326539"/>
    <w:rsid w:val="003727AC"/>
    <w:rsid w:val="003942BE"/>
    <w:rsid w:val="003A581A"/>
    <w:rsid w:val="003B2DB7"/>
    <w:rsid w:val="004C2C4A"/>
    <w:rsid w:val="005A1DBB"/>
    <w:rsid w:val="006840C8"/>
    <w:rsid w:val="006C5839"/>
    <w:rsid w:val="00810FD3"/>
    <w:rsid w:val="00844257"/>
    <w:rsid w:val="008E2AD1"/>
    <w:rsid w:val="008F0F4A"/>
    <w:rsid w:val="00954558"/>
    <w:rsid w:val="00A07893"/>
    <w:rsid w:val="00A47B64"/>
    <w:rsid w:val="00A52F24"/>
    <w:rsid w:val="00A64820"/>
    <w:rsid w:val="00AE3100"/>
    <w:rsid w:val="00BF6A48"/>
    <w:rsid w:val="00C05B8E"/>
    <w:rsid w:val="00C36995"/>
    <w:rsid w:val="00D0088B"/>
    <w:rsid w:val="00E02775"/>
    <w:rsid w:val="00F12AB2"/>
    <w:rsid w:val="00F61A88"/>
    <w:rsid w:val="00F85D49"/>
    <w:rsid w:val="00FE1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5FD2B"/>
  <w15:chartTrackingRefBased/>
  <w15:docId w15:val="{3E772279-2489-4BE5-87C7-67212EB4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уровня 2,название табл/рис,заголовок 1.1,AC List 01,EBRD List,CA bullets,Elenco Normale,Number Bullets,List Paragraph (numbered (a)),Chapter10,----,Bullet List,FooterText,numbered,Paragraphe de liste1,lp1"/>
    <w:basedOn w:val="a"/>
    <w:link w:val="a5"/>
    <w:uiPriority w:val="34"/>
    <w:qFormat/>
    <w:rsid w:val="00810FD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Абзац списку Знак"/>
    <w:aliases w:val="Список уровня 2 Знак,название табл/рис Знак,заголовок 1.1 Знак,AC List 01 Знак,EBRD List Знак,CA bullets Знак,Elenco Normale Знак,Number Bullets Знак,List Paragraph (numbered (a)) Знак,Chapter10 Знак,---- Знак,Bullet List Знак,lp1 Знак"/>
    <w:link w:val="a4"/>
    <w:uiPriority w:val="34"/>
    <w:rsid w:val="00810FD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6</Pages>
  <Words>3625</Words>
  <Characters>20668</Characters>
  <Application>Microsoft Office Word</Application>
  <DocSecurity>0</DocSecurity>
  <Lines>172</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dcterms:created xsi:type="dcterms:W3CDTF">2022-12-08T08:29:00Z</dcterms:created>
  <dcterms:modified xsi:type="dcterms:W3CDTF">2023-12-13T09:48:00Z</dcterms:modified>
</cp:coreProperties>
</file>