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EB7A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26D39A43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1C83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І.</w:t>
      </w:r>
      <w:r w:rsidRPr="0014262B">
        <w:rPr>
          <w:rFonts w:ascii="Times New Roman" w:hAnsi="Times New Roman" w:cs="Times New Roman"/>
          <w:sz w:val="20"/>
          <w:szCs w:val="20"/>
        </w:rPr>
        <w:t xml:space="preserve"> </w:t>
      </w:r>
      <w:r w:rsidRPr="0014262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70FBCC6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14262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14262B" w:rsidRPr="0014262B" w14:paraId="147C24DB" w14:textId="77777777" w:rsidTr="00345360">
        <w:trPr>
          <w:jc w:val="center"/>
        </w:trPr>
        <w:tc>
          <w:tcPr>
            <w:tcW w:w="562" w:type="dxa"/>
            <w:vAlign w:val="center"/>
          </w:tcPr>
          <w:p w14:paraId="06DEBD55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2A1214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12B7117E" w14:textId="77777777" w:rsidR="00F55AAD" w:rsidRPr="0014262B" w:rsidRDefault="00F55AAD" w:rsidP="00345360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1426D2E3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30750636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14262B" w:rsidRPr="0014262B" w14:paraId="5CEE3B79" w14:textId="77777777" w:rsidTr="00345360">
        <w:trPr>
          <w:jc w:val="center"/>
        </w:trPr>
        <w:tc>
          <w:tcPr>
            <w:tcW w:w="562" w:type="dxa"/>
          </w:tcPr>
          <w:p w14:paraId="799E93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539B68DD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C12CF90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14:paraId="48B182A8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14262B" w:rsidRPr="0014262B" w14:paraId="3760F631" w14:textId="77777777" w:rsidTr="00345360">
        <w:trPr>
          <w:jc w:val="center"/>
        </w:trPr>
        <w:tc>
          <w:tcPr>
            <w:tcW w:w="562" w:type="dxa"/>
          </w:tcPr>
          <w:p w14:paraId="3A6C85FF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705D56D5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D9295B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146B30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69070FBC" w14:textId="215177A7" w:rsidR="00483DB2" w:rsidRPr="0014262B" w:rsidRDefault="00F55908" w:rsidP="00483DB2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262B">
        <w:rPr>
          <w:rFonts w:ascii="Times New Roman" w:hAnsi="Times New Roman" w:cs="Times New Roman"/>
          <w:sz w:val="20"/>
          <w:szCs w:val="20"/>
        </w:rPr>
        <w:t xml:space="preserve">1. Мінімальна кількість </w:t>
      </w:r>
      <w:r w:rsidR="00C414C2" w:rsidRPr="0014262B">
        <w:rPr>
          <w:rFonts w:ascii="Times New Roman" w:hAnsi="Times New Roman" w:cs="Times New Roman"/>
          <w:sz w:val="20"/>
          <w:szCs w:val="20"/>
        </w:rPr>
        <w:t>обладнання</w:t>
      </w:r>
      <w:r w:rsidRPr="0014262B">
        <w:rPr>
          <w:rFonts w:ascii="Times New Roman" w:hAnsi="Times New Roman" w:cs="Times New Roman"/>
          <w:sz w:val="20"/>
          <w:szCs w:val="20"/>
        </w:rPr>
        <w:t>, яка має бути в учасника</w:t>
      </w:r>
      <w:r w:rsidR="00483DB2" w:rsidRPr="0014262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342"/>
        <w:gridCol w:w="1246"/>
      </w:tblGrid>
      <w:tr w:rsidR="0014262B" w:rsidRPr="0014262B" w14:paraId="7F9B491D" w14:textId="77777777" w:rsidTr="00210AF2">
        <w:trPr>
          <w:trHeight w:val="203"/>
          <w:jc w:val="center"/>
        </w:trPr>
        <w:tc>
          <w:tcPr>
            <w:tcW w:w="681" w:type="dxa"/>
            <w:vAlign w:val="center"/>
          </w:tcPr>
          <w:p w14:paraId="500FC1D1" w14:textId="7596BEBB" w:rsidR="00483DB2" w:rsidRPr="0014262B" w:rsidRDefault="00483DB2" w:rsidP="00C12AC1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№з/п</w:t>
            </w:r>
          </w:p>
        </w:tc>
        <w:tc>
          <w:tcPr>
            <w:tcW w:w="7342" w:type="dxa"/>
            <w:vAlign w:val="center"/>
          </w:tcPr>
          <w:p w14:paraId="078B579B" w14:textId="77777777" w:rsidR="00483DB2" w:rsidRPr="0014262B" w:rsidRDefault="00483DB2" w:rsidP="00870C06">
            <w:pPr>
              <w:ind w:left="-141" w:firstLine="141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Найменування </w:t>
            </w:r>
          </w:p>
        </w:tc>
        <w:tc>
          <w:tcPr>
            <w:tcW w:w="1246" w:type="dxa"/>
            <w:vAlign w:val="center"/>
          </w:tcPr>
          <w:p w14:paraId="07AC7F46" w14:textId="77777777" w:rsidR="00483DB2" w:rsidRPr="0014262B" w:rsidRDefault="00483DB2" w:rsidP="00870C06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Кількість</w:t>
            </w:r>
          </w:p>
        </w:tc>
      </w:tr>
      <w:tr w:rsidR="007D5C6A" w:rsidRPr="0014262B" w14:paraId="1FF9ECC1" w14:textId="77777777" w:rsidTr="00210AF2">
        <w:trPr>
          <w:trHeight w:val="56"/>
          <w:jc w:val="center"/>
        </w:trPr>
        <w:tc>
          <w:tcPr>
            <w:tcW w:w="681" w:type="dxa"/>
          </w:tcPr>
          <w:p w14:paraId="0350CF94" w14:textId="251D2615" w:rsidR="007D5C6A" w:rsidRPr="0014262B" w:rsidRDefault="007D5C6A" w:rsidP="007D5C6A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7342" w:type="dxa"/>
          </w:tcPr>
          <w:p w14:paraId="4E3825ED" w14:textId="71C4F214" w:rsidR="007D5C6A" w:rsidRPr="0014262B" w:rsidRDefault="007D5C6A" w:rsidP="007D5C6A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>Установка для зварювання ручного дугового (постійного струму)</w:t>
            </w:r>
          </w:p>
        </w:tc>
        <w:tc>
          <w:tcPr>
            <w:tcW w:w="1246" w:type="dxa"/>
          </w:tcPr>
          <w:p w14:paraId="5B13C1AD" w14:textId="17429BDC" w:rsidR="007D5C6A" w:rsidRPr="0014262B" w:rsidRDefault="007D5C6A" w:rsidP="00870C06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7D5C6A" w:rsidRPr="0014262B" w14:paraId="5E6813A6" w14:textId="77777777" w:rsidTr="00483DB2">
        <w:trPr>
          <w:jc w:val="center"/>
        </w:trPr>
        <w:tc>
          <w:tcPr>
            <w:tcW w:w="681" w:type="dxa"/>
          </w:tcPr>
          <w:p w14:paraId="24DE9EA0" w14:textId="1F37F68F" w:rsidR="007D5C6A" w:rsidRPr="0014262B" w:rsidRDefault="007D5C6A" w:rsidP="00870C06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7342" w:type="dxa"/>
          </w:tcPr>
          <w:p w14:paraId="0B781720" w14:textId="1D8EECEB" w:rsidR="007D5C6A" w:rsidRPr="0014262B" w:rsidRDefault="007D5C6A" w:rsidP="00870C06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>Машина свердлильна електрична</w:t>
            </w:r>
          </w:p>
        </w:tc>
        <w:tc>
          <w:tcPr>
            <w:tcW w:w="1246" w:type="dxa"/>
          </w:tcPr>
          <w:p w14:paraId="191BE68B" w14:textId="69091EDE" w:rsidR="007D5C6A" w:rsidRPr="0014262B" w:rsidRDefault="007D5C6A" w:rsidP="00870C06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7D5C6A" w:rsidRPr="0014262B" w14:paraId="36E6F5DB" w14:textId="77777777" w:rsidTr="00483DB2">
        <w:trPr>
          <w:jc w:val="center"/>
        </w:trPr>
        <w:tc>
          <w:tcPr>
            <w:tcW w:w="681" w:type="dxa"/>
          </w:tcPr>
          <w:p w14:paraId="73DE349A" w14:textId="523EC472" w:rsidR="007D5C6A" w:rsidRPr="0014262B" w:rsidRDefault="007D5C6A" w:rsidP="00870C06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7342" w:type="dxa"/>
          </w:tcPr>
          <w:p w14:paraId="2E94EC4F" w14:textId="10BE0592" w:rsidR="007D5C6A" w:rsidRPr="0014262B" w:rsidRDefault="007D5C6A" w:rsidP="00870C06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>Прес-ножиці комбіновані</w:t>
            </w:r>
          </w:p>
        </w:tc>
        <w:tc>
          <w:tcPr>
            <w:tcW w:w="1246" w:type="dxa"/>
          </w:tcPr>
          <w:p w14:paraId="223A6FFD" w14:textId="0507CCCC" w:rsidR="007D5C6A" w:rsidRPr="0014262B" w:rsidRDefault="007D5C6A" w:rsidP="00870C06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7D5C6A" w:rsidRPr="0014262B" w14:paraId="5209C1AB" w14:textId="77777777" w:rsidTr="00483DB2">
        <w:trPr>
          <w:jc w:val="center"/>
        </w:trPr>
        <w:tc>
          <w:tcPr>
            <w:tcW w:w="681" w:type="dxa"/>
          </w:tcPr>
          <w:p w14:paraId="752448D3" w14:textId="752D5061" w:rsidR="007D5C6A" w:rsidRPr="0014262B" w:rsidRDefault="007D5C6A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7342" w:type="dxa"/>
          </w:tcPr>
          <w:p w14:paraId="0C0ABD31" w14:textId="17486629" w:rsidR="007D5C6A" w:rsidRPr="0014262B" w:rsidRDefault="007D5C6A" w:rsidP="007D5C6A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Молоток відбійний </w:t>
            </w:r>
          </w:p>
        </w:tc>
        <w:tc>
          <w:tcPr>
            <w:tcW w:w="1246" w:type="dxa"/>
          </w:tcPr>
          <w:p w14:paraId="1308C211" w14:textId="16A56FE7" w:rsidR="007D5C6A" w:rsidRPr="0014262B" w:rsidRDefault="007D5C6A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7D5C6A" w:rsidRPr="0014262B" w14:paraId="0AB3FD3B" w14:textId="77777777" w:rsidTr="00483DB2">
        <w:trPr>
          <w:jc w:val="center"/>
        </w:trPr>
        <w:tc>
          <w:tcPr>
            <w:tcW w:w="681" w:type="dxa"/>
          </w:tcPr>
          <w:p w14:paraId="69B0EA4A" w14:textId="4E1C8BD4" w:rsidR="007D5C6A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7342" w:type="dxa"/>
          </w:tcPr>
          <w:p w14:paraId="4319005C" w14:textId="1A534F16" w:rsidR="007D5C6A" w:rsidRPr="0014262B" w:rsidRDefault="007D5C6A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>Агрегат фарбувальний високого тиску для фарбування поверхонь конструкцій</w:t>
            </w:r>
            <w:r w:rsidR="00E46979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ручний</w:t>
            </w:r>
          </w:p>
        </w:tc>
        <w:tc>
          <w:tcPr>
            <w:tcW w:w="1246" w:type="dxa"/>
          </w:tcPr>
          <w:p w14:paraId="312F9D58" w14:textId="56CC9EB3" w:rsidR="007D5C6A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7D5C6A" w:rsidRPr="0014262B" w14:paraId="0556A86D" w14:textId="77777777" w:rsidTr="00483DB2">
        <w:trPr>
          <w:jc w:val="center"/>
        </w:trPr>
        <w:tc>
          <w:tcPr>
            <w:tcW w:w="681" w:type="dxa"/>
          </w:tcPr>
          <w:p w14:paraId="3606861E" w14:textId="368BE277" w:rsidR="007D5C6A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7342" w:type="dxa"/>
          </w:tcPr>
          <w:p w14:paraId="335403E4" w14:textId="57894526" w:rsidR="007D5C6A" w:rsidRPr="0014262B" w:rsidRDefault="007D5C6A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proofErr w:type="spellStart"/>
            <w:r w:rsidRPr="0014262B">
              <w:rPr>
                <w:rFonts w:ascii="Times New Roman" w:hAnsi="Times New Roman" w:cs="Times New Roman"/>
                <w:sz w:val="14"/>
                <w:szCs w:val="14"/>
              </w:rPr>
              <w:t>Плиткоріз</w:t>
            </w:r>
            <w:proofErr w:type="spellEnd"/>
            <w:r w:rsidRPr="0014262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46" w:type="dxa"/>
          </w:tcPr>
          <w:p w14:paraId="3926173F" w14:textId="3E7BAE30" w:rsidR="007D5C6A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E46979" w:rsidRPr="0014262B" w14:paraId="4B9DBAD5" w14:textId="77777777" w:rsidTr="00483DB2">
        <w:trPr>
          <w:jc w:val="center"/>
        </w:trPr>
        <w:tc>
          <w:tcPr>
            <w:tcW w:w="681" w:type="dxa"/>
          </w:tcPr>
          <w:p w14:paraId="68881D96" w14:textId="5CDF63C5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7</w:t>
            </w:r>
          </w:p>
        </w:tc>
        <w:tc>
          <w:tcPr>
            <w:tcW w:w="7342" w:type="dxa"/>
          </w:tcPr>
          <w:p w14:paraId="48E3E1FA" w14:textId="2EFC9D0B" w:rsidR="00E46979" w:rsidRPr="0014262B" w:rsidRDefault="00E46979" w:rsidP="00E46979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z w:val="14"/>
                <w:szCs w:val="14"/>
                <w:lang w:val="uk"/>
              </w:rPr>
              <w:t>Дриль</w:t>
            </w:r>
            <w:r>
              <w:rPr>
                <w:rFonts w:ascii="Times New Roman" w:hAnsi="Times New Roman" w:cs="Times New Roman"/>
                <w:sz w:val="14"/>
                <w:szCs w:val="14"/>
                <w:lang w:val="uk"/>
              </w:rPr>
              <w:t xml:space="preserve"> електрична</w:t>
            </w:r>
          </w:p>
        </w:tc>
        <w:tc>
          <w:tcPr>
            <w:tcW w:w="1246" w:type="dxa"/>
          </w:tcPr>
          <w:p w14:paraId="69610F88" w14:textId="497400CE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E46979" w:rsidRPr="0014262B" w14:paraId="761B1EFE" w14:textId="77777777" w:rsidTr="00483DB2">
        <w:trPr>
          <w:jc w:val="center"/>
        </w:trPr>
        <w:tc>
          <w:tcPr>
            <w:tcW w:w="681" w:type="dxa"/>
          </w:tcPr>
          <w:p w14:paraId="7D1562D4" w14:textId="612DE6EA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8</w:t>
            </w:r>
          </w:p>
        </w:tc>
        <w:tc>
          <w:tcPr>
            <w:tcW w:w="7342" w:type="dxa"/>
          </w:tcPr>
          <w:p w14:paraId="387D5CF9" w14:textId="78C8F44B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z w:val="14"/>
                <w:szCs w:val="14"/>
                <w:lang w:val="uk"/>
              </w:rPr>
              <w:t xml:space="preserve">Перфоратор </w:t>
            </w:r>
          </w:p>
        </w:tc>
        <w:tc>
          <w:tcPr>
            <w:tcW w:w="1246" w:type="dxa"/>
          </w:tcPr>
          <w:p w14:paraId="3C647CF9" w14:textId="0AFE4CAA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E46979" w:rsidRPr="0014262B" w14:paraId="6FC4FCE0" w14:textId="77777777" w:rsidTr="00483DB2">
        <w:trPr>
          <w:jc w:val="center"/>
        </w:trPr>
        <w:tc>
          <w:tcPr>
            <w:tcW w:w="681" w:type="dxa"/>
          </w:tcPr>
          <w:p w14:paraId="0980DB81" w14:textId="68FED605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</w:t>
            </w:r>
          </w:p>
        </w:tc>
        <w:tc>
          <w:tcPr>
            <w:tcW w:w="7342" w:type="dxa"/>
          </w:tcPr>
          <w:p w14:paraId="2F71A6A0" w14:textId="0CDE9E93" w:rsidR="00E46979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uk-UA"/>
              </w:rPr>
              <w:t xml:space="preserve">Пилка дискова електрична </w:t>
            </w:r>
          </w:p>
        </w:tc>
        <w:tc>
          <w:tcPr>
            <w:tcW w:w="1246" w:type="dxa"/>
          </w:tcPr>
          <w:p w14:paraId="36121BE5" w14:textId="127310A5" w:rsidR="00E46979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E46979" w:rsidRPr="0014262B" w14:paraId="21A07F20" w14:textId="77777777" w:rsidTr="00483DB2">
        <w:trPr>
          <w:jc w:val="center"/>
        </w:trPr>
        <w:tc>
          <w:tcPr>
            <w:tcW w:w="681" w:type="dxa"/>
          </w:tcPr>
          <w:p w14:paraId="732611A9" w14:textId="5F91D253" w:rsidR="00E46979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7342" w:type="dxa"/>
          </w:tcPr>
          <w:p w14:paraId="16807D01" w14:textId="0B2B1E57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z w:val="14"/>
                <w:szCs w:val="14"/>
                <w:lang w:eastAsia="uk-UA"/>
              </w:rPr>
              <w:t>Вібратор</w:t>
            </w:r>
            <w:r w:rsidR="003F3762">
              <w:rPr>
                <w:rFonts w:ascii="Times New Roman" w:hAnsi="Times New Roman" w:cs="Times New Roman"/>
                <w:sz w:val="14"/>
                <w:szCs w:val="14"/>
                <w:lang w:eastAsia="uk-UA"/>
              </w:rPr>
              <w:t>и (глибинний та поверхневий)</w:t>
            </w:r>
          </w:p>
        </w:tc>
        <w:tc>
          <w:tcPr>
            <w:tcW w:w="1246" w:type="dxa"/>
          </w:tcPr>
          <w:p w14:paraId="5A484589" w14:textId="0C0972D2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3F3762" w:rsidRPr="0014262B" w14:paraId="36DB22AE" w14:textId="77777777" w:rsidTr="00613BA8">
        <w:trPr>
          <w:jc w:val="center"/>
        </w:trPr>
        <w:tc>
          <w:tcPr>
            <w:tcW w:w="681" w:type="dxa"/>
          </w:tcPr>
          <w:p w14:paraId="2539A6C0" w14:textId="5AFD0D5D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7342" w:type="dxa"/>
            <w:vAlign w:val="center"/>
          </w:tcPr>
          <w:p w14:paraId="2FBEC91A" w14:textId="1F3E5363" w:rsidR="003F3762" w:rsidRPr="0014262B" w:rsidRDefault="003F3762" w:rsidP="003F376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z w:val="14"/>
                <w:szCs w:val="14"/>
                <w:lang w:eastAsia="uk-UA"/>
              </w:rPr>
              <w:t xml:space="preserve">Шуруповерт </w:t>
            </w:r>
          </w:p>
        </w:tc>
        <w:tc>
          <w:tcPr>
            <w:tcW w:w="1246" w:type="dxa"/>
          </w:tcPr>
          <w:p w14:paraId="4535AA82" w14:textId="103DAE2E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3F3762" w:rsidRPr="0014262B" w14:paraId="157C60D9" w14:textId="77777777" w:rsidTr="00613BA8">
        <w:trPr>
          <w:jc w:val="center"/>
        </w:trPr>
        <w:tc>
          <w:tcPr>
            <w:tcW w:w="681" w:type="dxa"/>
          </w:tcPr>
          <w:p w14:paraId="0FCE44CE" w14:textId="1880854F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12</w:t>
            </w:r>
          </w:p>
        </w:tc>
        <w:tc>
          <w:tcPr>
            <w:tcW w:w="7342" w:type="dxa"/>
          </w:tcPr>
          <w:p w14:paraId="77325345" w14:textId="245AC0F9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Екскаватор навантажувач</w:t>
            </w: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1246" w:type="dxa"/>
          </w:tcPr>
          <w:p w14:paraId="60B1865C" w14:textId="48A9E74C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3F3762" w:rsidRPr="0014262B" w14:paraId="7E901D82" w14:textId="77777777" w:rsidTr="00613BA8">
        <w:trPr>
          <w:jc w:val="center"/>
        </w:trPr>
        <w:tc>
          <w:tcPr>
            <w:tcW w:w="681" w:type="dxa"/>
          </w:tcPr>
          <w:p w14:paraId="1EC0C093" w14:textId="6F9DC295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13</w:t>
            </w:r>
          </w:p>
        </w:tc>
        <w:tc>
          <w:tcPr>
            <w:tcW w:w="7342" w:type="dxa"/>
          </w:tcPr>
          <w:p w14:paraId="63A887EA" w14:textId="0D25E537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Автокран , вантажопідйомністю 25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тонн</w:t>
            </w:r>
            <w:proofErr w:type="spellEnd"/>
          </w:p>
        </w:tc>
        <w:tc>
          <w:tcPr>
            <w:tcW w:w="1246" w:type="dxa"/>
          </w:tcPr>
          <w:p w14:paraId="537304E8" w14:textId="5EED94AE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3F3762" w:rsidRPr="0014262B" w14:paraId="47B8D02B" w14:textId="77777777" w:rsidTr="00792F6C">
        <w:trPr>
          <w:jc w:val="center"/>
        </w:trPr>
        <w:tc>
          <w:tcPr>
            <w:tcW w:w="681" w:type="dxa"/>
          </w:tcPr>
          <w:p w14:paraId="77B443C7" w14:textId="049C123A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14</w:t>
            </w:r>
          </w:p>
        </w:tc>
        <w:tc>
          <w:tcPr>
            <w:tcW w:w="7342" w:type="dxa"/>
          </w:tcPr>
          <w:p w14:paraId="599913C4" w14:textId="1499ED70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Автомобіль вантажний</w:t>
            </w:r>
          </w:p>
        </w:tc>
        <w:tc>
          <w:tcPr>
            <w:tcW w:w="1246" w:type="dxa"/>
          </w:tcPr>
          <w:p w14:paraId="60982463" w14:textId="7952DA6F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3F3762" w:rsidRPr="0014262B" w14:paraId="7B5EDBC2" w14:textId="77777777" w:rsidTr="00483DB2">
        <w:trPr>
          <w:jc w:val="center"/>
        </w:trPr>
        <w:tc>
          <w:tcPr>
            <w:tcW w:w="681" w:type="dxa"/>
          </w:tcPr>
          <w:p w14:paraId="1816D22C" w14:textId="1EC0D85D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15</w:t>
            </w:r>
          </w:p>
        </w:tc>
        <w:tc>
          <w:tcPr>
            <w:tcW w:w="7342" w:type="dxa"/>
          </w:tcPr>
          <w:p w14:paraId="3E899F93" w14:textId="76598D66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3F3762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Опалубка </w:t>
            </w:r>
          </w:p>
        </w:tc>
        <w:tc>
          <w:tcPr>
            <w:tcW w:w="1246" w:type="dxa"/>
          </w:tcPr>
          <w:p w14:paraId="40BBB015" w14:textId="60B65116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3F3762" w:rsidRPr="0014262B" w14:paraId="15384B03" w14:textId="77777777" w:rsidTr="00483DB2">
        <w:trPr>
          <w:jc w:val="center"/>
        </w:trPr>
        <w:tc>
          <w:tcPr>
            <w:tcW w:w="681" w:type="dxa"/>
          </w:tcPr>
          <w:p w14:paraId="0121A248" w14:textId="6AF24853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16</w:t>
            </w:r>
          </w:p>
        </w:tc>
        <w:tc>
          <w:tcPr>
            <w:tcW w:w="7342" w:type="dxa"/>
          </w:tcPr>
          <w:p w14:paraId="025B60ED" w14:textId="4D51AB80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Нарізувач швів для бетону</w:t>
            </w:r>
          </w:p>
        </w:tc>
        <w:tc>
          <w:tcPr>
            <w:tcW w:w="1246" w:type="dxa"/>
          </w:tcPr>
          <w:p w14:paraId="06A2237E" w14:textId="512D21CB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3F3762" w:rsidRPr="0014262B" w14:paraId="22B6FBE7" w14:textId="77777777" w:rsidTr="00156D9E">
        <w:trPr>
          <w:jc w:val="center"/>
        </w:trPr>
        <w:tc>
          <w:tcPr>
            <w:tcW w:w="681" w:type="dxa"/>
          </w:tcPr>
          <w:p w14:paraId="2BA28010" w14:textId="53FFD6B7" w:rsidR="003F3762" w:rsidRPr="0014262B" w:rsidRDefault="007064E6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17</w:t>
            </w:r>
          </w:p>
        </w:tc>
        <w:tc>
          <w:tcPr>
            <w:tcW w:w="7342" w:type="dxa"/>
          </w:tcPr>
          <w:p w14:paraId="1417BB9C" w14:textId="0153225D" w:rsidR="003F3762" w:rsidRPr="0014262B" w:rsidRDefault="007064E6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Машина шліфувальна електрична </w:t>
            </w:r>
          </w:p>
        </w:tc>
        <w:tc>
          <w:tcPr>
            <w:tcW w:w="1246" w:type="dxa"/>
          </w:tcPr>
          <w:p w14:paraId="6D850252" w14:textId="6D5A061A" w:rsidR="003F3762" w:rsidRPr="0014262B" w:rsidRDefault="007064E6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3F3762" w:rsidRPr="0014262B" w14:paraId="208B376B" w14:textId="77777777" w:rsidTr="00156D9E">
        <w:trPr>
          <w:jc w:val="center"/>
        </w:trPr>
        <w:tc>
          <w:tcPr>
            <w:tcW w:w="681" w:type="dxa"/>
          </w:tcPr>
          <w:p w14:paraId="60EA86FC" w14:textId="278454D7" w:rsidR="003F3762" w:rsidRPr="0014262B" w:rsidRDefault="007064E6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18</w:t>
            </w:r>
          </w:p>
        </w:tc>
        <w:tc>
          <w:tcPr>
            <w:tcW w:w="7342" w:type="dxa"/>
          </w:tcPr>
          <w:p w14:paraId="204968FC" w14:textId="5D0C7B29" w:rsidR="003F3762" w:rsidRPr="0014262B" w:rsidRDefault="007064E6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Станок для різання керамічної плитки</w:t>
            </w:r>
          </w:p>
        </w:tc>
        <w:tc>
          <w:tcPr>
            <w:tcW w:w="1246" w:type="dxa"/>
          </w:tcPr>
          <w:p w14:paraId="3B4D538E" w14:textId="42DDB7A0" w:rsidR="003F3762" w:rsidRPr="0014262B" w:rsidRDefault="007064E6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</w:tbl>
    <w:p w14:paraId="4A455ED4" w14:textId="77777777" w:rsidR="00210AF2" w:rsidRPr="0014262B" w:rsidRDefault="00210AF2" w:rsidP="00483DB2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35F0CE3" w14:textId="6C4FBE53" w:rsidR="005167CE" w:rsidRPr="0014262B" w:rsidRDefault="005167CE" w:rsidP="00483DB2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262B">
        <w:rPr>
          <w:rFonts w:ascii="Times New Roman" w:hAnsi="Times New Roman" w:cs="Times New Roman"/>
          <w:sz w:val="20"/>
          <w:szCs w:val="20"/>
        </w:rPr>
        <w:t xml:space="preserve">2. На підтвердження наявності в учасника вказаного обладнання та механізмів, у складі пропозиції надаються копії документів, що підтверджують право власності або користування майном зазначеним в довідці (договір купівлі-продажу, витяг із реєстру, свідоцтво про реєстрацію транспортного засобу, договір оренди, </w:t>
      </w:r>
      <w:proofErr w:type="spellStart"/>
      <w:r w:rsidRPr="0014262B">
        <w:rPr>
          <w:rFonts w:ascii="Times New Roman" w:hAnsi="Times New Roman" w:cs="Times New Roman"/>
          <w:sz w:val="20"/>
          <w:szCs w:val="20"/>
        </w:rPr>
        <w:t>сальдово</w:t>
      </w:r>
      <w:proofErr w:type="spellEnd"/>
      <w:r w:rsidRPr="0014262B">
        <w:rPr>
          <w:rFonts w:ascii="Times New Roman" w:hAnsi="Times New Roman" w:cs="Times New Roman"/>
          <w:sz w:val="20"/>
          <w:szCs w:val="20"/>
        </w:rPr>
        <w:t>-оборотна відомість, інвентарні картки, договір надання послуг, тощо).</w:t>
      </w:r>
    </w:p>
    <w:p w14:paraId="507E59C6" w14:textId="49DB6EFC" w:rsidR="005167CE" w:rsidRPr="0014262B" w:rsidRDefault="005167CE" w:rsidP="005167CE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262B">
        <w:rPr>
          <w:rFonts w:ascii="Times New Roman" w:hAnsi="Times New Roman" w:cs="Times New Roman"/>
          <w:sz w:val="20"/>
          <w:szCs w:val="20"/>
        </w:rPr>
        <w:t>3.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1628399A" w14:textId="77777777" w:rsidR="00F55AAD" w:rsidRPr="0014262B" w:rsidRDefault="00F55AAD" w:rsidP="00F55A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036778E" w14:textId="77777777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4962"/>
      </w:tblGrid>
      <w:tr w:rsidR="0014262B" w:rsidRPr="0014262B" w14:paraId="0A1424C2" w14:textId="77777777" w:rsidTr="00F857FE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54F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6C7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C87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812" w14:textId="2A6807A5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Власні/залучені</w:t>
            </w:r>
          </w:p>
        </w:tc>
      </w:tr>
      <w:tr w:rsidR="0014262B" w:rsidRPr="0014262B" w14:paraId="1F262691" w14:textId="77777777" w:rsidTr="00942FC1">
        <w:trPr>
          <w:trHeight w:val="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E44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B7D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A82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D56" w14:textId="30BC2B9A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0ECC62E3" w14:textId="4C8D9FDC" w:rsidR="00F55908" w:rsidRPr="0014262B" w:rsidRDefault="00F55AAD" w:rsidP="00F55AA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262B">
        <w:rPr>
          <w:rFonts w:ascii="Times New Roman" w:hAnsi="Times New Roman" w:cs="Times New Roman"/>
          <w:sz w:val="20"/>
          <w:szCs w:val="20"/>
        </w:rPr>
        <w:t xml:space="preserve">1. </w:t>
      </w:r>
      <w:r w:rsidR="00F55908" w:rsidRPr="0014262B">
        <w:rPr>
          <w:rFonts w:ascii="Times New Roman" w:hAnsi="Times New Roman" w:cs="Times New Roman"/>
          <w:sz w:val="20"/>
          <w:szCs w:val="20"/>
        </w:rPr>
        <w:t>Мінімальна кількість працівників, яка має бути в учасника</w:t>
      </w:r>
    </w:p>
    <w:tbl>
      <w:tblPr>
        <w:tblStyle w:val="a9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14262B" w:rsidRPr="0014262B" w14:paraId="0FFA9243" w14:textId="77777777" w:rsidTr="004E7302">
        <w:tc>
          <w:tcPr>
            <w:tcW w:w="9493" w:type="dxa"/>
          </w:tcPr>
          <w:p w14:paraId="51B10ADD" w14:textId="2A24EEBA" w:rsidR="00F55908" w:rsidRPr="0014262B" w:rsidRDefault="00F55908" w:rsidP="000111D6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Виконроб</w:t>
            </w:r>
            <w:r w:rsidR="005167CE" w:rsidRPr="0014262B">
              <w:rPr>
                <w:rFonts w:ascii="Times New Roman" w:hAnsi="Times New Roman" w:cs="Times New Roman"/>
              </w:rPr>
              <w:t xml:space="preserve"> – 1 од.</w:t>
            </w:r>
          </w:p>
        </w:tc>
      </w:tr>
      <w:tr w:rsidR="0014262B" w:rsidRPr="0014262B" w14:paraId="485FC17B" w14:textId="77777777" w:rsidTr="004E7302">
        <w:tc>
          <w:tcPr>
            <w:tcW w:w="9493" w:type="dxa"/>
          </w:tcPr>
          <w:p w14:paraId="1AC9BCE1" w14:textId="0AA3DC59" w:rsidR="00F55908" w:rsidRPr="0014262B" w:rsidRDefault="00C12AC1" w:rsidP="000111D6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Головний і</w:t>
            </w:r>
            <w:r w:rsidR="00F55908" w:rsidRPr="0014262B">
              <w:rPr>
                <w:rFonts w:ascii="Times New Roman" w:hAnsi="Times New Roman" w:cs="Times New Roman"/>
              </w:rPr>
              <w:t>нженер</w:t>
            </w:r>
            <w:r w:rsidR="00502FF7" w:rsidRPr="0014262B">
              <w:rPr>
                <w:rFonts w:ascii="Times New Roman" w:hAnsi="Times New Roman" w:cs="Times New Roman"/>
              </w:rPr>
              <w:t xml:space="preserve"> </w:t>
            </w:r>
            <w:r w:rsidR="005167CE" w:rsidRPr="0014262B">
              <w:rPr>
                <w:rFonts w:ascii="Times New Roman" w:hAnsi="Times New Roman" w:cs="Times New Roman"/>
              </w:rPr>
              <w:t>– 1 од.</w:t>
            </w:r>
          </w:p>
        </w:tc>
      </w:tr>
      <w:tr w:rsidR="0014262B" w:rsidRPr="0014262B" w14:paraId="1BF6AD15" w14:textId="77777777" w:rsidTr="004E7302">
        <w:tc>
          <w:tcPr>
            <w:tcW w:w="9493" w:type="dxa"/>
          </w:tcPr>
          <w:p w14:paraId="1C8E58F0" w14:textId="759E6150" w:rsidR="00F55908" w:rsidRPr="0014262B" w:rsidRDefault="00F55908" w:rsidP="000111D6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Інженер  з охорони праці</w:t>
            </w:r>
            <w:r w:rsidR="005167CE" w:rsidRPr="0014262B">
              <w:rPr>
                <w:rFonts w:ascii="Times New Roman" w:hAnsi="Times New Roman" w:cs="Times New Roman"/>
              </w:rPr>
              <w:t>– 1 од.</w:t>
            </w:r>
          </w:p>
        </w:tc>
      </w:tr>
      <w:tr w:rsidR="0014262B" w:rsidRPr="0014262B" w14:paraId="6FA34526" w14:textId="77777777" w:rsidTr="004E7302">
        <w:tc>
          <w:tcPr>
            <w:tcW w:w="9493" w:type="dxa"/>
          </w:tcPr>
          <w:p w14:paraId="615AB374" w14:textId="4D7C8236" w:rsidR="00F55908" w:rsidRPr="0014262B" w:rsidRDefault="00F55908" w:rsidP="000111D6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 xml:space="preserve">Інженер з проектно-кошторисної роботи </w:t>
            </w:r>
            <w:r w:rsidR="005167CE" w:rsidRPr="0014262B">
              <w:rPr>
                <w:rFonts w:ascii="Times New Roman" w:hAnsi="Times New Roman" w:cs="Times New Roman"/>
              </w:rPr>
              <w:t xml:space="preserve"> – 1 од.</w:t>
            </w:r>
          </w:p>
        </w:tc>
      </w:tr>
      <w:tr w:rsidR="0014262B" w:rsidRPr="0014262B" w14:paraId="07EFCA36" w14:textId="77777777" w:rsidTr="004E7302">
        <w:tc>
          <w:tcPr>
            <w:tcW w:w="9493" w:type="dxa"/>
          </w:tcPr>
          <w:p w14:paraId="693A9840" w14:textId="623104F1" w:rsidR="00F55908" w:rsidRPr="0014262B" w:rsidRDefault="00C12AC1" w:rsidP="000111D6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Енергетик – 1 од.</w:t>
            </w:r>
          </w:p>
        </w:tc>
      </w:tr>
      <w:tr w:rsidR="0014262B" w:rsidRPr="0014262B" w14:paraId="5C1BCBF9" w14:textId="77777777" w:rsidTr="004E7302">
        <w:tc>
          <w:tcPr>
            <w:tcW w:w="9493" w:type="dxa"/>
          </w:tcPr>
          <w:p w14:paraId="7B99F368" w14:textId="779679A9" w:rsidR="00C12AC1" w:rsidRPr="0014262B" w:rsidRDefault="00C12AC1" w:rsidP="00C12AC1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Електрогазозварн</w:t>
            </w:r>
            <w:r w:rsidR="00CE7FD6">
              <w:rPr>
                <w:rFonts w:ascii="Times New Roman" w:hAnsi="Times New Roman" w:cs="Times New Roman"/>
              </w:rPr>
              <w:t>ик (</w:t>
            </w:r>
            <w:proofErr w:type="spellStart"/>
            <w:r w:rsidR="00CE7FD6">
              <w:rPr>
                <w:rFonts w:ascii="Times New Roman" w:hAnsi="Times New Roman" w:cs="Times New Roman"/>
              </w:rPr>
              <w:t>електрогазозварювальник</w:t>
            </w:r>
            <w:proofErr w:type="spellEnd"/>
            <w:r w:rsidR="00CE7FD6">
              <w:rPr>
                <w:rFonts w:ascii="Times New Roman" w:hAnsi="Times New Roman" w:cs="Times New Roman"/>
              </w:rPr>
              <w:t>) – 4</w:t>
            </w:r>
            <w:r w:rsidRPr="0014262B">
              <w:rPr>
                <w:rFonts w:ascii="Times New Roman" w:hAnsi="Times New Roman" w:cs="Times New Roman"/>
              </w:rPr>
              <w:t xml:space="preserve">  од.</w:t>
            </w:r>
          </w:p>
        </w:tc>
      </w:tr>
      <w:tr w:rsidR="0014262B" w:rsidRPr="0014262B" w14:paraId="499DF9CB" w14:textId="77777777" w:rsidTr="004E7302">
        <w:tc>
          <w:tcPr>
            <w:tcW w:w="9493" w:type="dxa"/>
          </w:tcPr>
          <w:p w14:paraId="160B468B" w14:textId="7D3EBCCF" w:rsidR="00C12AC1" w:rsidRPr="0014262B" w:rsidRDefault="00C12AC1" w:rsidP="00C12AC1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Водій автотранспортних засобів – 3 од.</w:t>
            </w:r>
          </w:p>
        </w:tc>
      </w:tr>
      <w:tr w:rsidR="0014262B" w:rsidRPr="0014262B" w14:paraId="148EA9B4" w14:textId="77777777" w:rsidTr="004E7302">
        <w:tc>
          <w:tcPr>
            <w:tcW w:w="9493" w:type="dxa"/>
          </w:tcPr>
          <w:p w14:paraId="55435E8A" w14:textId="07C9ED7A" w:rsidR="00C12AC1" w:rsidRPr="0014262B" w:rsidRDefault="00C12AC1" w:rsidP="00C12AC1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Підсобний робітник – 3 од.</w:t>
            </w:r>
          </w:p>
        </w:tc>
      </w:tr>
      <w:tr w:rsidR="0014262B" w:rsidRPr="0014262B" w14:paraId="315B2538" w14:textId="77777777" w:rsidTr="004E7302">
        <w:tc>
          <w:tcPr>
            <w:tcW w:w="9493" w:type="dxa"/>
          </w:tcPr>
          <w:p w14:paraId="3E1B1E03" w14:textId="2283F417" w:rsidR="00C12AC1" w:rsidRPr="0014262B" w:rsidRDefault="00C12AC1" w:rsidP="00C12AC1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Столяр-будівельник – 1 од.</w:t>
            </w:r>
          </w:p>
        </w:tc>
      </w:tr>
      <w:tr w:rsidR="0014262B" w:rsidRPr="0014262B" w14:paraId="1ED1649D" w14:textId="77777777" w:rsidTr="004E7302">
        <w:tc>
          <w:tcPr>
            <w:tcW w:w="9493" w:type="dxa"/>
          </w:tcPr>
          <w:p w14:paraId="09265682" w14:textId="0611FB80" w:rsidR="00C12AC1" w:rsidRPr="0014262B" w:rsidRDefault="00CE7FD6" w:rsidP="00C1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Муляр – 5</w:t>
            </w:r>
            <w:r w:rsidR="00C12AC1" w:rsidRPr="0014262B">
              <w:rPr>
                <w:rFonts w:ascii="Times New Roman" w:hAnsi="Times New Roman" w:cs="Times New Roman"/>
              </w:rPr>
              <w:t xml:space="preserve"> од.</w:t>
            </w:r>
          </w:p>
        </w:tc>
      </w:tr>
      <w:tr w:rsidR="0014262B" w:rsidRPr="0014262B" w14:paraId="6716A84A" w14:textId="77777777" w:rsidTr="004E7302">
        <w:tc>
          <w:tcPr>
            <w:tcW w:w="9493" w:type="dxa"/>
          </w:tcPr>
          <w:p w14:paraId="01E5C72D" w14:textId="31A55FAF" w:rsidR="00C12AC1" w:rsidRPr="0014262B" w:rsidRDefault="00C12AC1" w:rsidP="00C12AC1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Машиніст екскаватора – 1 од.</w:t>
            </w:r>
          </w:p>
        </w:tc>
      </w:tr>
      <w:tr w:rsidR="0014262B" w:rsidRPr="0014262B" w14:paraId="5F53DBF5" w14:textId="77777777" w:rsidTr="004E7302">
        <w:tc>
          <w:tcPr>
            <w:tcW w:w="9493" w:type="dxa"/>
          </w:tcPr>
          <w:p w14:paraId="67B67FDB" w14:textId="67B3BF0F" w:rsidR="00C12AC1" w:rsidRPr="0014262B" w:rsidRDefault="00CE7FD6" w:rsidP="00C1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Бляхар</w:t>
            </w:r>
            <w:r w:rsidR="00C12AC1" w:rsidRPr="0014262B">
              <w:rPr>
                <w:rFonts w:ascii="Times New Roman" w:hAnsi="Times New Roman" w:cs="Times New Roman"/>
              </w:rPr>
              <w:t xml:space="preserve"> – 1 од.</w:t>
            </w:r>
          </w:p>
        </w:tc>
      </w:tr>
      <w:tr w:rsidR="0014262B" w:rsidRPr="0014262B" w14:paraId="0CF2E7D3" w14:textId="77777777" w:rsidTr="004E7302">
        <w:tc>
          <w:tcPr>
            <w:tcW w:w="9493" w:type="dxa"/>
          </w:tcPr>
          <w:p w14:paraId="57EBD262" w14:textId="5E55497D" w:rsidR="00C12AC1" w:rsidRPr="0014262B" w:rsidRDefault="00C12AC1" w:rsidP="00C12AC1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lastRenderedPageBreak/>
              <w:t>Машиніст крана автомобільного – 1 од.</w:t>
            </w:r>
          </w:p>
        </w:tc>
      </w:tr>
      <w:tr w:rsidR="0014262B" w:rsidRPr="0014262B" w14:paraId="23F11933" w14:textId="77777777" w:rsidTr="004E7302">
        <w:tc>
          <w:tcPr>
            <w:tcW w:w="9493" w:type="dxa"/>
          </w:tcPr>
          <w:p w14:paraId="43CCD416" w14:textId="605E27F0" w:rsidR="00C12AC1" w:rsidRPr="0014262B" w:rsidRDefault="00C12AC1" w:rsidP="00C12AC1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Бетоняр – 1 од.</w:t>
            </w:r>
          </w:p>
        </w:tc>
      </w:tr>
    </w:tbl>
    <w:p w14:paraId="15A258DA" w14:textId="20D030C3" w:rsidR="00F55AAD" w:rsidRPr="0014262B" w:rsidRDefault="005167CE" w:rsidP="00F55AA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262B">
        <w:rPr>
          <w:rFonts w:ascii="Times New Roman" w:hAnsi="Times New Roman" w:cs="Times New Roman"/>
          <w:sz w:val="20"/>
          <w:szCs w:val="20"/>
        </w:rPr>
        <w:t xml:space="preserve">2. </w:t>
      </w:r>
      <w:r w:rsidR="00F55AAD" w:rsidRPr="0014262B">
        <w:rPr>
          <w:rFonts w:ascii="Times New Roman" w:hAnsi="Times New Roman" w:cs="Times New Roman"/>
          <w:sz w:val="20"/>
          <w:szCs w:val="20"/>
        </w:rPr>
        <w:t xml:space="preserve"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копії: </w:t>
      </w:r>
    </w:p>
    <w:p w14:paraId="046E2088" w14:textId="63B6B284" w:rsidR="005167CE" w:rsidRPr="0014262B" w:rsidRDefault="005167CE" w:rsidP="005167CE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Посвідчення про перевірку знань з питань охорони праці, чинних на дату подання тендерної пропозиції директора,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 xml:space="preserve"> головного 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414C2" w:rsidRPr="0014262B">
        <w:rPr>
          <w:rFonts w:ascii="Times New Roman" w:hAnsi="Times New Roman"/>
          <w:sz w:val="20"/>
          <w:szCs w:val="20"/>
          <w:lang w:val="uk-UA"/>
        </w:rPr>
        <w:t>інженера</w:t>
      </w:r>
      <w:r w:rsidRPr="0014262B">
        <w:rPr>
          <w:rFonts w:ascii="Times New Roman" w:hAnsi="Times New Roman"/>
          <w:sz w:val="20"/>
          <w:szCs w:val="20"/>
          <w:lang w:val="uk-UA"/>
        </w:rPr>
        <w:t>, інженера з охорони праці, виконавця робіт.</w:t>
      </w:r>
    </w:p>
    <w:p w14:paraId="497E14BB" w14:textId="571F9913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E7FD6">
        <w:rPr>
          <w:rFonts w:ascii="Times New Roman" w:hAnsi="Times New Roman"/>
          <w:sz w:val="20"/>
          <w:szCs w:val="20"/>
          <w:lang w:val="uk-UA"/>
        </w:rPr>
        <w:t xml:space="preserve">3. </w:t>
      </w:r>
      <w:r w:rsidRPr="00CE7FD6">
        <w:rPr>
          <w:rFonts w:ascii="Times New Roman" w:hAnsi="Times New Roman"/>
          <w:sz w:val="20"/>
          <w:szCs w:val="20"/>
        </w:rPr>
        <w:t xml:space="preserve">З метою </w:t>
      </w:r>
      <w:proofErr w:type="spellStart"/>
      <w:r w:rsidRPr="00CE7FD6">
        <w:rPr>
          <w:rFonts w:ascii="Times New Roman" w:hAnsi="Times New Roman"/>
          <w:sz w:val="20"/>
          <w:szCs w:val="20"/>
        </w:rPr>
        <w:t>своєчасного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виконання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всього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об’єму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робіт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CE7FD6">
        <w:rPr>
          <w:rFonts w:ascii="Times New Roman" w:hAnsi="Times New Roman"/>
          <w:sz w:val="20"/>
          <w:szCs w:val="20"/>
        </w:rPr>
        <w:t>об’єкті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учасник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повинен </w:t>
      </w:r>
      <w:proofErr w:type="spellStart"/>
      <w:r w:rsidRPr="00CE7FD6">
        <w:rPr>
          <w:rFonts w:ascii="Times New Roman" w:hAnsi="Times New Roman"/>
          <w:sz w:val="20"/>
          <w:szCs w:val="20"/>
        </w:rPr>
        <w:t>мати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CE7FD6">
        <w:rPr>
          <w:rFonts w:ascii="Times New Roman" w:hAnsi="Times New Roman"/>
          <w:sz w:val="20"/>
          <w:szCs w:val="20"/>
        </w:rPr>
        <w:t>штаті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CE7FD6">
        <w:rPr>
          <w:rFonts w:ascii="Times New Roman" w:hAnsi="Times New Roman"/>
          <w:sz w:val="20"/>
          <w:szCs w:val="20"/>
        </w:rPr>
        <w:t>менше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r w:rsidR="00E812E6" w:rsidRPr="00CE7FD6">
        <w:rPr>
          <w:rFonts w:ascii="Times New Roman" w:hAnsi="Times New Roman"/>
          <w:sz w:val="20"/>
          <w:szCs w:val="20"/>
          <w:lang w:val="uk-UA"/>
        </w:rPr>
        <w:t>35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осіб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E7FD6">
        <w:rPr>
          <w:rFonts w:ascii="Times New Roman" w:hAnsi="Times New Roman"/>
          <w:sz w:val="20"/>
          <w:szCs w:val="20"/>
        </w:rPr>
        <w:t>Наявність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працівників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підтверджується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Податковим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розрахунком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сум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доходу, </w:t>
      </w:r>
      <w:proofErr w:type="spellStart"/>
      <w:r w:rsidRPr="00CE7FD6">
        <w:rPr>
          <w:rFonts w:ascii="Times New Roman" w:hAnsi="Times New Roman"/>
          <w:sz w:val="20"/>
          <w:szCs w:val="20"/>
        </w:rPr>
        <w:t>нарахованого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CE7FD6">
        <w:rPr>
          <w:rFonts w:ascii="Times New Roman" w:hAnsi="Times New Roman"/>
          <w:sz w:val="20"/>
          <w:szCs w:val="20"/>
        </w:rPr>
        <w:t>сплаченого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) на </w:t>
      </w:r>
      <w:proofErr w:type="spellStart"/>
      <w:r w:rsidRPr="00CE7FD6">
        <w:rPr>
          <w:rFonts w:ascii="Times New Roman" w:hAnsi="Times New Roman"/>
          <w:sz w:val="20"/>
          <w:szCs w:val="20"/>
        </w:rPr>
        <w:t>користь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платників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податків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CE7FD6">
        <w:rPr>
          <w:rFonts w:ascii="Times New Roman" w:hAnsi="Times New Roman"/>
          <w:sz w:val="20"/>
          <w:szCs w:val="20"/>
        </w:rPr>
        <w:t>фізичних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осіб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, і </w:t>
      </w:r>
      <w:proofErr w:type="spellStart"/>
      <w:r w:rsidRPr="00CE7FD6">
        <w:rPr>
          <w:rFonts w:ascii="Times New Roman" w:hAnsi="Times New Roman"/>
          <w:sz w:val="20"/>
          <w:szCs w:val="20"/>
        </w:rPr>
        <w:t>сум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утриманого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з них </w:t>
      </w:r>
      <w:proofErr w:type="spellStart"/>
      <w:r w:rsidRPr="00CE7FD6">
        <w:rPr>
          <w:rFonts w:ascii="Times New Roman" w:hAnsi="Times New Roman"/>
          <w:sz w:val="20"/>
          <w:szCs w:val="20"/>
        </w:rPr>
        <w:t>податку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CE7FD6">
        <w:rPr>
          <w:rFonts w:ascii="Times New Roman" w:hAnsi="Times New Roman"/>
          <w:sz w:val="20"/>
          <w:szCs w:val="20"/>
        </w:rPr>
        <w:t>також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сум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нарахованого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єдиного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внеску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за </w:t>
      </w:r>
      <w:r w:rsidRPr="00CE7FD6">
        <w:rPr>
          <w:rFonts w:ascii="Times New Roman" w:hAnsi="Times New Roman"/>
          <w:sz w:val="20"/>
          <w:szCs w:val="20"/>
          <w:lang w:val="uk-UA"/>
        </w:rPr>
        <w:t>І</w:t>
      </w:r>
      <w:r w:rsidR="00FE668B" w:rsidRPr="00CE7FD6">
        <w:rPr>
          <w:rFonts w:ascii="Times New Roman" w:hAnsi="Times New Roman"/>
          <w:sz w:val="20"/>
          <w:szCs w:val="20"/>
          <w:lang w:val="en-US"/>
        </w:rPr>
        <w:t>V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 квартал</w:t>
      </w:r>
      <w:r w:rsidRPr="00CE7FD6">
        <w:rPr>
          <w:rFonts w:ascii="Times New Roman" w:hAnsi="Times New Roman"/>
          <w:sz w:val="20"/>
          <w:szCs w:val="20"/>
        </w:rPr>
        <w:t xml:space="preserve"> 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2023 </w:t>
      </w:r>
      <w:r w:rsidRPr="00CE7FD6">
        <w:rPr>
          <w:rFonts w:ascii="Times New Roman" w:hAnsi="Times New Roman"/>
          <w:sz w:val="20"/>
          <w:szCs w:val="20"/>
        </w:rPr>
        <w:t xml:space="preserve">року </w:t>
      </w:r>
      <w:proofErr w:type="spellStart"/>
      <w:r w:rsidRPr="00CE7FD6">
        <w:rPr>
          <w:rFonts w:ascii="Times New Roman" w:hAnsi="Times New Roman"/>
          <w:sz w:val="20"/>
          <w:szCs w:val="20"/>
        </w:rPr>
        <w:t>або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Звітом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із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праці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за </w:t>
      </w:r>
      <w:r w:rsidR="00C12AC1" w:rsidRPr="00CE7FD6">
        <w:rPr>
          <w:rFonts w:ascii="Times New Roman" w:hAnsi="Times New Roman"/>
          <w:sz w:val="20"/>
          <w:szCs w:val="20"/>
          <w:lang w:val="uk-UA"/>
        </w:rPr>
        <w:t>І</w:t>
      </w:r>
      <w:r w:rsidR="00FE668B" w:rsidRPr="00CE7FD6">
        <w:rPr>
          <w:rFonts w:ascii="Times New Roman" w:hAnsi="Times New Roman"/>
          <w:sz w:val="20"/>
          <w:szCs w:val="20"/>
        </w:rPr>
        <w:t xml:space="preserve">V </w:t>
      </w:r>
      <w:r w:rsidRPr="00CE7FD6">
        <w:rPr>
          <w:rFonts w:ascii="Times New Roman" w:hAnsi="Times New Roman"/>
          <w:sz w:val="20"/>
          <w:szCs w:val="20"/>
        </w:rPr>
        <w:t>квартал 202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3 </w:t>
      </w:r>
      <w:r w:rsidRPr="00CE7FD6">
        <w:rPr>
          <w:rFonts w:ascii="Times New Roman" w:hAnsi="Times New Roman"/>
          <w:sz w:val="20"/>
          <w:szCs w:val="20"/>
        </w:rPr>
        <w:t xml:space="preserve">року, </w:t>
      </w:r>
      <w:proofErr w:type="spellStart"/>
      <w:r w:rsidRPr="00CE7FD6">
        <w:rPr>
          <w:rFonts w:ascii="Times New Roman" w:hAnsi="Times New Roman"/>
          <w:sz w:val="20"/>
          <w:szCs w:val="20"/>
        </w:rPr>
        <w:t>або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r w:rsidR="00FE668B" w:rsidRPr="00CE7FD6">
        <w:rPr>
          <w:rFonts w:ascii="Times New Roman" w:hAnsi="Times New Roman"/>
          <w:sz w:val="20"/>
          <w:szCs w:val="20"/>
          <w:lang w:val="uk-UA"/>
        </w:rPr>
        <w:t>березень</w:t>
      </w:r>
      <w:r w:rsidR="0014262B" w:rsidRPr="00CE7FD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E668B" w:rsidRPr="00CE7FD6">
        <w:rPr>
          <w:rFonts w:ascii="Times New Roman" w:hAnsi="Times New Roman"/>
          <w:sz w:val="20"/>
          <w:szCs w:val="20"/>
        </w:rPr>
        <w:t>2024</w:t>
      </w:r>
      <w:r w:rsidRPr="00CE7FD6">
        <w:rPr>
          <w:rFonts w:ascii="Times New Roman" w:hAnsi="Times New Roman"/>
          <w:sz w:val="20"/>
          <w:szCs w:val="20"/>
        </w:rPr>
        <w:t xml:space="preserve"> року.</w:t>
      </w:r>
    </w:p>
    <w:p w14:paraId="3AFD51DD" w14:textId="77777777" w:rsidR="00F55AAD" w:rsidRPr="0014262B" w:rsidRDefault="00F55AAD" w:rsidP="00F55AA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33A6247" w14:textId="77777777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ІІІ.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документально підтвердженого досвіду виконання аналогічних за предметом закупівлі договорів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196"/>
        <w:gridCol w:w="2075"/>
        <w:gridCol w:w="1290"/>
        <w:gridCol w:w="1340"/>
        <w:gridCol w:w="1215"/>
      </w:tblGrid>
      <w:tr w:rsidR="0014262B" w:rsidRPr="0014262B" w14:paraId="64AA0F41" w14:textId="77777777" w:rsidTr="00345360">
        <w:trPr>
          <w:trHeight w:val="162"/>
        </w:trPr>
        <w:tc>
          <w:tcPr>
            <w:tcW w:w="438" w:type="dxa"/>
          </w:tcPr>
          <w:p w14:paraId="11D913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96" w:type="dxa"/>
          </w:tcPr>
          <w:p w14:paraId="4FC2DB2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замовника, його адреса, </w:t>
            </w:r>
          </w:p>
          <w:p w14:paraId="015E4D86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14:paraId="19D0C5C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предмету договору </w:t>
            </w:r>
            <w:proofErr w:type="spellStart"/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підряду</w:t>
            </w:r>
            <w:proofErr w:type="spellEnd"/>
          </w:p>
        </w:tc>
        <w:tc>
          <w:tcPr>
            <w:tcW w:w="1290" w:type="dxa"/>
          </w:tcPr>
          <w:p w14:paraId="7941252F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533C6E00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5054EA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 виконання</w:t>
            </w:r>
          </w:p>
        </w:tc>
      </w:tr>
      <w:tr w:rsidR="0014262B" w:rsidRPr="0014262B" w14:paraId="4EF76781" w14:textId="77777777" w:rsidTr="00345360">
        <w:trPr>
          <w:trHeight w:val="263"/>
        </w:trPr>
        <w:tc>
          <w:tcPr>
            <w:tcW w:w="438" w:type="dxa"/>
          </w:tcPr>
          <w:p w14:paraId="6B181132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196" w:type="dxa"/>
          </w:tcPr>
          <w:p w14:paraId="15588A2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14:paraId="00B9A01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14:paraId="6C40421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</w:tcPr>
          <w:p w14:paraId="78353A9C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</w:tcPr>
          <w:p w14:paraId="2D16639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15A64EF" w14:textId="77777777" w:rsidR="00483DB2" w:rsidRPr="0014262B" w:rsidRDefault="00F55AAD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 xml:space="preserve">1. 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>1. На підтвердження інформації зазначеної у довідці учасник надає:</w:t>
      </w:r>
    </w:p>
    <w:p w14:paraId="23DEE497" w14:textId="112B7413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 копії аналогічн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у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14262B">
        <w:rPr>
          <w:rFonts w:ascii="Times New Roman" w:hAnsi="Times New Roman"/>
          <w:sz w:val="20"/>
          <w:szCs w:val="20"/>
          <w:lang w:val="uk-UA"/>
        </w:rPr>
        <w:t>підряду</w:t>
      </w:r>
      <w:proofErr w:type="spellEnd"/>
      <w:r w:rsidRPr="0014262B">
        <w:rPr>
          <w:rFonts w:ascii="Times New Roman" w:hAnsi="Times New Roman"/>
          <w:sz w:val="20"/>
          <w:szCs w:val="20"/>
          <w:lang w:val="uk-UA"/>
        </w:rPr>
        <w:t>*(без додатків та додаткових угод);</w:t>
      </w:r>
    </w:p>
    <w:p w14:paraId="38F43E70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документи, що згідно з будівельними нормами підтверджують прийняття замовником виконаних учасником будівельних робіт: </w:t>
      </w:r>
    </w:p>
    <w:p w14:paraId="0D0C1067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а) проміжний або останній акт форми КБ-2 із підписами та печатками замовника, підрядника та особи, що здійснювала технічний нагляд за договором;</w:t>
      </w:r>
    </w:p>
    <w:p w14:paraId="22DDFE5C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б) проміжна або остання довідка за формою №КБ-3 із підписами та печатками Замовника;</w:t>
      </w:r>
    </w:p>
    <w:p w14:paraId="3973D914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в) відгук від замовника будівництва, що виданий не раніше дати оголошення даної закупівлі, який підтверджує факт виконання наданого у складі тендерної пропозиції договору. </w:t>
      </w:r>
    </w:p>
    <w:p w14:paraId="2C5B9CF3" w14:textId="5D20FEC2" w:rsidR="00483DB2" w:rsidRPr="0014262B" w:rsidRDefault="00483DB2" w:rsidP="00483DB2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* Під аналогічним договором згідно умов тендерної документації необхідно розуміти договір щодо виконання робіт із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 xml:space="preserve">будівництва (нового будівництва) </w:t>
      </w:r>
      <w:r w:rsidR="00AD25CA" w:rsidRPr="0014262B">
        <w:rPr>
          <w:rFonts w:ascii="Times New Roman" w:hAnsi="Times New Roman"/>
          <w:sz w:val="20"/>
          <w:szCs w:val="20"/>
          <w:lang w:val="uk-UA"/>
        </w:rPr>
        <w:t xml:space="preserve">громадських будинків та/або </w:t>
      </w:r>
      <w:bookmarkStart w:id="0" w:name="_GoBack"/>
      <w:bookmarkEnd w:id="0"/>
      <w:r w:rsidR="00AD25CA" w:rsidRPr="00057A4E">
        <w:rPr>
          <w:rFonts w:ascii="Times New Roman" w:hAnsi="Times New Roman"/>
          <w:sz w:val="20"/>
          <w:szCs w:val="20"/>
          <w:lang w:val="uk-UA"/>
        </w:rPr>
        <w:t>споруд</w:t>
      </w:r>
      <w:r w:rsidR="00C814E9" w:rsidRPr="00057A4E">
        <w:rPr>
          <w:rFonts w:ascii="Times New Roman" w:hAnsi="Times New Roman"/>
          <w:sz w:val="20"/>
          <w:szCs w:val="20"/>
          <w:lang w:val="uk-UA"/>
        </w:rPr>
        <w:t>/</w:t>
      </w:r>
      <w:proofErr w:type="spellStart"/>
      <w:r w:rsidR="00C814E9" w:rsidRPr="00057A4E">
        <w:rPr>
          <w:rFonts w:ascii="Times New Roman" w:hAnsi="Times New Roman"/>
          <w:sz w:val="20"/>
          <w:szCs w:val="20"/>
          <w:lang w:val="uk-UA"/>
        </w:rPr>
        <w:t>укриттів</w:t>
      </w:r>
      <w:proofErr w:type="spellEnd"/>
      <w:r w:rsidR="00C814E9" w:rsidRPr="00057A4E">
        <w:rPr>
          <w:rFonts w:ascii="Times New Roman" w:hAnsi="Times New Roman"/>
          <w:sz w:val="20"/>
          <w:szCs w:val="20"/>
          <w:lang w:val="uk-UA"/>
        </w:rPr>
        <w:t>.</w:t>
      </w:r>
      <w:r w:rsidR="00AD25CA" w:rsidRPr="00057A4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48615D10" w14:textId="35A8FB35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2.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Учасник закупівлі 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повинен підтвердити обсяг виконаних (реалізованих) будівельно – монтажних робіт за </w:t>
      </w:r>
      <w:r w:rsidR="00AD25CA" w:rsidRPr="00CE7FD6">
        <w:rPr>
          <w:rFonts w:ascii="Times New Roman" w:hAnsi="Times New Roman"/>
          <w:sz w:val="20"/>
          <w:szCs w:val="20"/>
          <w:lang w:val="uk-UA"/>
        </w:rPr>
        <w:t>2021-</w:t>
      </w:r>
      <w:r w:rsidRPr="00CE7FD6">
        <w:rPr>
          <w:rFonts w:ascii="Times New Roman" w:hAnsi="Times New Roman"/>
          <w:sz w:val="20"/>
          <w:szCs w:val="20"/>
          <w:lang w:val="uk-UA"/>
        </w:rPr>
        <w:t>202</w:t>
      </w:r>
      <w:r w:rsidR="00FE668B" w:rsidRPr="00CE7FD6">
        <w:rPr>
          <w:rFonts w:ascii="Times New Roman" w:hAnsi="Times New Roman"/>
          <w:sz w:val="20"/>
          <w:szCs w:val="20"/>
        </w:rPr>
        <w:t>3</w:t>
      </w:r>
      <w:r w:rsidR="00FE668B" w:rsidRPr="00CE7FD6">
        <w:rPr>
          <w:rFonts w:ascii="Times New Roman" w:hAnsi="Times New Roman"/>
          <w:sz w:val="20"/>
          <w:szCs w:val="20"/>
          <w:lang w:val="uk-UA"/>
        </w:rPr>
        <w:t xml:space="preserve"> роки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 в обсязі не менше </w:t>
      </w:r>
      <w:r w:rsidR="00FF32BC" w:rsidRPr="00CE7FD6">
        <w:rPr>
          <w:rFonts w:ascii="Times New Roman" w:hAnsi="Times New Roman"/>
          <w:sz w:val="20"/>
          <w:szCs w:val="20"/>
        </w:rPr>
        <w:t>4</w:t>
      </w:r>
      <w:r w:rsidR="00710173" w:rsidRPr="00CE7FD6">
        <w:rPr>
          <w:rFonts w:ascii="Times New Roman" w:hAnsi="Times New Roman"/>
          <w:sz w:val="20"/>
          <w:szCs w:val="20"/>
        </w:rPr>
        <w:t xml:space="preserve">0 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 млн. г</w:t>
      </w:r>
      <w:r w:rsidRPr="00BD5D05">
        <w:rPr>
          <w:rFonts w:ascii="Times New Roman" w:hAnsi="Times New Roman"/>
          <w:sz w:val="20"/>
          <w:szCs w:val="20"/>
          <w:lang w:val="uk-UA"/>
        </w:rPr>
        <w:t>рн. (на підтвердження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надати звітність за формою № 1-кб (місячна) із підтверджуючою інформацією про отримання вказаної звітності уповноваженим органом).</w:t>
      </w:r>
      <w:r w:rsidRPr="0014262B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14:paraId="1BAFF547" w14:textId="77777777" w:rsidR="00483DB2" w:rsidRPr="0014262B" w:rsidRDefault="00483DB2" w:rsidP="005167C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5357CC0F" w14:textId="6CD19BAD" w:rsidR="00210AF2" w:rsidRPr="0014262B" w:rsidRDefault="00210AF2" w:rsidP="008908A4">
      <w:pPr>
        <w:pStyle w:val="21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14:paraId="2461D7B6" w14:textId="77777777" w:rsidR="00210AF2" w:rsidRPr="0014262B" w:rsidRDefault="00210AF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9FED8D0" w14:textId="6A3C3FA0" w:rsidR="00483DB2" w:rsidRPr="0014262B" w:rsidRDefault="00483DB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І</w:t>
      </w:r>
      <w:r w:rsidRPr="0014262B">
        <w:rPr>
          <w:rFonts w:ascii="Times New Roman" w:hAnsi="Times New Roman"/>
          <w:sz w:val="20"/>
          <w:szCs w:val="20"/>
          <w:lang w:val="en-US"/>
        </w:rPr>
        <w:t>V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фінансової спроможності</w:t>
      </w:r>
    </w:p>
    <w:p w14:paraId="00D07E4E" w14:textId="6DCDEBD3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Обсяг чистого доходу від реалізації продукції (товарів, робіт, послуг) учасника за 202</w:t>
      </w:r>
      <w:r w:rsidR="00FF32BC">
        <w:rPr>
          <w:rFonts w:ascii="Times New Roman" w:hAnsi="Times New Roman"/>
          <w:sz w:val="20"/>
          <w:szCs w:val="20"/>
          <w:lang w:val="uk-UA"/>
        </w:rPr>
        <w:t>3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рік повинен становити не менше </w:t>
      </w:r>
      <w:r w:rsidR="00CE7FD6">
        <w:rPr>
          <w:rFonts w:ascii="Times New Roman" w:hAnsi="Times New Roman"/>
          <w:sz w:val="20"/>
          <w:szCs w:val="20"/>
          <w:lang w:val="uk-UA"/>
        </w:rPr>
        <w:t>10 млн. грн</w:t>
      </w:r>
      <w:r w:rsidRPr="0014262B">
        <w:rPr>
          <w:rFonts w:ascii="Times New Roman" w:hAnsi="Times New Roman"/>
          <w:sz w:val="20"/>
          <w:szCs w:val="20"/>
          <w:lang w:val="uk-UA"/>
        </w:rPr>
        <w:t>. Чистий дохід від реалізації продукції (товарів, робіт, послуг) за 202</w:t>
      </w:r>
      <w:r w:rsidR="00FE668B">
        <w:rPr>
          <w:rFonts w:ascii="Times New Roman" w:hAnsi="Times New Roman"/>
          <w:sz w:val="20"/>
          <w:szCs w:val="20"/>
          <w:lang w:val="uk-UA"/>
        </w:rPr>
        <w:t>3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рік підтверджується наступними документами:</w:t>
      </w:r>
    </w:p>
    <w:p w14:paraId="598A2889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Балансом підприємства (форма № 1);</w:t>
      </w:r>
    </w:p>
    <w:p w14:paraId="2442047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Звітом про фінансові результати (форма №2);</w:t>
      </w:r>
    </w:p>
    <w:p w14:paraId="13B0F48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Звітом про рух грошових коштів (форма №3). </w:t>
      </w:r>
    </w:p>
    <w:p w14:paraId="06A1056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A5A1D82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1E2AE82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6F1A126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6404C76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7BC2254D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Для Учасників – фізичних осіб-підприємців — копії Декларації про доходи, одержані за останній звітний період (проміжний). (форма № 1);</w:t>
      </w:r>
    </w:p>
    <w:p w14:paraId="621E0464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або копія звіту суб`єкта малого підприємництва – фізичної особи-платника єдиного податку за останній звітний період (проміжний), якщо Учасник платник єдиного податку.</w:t>
      </w:r>
    </w:p>
    <w:p w14:paraId="349B4F4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453C9C8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483DB2" w:rsidRPr="0014262B" w:rsidSect="00C12AC1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3B"/>
    <w:rsid w:val="00014AE2"/>
    <w:rsid w:val="0004138C"/>
    <w:rsid w:val="00057A4E"/>
    <w:rsid w:val="00071131"/>
    <w:rsid w:val="000818E6"/>
    <w:rsid w:val="00101F5B"/>
    <w:rsid w:val="0011224F"/>
    <w:rsid w:val="0014262B"/>
    <w:rsid w:val="00184E04"/>
    <w:rsid w:val="001B2A0F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D2A0A"/>
    <w:rsid w:val="003F3762"/>
    <w:rsid w:val="00407524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608D1"/>
    <w:rsid w:val="006906E4"/>
    <w:rsid w:val="006A257F"/>
    <w:rsid w:val="006C7404"/>
    <w:rsid w:val="006D223E"/>
    <w:rsid w:val="006E67DC"/>
    <w:rsid w:val="006F0530"/>
    <w:rsid w:val="006F53B3"/>
    <w:rsid w:val="007064E6"/>
    <w:rsid w:val="00710173"/>
    <w:rsid w:val="00732445"/>
    <w:rsid w:val="00776393"/>
    <w:rsid w:val="007877D7"/>
    <w:rsid w:val="00797466"/>
    <w:rsid w:val="007D1B09"/>
    <w:rsid w:val="007D4719"/>
    <w:rsid w:val="007D5C6A"/>
    <w:rsid w:val="007E5656"/>
    <w:rsid w:val="007E713F"/>
    <w:rsid w:val="007F2A2C"/>
    <w:rsid w:val="0080213D"/>
    <w:rsid w:val="008339E9"/>
    <w:rsid w:val="00842519"/>
    <w:rsid w:val="008563E3"/>
    <w:rsid w:val="008750BC"/>
    <w:rsid w:val="008908A4"/>
    <w:rsid w:val="008C656A"/>
    <w:rsid w:val="00923CDA"/>
    <w:rsid w:val="00927477"/>
    <w:rsid w:val="00931DC0"/>
    <w:rsid w:val="00951A9F"/>
    <w:rsid w:val="009565E4"/>
    <w:rsid w:val="00975971"/>
    <w:rsid w:val="009C1A20"/>
    <w:rsid w:val="00A65191"/>
    <w:rsid w:val="00A85D3B"/>
    <w:rsid w:val="00A94FFC"/>
    <w:rsid w:val="00AD25CA"/>
    <w:rsid w:val="00B00821"/>
    <w:rsid w:val="00B01CED"/>
    <w:rsid w:val="00B052A3"/>
    <w:rsid w:val="00B94F61"/>
    <w:rsid w:val="00BA6B94"/>
    <w:rsid w:val="00BD5D05"/>
    <w:rsid w:val="00BF58B0"/>
    <w:rsid w:val="00C11538"/>
    <w:rsid w:val="00C12AC1"/>
    <w:rsid w:val="00C414C2"/>
    <w:rsid w:val="00C466B9"/>
    <w:rsid w:val="00C70738"/>
    <w:rsid w:val="00C814E9"/>
    <w:rsid w:val="00CA6FCC"/>
    <w:rsid w:val="00CD7C08"/>
    <w:rsid w:val="00CE3D40"/>
    <w:rsid w:val="00CE7FD6"/>
    <w:rsid w:val="00CF6343"/>
    <w:rsid w:val="00D0788A"/>
    <w:rsid w:val="00D25802"/>
    <w:rsid w:val="00D67787"/>
    <w:rsid w:val="00D87B74"/>
    <w:rsid w:val="00D971B6"/>
    <w:rsid w:val="00DA53AF"/>
    <w:rsid w:val="00DC7213"/>
    <w:rsid w:val="00DE626F"/>
    <w:rsid w:val="00E46979"/>
    <w:rsid w:val="00E527E9"/>
    <w:rsid w:val="00E812E6"/>
    <w:rsid w:val="00EA2A5C"/>
    <w:rsid w:val="00EA57EC"/>
    <w:rsid w:val="00ED62FC"/>
    <w:rsid w:val="00F141C5"/>
    <w:rsid w:val="00F55908"/>
    <w:rsid w:val="00F55AAD"/>
    <w:rsid w:val="00F57F7B"/>
    <w:rsid w:val="00F72061"/>
    <w:rsid w:val="00F91167"/>
    <w:rsid w:val="00FC222D"/>
    <w:rsid w:val="00FD5990"/>
    <w:rsid w:val="00FE668B"/>
    <w:rsid w:val="00FF32BC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32B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28DA-B659-4709-8F85-9796C1C1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804</Words>
  <Characters>5232</Characters>
  <Application>Microsoft Office Word</Application>
  <DocSecurity>0</DocSecurity>
  <Lines>327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2024-04-02T08:09:00Z</cp:lastPrinted>
  <dcterms:created xsi:type="dcterms:W3CDTF">2023-07-24T13:31:00Z</dcterms:created>
  <dcterms:modified xsi:type="dcterms:W3CDTF">2024-04-08T14:05:00Z</dcterms:modified>
</cp:coreProperties>
</file>