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1C" w:rsidRPr="00B34E91" w:rsidRDefault="0038151C" w:rsidP="0038151C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34E91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Додаток 1 до протоколу № </w:t>
      </w:r>
      <w:r w:rsidR="00486F5B" w:rsidRPr="00B34E91">
        <w:rPr>
          <w:rFonts w:ascii="Times New Roman" w:eastAsia="Times New Roman" w:hAnsi="Times New Roman" w:cs="Times New Roman"/>
          <w:sz w:val="20"/>
          <w:szCs w:val="20"/>
          <w:lang w:val="uk-UA"/>
        </w:rPr>
        <w:t>11 від 08.04.2024</w:t>
      </w:r>
    </w:p>
    <w:p w:rsidR="00486F5B" w:rsidRPr="00B34E91" w:rsidRDefault="0038151C" w:rsidP="00B34E91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  <w:r w:rsidRPr="00B34E9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Перелік змін, що вносяться до тендерної документації на закупівлю </w:t>
      </w:r>
      <w:r w:rsidR="00486F5B" w:rsidRPr="00B34E9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робіт </w:t>
      </w:r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 xml:space="preserve">(код ДК 021:2015: 45000000-7 — Будівельні роботи та поточний ремонт) «Нове будівництво центру творчості дітей та юнацтва з захисною спорудою цивільного захисту протирадіаційного укриття для Опорного закладу освіти </w:t>
      </w:r>
      <w:proofErr w:type="spellStart"/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Сатанівський</w:t>
      </w:r>
      <w:proofErr w:type="spellEnd"/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 xml:space="preserve"> ліцей </w:t>
      </w:r>
      <w:proofErr w:type="spellStart"/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Сатанівської</w:t>
      </w:r>
      <w:proofErr w:type="spellEnd"/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 xml:space="preserve"> селищної ради Хмельницького району Хмельницької області за </w:t>
      </w:r>
      <w:proofErr w:type="spellStart"/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адресою</w:t>
      </w:r>
      <w:proofErr w:type="spellEnd"/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 xml:space="preserve">: вул. </w:t>
      </w:r>
      <w:proofErr w:type="spellStart"/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Цісара</w:t>
      </w:r>
      <w:proofErr w:type="spellEnd"/>
      <w:r w:rsidR="00B34E91" w:rsidRPr="00B34E91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 xml:space="preserve"> Олександра, буд. 2, смт. Сатанів (Коригування 1 черга будівництва)»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765"/>
        <w:gridCol w:w="5670"/>
        <w:gridCol w:w="7371"/>
      </w:tblGrid>
      <w:tr w:rsidR="0038151C" w:rsidRPr="00B34E91" w:rsidTr="00584A33">
        <w:trPr>
          <w:trHeight w:val="2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1C" w:rsidRPr="00B34E91" w:rsidRDefault="00381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1C" w:rsidRPr="00B34E91" w:rsidRDefault="00381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Пункт ТД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1C" w:rsidRPr="00B34E91" w:rsidRDefault="00381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Попередня редакція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1C" w:rsidRPr="00B34E91" w:rsidRDefault="00381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Нова редакція</w:t>
            </w:r>
          </w:p>
        </w:tc>
      </w:tr>
      <w:tr w:rsidR="0038151C" w:rsidRPr="00B34E91" w:rsidTr="00584A33">
        <w:trPr>
          <w:trHeight w:val="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1C" w:rsidRPr="00B34E91" w:rsidRDefault="00381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1C" w:rsidRPr="00B34E91" w:rsidRDefault="00584A33">
            <w:pPr>
              <w:pStyle w:val="a4"/>
              <w:spacing w:line="256" w:lineRule="auto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B34E91">
              <w:rPr>
                <w:sz w:val="20"/>
                <w:szCs w:val="20"/>
                <w:lang w:val="uk-UA"/>
              </w:rPr>
              <w:t>Пункт 1 Розділ ІІІ Додатку 1  Наявність документально підтвердженого досвіду виконання аналогічних за предметом закупівлі договорів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33" w:rsidRPr="00B34E91" w:rsidRDefault="00584A33" w:rsidP="00584A33">
            <w:pPr>
              <w:pStyle w:val="a4"/>
              <w:spacing w:line="256" w:lineRule="auto"/>
              <w:rPr>
                <w:sz w:val="20"/>
                <w:szCs w:val="20"/>
                <w:lang w:val="uk-UA"/>
              </w:rPr>
            </w:pPr>
            <w:r w:rsidRPr="00B34E91">
              <w:rPr>
                <w:sz w:val="20"/>
                <w:szCs w:val="20"/>
                <w:lang w:val="uk-UA"/>
              </w:rPr>
              <w:t>1. На підтвердження інформації зазначеної у довідці учасник надає:</w:t>
            </w:r>
          </w:p>
          <w:p w:rsidR="00584A33" w:rsidRPr="00B34E91" w:rsidRDefault="00584A33" w:rsidP="00584A33">
            <w:pPr>
              <w:pStyle w:val="a4"/>
              <w:spacing w:line="256" w:lineRule="auto"/>
              <w:rPr>
                <w:sz w:val="20"/>
                <w:szCs w:val="20"/>
                <w:lang w:val="uk-UA"/>
              </w:rPr>
            </w:pPr>
            <w:r w:rsidRPr="00B34E91">
              <w:rPr>
                <w:sz w:val="20"/>
                <w:szCs w:val="20"/>
                <w:lang w:val="uk-UA"/>
              </w:rPr>
              <w:t xml:space="preserve">-  копії аналогічного договору </w:t>
            </w:r>
            <w:proofErr w:type="spellStart"/>
            <w:r w:rsidRPr="00B34E91">
              <w:rPr>
                <w:sz w:val="20"/>
                <w:szCs w:val="20"/>
                <w:lang w:val="uk-UA"/>
              </w:rPr>
              <w:t>підряду</w:t>
            </w:r>
            <w:proofErr w:type="spellEnd"/>
            <w:r w:rsidRPr="00B34E91">
              <w:rPr>
                <w:sz w:val="20"/>
                <w:szCs w:val="20"/>
                <w:lang w:val="uk-UA"/>
              </w:rPr>
              <w:t>*(без додатків та додаткових угод);</w:t>
            </w:r>
          </w:p>
          <w:p w:rsidR="00584A33" w:rsidRPr="00B34E91" w:rsidRDefault="00584A33" w:rsidP="00584A33">
            <w:pPr>
              <w:pStyle w:val="a4"/>
              <w:spacing w:line="256" w:lineRule="auto"/>
              <w:rPr>
                <w:sz w:val="20"/>
                <w:szCs w:val="20"/>
                <w:lang w:val="uk-UA"/>
              </w:rPr>
            </w:pPr>
            <w:r w:rsidRPr="00B34E91">
              <w:rPr>
                <w:sz w:val="20"/>
                <w:szCs w:val="20"/>
                <w:lang w:val="uk-UA"/>
              </w:rPr>
              <w:t xml:space="preserve">- документи, що згідно з будівельними нормами підтверджують прийняття замовником виконаних учасником будівельних робіт: </w:t>
            </w:r>
          </w:p>
          <w:p w:rsidR="00584A33" w:rsidRPr="00B34E91" w:rsidRDefault="00584A33" w:rsidP="00584A33">
            <w:pPr>
              <w:pStyle w:val="a4"/>
              <w:spacing w:line="256" w:lineRule="auto"/>
              <w:rPr>
                <w:sz w:val="20"/>
                <w:szCs w:val="20"/>
                <w:lang w:val="uk-UA"/>
              </w:rPr>
            </w:pPr>
            <w:r w:rsidRPr="00B34E91">
              <w:rPr>
                <w:sz w:val="20"/>
                <w:szCs w:val="20"/>
                <w:lang w:val="uk-UA"/>
              </w:rPr>
              <w:t>а) проміжний або останній акт форми КБ-2 із підписами та печатками замовника, підрядника та особи, що здійснювала технічний нагляд за договором;</w:t>
            </w:r>
          </w:p>
          <w:p w:rsidR="00584A33" w:rsidRPr="00B34E91" w:rsidRDefault="00584A33" w:rsidP="00584A33">
            <w:pPr>
              <w:pStyle w:val="a4"/>
              <w:spacing w:line="256" w:lineRule="auto"/>
              <w:rPr>
                <w:sz w:val="20"/>
                <w:szCs w:val="20"/>
                <w:lang w:val="uk-UA"/>
              </w:rPr>
            </w:pPr>
            <w:r w:rsidRPr="00B34E91">
              <w:rPr>
                <w:sz w:val="20"/>
                <w:szCs w:val="20"/>
                <w:lang w:val="uk-UA"/>
              </w:rPr>
              <w:t>б) проміжна або остання довідка за формою №КБ-3 із підписами та печатками Замовника;</w:t>
            </w:r>
          </w:p>
          <w:p w:rsidR="00584A33" w:rsidRPr="00B34E91" w:rsidRDefault="00584A33" w:rsidP="00584A33">
            <w:pPr>
              <w:pStyle w:val="a4"/>
              <w:spacing w:line="256" w:lineRule="auto"/>
              <w:rPr>
                <w:sz w:val="20"/>
                <w:szCs w:val="20"/>
                <w:lang w:val="uk-UA"/>
              </w:rPr>
            </w:pPr>
            <w:r w:rsidRPr="00B34E91">
              <w:rPr>
                <w:sz w:val="20"/>
                <w:szCs w:val="20"/>
                <w:lang w:val="uk-UA"/>
              </w:rPr>
              <w:t xml:space="preserve">в) відгук від замовника будівництва, що виданий не раніше дати оголошення даної закупівлі, який підтверджує факт виконання наданого у складі тендерної пропозиції договору. </w:t>
            </w:r>
          </w:p>
          <w:p w:rsidR="00584A33" w:rsidRPr="00B34E91" w:rsidRDefault="00584A33" w:rsidP="00584A33">
            <w:pPr>
              <w:pStyle w:val="a4"/>
              <w:spacing w:line="256" w:lineRule="auto"/>
              <w:rPr>
                <w:sz w:val="20"/>
                <w:szCs w:val="20"/>
                <w:lang w:val="uk-UA"/>
              </w:rPr>
            </w:pPr>
            <w:r w:rsidRPr="00B34E91">
              <w:rPr>
                <w:sz w:val="20"/>
                <w:szCs w:val="20"/>
                <w:lang w:val="uk-UA"/>
              </w:rPr>
              <w:t>* Під аналогічним договором згідно умов тендерної документації необхідно розуміти договір щодо виконання робіт із будівництва (нового будівництва) громадських будинків та/або споруд. Сума укладеного аналогічного договору повинна бути не меншою аніж розмір очікуваної вартості предмета закупівлі.</w:t>
            </w:r>
          </w:p>
          <w:p w:rsidR="0038151C" w:rsidRPr="00B34E91" w:rsidRDefault="0038151C" w:rsidP="00735FDC">
            <w:pPr>
              <w:pStyle w:val="a4"/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33" w:rsidRPr="00B34E91" w:rsidRDefault="00584A33" w:rsidP="00584A3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>1. На підтвердження інформації зазначеної у довідці учасник надає:</w:t>
            </w:r>
          </w:p>
          <w:p w:rsidR="00584A33" w:rsidRPr="00B34E91" w:rsidRDefault="00584A33" w:rsidP="00584A3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 копії аналогічного договору </w:t>
            </w:r>
            <w:proofErr w:type="spellStart"/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>підряду</w:t>
            </w:r>
            <w:proofErr w:type="spellEnd"/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>*(без додатків та додаткових угод);</w:t>
            </w:r>
          </w:p>
          <w:p w:rsidR="00584A33" w:rsidRPr="00B34E91" w:rsidRDefault="00584A33" w:rsidP="00584A3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документи, що згідно з будівельними нормами підтверджують прийняття замовником виконаних учасником будівельних робіт: </w:t>
            </w:r>
          </w:p>
          <w:p w:rsidR="00584A33" w:rsidRPr="00B34E91" w:rsidRDefault="00584A33" w:rsidP="00584A3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>а) проміжний або останній акт форми КБ-2 із підписами та печатками замовника, підрядника та особи, що здійснювала технічний нагляд за договором;</w:t>
            </w:r>
          </w:p>
          <w:p w:rsidR="00584A33" w:rsidRPr="00B34E91" w:rsidRDefault="00584A33" w:rsidP="00584A3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>б) проміжна або остання довідка за формою №КБ-3 із підписами та печатками Замовника;</w:t>
            </w:r>
          </w:p>
          <w:p w:rsidR="00584A33" w:rsidRPr="00B34E91" w:rsidRDefault="00584A33" w:rsidP="00584A33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>в) відгук від замовника будівництва, що виданий не раніше дати оголошення даної закупівлі, який підтверджує факт виконання</w:t>
            </w:r>
            <w:r w:rsidR="006B7802" w:rsidRPr="00B34E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(часткового виконання)</w:t>
            </w:r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наданого у складі тендерної пропозиції договору. </w:t>
            </w:r>
          </w:p>
          <w:p w:rsidR="0038151C" w:rsidRPr="00B34E91" w:rsidRDefault="00584A33" w:rsidP="00584A33">
            <w:pPr>
              <w:pStyle w:val="21"/>
              <w:spacing w:after="0" w:line="240" w:lineRule="auto"/>
              <w:ind w:left="-54" w:firstLine="371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>* Під аналогічним договором згідно умов тендерної документації необхідно розуміти договір щодо виконання робіт із будівництва (нового будівництва) громадських будинків та/або споруд/</w:t>
            </w:r>
            <w:proofErr w:type="spellStart"/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>укриттів</w:t>
            </w:r>
            <w:proofErr w:type="spellEnd"/>
            <w:r w:rsidRPr="00B34E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</w:tr>
      <w:tr w:rsidR="0038151C" w:rsidRPr="00B34E91" w:rsidTr="00584A33">
        <w:trPr>
          <w:trHeight w:val="9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51C" w:rsidRPr="00B34E91" w:rsidRDefault="00381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3" w:rsidRPr="00B34E91" w:rsidRDefault="00C82193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  <w:lang w:val="uk-UA" w:eastAsia="uk-UA"/>
              </w:rPr>
            </w:pPr>
            <w:r w:rsidRPr="00B34E91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  <w:lang w:val="uk-UA" w:eastAsia="uk-UA"/>
              </w:rPr>
              <w:t xml:space="preserve">Розділ № 1 Пожежна </w:t>
            </w:r>
            <w:proofErr w:type="spellStart"/>
            <w:r w:rsidRPr="00B34E91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  <w:lang w:val="uk-UA" w:eastAsia="uk-UA"/>
              </w:rPr>
              <w:t>сингалізація</w:t>
            </w:r>
            <w:proofErr w:type="spellEnd"/>
          </w:p>
          <w:p w:rsidR="0038151C" w:rsidRPr="00B34E91" w:rsidRDefault="00C82193" w:rsidP="00486F5B">
            <w:pPr>
              <w:pStyle w:val="a4"/>
              <w:spacing w:line="256" w:lineRule="auto"/>
              <w:outlineLvl w:val="0"/>
              <w:rPr>
                <w:sz w:val="20"/>
                <w:szCs w:val="20"/>
                <w:lang w:val="uk-UA"/>
              </w:rPr>
            </w:pPr>
            <w:r w:rsidRPr="00B34E91">
              <w:rPr>
                <w:b/>
                <w:bCs/>
                <w:sz w:val="20"/>
                <w:szCs w:val="20"/>
                <w:lang w:val="uk-UA"/>
              </w:rPr>
              <w:t>Локальний кошторис на будівельні роботи № 02-001-010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360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15880"/>
            </w:tblGrid>
            <w:tr w:rsidR="00C82193" w:rsidRPr="00B34E91" w:rsidTr="0029420F">
              <w:trPr>
                <w:trHeight w:val="319"/>
              </w:trPr>
              <w:tc>
                <w:tcPr>
                  <w:tcW w:w="1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t>Локальний кошторис на будівельні роботи № 02-001-010</w:t>
                  </w:r>
                </w:p>
              </w:tc>
            </w:tr>
            <w:tr w:rsidR="00C82193" w:rsidRPr="00B34E91" w:rsidTr="0029420F">
              <w:trPr>
                <w:trHeight w:val="394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на</w:t>
                  </w:r>
                </w:p>
              </w:tc>
              <w:tc>
                <w:tcPr>
                  <w:tcW w:w="15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пусконалагоджувальні роботи автоматична пожежна </w:t>
                  </w:r>
                </w:p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сигналізація</w:t>
                  </w:r>
                </w:p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. Споруда цивільного захисту</w:t>
                  </w:r>
                </w:p>
              </w:tc>
            </w:tr>
          </w:tbl>
          <w:p w:rsidR="00C82193" w:rsidRPr="00B34E91" w:rsidRDefault="00C82193" w:rsidP="00C8219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uk-UA" w:eastAsia="zh-CN"/>
              </w:rPr>
            </w:pPr>
          </w:p>
          <w:tbl>
            <w:tblPr>
              <w:tblW w:w="12910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5"/>
              <w:gridCol w:w="765"/>
              <w:gridCol w:w="622"/>
              <w:gridCol w:w="1388"/>
              <w:gridCol w:w="992"/>
              <w:gridCol w:w="45"/>
              <w:gridCol w:w="1089"/>
              <w:gridCol w:w="7494"/>
            </w:tblGrid>
            <w:tr w:rsidR="00C82193" w:rsidRPr="00B34E91" w:rsidTr="00C82193">
              <w:trPr>
                <w:gridAfter w:val="1"/>
                <w:wAfter w:w="7494" w:type="dxa"/>
                <w:trHeight w:val="1208"/>
              </w:trPr>
              <w:tc>
                <w:tcPr>
                  <w:tcW w:w="51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lastRenderedPageBreak/>
                    <w:t>№</w:t>
                  </w: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br/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Ч.ч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8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Обґрунтування (шифр норми)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Найменування</w:t>
                  </w: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br/>
                    <w:t>робіт і витрат</w:t>
                  </w:r>
                </w:p>
              </w:tc>
              <w:tc>
                <w:tcPr>
                  <w:tcW w:w="103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Кількість</w:t>
                  </w:r>
                </w:p>
              </w:tc>
            </w:tr>
            <w:tr w:rsidR="00C82193" w:rsidRPr="00B34E91" w:rsidTr="00C82193">
              <w:trPr>
                <w:gridAfter w:val="1"/>
                <w:wAfter w:w="7494" w:type="dxa"/>
                <w:trHeight w:val="394"/>
              </w:trPr>
              <w:tc>
                <w:tcPr>
                  <w:tcW w:w="51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38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03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82193" w:rsidRPr="00B34E91" w:rsidTr="00C82193">
              <w:trPr>
                <w:gridAfter w:val="1"/>
                <w:wAfter w:w="7494" w:type="dxa"/>
                <w:trHeight w:val="319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5</w:t>
                  </w:r>
                </w:p>
              </w:tc>
            </w:tr>
            <w:tr w:rsidR="00C82193" w:rsidRPr="00B34E91" w:rsidTr="00C82193">
              <w:trPr>
                <w:trHeight w:val="304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  <w:tc>
                <w:tcPr>
                  <w:tcW w:w="1163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b/>
                      <w:bCs/>
                      <w:color w:val="080000"/>
                      <w:sz w:val="20"/>
                      <w:szCs w:val="20"/>
                      <w:lang w:val="uk-UA" w:eastAsia="uk-UA"/>
                    </w:rPr>
                    <w:t xml:space="preserve">Розділ № 1 Пожежна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b/>
                      <w:bCs/>
                      <w:color w:val="080000"/>
                      <w:sz w:val="20"/>
                      <w:szCs w:val="20"/>
                      <w:lang w:val="uk-UA" w:eastAsia="uk-UA"/>
                    </w:rPr>
                    <w:t>сингалізація</w:t>
                  </w:r>
                  <w:proofErr w:type="spellEnd"/>
                </w:p>
              </w:tc>
            </w:tr>
            <w:tr w:rsidR="00C82193" w:rsidRPr="00B34E91" w:rsidTr="00C82193">
              <w:trPr>
                <w:gridAfter w:val="1"/>
                <w:wAfter w:w="7494" w:type="dxa"/>
                <w:trHeight w:val="829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ПЖ5-37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Прибор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приемно-контрольный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одно-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трехшлейфный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, за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каждый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шлейф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1,0</w:t>
                  </w:r>
                </w:p>
              </w:tc>
            </w:tr>
            <w:tr w:rsidR="00C82193" w:rsidRPr="00B34E91" w:rsidTr="00C82193">
              <w:trPr>
                <w:gridAfter w:val="1"/>
                <w:wAfter w:w="7494" w:type="dxa"/>
                <w:trHeight w:val="304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ПЖ5-34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Блок живлення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1,0</w:t>
                  </w:r>
                </w:p>
              </w:tc>
            </w:tr>
            <w:tr w:rsidR="00C82193" w:rsidRPr="00B34E91" w:rsidTr="00C82193">
              <w:trPr>
                <w:gridAfter w:val="1"/>
                <w:wAfter w:w="7494" w:type="dxa"/>
                <w:trHeight w:val="1118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ПЖ5-55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Налагодження систем пожежогасіння,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димовиведення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і ОПС. Сповіщувач ручний контактний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14,0</w:t>
                  </w:r>
                </w:p>
              </w:tc>
            </w:tr>
            <w:tr w:rsidR="00C82193" w:rsidRPr="00B34E91" w:rsidTr="00C82193">
              <w:trPr>
                <w:gridAfter w:val="1"/>
                <w:wAfter w:w="7494" w:type="dxa"/>
                <w:trHeight w:val="844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ПЖ5-52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Налагодження систем пожежогасіння,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димовиведення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і ОПС. Сповіщувач димовий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24,0</w:t>
                  </w:r>
                </w:p>
              </w:tc>
            </w:tr>
            <w:tr w:rsidR="00C82193" w:rsidRPr="00B34E91" w:rsidTr="00C82193">
              <w:trPr>
                <w:gridAfter w:val="1"/>
                <w:wAfter w:w="7494" w:type="dxa"/>
                <w:trHeight w:val="859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5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ПЖ5-53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Налагодження систем пожежогасіння,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димовиведення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і ОПС. Сповіщувач світловий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1,0</w:t>
                  </w:r>
                </w:p>
              </w:tc>
            </w:tr>
          </w:tbl>
          <w:p w:rsidR="00735FDC" w:rsidRPr="00B34E91" w:rsidRDefault="00735FDC" w:rsidP="00735FDC">
            <w:pPr>
              <w:ind w:left="1" w:right="1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8151C" w:rsidRPr="00B34E91" w:rsidRDefault="0038151C">
            <w:pPr>
              <w:keepLines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360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15880"/>
            </w:tblGrid>
            <w:tr w:rsidR="00C82193" w:rsidRPr="00B34E91" w:rsidTr="0029420F">
              <w:trPr>
                <w:trHeight w:val="319"/>
              </w:trPr>
              <w:tc>
                <w:tcPr>
                  <w:tcW w:w="16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uk-UA"/>
                    </w:rPr>
                    <w:lastRenderedPageBreak/>
                    <w:t>Локальний кошторис на будівельні роботи № 02-001-010</w:t>
                  </w:r>
                </w:p>
              </w:tc>
            </w:tr>
            <w:tr w:rsidR="00C82193" w:rsidRPr="00B34E91" w:rsidTr="0029420F">
              <w:trPr>
                <w:trHeight w:val="394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на</w:t>
                  </w:r>
                </w:p>
              </w:tc>
              <w:tc>
                <w:tcPr>
                  <w:tcW w:w="158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 xml:space="preserve">пусконалагоджувальні роботи автоматична пожежна сигналізація. </w:t>
                  </w:r>
                </w:p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uk-UA"/>
                    </w:rPr>
                    <w:t>Споруда цивільного захисту</w:t>
                  </w:r>
                </w:p>
              </w:tc>
            </w:tr>
          </w:tbl>
          <w:p w:rsidR="00C82193" w:rsidRPr="00B34E91" w:rsidRDefault="00C82193" w:rsidP="00C8219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uk-UA" w:eastAsia="zh-CN"/>
              </w:rPr>
            </w:pPr>
          </w:p>
          <w:tbl>
            <w:tblPr>
              <w:tblW w:w="12910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35"/>
              <w:gridCol w:w="765"/>
              <w:gridCol w:w="622"/>
              <w:gridCol w:w="1388"/>
              <w:gridCol w:w="992"/>
              <w:gridCol w:w="45"/>
              <w:gridCol w:w="1089"/>
              <w:gridCol w:w="7494"/>
            </w:tblGrid>
            <w:tr w:rsidR="00C82193" w:rsidRPr="00B34E91" w:rsidTr="0029420F">
              <w:trPr>
                <w:gridAfter w:val="1"/>
                <w:wAfter w:w="7494" w:type="dxa"/>
                <w:trHeight w:val="1208"/>
              </w:trPr>
              <w:tc>
                <w:tcPr>
                  <w:tcW w:w="51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lastRenderedPageBreak/>
                    <w:t>№</w:t>
                  </w: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br/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Ч.ч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  <w:tc>
                <w:tcPr>
                  <w:tcW w:w="138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Обґрунтування (шифр норми)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Найменування</w:t>
                  </w: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br/>
                    <w:t>робіт і витрат</w:t>
                  </w:r>
                </w:p>
              </w:tc>
              <w:tc>
                <w:tcPr>
                  <w:tcW w:w="103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Одиниця виміру</w:t>
                  </w:r>
                </w:p>
              </w:tc>
              <w:tc>
                <w:tcPr>
                  <w:tcW w:w="10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Кількість</w:t>
                  </w:r>
                </w:p>
              </w:tc>
            </w:tr>
            <w:tr w:rsidR="00C82193" w:rsidRPr="00B34E91" w:rsidTr="0029420F">
              <w:trPr>
                <w:gridAfter w:val="1"/>
                <w:wAfter w:w="7494" w:type="dxa"/>
                <w:trHeight w:val="394"/>
              </w:trPr>
              <w:tc>
                <w:tcPr>
                  <w:tcW w:w="51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38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03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0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</w:tr>
            <w:tr w:rsidR="00C82193" w:rsidRPr="00B34E91" w:rsidTr="0029420F">
              <w:trPr>
                <w:gridAfter w:val="1"/>
                <w:wAfter w:w="7494" w:type="dxa"/>
                <w:trHeight w:val="319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10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5</w:t>
                  </w:r>
                </w:p>
              </w:tc>
            </w:tr>
            <w:tr w:rsidR="00C82193" w:rsidRPr="00B34E91" w:rsidTr="0029420F">
              <w:trPr>
                <w:trHeight w:val="304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 </w:t>
                  </w:r>
                </w:p>
              </w:tc>
              <w:tc>
                <w:tcPr>
                  <w:tcW w:w="1163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b/>
                      <w:bCs/>
                      <w:color w:val="080000"/>
                      <w:sz w:val="20"/>
                      <w:szCs w:val="20"/>
                      <w:lang w:val="uk-UA" w:eastAsia="uk-UA"/>
                    </w:rPr>
                    <w:t xml:space="preserve">Розділ № 1 Пожежна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b/>
                      <w:bCs/>
                      <w:color w:val="080000"/>
                      <w:sz w:val="20"/>
                      <w:szCs w:val="20"/>
                      <w:lang w:val="uk-UA" w:eastAsia="uk-UA"/>
                    </w:rPr>
                    <w:t>сингалізація</w:t>
                  </w:r>
                  <w:proofErr w:type="spellEnd"/>
                </w:p>
              </w:tc>
            </w:tr>
            <w:tr w:rsidR="00C82193" w:rsidRPr="00B34E91" w:rsidTr="0029420F">
              <w:trPr>
                <w:gridAfter w:val="1"/>
                <w:wAfter w:w="7494" w:type="dxa"/>
                <w:trHeight w:val="829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ПЖ5-37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Прибір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прийомно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-контрольний одно-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трьохшлейфний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, за кожен шлейф</w:t>
                  </w:r>
                </w:p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1,0</w:t>
                  </w:r>
                </w:p>
              </w:tc>
            </w:tr>
            <w:tr w:rsidR="00C82193" w:rsidRPr="00B34E91" w:rsidTr="0029420F">
              <w:trPr>
                <w:gridAfter w:val="1"/>
                <w:wAfter w:w="7494" w:type="dxa"/>
                <w:trHeight w:val="304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2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ПЖ5-34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Блок живлення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1,0</w:t>
                  </w:r>
                </w:p>
              </w:tc>
            </w:tr>
            <w:tr w:rsidR="00C82193" w:rsidRPr="00B34E91" w:rsidTr="0029420F">
              <w:trPr>
                <w:gridAfter w:val="1"/>
                <w:wAfter w:w="7494" w:type="dxa"/>
                <w:trHeight w:val="1118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3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ПЖ5-55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Налагодження систем пожежогасіння,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димовиведення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і ОПС. Сповіщувач ручний контактний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14,0</w:t>
                  </w:r>
                </w:p>
              </w:tc>
            </w:tr>
            <w:tr w:rsidR="00C82193" w:rsidRPr="00B34E91" w:rsidTr="0029420F">
              <w:trPr>
                <w:gridAfter w:val="1"/>
                <w:wAfter w:w="7494" w:type="dxa"/>
                <w:trHeight w:val="844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4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ПЖ5-52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Налагодження систем пожежогасіння,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димовиведення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і ОПС. Сповіщувач димовий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24,0</w:t>
                  </w:r>
                </w:p>
              </w:tc>
            </w:tr>
            <w:tr w:rsidR="00C82193" w:rsidRPr="00B34E91" w:rsidTr="0029420F">
              <w:trPr>
                <w:gridAfter w:val="1"/>
                <w:wAfter w:w="7494" w:type="dxa"/>
                <w:trHeight w:val="859"/>
              </w:trPr>
              <w:tc>
                <w:tcPr>
                  <w:tcW w:w="4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5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ПЖ5-53</w:t>
                  </w:r>
                </w:p>
              </w:tc>
              <w:tc>
                <w:tcPr>
                  <w:tcW w:w="20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Налагодження систем пожежогасіння, </w:t>
                  </w: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димовиведення</w:t>
                  </w:r>
                  <w:proofErr w:type="spellEnd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 xml:space="preserve"> і ОПС. Сповіщувач світловий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proofErr w:type="spellStart"/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FF"/>
                  <w:hideMark/>
                </w:tcPr>
                <w:p w:rsidR="00C82193" w:rsidRPr="00B34E91" w:rsidRDefault="00C82193" w:rsidP="00C821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</w:pPr>
                  <w:r w:rsidRPr="00B34E91">
                    <w:rPr>
                      <w:rFonts w:ascii="Times New Roman" w:eastAsia="Times New Roman" w:hAnsi="Times New Roman" w:cs="Times New Roman"/>
                      <w:color w:val="080000"/>
                      <w:sz w:val="20"/>
                      <w:szCs w:val="20"/>
                      <w:lang w:val="uk-UA" w:eastAsia="uk-UA"/>
                    </w:rPr>
                    <w:t>1,0</w:t>
                  </w:r>
                </w:p>
              </w:tc>
            </w:tr>
          </w:tbl>
          <w:p w:rsidR="0038151C" w:rsidRPr="00B34E91" w:rsidRDefault="0038151C" w:rsidP="00486F5B">
            <w:pPr>
              <w:ind w:left="1" w:right="10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0FB2" w:rsidRPr="00B34E91" w:rsidTr="00584A33">
        <w:trPr>
          <w:trHeight w:val="9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2" w:rsidRPr="00B34E91" w:rsidRDefault="00480F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4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B2" w:rsidRPr="00B34E91" w:rsidRDefault="008C564E" w:rsidP="008C5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  <w:lang w:val="uk-UA" w:eastAsia="uk-UA"/>
              </w:rPr>
            </w:pPr>
            <w:r w:rsidRPr="00B34E91">
              <w:rPr>
                <w:rFonts w:ascii="Times New Roman" w:eastAsia="Times New Roman" w:hAnsi="Times New Roman" w:cs="Times New Roman"/>
                <w:b/>
                <w:bCs/>
                <w:color w:val="080000"/>
                <w:sz w:val="20"/>
                <w:szCs w:val="20"/>
                <w:lang w:val="uk-UA" w:eastAsia="uk-UA"/>
              </w:rPr>
              <w:t xml:space="preserve">Підпункт 4.1.1 </w:t>
            </w:r>
            <w:r w:rsidRPr="00B34E91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пункту </w:t>
            </w:r>
            <w:r w:rsidRPr="00B34E91">
              <w:rPr>
                <w:rFonts w:ascii="Times New Roman" w:eastAsia="Calibri" w:hAnsi="Times New Roman" w:cs="Times New Roman"/>
                <w:sz w:val="20"/>
                <w:szCs w:val="20"/>
                <w:lang w:val="uk-UA" w:eastAsia="en-US"/>
              </w:rPr>
              <w:t xml:space="preserve">1  Розділу </w:t>
            </w:r>
            <w:r w:rsidRPr="00B34E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en-US"/>
              </w:rPr>
              <w:t>IV ТД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E" w:rsidRPr="008C564E" w:rsidRDefault="008C564E" w:rsidP="008C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C56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4.1.1. 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</w:r>
          </w:p>
          <w:p w:rsidR="008C564E" w:rsidRPr="008C564E" w:rsidRDefault="008C564E" w:rsidP="008C5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C56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Кінцевий строк подання тендерних пропозицій: </w:t>
            </w:r>
            <w:r w:rsidRPr="00B34E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12</w:t>
            </w:r>
            <w:r w:rsidRPr="008C5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.04.2</w:t>
            </w:r>
            <w:bookmarkStart w:id="0" w:name="_GoBack"/>
            <w:bookmarkEnd w:id="0"/>
            <w:r w:rsidRPr="008C5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023 до 00:00 год.</w:t>
            </w:r>
          </w:p>
          <w:p w:rsidR="00480FB2" w:rsidRPr="00B34E91" w:rsidRDefault="00480FB2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E" w:rsidRPr="008C564E" w:rsidRDefault="008C564E" w:rsidP="008C5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C56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4.1.1. 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</w:t>
            </w:r>
          </w:p>
          <w:p w:rsidR="008C564E" w:rsidRPr="008C564E" w:rsidRDefault="008C564E" w:rsidP="008C56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8C56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Кінцевий строк подання тендерних пропозицій: </w:t>
            </w:r>
            <w:r w:rsidRPr="008C5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13.04.2023 до 00:00 год.</w:t>
            </w:r>
          </w:p>
          <w:p w:rsidR="00480FB2" w:rsidRPr="00B34E91" w:rsidRDefault="00480FB2" w:rsidP="00C82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38151C" w:rsidRPr="00B34E91" w:rsidRDefault="0038151C" w:rsidP="0038151C">
      <w:pPr>
        <w:rPr>
          <w:sz w:val="20"/>
          <w:szCs w:val="20"/>
        </w:rPr>
      </w:pPr>
    </w:p>
    <w:p w:rsidR="00B36367" w:rsidRPr="00B34E91" w:rsidRDefault="00B36367">
      <w:pPr>
        <w:rPr>
          <w:sz w:val="20"/>
          <w:szCs w:val="20"/>
        </w:rPr>
      </w:pPr>
    </w:p>
    <w:sectPr w:rsidR="00B36367" w:rsidRPr="00B34E91" w:rsidSect="00381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C"/>
    <w:rsid w:val="0038151C"/>
    <w:rsid w:val="00480FB2"/>
    <w:rsid w:val="00486F5B"/>
    <w:rsid w:val="00584A33"/>
    <w:rsid w:val="006B7802"/>
    <w:rsid w:val="00735FDC"/>
    <w:rsid w:val="0080136C"/>
    <w:rsid w:val="008C564E"/>
    <w:rsid w:val="00B34E91"/>
    <w:rsid w:val="00B36367"/>
    <w:rsid w:val="00C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B5B4"/>
  <w15:chartTrackingRefBased/>
  <w15:docId w15:val="{ACA1016A-9D59-42D1-8715-E67A128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1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 Знак17 Знак"/>
    <w:link w:val="a4"/>
    <w:uiPriority w:val="99"/>
    <w:locked/>
    <w:rsid w:val="0038151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 Знак17"/>
    <w:basedOn w:val="a"/>
    <w:link w:val="a3"/>
    <w:unhideWhenUsed/>
    <w:qFormat/>
    <w:rsid w:val="0038151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qFormat/>
    <w:rsid w:val="00584A33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B7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802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606</Words>
  <Characters>3944</Characters>
  <Application>Microsoft Office Word</Application>
  <DocSecurity>0</DocSecurity>
  <Lines>246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2024-04-08T13:02:00Z</cp:lastPrinted>
  <dcterms:created xsi:type="dcterms:W3CDTF">2023-07-10T07:56:00Z</dcterms:created>
  <dcterms:modified xsi:type="dcterms:W3CDTF">2024-04-08T14:02:00Z</dcterms:modified>
</cp:coreProperties>
</file>