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B2C9" w14:textId="77777777" w:rsidR="00FC7BE4" w:rsidRPr="009E46D9" w:rsidRDefault="00FC7BE4" w:rsidP="00FC7BE4">
      <w:pPr>
        <w:tabs>
          <w:tab w:val="left" w:pos="4820"/>
        </w:tabs>
        <w:spacing w:after="0" w:line="240" w:lineRule="auto"/>
        <w:contextualSpacing/>
        <w:jc w:val="right"/>
        <w:rPr>
          <w:rFonts w:ascii="Times New Roman" w:hAnsi="Times New Roman" w:cs="Times New Roman"/>
          <w:b/>
          <w:i/>
          <w:lang w:eastAsia="uk-UA"/>
        </w:rPr>
      </w:pPr>
      <w:r w:rsidRPr="009E46D9">
        <w:rPr>
          <w:rFonts w:ascii="Times New Roman" w:eastAsia="Times New Roman" w:hAnsi="Times New Roman" w:cs="Times New Roman"/>
          <w:i/>
          <w:iCs/>
          <w:color w:val="000000"/>
          <w:lang w:val="uk-UA" w:eastAsia="ru-RU"/>
        </w:rPr>
        <w:t> </w:t>
      </w:r>
      <w:r w:rsidRPr="009E46D9">
        <w:rPr>
          <w:rFonts w:ascii="Times New Roman" w:hAnsi="Times New Roman" w:cs="Times New Roman"/>
          <w:b/>
          <w:i/>
          <w:lang w:eastAsia="uk-UA"/>
        </w:rPr>
        <w:t>(</w:t>
      </w:r>
      <w:proofErr w:type="spellStart"/>
      <w:r w:rsidRPr="009E46D9">
        <w:rPr>
          <w:rFonts w:ascii="Times New Roman" w:hAnsi="Times New Roman" w:cs="Times New Roman"/>
          <w:b/>
          <w:i/>
          <w:lang w:eastAsia="uk-UA"/>
        </w:rPr>
        <w:t>Проєкт</w:t>
      </w:r>
      <w:proofErr w:type="spellEnd"/>
      <w:r w:rsidRPr="009E46D9">
        <w:rPr>
          <w:rFonts w:ascii="Times New Roman" w:hAnsi="Times New Roman" w:cs="Times New Roman"/>
          <w:b/>
          <w:i/>
          <w:lang w:eastAsia="uk-UA"/>
        </w:rPr>
        <w:t>)</w:t>
      </w:r>
    </w:p>
    <w:p w14:paraId="2867BE36" w14:textId="0086D8AE" w:rsidR="00FC7BE4" w:rsidRPr="009E46D9" w:rsidRDefault="00FC7BE4" w:rsidP="00FC7BE4">
      <w:pPr>
        <w:pStyle w:val="a3"/>
        <w:tabs>
          <w:tab w:val="left" w:pos="4820"/>
        </w:tabs>
        <w:spacing w:after="0"/>
        <w:jc w:val="center"/>
        <w:rPr>
          <w:rFonts w:eastAsia="Times New Roman"/>
          <w:sz w:val="22"/>
          <w:szCs w:val="22"/>
          <w:lang w:val="uk-UA" w:eastAsia="zh-CN"/>
        </w:rPr>
      </w:pPr>
      <w:r w:rsidRPr="009E46D9">
        <w:rPr>
          <w:rFonts w:eastAsia="Times New Roman"/>
          <w:sz w:val="22"/>
          <w:szCs w:val="22"/>
          <w:lang w:val="uk-UA" w:eastAsia="zh-CN"/>
        </w:rPr>
        <w:t>ДОГОВІР №______</w:t>
      </w:r>
    </w:p>
    <w:p w14:paraId="2EF8D464" w14:textId="77777777" w:rsidR="00FC7BE4" w:rsidRPr="009E46D9" w:rsidRDefault="00FC7BE4" w:rsidP="00FC7BE4">
      <w:pPr>
        <w:tabs>
          <w:tab w:val="left" w:pos="4820"/>
        </w:tabs>
        <w:suppressAutoHyphens/>
        <w:spacing w:after="0" w:line="240" w:lineRule="auto"/>
        <w:ind w:firstLine="2041"/>
        <w:rPr>
          <w:rFonts w:ascii="Times New Roman" w:eastAsia="Times New Roman" w:hAnsi="Times New Roman" w:cs="Times New Roman"/>
          <w:color w:val="000000"/>
          <w:lang w:val="uk-UA" w:eastAsia="zh-CN"/>
        </w:rPr>
      </w:pPr>
    </w:p>
    <w:p w14:paraId="1AF8D1B4" w14:textId="77777777" w:rsidR="00FC7BE4" w:rsidRPr="009E46D9" w:rsidRDefault="00FC7BE4" w:rsidP="00FC7BE4">
      <w:pPr>
        <w:tabs>
          <w:tab w:val="left" w:pos="4820"/>
        </w:tabs>
        <w:suppressAutoHyphens/>
        <w:spacing w:after="0" w:line="240" w:lineRule="auto"/>
        <w:ind w:firstLine="2041"/>
        <w:rPr>
          <w:rFonts w:ascii="Times New Roman" w:eastAsia="Times New Roman" w:hAnsi="Times New Roman" w:cs="Times New Roman"/>
          <w:color w:val="000000"/>
          <w:lang w:val="uk-UA" w:eastAsia="zh-CN"/>
        </w:rPr>
      </w:pPr>
    </w:p>
    <w:p w14:paraId="5691A3E8" w14:textId="25B1BB38" w:rsidR="00FC7BE4" w:rsidRPr="009E46D9" w:rsidRDefault="00FC7BE4" w:rsidP="00FC7BE4">
      <w:pPr>
        <w:tabs>
          <w:tab w:val="left" w:pos="4820"/>
        </w:tabs>
        <w:suppressAutoHyphens/>
        <w:spacing w:after="0" w:line="0" w:lineRule="atLeast"/>
        <w:jc w:val="both"/>
        <w:rPr>
          <w:rFonts w:ascii="Times New Roman" w:eastAsia="Calibri" w:hAnsi="Times New Roman" w:cs="Times New Roman"/>
          <w:bCs/>
          <w:lang w:val="uk-UA" w:eastAsia="zh-CN"/>
        </w:rPr>
      </w:pPr>
      <w:r w:rsidRPr="009E46D9">
        <w:rPr>
          <w:rFonts w:ascii="Times New Roman" w:eastAsia="Calibri" w:hAnsi="Times New Roman" w:cs="Times New Roman"/>
          <w:b/>
          <w:bCs/>
          <w:lang w:val="uk-UA" w:eastAsia="zh-CN"/>
        </w:rPr>
        <w:t xml:space="preserve">м. Рівне                                                                                     </w:t>
      </w:r>
      <w:r>
        <w:rPr>
          <w:rFonts w:ascii="Times New Roman" w:eastAsia="Calibri" w:hAnsi="Times New Roman" w:cs="Times New Roman"/>
          <w:b/>
          <w:bCs/>
          <w:lang w:val="uk-UA" w:eastAsia="zh-CN"/>
        </w:rPr>
        <w:t xml:space="preserve">                          </w:t>
      </w:r>
      <w:r w:rsidRPr="009E46D9">
        <w:rPr>
          <w:rFonts w:ascii="Times New Roman" w:eastAsia="Calibri" w:hAnsi="Times New Roman" w:cs="Times New Roman"/>
          <w:b/>
          <w:bCs/>
          <w:lang w:val="uk-UA" w:eastAsia="zh-CN"/>
        </w:rPr>
        <w:t xml:space="preserve">   ___________ </w:t>
      </w:r>
      <w:r w:rsidRPr="009E46D9">
        <w:rPr>
          <w:rFonts w:ascii="Times New Roman" w:eastAsia="Calibri" w:hAnsi="Times New Roman" w:cs="Times New Roman"/>
          <w:bCs/>
          <w:lang w:val="uk-UA" w:eastAsia="zh-CN"/>
        </w:rPr>
        <w:t>202</w:t>
      </w:r>
      <w:r>
        <w:rPr>
          <w:rFonts w:ascii="Times New Roman" w:eastAsia="Calibri" w:hAnsi="Times New Roman" w:cs="Times New Roman"/>
          <w:bCs/>
          <w:lang w:val="uk-UA" w:eastAsia="zh-CN"/>
        </w:rPr>
        <w:t>4</w:t>
      </w:r>
      <w:r w:rsidRPr="009E46D9">
        <w:rPr>
          <w:rFonts w:ascii="Times New Roman" w:eastAsia="Calibri" w:hAnsi="Times New Roman" w:cs="Times New Roman"/>
          <w:bCs/>
          <w:lang w:val="uk-UA" w:eastAsia="zh-CN"/>
        </w:rPr>
        <w:t xml:space="preserve"> року</w:t>
      </w:r>
    </w:p>
    <w:p w14:paraId="2C49D9FE" w14:textId="77777777" w:rsidR="00FC7BE4" w:rsidRPr="009E46D9" w:rsidRDefault="00FC7BE4" w:rsidP="00FC7BE4">
      <w:pPr>
        <w:tabs>
          <w:tab w:val="left" w:pos="4820"/>
        </w:tabs>
        <w:suppressAutoHyphens/>
        <w:spacing w:after="0" w:line="0" w:lineRule="atLeast"/>
        <w:jc w:val="both"/>
        <w:rPr>
          <w:rFonts w:ascii="Times New Roman" w:eastAsia="Calibri" w:hAnsi="Times New Roman" w:cs="Times New Roman"/>
          <w:bCs/>
          <w:lang w:val="uk-UA" w:eastAsia="zh-CN"/>
        </w:rPr>
      </w:pPr>
    </w:p>
    <w:p w14:paraId="283CAF87" w14:textId="0D863F85" w:rsidR="00FC7BE4" w:rsidRPr="00F154CF" w:rsidRDefault="00FC7BE4" w:rsidP="00FC7BE4">
      <w:pPr>
        <w:widowControl w:val="0"/>
        <w:tabs>
          <w:tab w:val="left" w:pos="4820"/>
        </w:tabs>
        <w:suppressAutoHyphens/>
        <w:spacing w:after="0" w:line="240" w:lineRule="auto"/>
        <w:ind w:firstLine="540"/>
        <w:jc w:val="both"/>
        <w:rPr>
          <w:rFonts w:ascii="Times New Roman" w:eastAsia="SimSun" w:hAnsi="Times New Roman" w:cs="Times New Roman"/>
          <w:b/>
          <w:bCs/>
          <w:kern w:val="1"/>
          <w:lang w:val="uk-UA" w:eastAsia="hi-IN" w:bidi="hi-IN"/>
        </w:rPr>
      </w:pPr>
      <w:r w:rsidRPr="00F154CF">
        <w:rPr>
          <w:rFonts w:ascii="Times New Roman" w:eastAsia="SimSun" w:hAnsi="Times New Roman" w:cs="Times New Roman"/>
          <w:i/>
          <w:color w:val="000000"/>
          <w:kern w:val="1"/>
          <w:lang w:val="uk-UA" w:eastAsia="zh-CN" w:bidi="uk-UA"/>
        </w:rPr>
        <w:t>Закупівля Послуг  здійснюється відповідно до Цивільного і Господарського кодексів України з урахуванням положень Закону України «Про публічні закупівлі»</w:t>
      </w:r>
      <w:r w:rsidR="00DA49E1">
        <w:rPr>
          <w:rFonts w:ascii="Times New Roman" w:eastAsia="SimSun" w:hAnsi="Times New Roman" w:cs="Times New Roman"/>
          <w:i/>
          <w:color w:val="000000"/>
          <w:kern w:val="1"/>
          <w:lang w:val="uk-UA" w:eastAsia="zh-CN" w:bidi="uk-UA"/>
        </w:rPr>
        <w:t xml:space="preserve"> </w:t>
      </w:r>
      <w:r w:rsidRPr="00F154CF">
        <w:rPr>
          <w:rFonts w:ascii="Times New Roman" w:eastAsia="SimSun" w:hAnsi="Times New Roman" w:cs="Times New Roman"/>
          <w:i/>
          <w:color w:val="000000"/>
          <w:kern w:val="1"/>
          <w:lang w:val="uk-UA" w:eastAsia="zh-CN" w:bidi="uk-UA"/>
        </w:rPr>
        <w:t xml:space="preserve">та Особливостей здійснення публічних </w:t>
      </w:r>
      <w:proofErr w:type="spellStart"/>
      <w:r w:rsidRPr="00F154CF">
        <w:rPr>
          <w:rFonts w:ascii="Times New Roman" w:eastAsia="SimSun" w:hAnsi="Times New Roman" w:cs="Times New Roman"/>
          <w:i/>
          <w:color w:val="000000"/>
          <w:kern w:val="1"/>
          <w:lang w:val="uk-UA" w:eastAsia="zh-CN" w:bidi="uk-UA"/>
        </w:rPr>
        <w:t>закупівель</w:t>
      </w:r>
      <w:proofErr w:type="spellEnd"/>
      <w:r w:rsidRPr="00F154CF">
        <w:rPr>
          <w:rFonts w:ascii="Times New Roman" w:eastAsia="SimSun" w:hAnsi="Times New Roman" w:cs="Times New Roman"/>
          <w:i/>
          <w:color w:val="000000"/>
          <w:kern w:val="1"/>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B26A81B" w14:textId="77777777" w:rsidR="00FC7BE4" w:rsidRPr="00F154CF" w:rsidRDefault="00FC7BE4" w:rsidP="00FC7BE4">
      <w:pPr>
        <w:tabs>
          <w:tab w:val="left" w:pos="4820"/>
        </w:tabs>
        <w:spacing w:after="200" w:line="276" w:lineRule="auto"/>
        <w:rPr>
          <w:lang w:val="uk-UA"/>
        </w:rPr>
      </w:pPr>
    </w:p>
    <w:p w14:paraId="550BFA62" w14:textId="2D2301CE" w:rsidR="00FC7BE4" w:rsidRPr="00F154CF" w:rsidRDefault="00FC7BE4" w:rsidP="00FC7BE4">
      <w:pPr>
        <w:widowControl w:val="0"/>
        <w:tabs>
          <w:tab w:val="left" w:pos="4820"/>
        </w:tabs>
        <w:suppressAutoHyphens/>
        <w:spacing w:after="0" w:line="240" w:lineRule="auto"/>
        <w:ind w:firstLine="708"/>
        <w:jc w:val="both"/>
        <w:rPr>
          <w:rFonts w:ascii="Times New Roman" w:eastAsia="SimSun" w:hAnsi="Times New Roman" w:cs="Times New Roman"/>
          <w:kern w:val="1"/>
          <w:lang w:val="uk-UA" w:eastAsia="hi-IN" w:bidi="hi-IN"/>
        </w:rPr>
      </w:pPr>
      <w:r w:rsidRPr="00F154CF">
        <w:rPr>
          <w:rFonts w:ascii="Times New Roman" w:eastAsia="SimSun" w:hAnsi="Times New Roman" w:cs="Times New Roman"/>
          <w:b/>
          <w:bCs/>
          <w:kern w:val="1"/>
          <w:u w:val="single"/>
          <w:lang w:val="uk-UA" w:eastAsia="hi-IN" w:bidi="hi-IN"/>
        </w:rPr>
        <w:t>Замовник:</w:t>
      </w:r>
      <w:r w:rsidRPr="00F154CF">
        <w:rPr>
          <w:rFonts w:ascii="Times New Roman" w:eastAsia="SimSun" w:hAnsi="Times New Roman" w:cs="Times New Roman"/>
          <w:b/>
          <w:bCs/>
          <w:kern w:val="1"/>
          <w:lang w:val="uk-UA" w:eastAsia="hi-IN" w:bidi="hi-IN"/>
        </w:rPr>
        <w:t xml:space="preserve"> </w:t>
      </w:r>
      <w:r w:rsidRPr="00F154CF">
        <w:rPr>
          <w:rFonts w:ascii="Times New Roman" w:eastAsia="SimSun" w:hAnsi="Times New Roman" w:cs="Times New Roman"/>
          <w:b/>
          <w:kern w:val="1"/>
          <w:lang w:val="uk-UA" w:eastAsia="hi-IN" w:bidi="hi-IN"/>
        </w:rPr>
        <w:t>Комунальне Рівненське шляхово-експлуатаційне управління автомобільних доріг</w:t>
      </w:r>
      <w:r w:rsidRPr="00F154CF">
        <w:rPr>
          <w:rFonts w:ascii="Times New Roman" w:eastAsia="SimSun" w:hAnsi="Times New Roman" w:cs="Times New Roman"/>
          <w:kern w:val="1"/>
          <w:lang w:val="uk-UA" w:eastAsia="hi-IN" w:bidi="hi-IN"/>
        </w:rPr>
        <w:t xml:space="preserve">, в особі начальника </w:t>
      </w:r>
      <w:r w:rsidR="00DA49E1">
        <w:rPr>
          <w:rFonts w:ascii="Times New Roman" w:eastAsia="SimSun" w:hAnsi="Times New Roman" w:cs="Times New Roman"/>
          <w:kern w:val="1"/>
          <w:lang w:val="uk-UA" w:eastAsia="hi-IN" w:bidi="hi-IN"/>
        </w:rPr>
        <w:t xml:space="preserve">управління </w:t>
      </w:r>
      <w:proofErr w:type="spellStart"/>
      <w:r w:rsidRPr="00F154CF">
        <w:rPr>
          <w:rFonts w:ascii="Times New Roman" w:eastAsia="SimSun" w:hAnsi="Times New Roman" w:cs="Times New Roman"/>
          <w:kern w:val="1"/>
          <w:lang w:val="uk-UA" w:eastAsia="hi-IN" w:bidi="hi-IN"/>
        </w:rPr>
        <w:t>Черухи</w:t>
      </w:r>
      <w:proofErr w:type="spellEnd"/>
      <w:r w:rsidRPr="00F154CF">
        <w:rPr>
          <w:rFonts w:ascii="Times New Roman" w:eastAsia="SimSun" w:hAnsi="Times New Roman" w:cs="Times New Roman"/>
          <w:kern w:val="1"/>
          <w:lang w:val="uk-UA" w:eastAsia="hi-IN" w:bidi="hi-IN"/>
        </w:rPr>
        <w:t xml:space="preserve"> Олександра Анатолійовича,  який діє на підставі Статуту, з однієї сторони, і</w:t>
      </w:r>
    </w:p>
    <w:p w14:paraId="479174FE" w14:textId="77777777" w:rsidR="00FC7BE4" w:rsidRPr="00F154CF" w:rsidRDefault="00FC7BE4" w:rsidP="00FC7BE4">
      <w:pPr>
        <w:keepNext/>
        <w:widowControl w:val="0"/>
        <w:tabs>
          <w:tab w:val="left" w:pos="4820"/>
        </w:tabs>
        <w:suppressAutoHyphens/>
        <w:autoSpaceDE w:val="0"/>
        <w:spacing w:after="0" w:line="240" w:lineRule="auto"/>
        <w:ind w:firstLine="708"/>
        <w:jc w:val="both"/>
        <w:rPr>
          <w:rFonts w:ascii="Times New Roman" w:eastAsia="Times New Roman" w:hAnsi="Times New Roman" w:cs="Times New Roman"/>
          <w:b/>
          <w:bCs/>
          <w:lang w:val="uk-UA" w:eastAsia="zh-CN"/>
        </w:rPr>
      </w:pPr>
      <w:r w:rsidRPr="00F154CF">
        <w:rPr>
          <w:rFonts w:ascii="Times New Roman" w:eastAsia="SimSun" w:hAnsi="Times New Roman" w:cs="Times New Roman"/>
          <w:b/>
          <w:kern w:val="1"/>
          <w:u w:val="single"/>
          <w:lang w:val="uk-UA" w:eastAsia="hi-IN" w:bidi="hi-IN"/>
        </w:rPr>
        <w:t>Виконавець:</w:t>
      </w:r>
      <w:r w:rsidRPr="00F154CF">
        <w:rPr>
          <w:rFonts w:ascii="Times New Roman" w:eastAsia="SimSun" w:hAnsi="Times New Roman" w:cs="Times New Roman"/>
          <w:b/>
          <w:i/>
          <w:kern w:val="1"/>
          <w:lang w:val="uk-UA" w:eastAsia="hi-IN" w:bidi="hi-IN"/>
        </w:rPr>
        <w:t xml:space="preserve"> </w:t>
      </w:r>
      <w:r w:rsidRPr="00F154CF">
        <w:rPr>
          <w:rFonts w:ascii="Times New Roman" w:eastAsia="Times New Roman" w:hAnsi="Times New Roman" w:cs="Times New Roman"/>
          <w:b/>
          <w:bCs/>
          <w:lang w:val="uk-UA" w:eastAsia="zh-CN"/>
        </w:rPr>
        <w:t>___________________________________________,</w:t>
      </w:r>
      <w:r w:rsidRPr="00F154CF">
        <w:rPr>
          <w:rFonts w:ascii="Times New Roman" w:eastAsia="Times New Roman" w:hAnsi="Times New Roman" w:cs="Times New Roman"/>
          <w:bCs/>
          <w:lang w:val="uk-UA" w:eastAsia="zh-CN"/>
        </w:rPr>
        <w:t xml:space="preserve"> </w:t>
      </w:r>
      <w:r w:rsidRPr="00F154CF">
        <w:rPr>
          <w:rFonts w:ascii="Times New Roman" w:eastAsia="SimSun" w:hAnsi="Times New Roman" w:cs="Times New Roman"/>
          <w:kern w:val="1"/>
          <w:lang w:val="uk-UA" w:eastAsia="hi-IN" w:bidi="hi-IN"/>
        </w:rPr>
        <w:t>в особі ___________________________________________________,  що діє на підставі __________________________</w:t>
      </w:r>
      <w:r w:rsidRPr="00F154CF">
        <w:rPr>
          <w:rFonts w:ascii="Times New Roman" w:eastAsia="Times New Roman" w:hAnsi="Times New Roman" w:cs="Times New Roman"/>
          <w:bCs/>
          <w:lang w:val="uk-UA" w:eastAsia="zh-CN"/>
        </w:rPr>
        <w:t>, з іншої сторони, які далі згідно з текстом спільно іменуються як «Сторони», а кожна окремо – «Сторона», уклали цей договір, про таке:</w:t>
      </w:r>
    </w:p>
    <w:p w14:paraId="324203A0" w14:textId="77777777" w:rsidR="00FC7BE4" w:rsidRPr="009E46D9" w:rsidRDefault="00FC7BE4" w:rsidP="00FC7BE4">
      <w:pPr>
        <w:tabs>
          <w:tab w:val="left" w:pos="4820"/>
        </w:tabs>
        <w:suppressAutoHyphens/>
        <w:spacing w:after="0" w:line="0" w:lineRule="atLeast"/>
        <w:ind w:firstLine="284"/>
        <w:jc w:val="center"/>
        <w:rPr>
          <w:rFonts w:ascii="Times New Roman" w:eastAsia="Calibri" w:hAnsi="Times New Roman" w:cs="Times New Roman"/>
          <w:b/>
          <w:bCs/>
          <w:color w:val="000000"/>
          <w:lang w:val="uk-UA" w:eastAsia="zh-CN"/>
        </w:rPr>
      </w:pPr>
    </w:p>
    <w:p w14:paraId="2991D250" w14:textId="77777777" w:rsidR="00FC7BE4" w:rsidRPr="009E46D9" w:rsidRDefault="00FC7BE4" w:rsidP="00FC7BE4">
      <w:pPr>
        <w:tabs>
          <w:tab w:val="left" w:pos="4820"/>
        </w:tabs>
        <w:suppressAutoHyphens/>
        <w:spacing w:after="0" w:line="0" w:lineRule="atLeast"/>
        <w:ind w:firstLine="284"/>
        <w:jc w:val="center"/>
        <w:rPr>
          <w:rFonts w:ascii="Times New Roman" w:eastAsia="Calibri" w:hAnsi="Times New Roman" w:cs="Times New Roman"/>
          <w:color w:val="000000"/>
          <w:lang w:val="uk-UA" w:eastAsia="zh-CN"/>
        </w:rPr>
      </w:pPr>
      <w:r w:rsidRPr="009E46D9">
        <w:rPr>
          <w:rFonts w:ascii="Times New Roman" w:eastAsia="Calibri" w:hAnsi="Times New Roman" w:cs="Times New Roman"/>
          <w:b/>
          <w:bCs/>
          <w:color w:val="000000"/>
          <w:lang w:val="uk-UA" w:eastAsia="zh-CN"/>
        </w:rPr>
        <w:t>1. Предмет договору</w:t>
      </w:r>
    </w:p>
    <w:p w14:paraId="5A3E21F3" w14:textId="396E47BE" w:rsidR="00FC7BE4" w:rsidRPr="009E46D9" w:rsidRDefault="00FC7BE4" w:rsidP="00FC7BE4">
      <w:pPr>
        <w:tabs>
          <w:tab w:val="left" w:pos="4820"/>
        </w:tabs>
        <w:spacing w:line="240" w:lineRule="auto"/>
        <w:contextualSpacing/>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1.1. В порядку та </w:t>
      </w:r>
      <w:r w:rsidR="00F905A4">
        <w:rPr>
          <w:rFonts w:ascii="Times New Roman" w:eastAsia="Calibri" w:hAnsi="Times New Roman" w:cs="Times New Roman"/>
          <w:color w:val="000000"/>
          <w:lang w:val="uk-UA" w:eastAsia="zh-CN"/>
        </w:rPr>
        <w:t xml:space="preserve">на </w:t>
      </w:r>
      <w:r w:rsidRPr="009E46D9">
        <w:rPr>
          <w:rFonts w:ascii="Times New Roman" w:eastAsia="Calibri" w:hAnsi="Times New Roman" w:cs="Times New Roman"/>
          <w:color w:val="000000"/>
          <w:lang w:val="uk-UA" w:eastAsia="zh-CN"/>
        </w:rPr>
        <w:t>умовах, визначних цим Договором</w:t>
      </w:r>
      <w:r w:rsidR="00F905A4">
        <w:rPr>
          <w:rFonts w:ascii="Times New Roman" w:eastAsia="Calibri" w:hAnsi="Times New Roman" w:cs="Times New Roman"/>
          <w:color w:val="000000"/>
          <w:lang w:val="uk-UA" w:eastAsia="zh-CN"/>
        </w:rPr>
        <w:t>,</w:t>
      </w:r>
      <w:r w:rsidRPr="009E46D9">
        <w:rPr>
          <w:rFonts w:ascii="Times New Roman" w:eastAsia="Calibri" w:hAnsi="Times New Roman" w:cs="Times New Roman"/>
          <w:color w:val="000000"/>
          <w:lang w:val="uk-UA" w:eastAsia="zh-CN"/>
        </w:rPr>
        <w:t xml:space="preserve"> Виконавець приймає на себе зобов'язання надати </w:t>
      </w:r>
      <w:r w:rsidRPr="009E46D9">
        <w:rPr>
          <w:rFonts w:ascii="Times New Roman" w:eastAsia="Calibri" w:hAnsi="Times New Roman" w:cs="Times New Roman"/>
          <w:b/>
          <w:color w:val="000000"/>
          <w:lang w:val="uk-UA" w:eastAsia="zh-CN"/>
        </w:rPr>
        <w:t>Послуги з технічного огляду автомобілів</w:t>
      </w:r>
      <w:r w:rsidRPr="009E46D9">
        <w:rPr>
          <w:rFonts w:ascii="Times New Roman" w:eastAsia="Calibri" w:hAnsi="Times New Roman" w:cs="Times New Roman"/>
          <w:color w:val="000000"/>
          <w:lang w:val="uk-UA" w:eastAsia="zh-CN"/>
        </w:rPr>
        <w:t xml:space="preserve"> </w:t>
      </w:r>
      <w:r w:rsidRPr="009E46D9">
        <w:rPr>
          <w:rFonts w:ascii="Times New Roman" w:eastAsia="Calibri" w:hAnsi="Times New Roman" w:cs="Times New Roman"/>
          <w:b/>
          <w:color w:val="000000"/>
          <w:lang w:val="uk-UA" w:eastAsia="zh-CN"/>
        </w:rPr>
        <w:t>Код</w:t>
      </w:r>
      <w:r w:rsidRPr="009E46D9">
        <w:rPr>
          <w:rFonts w:ascii="Times New Roman" w:eastAsia="Calibri" w:hAnsi="Times New Roman" w:cs="Times New Roman"/>
          <w:color w:val="000000"/>
          <w:lang w:val="uk-UA" w:eastAsia="zh-CN"/>
        </w:rPr>
        <w:t xml:space="preserve"> </w:t>
      </w:r>
      <w:r w:rsidRPr="009E46D9">
        <w:rPr>
          <w:rFonts w:ascii="Times New Roman" w:hAnsi="Times New Roman" w:cs="Times New Roman"/>
          <w:b/>
          <w:bCs/>
          <w:lang w:val="uk-UA"/>
        </w:rPr>
        <w:t xml:space="preserve">ДК 021:2015 </w:t>
      </w:r>
      <w:r w:rsidRPr="009E46D9">
        <w:rPr>
          <w:rFonts w:ascii="Times New Roman" w:eastAsia="Times New Roman" w:hAnsi="Times New Roman" w:cs="Times New Roman"/>
          <w:b/>
          <w:lang w:val="uk-UA"/>
        </w:rPr>
        <w:t xml:space="preserve">71630000-3 Послуги з технічного огляду та </w:t>
      </w:r>
      <w:proofErr w:type="spellStart"/>
      <w:r w:rsidRPr="009E46D9">
        <w:rPr>
          <w:rFonts w:ascii="Times New Roman" w:eastAsia="Times New Roman" w:hAnsi="Times New Roman" w:cs="Times New Roman"/>
          <w:b/>
          <w:lang w:val="uk-UA"/>
        </w:rPr>
        <w:t>випробовувань</w:t>
      </w:r>
      <w:proofErr w:type="spellEnd"/>
      <w:r w:rsidRPr="009E46D9">
        <w:rPr>
          <w:rFonts w:ascii="Times New Roman" w:hAnsi="Times New Roman" w:cs="Times New Roman"/>
          <w:b/>
          <w:bCs/>
          <w:lang w:val="uk-UA"/>
        </w:rPr>
        <w:t>,</w:t>
      </w:r>
      <w:r w:rsidRPr="009E46D9">
        <w:rPr>
          <w:rFonts w:ascii="Times New Roman" w:eastAsia="Calibri" w:hAnsi="Times New Roman" w:cs="Times New Roman"/>
          <w:color w:val="000000"/>
          <w:lang w:val="uk-UA" w:eastAsia="zh-CN"/>
        </w:rPr>
        <w:t xml:space="preserve">  а Замовник зобов’язується оплатити наданні послуги. Кількість та вид Послуг передбачені Додатком 1 до цього Договору, що є його невід’ємною частиною.</w:t>
      </w:r>
    </w:p>
    <w:p w14:paraId="2619B7B7" w14:textId="6113101B" w:rsidR="00FC7BE4" w:rsidRPr="009E46D9" w:rsidRDefault="00FC7BE4" w:rsidP="009D3984">
      <w:pPr>
        <w:tabs>
          <w:tab w:val="left" w:pos="4820"/>
        </w:tabs>
        <w:spacing w:line="240" w:lineRule="auto"/>
        <w:contextualSpacing/>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1.2. Призначення і мета надання послуг – для забезпечення безперебійної роботи обладнання і досягнення оптимальних режимів його експлуатації, перевірка на відповідність обладнання до вимог</w:t>
      </w:r>
      <w:r w:rsidR="009D3984">
        <w:rPr>
          <w:rFonts w:ascii="Times New Roman" w:eastAsia="Calibri" w:hAnsi="Times New Roman" w:cs="Times New Roman"/>
          <w:color w:val="000000"/>
          <w:lang w:val="uk-UA" w:eastAsia="zh-CN"/>
        </w:rPr>
        <w:t xml:space="preserve"> </w:t>
      </w:r>
      <w:r w:rsidRPr="009E46D9">
        <w:rPr>
          <w:rFonts w:ascii="Times New Roman" w:eastAsia="Calibri" w:hAnsi="Times New Roman" w:cs="Times New Roman"/>
          <w:color w:val="000000"/>
          <w:lang w:val="uk-UA" w:eastAsia="zh-CN"/>
        </w:rPr>
        <w:t xml:space="preserve">«Порядку </w:t>
      </w:r>
      <w:proofErr w:type="spellStart"/>
      <w:r w:rsidRPr="009E46D9">
        <w:rPr>
          <w:rFonts w:ascii="Times New Roman" w:eastAsia="Calibri" w:hAnsi="Times New Roman" w:cs="Times New Roman"/>
          <w:color w:val="000000"/>
          <w:lang w:val="uk-UA" w:eastAsia="zh-CN"/>
        </w:rPr>
        <w:t>п</w:t>
      </w:r>
      <w:r w:rsidR="004B0461" w:rsidRPr="004B0461">
        <w:rPr>
          <w:rFonts w:ascii="Times New Roman" w:eastAsia="Calibri" w:hAnsi="Times New Roman" w:cs="Times New Roman"/>
          <w:color w:val="000000"/>
          <w:lang w:val="uk-UA" w:eastAsia="zh-CN"/>
        </w:rPr>
        <w:t>проведення</w:t>
      </w:r>
      <w:proofErr w:type="spellEnd"/>
      <w:r w:rsidR="004B0461" w:rsidRPr="004B0461">
        <w:rPr>
          <w:rFonts w:ascii="Times New Roman" w:eastAsia="Calibri" w:hAnsi="Times New Roman" w:cs="Times New Roman"/>
          <w:color w:val="000000"/>
          <w:lang w:val="uk-UA" w:eastAsia="zh-CN"/>
        </w:rPr>
        <w:t xml:space="preserve">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9E46D9">
        <w:rPr>
          <w:rFonts w:ascii="Times New Roman" w:eastAsia="Calibri" w:hAnsi="Times New Roman" w:cs="Times New Roman"/>
          <w:color w:val="000000"/>
          <w:lang w:val="uk-UA" w:eastAsia="zh-CN"/>
        </w:rPr>
        <w:t>», що затверджений  Постановою Кабінету Міністрів України № 137 від 30 січня 2012 року</w:t>
      </w:r>
      <w:r w:rsidR="009D3984">
        <w:rPr>
          <w:rFonts w:ascii="Times New Roman" w:eastAsia="Calibri" w:hAnsi="Times New Roman" w:cs="Times New Roman"/>
          <w:color w:val="000000"/>
          <w:lang w:val="uk-UA" w:eastAsia="zh-CN"/>
        </w:rPr>
        <w:t>.</w:t>
      </w:r>
    </w:p>
    <w:p w14:paraId="750A1A39" w14:textId="77777777" w:rsidR="00FC7BE4" w:rsidRPr="009E46D9" w:rsidRDefault="00FC7BE4" w:rsidP="009D3984">
      <w:pPr>
        <w:tabs>
          <w:tab w:val="left" w:pos="4820"/>
        </w:tabs>
        <w:spacing w:after="0" w:line="240" w:lineRule="auto"/>
        <w:jc w:val="both"/>
        <w:rPr>
          <w:rFonts w:ascii="Times New Roman" w:eastAsia="Times New Roman" w:hAnsi="Times New Roman" w:cs="Times New Roman"/>
          <w:lang w:val="uk-UA" w:eastAsia="ru-RU"/>
        </w:rPr>
      </w:pPr>
      <w:r w:rsidRPr="009E46D9">
        <w:rPr>
          <w:rFonts w:ascii="Times New Roman" w:eastAsia="Times New Roman" w:hAnsi="Times New Roman" w:cs="Times New Roman"/>
          <w:color w:val="000000"/>
          <w:lang w:val="uk-UA" w:eastAsia="ru-RU"/>
        </w:rPr>
        <w:t>1.3. Послуги не повинні завдавати шкоди навколишньому середовищу та повинні передбачати заходи щодо захисту довкілля.</w:t>
      </w:r>
    </w:p>
    <w:p w14:paraId="1F9CE9A8" w14:textId="77777777" w:rsidR="00FC7BE4" w:rsidRPr="009E46D9" w:rsidRDefault="00FC7BE4" w:rsidP="00FC7BE4">
      <w:pPr>
        <w:tabs>
          <w:tab w:val="left" w:pos="4820"/>
        </w:tabs>
        <w:spacing w:line="240" w:lineRule="auto"/>
        <w:contextualSpacing/>
        <w:jc w:val="both"/>
        <w:rPr>
          <w:rFonts w:ascii="Times New Roman" w:eastAsia="Calibri" w:hAnsi="Times New Roman" w:cs="Times New Roman"/>
          <w:color w:val="000000"/>
          <w:lang w:val="uk-UA" w:eastAsia="zh-CN"/>
        </w:rPr>
      </w:pPr>
    </w:p>
    <w:p w14:paraId="61BC89B4" w14:textId="77777777" w:rsidR="00FC7BE4" w:rsidRPr="009E46D9" w:rsidRDefault="00FC7BE4" w:rsidP="00FC7BE4">
      <w:pPr>
        <w:tabs>
          <w:tab w:val="left" w:pos="4820"/>
        </w:tabs>
        <w:spacing w:line="240" w:lineRule="auto"/>
        <w:contextualSpacing/>
        <w:jc w:val="center"/>
        <w:rPr>
          <w:rFonts w:ascii="Times New Roman" w:eastAsia="Calibri" w:hAnsi="Times New Roman" w:cs="Times New Roman"/>
          <w:b/>
          <w:color w:val="000000"/>
          <w:lang w:val="uk-UA" w:eastAsia="zh-CN"/>
        </w:rPr>
      </w:pPr>
      <w:r w:rsidRPr="009E46D9">
        <w:rPr>
          <w:rFonts w:ascii="Times New Roman" w:eastAsia="Calibri" w:hAnsi="Times New Roman" w:cs="Times New Roman"/>
          <w:b/>
          <w:bCs/>
          <w:color w:val="000000"/>
          <w:lang w:val="uk-UA" w:eastAsia="zh-CN"/>
        </w:rPr>
        <w:t>2. Умови та порядок виконання робіт</w:t>
      </w:r>
    </w:p>
    <w:p w14:paraId="18FB96A9"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 Послуги надаються протягом 10 робочих днів з моменту подання заявки Замовником.</w:t>
      </w:r>
    </w:p>
    <w:p w14:paraId="06CF83D3"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2.2 Місце надання послуг – матеріально-технічна база виконавця, яка повинна знаходитися в межах 10 км від адреси Замовника.</w:t>
      </w:r>
    </w:p>
    <w:p w14:paraId="6200F27E"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Calibri" w:hAnsi="Times New Roman" w:cs="Times New Roman"/>
          <w:color w:val="000000"/>
          <w:lang w:val="uk-UA" w:eastAsia="zh-CN"/>
        </w:rPr>
        <w:t xml:space="preserve">2.3 </w:t>
      </w:r>
      <w:r w:rsidRPr="009E46D9">
        <w:rPr>
          <w:rFonts w:ascii="Times New Roman" w:eastAsia="Times New Roman" w:hAnsi="Times New Roman" w:cs="Times New Roman"/>
          <w:color w:val="000000"/>
          <w:lang w:val="uk-UA" w:eastAsia="zh-CN"/>
        </w:rPr>
        <w:t>Засоби вимірювальної техніки, які використовуються під час проведення випробувань, повинні бути калібровані.</w:t>
      </w:r>
    </w:p>
    <w:p w14:paraId="5963B87E"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 xml:space="preserve">2.4. 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із </w:t>
      </w:r>
      <w:proofErr w:type="spellStart"/>
      <w:r w:rsidRPr="009E46D9">
        <w:rPr>
          <w:rFonts w:ascii="Times New Roman" w:eastAsia="Times New Roman" w:hAnsi="Times New Roman" w:cs="Times New Roman"/>
          <w:color w:val="000000"/>
          <w:lang w:val="uk-UA" w:eastAsia="zh-CN"/>
        </w:rPr>
        <w:t>самоклейною</w:t>
      </w:r>
      <w:proofErr w:type="spellEnd"/>
      <w:r w:rsidRPr="009E46D9">
        <w:rPr>
          <w:rFonts w:ascii="Times New Roman" w:eastAsia="Times New Roman" w:hAnsi="Times New Roman" w:cs="Times New Roman"/>
          <w:color w:val="000000"/>
          <w:lang w:val="uk-UA" w:eastAsia="zh-CN"/>
        </w:rPr>
        <w:t xml:space="preserve"> міткою радіочастотної ідентифікації, яка розміщується в правій верхній частині вітрового скла (на внутрішньому боці) транспортного засобу. </w:t>
      </w:r>
    </w:p>
    <w:p w14:paraId="61A9A91D"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2.5. У разі негативного результату або невідповідності даних у свідоцтві про реєстрацію транспортного засобу даним ідентифікації транспортного засобу складається акт невідповідності технічного стану транспортного засобу за встановленою формою.</w:t>
      </w:r>
    </w:p>
    <w:p w14:paraId="44C9BA97"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 xml:space="preserve">2.6. Після надання Виконавцем </w:t>
      </w:r>
      <w:r w:rsidRPr="009E46D9">
        <w:rPr>
          <w:rFonts w:ascii="Times New Roman" w:eastAsia="Times New Roman" w:hAnsi="Times New Roman" w:cs="Times New Roman"/>
          <w:color w:val="000000"/>
          <w:shd w:val="clear" w:color="auto" w:fill="FDFEFD"/>
          <w:lang w:val="uk-UA" w:eastAsia="zh-CN"/>
        </w:rPr>
        <w:t>послуг</w:t>
      </w:r>
      <w:r w:rsidRPr="009E46D9">
        <w:rPr>
          <w:rFonts w:ascii="Times New Roman" w:eastAsia="Times New Roman" w:hAnsi="Times New Roman" w:cs="Times New Roman"/>
          <w:color w:val="000000"/>
          <w:lang w:val="uk-UA" w:eastAsia="zh-CN"/>
        </w:rPr>
        <w:t>, Замовник підтверджує їх виконання та прийняття для подальшої експлуатації, двостороннім Актом виконаних робіт (послуг), протягом 5 (п’яти) робочих днів після фактичного надання послуг.</w:t>
      </w:r>
    </w:p>
    <w:p w14:paraId="0A0812C4"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2.7. Якість послуг, що надаються, повинна відповідати діючим вимогам, встановленим нормативними актами, розпорядчими документами і чинним законодавством України для таких послуг.</w:t>
      </w:r>
    </w:p>
    <w:p w14:paraId="72C4AFDC"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lastRenderedPageBreak/>
        <w:t>2.8. Претензії Замовника на незадовільну якість послуг надаються Виконавцю протягом 5-ти календарних  днів в письмовому вигляді.</w:t>
      </w:r>
    </w:p>
    <w:p w14:paraId="7E9B6FC6"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2.9. Якщо недоліки допущені з вини Виконавця, то він зобов’язаний усунути їх своїми силами і за свій рахунок протягом 5-ти робочих днів.</w:t>
      </w:r>
    </w:p>
    <w:p w14:paraId="2C1BEBA7"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2.10. До виконання послуг з технічного контролю та перевірки технічного стану легкової, вантажної та спеціальної автомобільної техніки Виконавець повинен залучати тільки кваліфікований персонал, що має відповідну професійну підготовку, підтверджену належними документами.</w:t>
      </w:r>
    </w:p>
    <w:p w14:paraId="462C2EB9"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2.11. Для виконання технічного контролю Виконавець повинен мати атестат про акредитацію, виданий Національним агентством з акредитації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p>
    <w:p w14:paraId="28094CDF" w14:textId="79004042"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2.12. Строк надання послуг -  до 31.12.202</w:t>
      </w:r>
      <w:r w:rsidR="00DE13B0">
        <w:rPr>
          <w:rFonts w:ascii="Times New Roman" w:eastAsia="Calibri" w:hAnsi="Times New Roman" w:cs="Times New Roman"/>
          <w:color w:val="000000"/>
          <w:lang w:val="uk-UA" w:eastAsia="zh-CN"/>
        </w:rPr>
        <w:t>4</w:t>
      </w:r>
      <w:r w:rsidRPr="009E46D9">
        <w:rPr>
          <w:rFonts w:ascii="Times New Roman" w:eastAsia="Calibri" w:hAnsi="Times New Roman" w:cs="Times New Roman"/>
          <w:color w:val="000000"/>
          <w:lang w:val="uk-UA" w:eastAsia="zh-CN"/>
        </w:rPr>
        <w:t xml:space="preserve"> року.</w:t>
      </w:r>
    </w:p>
    <w:p w14:paraId="07D6BC70" w14:textId="77777777" w:rsidR="00FC7BE4" w:rsidRPr="009E46D9" w:rsidRDefault="00FC7BE4" w:rsidP="00FC7BE4">
      <w:pPr>
        <w:shd w:val="clear" w:color="auto" w:fill="FFFFFF"/>
        <w:tabs>
          <w:tab w:val="left" w:pos="4820"/>
        </w:tabs>
        <w:suppressAutoHyphens/>
        <w:spacing w:after="0" w:line="240" w:lineRule="auto"/>
        <w:jc w:val="center"/>
        <w:rPr>
          <w:rFonts w:ascii="Times New Roman" w:eastAsia="Calibri" w:hAnsi="Times New Roman" w:cs="Times New Roman"/>
          <w:color w:val="000000"/>
          <w:lang w:val="uk-UA" w:eastAsia="zh-CN"/>
        </w:rPr>
      </w:pPr>
    </w:p>
    <w:p w14:paraId="5407DBB8" w14:textId="77777777" w:rsidR="00FC7BE4" w:rsidRPr="009E46D9" w:rsidRDefault="00FC7BE4" w:rsidP="00FC7BE4">
      <w:pPr>
        <w:shd w:val="clear" w:color="auto" w:fill="FFFFFF"/>
        <w:tabs>
          <w:tab w:val="left" w:pos="4820"/>
        </w:tabs>
        <w:suppressAutoHyphens/>
        <w:spacing w:after="0" w:line="240" w:lineRule="auto"/>
        <w:jc w:val="center"/>
        <w:rPr>
          <w:rFonts w:ascii="Times New Roman" w:eastAsia="Calibri" w:hAnsi="Times New Roman" w:cs="Times New Roman"/>
          <w:b/>
          <w:color w:val="000000"/>
          <w:lang w:val="uk-UA" w:eastAsia="zh-CN"/>
        </w:rPr>
      </w:pPr>
      <w:r w:rsidRPr="009E46D9">
        <w:rPr>
          <w:rFonts w:ascii="Times New Roman" w:eastAsia="Calibri" w:hAnsi="Times New Roman" w:cs="Times New Roman"/>
          <w:b/>
          <w:color w:val="000000"/>
          <w:lang w:val="uk-UA" w:eastAsia="zh-CN"/>
        </w:rPr>
        <w:t>3. Гарантійні зобов’язання Виконавця</w:t>
      </w:r>
    </w:p>
    <w:p w14:paraId="4C85032D"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lang w:val="uk-UA" w:eastAsia="ar-SA"/>
        </w:rPr>
      </w:pPr>
      <w:r w:rsidRPr="009E46D9">
        <w:rPr>
          <w:rFonts w:ascii="Times New Roman" w:eastAsia="Calibri" w:hAnsi="Times New Roman" w:cs="Times New Roman"/>
          <w:color w:val="000000"/>
          <w:lang w:val="uk-UA" w:eastAsia="zh-CN"/>
        </w:rPr>
        <w:t>3.1</w:t>
      </w:r>
      <w:r w:rsidRPr="009E46D9">
        <w:rPr>
          <w:rFonts w:ascii="Times New Roman" w:eastAsia="Calibri" w:hAnsi="Times New Roman" w:cs="Times New Roman"/>
          <w:lang w:val="uk-UA" w:eastAsia="ar-SA"/>
        </w:rPr>
        <w:t xml:space="preserve"> У разі надання послуг неналежної якості Замовник має право відмовитись від прийняття і оплати таких послуг.</w:t>
      </w:r>
    </w:p>
    <w:p w14:paraId="25D7AD51" w14:textId="77777777" w:rsidR="00FC7BE4" w:rsidRPr="009E46D9" w:rsidRDefault="00FC7BE4" w:rsidP="00FC7BE4">
      <w:pPr>
        <w:shd w:val="clear" w:color="auto" w:fill="FFFFFF"/>
        <w:tabs>
          <w:tab w:val="left" w:pos="4820"/>
        </w:tabs>
        <w:suppressAutoHyphens/>
        <w:spacing w:after="0" w:line="240" w:lineRule="auto"/>
        <w:jc w:val="both"/>
        <w:rPr>
          <w:rFonts w:ascii="Times New Roman" w:eastAsia="Calibri" w:hAnsi="Times New Roman" w:cs="Times New Roman"/>
          <w:color w:val="000000"/>
          <w:lang w:val="uk-UA" w:eastAsia="zh-CN"/>
        </w:rPr>
      </w:pPr>
    </w:p>
    <w:p w14:paraId="5E20B957" w14:textId="77777777" w:rsidR="00FC7BE4" w:rsidRPr="009E46D9" w:rsidRDefault="00FC7BE4" w:rsidP="00FC7BE4">
      <w:pPr>
        <w:tabs>
          <w:tab w:val="left" w:pos="4820"/>
        </w:tabs>
        <w:suppressAutoHyphens/>
        <w:spacing w:after="0" w:line="240" w:lineRule="auto"/>
        <w:ind w:firstLine="284"/>
        <w:jc w:val="center"/>
        <w:rPr>
          <w:rFonts w:ascii="Times New Roman" w:eastAsia="Calibri" w:hAnsi="Times New Roman" w:cs="Times New Roman"/>
          <w:b/>
          <w:bCs/>
          <w:color w:val="000000"/>
          <w:lang w:val="uk-UA" w:eastAsia="zh-CN"/>
        </w:rPr>
      </w:pPr>
      <w:r w:rsidRPr="009E46D9">
        <w:rPr>
          <w:rFonts w:ascii="Times New Roman" w:eastAsia="Calibri" w:hAnsi="Times New Roman" w:cs="Times New Roman"/>
          <w:b/>
          <w:bCs/>
          <w:color w:val="000000"/>
          <w:lang w:val="uk-UA" w:eastAsia="zh-CN"/>
        </w:rPr>
        <w:t>4. Вартість наданих послуг та порядок розрахунків</w:t>
      </w:r>
    </w:p>
    <w:p w14:paraId="2873324C" w14:textId="15E7D8CE" w:rsidR="00FC7BE4" w:rsidRPr="009E46D9" w:rsidRDefault="00FC7BE4" w:rsidP="00FC7BE4">
      <w:pPr>
        <w:tabs>
          <w:tab w:val="left" w:pos="4820"/>
        </w:tabs>
        <w:suppressAutoHyphens/>
        <w:autoSpaceDE w:val="0"/>
        <w:spacing w:after="0" w:line="240" w:lineRule="auto"/>
        <w:jc w:val="both"/>
        <w:rPr>
          <w:rFonts w:ascii="Times New Roman" w:eastAsia="MS Mincho" w:hAnsi="Times New Roman" w:cs="Times New Roman"/>
          <w:lang w:val="uk-UA" w:eastAsia="zh-CN"/>
        </w:rPr>
      </w:pPr>
      <w:r w:rsidRPr="009E46D9">
        <w:rPr>
          <w:rFonts w:ascii="Times New Roman" w:eastAsia="Times New Roman" w:hAnsi="Times New Roman" w:cs="Times New Roman"/>
          <w:color w:val="000000"/>
          <w:lang w:val="uk-UA" w:eastAsia="zh-CN"/>
        </w:rPr>
        <w:t xml:space="preserve">4.1. </w:t>
      </w:r>
      <w:r w:rsidRPr="009E46D9">
        <w:rPr>
          <w:rFonts w:ascii="Times New Roman" w:eastAsia="Times New Roman" w:hAnsi="Times New Roman" w:cs="Times New Roman"/>
          <w:bCs/>
          <w:color w:val="000000"/>
          <w:lang w:val="uk-UA" w:eastAsia="uk-UA"/>
        </w:rPr>
        <w:t xml:space="preserve">Вартість послуг Виконавця становить </w:t>
      </w:r>
      <w:r w:rsidRPr="009E46D9">
        <w:rPr>
          <w:rFonts w:ascii="Times New Roman" w:eastAsia="MS Mincho" w:hAnsi="Times New Roman" w:cs="Times New Roman"/>
          <w:lang w:val="uk-UA" w:eastAsia="zh-CN"/>
        </w:rPr>
        <w:t>____________________ (цифрами) ____________________________________________________ (прописом)  без урахування / з урахуванням ПДВ</w:t>
      </w:r>
      <w:r w:rsidR="00DE13B0">
        <w:rPr>
          <w:rFonts w:ascii="Times New Roman" w:eastAsia="MS Mincho" w:hAnsi="Times New Roman" w:cs="Times New Roman"/>
          <w:lang w:val="uk-UA" w:eastAsia="zh-CN"/>
        </w:rPr>
        <w:t xml:space="preserve"> </w:t>
      </w:r>
      <w:r w:rsidRPr="009E46D9">
        <w:rPr>
          <w:rFonts w:ascii="Times New Roman" w:eastAsia="MS Mincho" w:hAnsi="Times New Roman" w:cs="Times New Roman"/>
          <w:b/>
          <w:lang w:val="uk-UA" w:eastAsia="zh-CN"/>
        </w:rPr>
        <w:t>за кошти місцевого бюджету</w:t>
      </w:r>
      <w:r w:rsidRPr="009E46D9">
        <w:rPr>
          <w:rFonts w:ascii="Times New Roman" w:eastAsia="MS Mincho" w:hAnsi="Times New Roman" w:cs="Times New Roman"/>
          <w:lang w:val="uk-UA" w:eastAsia="zh-CN"/>
        </w:rPr>
        <w:t xml:space="preserve">. </w:t>
      </w:r>
    </w:p>
    <w:p w14:paraId="665D5277" w14:textId="77777777" w:rsidR="00FC7BE4" w:rsidRPr="009E46D9" w:rsidRDefault="00FC7BE4" w:rsidP="00FC7BE4">
      <w:pPr>
        <w:tabs>
          <w:tab w:val="left" w:pos="4820"/>
        </w:tabs>
        <w:suppressAutoHyphens/>
        <w:spacing w:after="0" w:line="240" w:lineRule="auto"/>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4.2. Всі витрати на комплектуючі, матеріали та інше здійснюються за власний рахунок Виконавця.</w:t>
      </w:r>
    </w:p>
    <w:p w14:paraId="25319CAA" w14:textId="77777777" w:rsidR="00FC7BE4" w:rsidRPr="009E46D9" w:rsidRDefault="00FC7BE4" w:rsidP="00FC7BE4">
      <w:pPr>
        <w:tabs>
          <w:tab w:val="left" w:pos="4820"/>
        </w:tabs>
        <w:suppressAutoHyphens/>
        <w:spacing w:after="0" w:line="240" w:lineRule="auto"/>
        <w:jc w:val="both"/>
        <w:rPr>
          <w:rFonts w:ascii="Times New Roman" w:eastAsia="Calibri" w:hAnsi="Times New Roman" w:cs="Times New Roman"/>
          <w:bCs/>
          <w:color w:val="000000"/>
          <w:lang w:val="uk-UA" w:eastAsia="zh-CN"/>
        </w:rPr>
      </w:pPr>
      <w:r w:rsidRPr="009E46D9">
        <w:rPr>
          <w:rFonts w:ascii="Times New Roman" w:eastAsia="Calibri" w:hAnsi="Times New Roman" w:cs="Times New Roman"/>
          <w:bCs/>
          <w:color w:val="000000"/>
          <w:lang w:val="uk-UA" w:eastAsia="zh-CN"/>
        </w:rPr>
        <w:t xml:space="preserve">4.3. Оплата наданих послуг здійснюється Замовником протягом 30-ти (тридцяти) банківський днів після підписання сторонами </w:t>
      </w:r>
      <w:r w:rsidRPr="009E46D9">
        <w:rPr>
          <w:rFonts w:ascii="Times New Roman" w:eastAsia="Times New Roman" w:hAnsi="Times New Roman" w:cs="Times New Roman"/>
          <w:color w:val="000000"/>
          <w:lang w:val="uk-UA" w:eastAsia="zh-CN"/>
        </w:rPr>
        <w:t>Акту виконаних робіт (послуг)</w:t>
      </w:r>
      <w:r w:rsidRPr="009E46D9">
        <w:rPr>
          <w:rFonts w:ascii="Times New Roman" w:eastAsia="Calibri" w:hAnsi="Times New Roman" w:cs="Times New Roman"/>
          <w:bCs/>
          <w:color w:val="000000"/>
          <w:lang w:val="uk-UA" w:eastAsia="zh-CN"/>
        </w:rPr>
        <w:t>, в національній валюті України шляхом безготівкового розрахунку.</w:t>
      </w:r>
    </w:p>
    <w:p w14:paraId="7B53DBC7" w14:textId="77777777" w:rsidR="00FC7BE4" w:rsidRPr="009E46D9" w:rsidRDefault="00FC7BE4" w:rsidP="00FC7BE4">
      <w:pPr>
        <w:tabs>
          <w:tab w:val="left" w:pos="4820"/>
        </w:tabs>
        <w:suppressAutoHyphens/>
        <w:spacing w:after="0" w:line="240" w:lineRule="auto"/>
        <w:jc w:val="both"/>
        <w:rPr>
          <w:rFonts w:ascii="Times New Roman" w:eastAsia="Calibri" w:hAnsi="Times New Roman" w:cs="Times New Roman"/>
          <w:color w:val="000000"/>
          <w:lang w:eastAsia="zh-CN"/>
        </w:rPr>
      </w:pPr>
      <w:r w:rsidRPr="009E46D9">
        <w:rPr>
          <w:rFonts w:ascii="Times New Roman" w:eastAsia="Calibri" w:hAnsi="Times New Roman" w:cs="Times New Roman"/>
          <w:color w:val="000000"/>
          <w:lang w:val="uk-UA" w:eastAsia="zh-CN"/>
        </w:rPr>
        <w:t>4.4. Оплата за надані Послуги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реєстраційний рахунок.</w:t>
      </w:r>
    </w:p>
    <w:p w14:paraId="5B236012"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uk-UA"/>
        </w:rPr>
      </w:pPr>
      <w:r w:rsidRPr="009E46D9">
        <w:rPr>
          <w:rFonts w:ascii="Times New Roman" w:eastAsia="Times New Roman" w:hAnsi="Times New Roman" w:cs="Times New Roman"/>
          <w:color w:val="000000"/>
          <w:lang w:val="uk-UA" w:eastAsia="uk-UA"/>
        </w:rPr>
        <w:t xml:space="preserve">4.5. </w:t>
      </w:r>
      <w:r w:rsidRPr="009E46D9">
        <w:rPr>
          <w:rFonts w:ascii="Times New Roman" w:eastAsia="Times New Roman" w:hAnsi="Times New Roman" w:cs="Times New Roman"/>
          <w:color w:val="000000"/>
          <w:lang w:val="uk-UA" w:eastAsia="zh-CN"/>
        </w:rPr>
        <w:t>У разі відмови від підписання зазначеного Акту Замовник зобов’язаний протягом 5-ти (п’яти) робочих днів надати Виконавцю вмотивовану відповідь такої відмови.</w:t>
      </w:r>
    </w:p>
    <w:p w14:paraId="77297943" w14:textId="77777777" w:rsidR="00FC7BE4" w:rsidRPr="009E46D9" w:rsidRDefault="00FC7BE4" w:rsidP="00FC7BE4">
      <w:pPr>
        <w:widowControl w:val="0"/>
        <w:tabs>
          <w:tab w:val="left" w:pos="4820"/>
        </w:tabs>
        <w:suppressAutoHyphens/>
        <w:autoSpaceDE w:val="0"/>
        <w:autoSpaceDN w:val="0"/>
        <w:adjustRightInd w:val="0"/>
        <w:spacing w:after="0" w:line="0" w:lineRule="atLeast"/>
        <w:jc w:val="both"/>
        <w:rPr>
          <w:rFonts w:ascii="Times New Roman" w:eastAsia="Times New Roman" w:hAnsi="Times New Roman" w:cs="Times New Roman"/>
          <w:color w:val="000000"/>
          <w:lang w:val="uk-UA" w:eastAsia="zh-CN"/>
        </w:rPr>
      </w:pPr>
    </w:p>
    <w:p w14:paraId="0D1E00AB" w14:textId="77777777" w:rsidR="00FC7BE4" w:rsidRPr="009E46D9" w:rsidRDefault="00FC7BE4" w:rsidP="00FC7BE4">
      <w:pPr>
        <w:tabs>
          <w:tab w:val="left" w:pos="4820"/>
        </w:tabs>
        <w:suppressAutoHyphens/>
        <w:spacing w:after="0" w:line="0" w:lineRule="atLeast"/>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5. Права та обв’язки сторін</w:t>
      </w:r>
    </w:p>
    <w:p w14:paraId="530C6761" w14:textId="77777777" w:rsidR="00FC7BE4" w:rsidRPr="009E46D9" w:rsidRDefault="00FC7BE4" w:rsidP="00FC7BE4">
      <w:pPr>
        <w:tabs>
          <w:tab w:val="left" w:pos="4820"/>
        </w:tabs>
        <w:suppressAutoHyphens/>
        <w:spacing w:after="0" w:line="0" w:lineRule="atLeast"/>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5.1. Виконавець має право:</w:t>
      </w:r>
    </w:p>
    <w:p w14:paraId="1DE6C41D"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 xml:space="preserve">5.1.1. Отримати за наданні послуги оплату в розмірах і строки, передбаченні цим Договором. </w:t>
      </w:r>
    </w:p>
    <w:p w14:paraId="38FE5823" w14:textId="77777777" w:rsidR="00FC7BE4" w:rsidRPr="009E46D9" w:rsidRDefault="00FC7BE4" w:rsidP="00FC7BE4">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 Виконавець зобов’язаний:</w:t>
      </w:r>
    </w:p>
    <w:p w14:paraId="10881B1F"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5.2.1. Надати Замовнику визначені цим Договором послуги.</w:t>
      </w:r>
    </w:p>
    <w:p w14:paraId="50853706"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5.2.2. На вимогу Замовника надати інформацію про хід надання послуг.</w:t>
      </w:r>
    </w:p>
    <w:p w14:paraId="219CB4F4"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5.2.3. При неможливості в передбачений цим Договором строк надати послуги, негайно повідомити письмово про це Замовника факсимільним зв’язком.</w:t>
      </w:r>
    </w:p>
    <w:p w14:paraId="13D6AAF7" w14:textId="77777777" w:rsidR="00FC7BE4" w:rsidRPr="009E46D9" w:rsidRDefault="00FC7BE4" w:rsidP="00FC7BE4">
      <w:pPr>
        <w:tabs>
          <w:tab w:val="left" w:pos="4820"/>
        </w:tabs>
        <w:suppressAutoHyphens/>
        <w:spacing w:after="0" w:line="0" w:lineRule="atLeast"/>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5.3. Замовник має право:</w:t>
      </w:r>
    </w:p>
    <w:p w14:paraId="2D6993A8" w14:textId="77777777" w:rsidR="00FC7BE4" w:rsidRPr="009E46D9" w:rsidRDefault="00FC7BE4" w:rsidP="00FC7BE4">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5.3.1. Вимагати від Виконавця виконання умов цього Договору.</w:t>
      </w:r>
    </w:p>
    <w:p w14:paraId="46526A46"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5.3.2. У разі порушення зобов’язання Виконавцем достроково, в односторонньому порядку, без укладення Сторонами Додаткової угоди припинити дію Договору, про що обов’язково письмово повідомити Виконавця за 10 (десять) календарних днів до припинення його дії, при цьому Замовник зобов’язаний виконати свої обов’язки щодо сплати за отримані послуги до моменту фактичного їх припинення.</w:t>
      </w:r>
    </w:p>
    <w:p w14:paraId="62C3DBE4" w14:textId="77777777" w:rsidR="00FC7BE4" w:rsidRPr="009E46D9" w:rsidRDefault="00FC7BE4" w:rsidP="00FC7BE4">
      <w:pPr>
        <w:tabs>
          <w:tab w:val="left" w:pos="4820"/>
        </w:tabs>
        <w:suppressAutoHyphens/>
        <w:spacing w:after="0" w:line="0" w:lineRule="atLeast"/>
        <w:jc w:val="both"/>
        <w:rPr>
          <w:rFonts w:ascii="Times New Roman" w:eastAsia="Calibri" w:hAnsi="Times New Roman" w:cs="Times New Roman"/>
          <w:b/>
          <w:color w:val="000000"/>
          <w:lang w:val="uk-UA" w:eastAsia="zh-CN"/>
        </w:rPr>
      </w:pPr>
      <w:r w:rsidRPr="009E46D9">
        <w:rPr>
          <w:rFonts w:ascii="Times New Roman" w:eastAsia="Calibri" w:hAnsi="Times New Roman" w:cs="Times New Roman"/>
          <w:b/>
          <w:color w:val="000000"/>
          <w:lang w:val="uk-UA" w:eastAsia="zh-CN"/>
        </w:rPr>
        <w:t>5.4. Замовник зобов’язаний:</w:t>
      </w:r>
    </w:p>
    <w:p w14:paraId="0ED79937" w14:textId="77777777" w:rsidR="00FC7BE4" w:rsidRPr="009E46D9" w:rsidRDefault="00FC7BE4" w:rsidP="00FC7BE4">
      <w:pPr>
        <w:tabs>
          <w:tab w:val="left" w:pos="4820"/>
        </w:tabs>
        <w:suppressAutoHyphens/>
        <w:spacing w:after="0" w:line="0" w:lineRule="atLeast"/>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5.4.1. Створити Виконавцю на час виконання робіт відповідні умови для виконання робіт.</w:t>
      </w:r>
    </w:p>
    <w:p w14:paraId="001D8F3A" w14:textId="77777777" w:rsidR="00FC7BE4" w:rsidRPr="009E46D9" w:rsidRDefault="00FC7BE4" w:rsidP="00FC7BE4">
      <w:pPr>
        <w:tabs>
          <w:tab w:val="left" w:pos="4820"/>
        </w:tabs>
        <w:suppressAutoHyphens/>
        <w:spacing w:after="0" w:line="0" w:lineRule="atLeast"/>
        <w:jc w:val="both"/>
        <w:rPr>
          <w:rFonts w:ascii="Times New Roman" w:eastAsia="Calibri" w:hAnsi="Times New Roman" w:cs="Times New Roman"/>
          <w:color w:val="000000"/>
          <w:lang w:val="uk-UA" w:eastAsia="zh-CN"/>
        </w:rPr>
      </w:pPr>
      <w:r w:rsidRPr="009E46D9">
        <w:rPr>
          <w:rFonts w:ascii="Times New Roman" w:eastAsia="Calibri" w:hAnsi="Times New Roman" w:cs="Times New Roman"/>
          <w:color w:val="000000"/>
          <w:lang w:val="uk-UA" w:eastAsia="zh-CN"/>
        </w:rPr>
        <w:t>5.4.2. Письмово повідомити Виконавця протягом п’яти  днів з дня виявлення недоліків у наданих Виконавцем послуг, тобто якщо такі послуги надані ним неякісно, або взагалі не надані.</w:t>
      </w:r>
    </w:p>
    <w:p w14:paraId="090C590C" w14:textId="7A751D0A"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5.4.3. Забезпечувати Виконавця інформацією,</w:t>
      </w:r>
      <w:r w:rsidR="00DE13B0">
        <w:rPr>
          <w:rFonts w:ascii="Times New Roman" w:eastAsia="Times New Roman" w:hAnsi="Times New Roman" w:cs="Times New Roman"/>
          <w:color w:val="000000"/>
          <w:lang w:val="uk-UA" w:eastAsia="zh-CN"/>
        </w:rPr>
        <w:t xml:space="preserve"> </w:t>
      </w:r>
      <w:r w:rsidRPr="009E46D9">
        <w:rPr>
          <w:rFonts w:ascii="Times New Roman" w:eastAsia="Times New Roman" w:hAnsi="Times New Roman" w:cs="Times New Roman"/>
          <w:color w:val="000000"/>
          <w:lang w:val="uk-UA" w:eastAsia="zh-CN"/>
        </w:rPr>
        <w:t>необхідною для надання послуг.</w:t>
      </w:r>
    </w:p>
    <w:p w14:paraId="39C0E4F2"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5.4.4. Прийняти від Виконавця надані послуги, якщо вони відповідають умовам Договору та оплатити їх в розмірах і в строк, передбачені  цим  Договором.</w:t>
      </w:r>
    </w:p>
    <w:p w14:paraId="381BF9FD"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p>
    <w:p w14:paraId="2452208D" w14:textId="77777777" w:rsidR="00FC7BE4" w:rsidRPr="009E46D9" w:rsidRDefault="00FC7BE4" w:rsidP="00FC7BE4">
      <w:pPr>
        <w:tabs>
          <w:tab w:val="left" w:pos="4820"/>
        </w:tabs>
        <w:suppressAutoHyphens/>
        <w:spacing w:after="0" w:line="240" w:lineRule="auto"/>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6. Відповідальність сторін</w:t>
      </w:r>
    </w:p>
    <w:p w14:paraId="7DB77931"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lastRenderedPageBreak/>
        <w:t>6.1.За невиконання, неналежне виконання зобов'язань за цим Договором Сторони несуть відповідальність згідно чинного законодавства України.</w:t>
      </w:r>
    </w:p>
    <w:p w14:paraId="02B140F2" w14:textId="77777777" w:rsidR="00FC7BE4" w:rsidRPr="009E46D9" w:rsidRDefault="00FC7BE4" w:rsidP="00FC7BE4">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eastAsia="Times New Roman" w:hAnsi="Times New Roman" w:cs="Times New Roman"/>
          <w:color w:val="000000"/>
          <w:lang w:val="uk-UA" w:eastAsia="zh-CN"/>
        </w:rPr>
        <w:t xml:space="preserve">6.2. У разі затримки терміну виконання робіт зазначених у Договорі, Виконавець сплачує Замовнику пеню </w:t>
      </w:r>
      <w:r w:rsidRPr="009E46D9">
        <w:rPr>
          <w:rFonts w:ascii="Times New Roman" w:hAnsi="Times New Roman" w:cs="Times New Roman"/>
          <w:bCs/>
          <w:color w:val="000000" w:themeColor="text1"/>
          <w:lang w:val="uk-UA"/>
        </w:rPr>
        <w:t>у розмірі 0,5 відсотка вартості ненаданих/невчасно наданих Послуг за кожен день прострочення, а за прострочення понад 30 (тридцять) днів Постачальник додатково сплачує штраф у розмірі 10 (десять) відсотків від вказаної вартості.</w:t>
      </w:r>
    </w:p>
    <w:p w14:paraId="65152601"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6.3.Сплата санкцій і відшкодування збитків не звільняють винну Сторону від виконання умов Договору та прийнятих зобов'язань.</w:t>
      </w:r>
    </w:p>
    <w:p w14:paraId="775FE701" w14:textId="77777777" w:rsidR="00FC7BE4" w:rsidRPr="009E46D9" w:rsidRDefault="00FC7BE4" w:rsidP="00FC7BE4">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eastAsia="Times New Roman" w:hAnsi="Times New Roman" w:cs="Times New Roman"/>
          <w:color w:val="000000"/>
          <w:lang w:val="uk-UA" w:eastAsia="zh-CN"/>
        </w:rPr>
        <w:t xml:space="preserve">6.5. </w:t>
      </w:r>
      <w:r w:rsidRPr="009E46D9">
        <w:rPr>
          <w:rFonts w:ascii="Times New Roman" w:hAnsi="Times New Roman" w:cs="Times New Roman"/>
          <w:bCs/>
          <w:color w:val="000000" w:themeColor="text1"/>
          <w:lang w:val="uk-UA"/>
        </w:rPr>
        <w:t xml:space="preserve">Якщо в наслідок дій чи бездіяльності Виконавця Замовник втратив право на податковий кредит, Виконавець, протягом 5 (п'яти) календарних днів із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договорі, зобов'язаний виплатити на користь Замовника штраф у розмірі 100 % суми ПДВ, зазначеній в податковій накладній, розрахунку коригування кількісних і вартісних показників. </w:t>
      </w:r>
    </w:p>
    <w:p w14:paraId="352DFEC2" w14:textId="77777777" w:rsidR="00FC7BE4" w:rsidRPr="009E46D9" w:rsidRDefault="00FC7BE4" w:rsidP="00FC7BE4">
      <w:pPr>
        <w:shd w:val="clear" w:color="auto" w:fill="FFFFFF"/>
        <w:tabs>
          <w:tab w:val="left" w:pos="1440"/>
          <w:tab w:val="left" w:pos="4820"/>
        </w:tabs>
        <w:suppressAutoHyphens/>
        <w:spacing w:after="0" w:line="240" w:lineRule="auto"/>
        <w:jc w:val="both"/>
        <w:rPr>
          <w:rFonts w:ascii="Times New Roman" w:hAnsi="Times New Roman" w:cs="Times New Roman"/>
          <w:bCs/>
          <w:color w:val="000000" w:themeColor="text1"/>
          <w:lang w:val="uk-UA"/>
        </w:rPr>
      </w:pPr>
      <w:r w:rsidRPr="009E46D9">
        <w:rPr>
          <w:rFonts w:ascii="Times New Roman" w:hAnsi="Times New Roman" w:cs="Times New Roman"/>
          <w:bCs/>
          <w:color w:val="000000" w:themeColor="text1"/>
          <w:lang w:val="uk-UA"/>
        </w:rPr>
        <w:t>6.6. Виконавець зобов’язаний діяти при наданні послуг, дотримуючись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09339CF" w14:textId="77777777" w:rsidR="00FC7BE4" w:rsidRPr="009E46D9" w:rsidRDefault="00FC7BE4" w:rsidP="00FC7BE4">
      <w:pPr>
        <w:tabs>
          <w:tab w:val="left" w:pos="4820"/>
        </w:tabs>
        <w:suppressAutoHyphens/>
        <w:spacing w:after="0" w:line="240" w:lineRule="auto"/>
        <w:jc w:val="both"/>
        <w:rPr>
          <w:rFonts w:ascii="Times New Roman" w:eastAsia="Times New Roman" w:hAnsi="Times New Roman" w:cs="Times New Roman"/>
          <w:color w:val="000000"/>
          <w:lang w:val="uk-UA" w:eastAsia="zh-CN"/>
        </w:rPr>
      </w:pPr>
    </w:p>
    <w:p w14:paraId="6B1D922A" w14:textId="77777777" w:rsidR="00FC7BE4" w:rsidRPr="009E46D9" w:rsidRDefault="00FC7BE4" w:rsidP="00FC7BE4">
      <w:pPr>
        <w:tabs>
          <w:tab w:val="left" w:pos="4820"/>
        </w:tabs>
        <w:suppressAutoHyphens/>
        <w:spacing w:after="0" w:line="0" w:lineRule="atLeast"/>
        <w:jc w:val="center"/>
        <w:rPr>
          <w:rFonts w:ascii="Times New Roman" w:eastAsia="Times New Roman" w:hAnsi="Times New Roman" w:cs="Times New Roman"/>
          <w:b/>
          <w:color w:val="000000"/>
          <w:lang w:val="uk-UA" w:eastAsia="zh-CN"/>
        </w:rPr>
      </w:pPr>
      <w:r w:rsidRPr="009E46D9">
        <w:rPr>
          <w:rFonts w:ascii="Times New Roman" w:eastAsia="Times New Roman" w:hAnsi="Times New Roman" w:cs="Times New Roman"/>
          <w:b/>
          <w:color w:val="000000"/>
          <w:lang w:val="uk-UA" w:eastAsia="zh-CN"/>
        </w:rPr>
        <w:t>7. Порядок вирішення спорів</w:t>
      </w:r>
    </w:p>
    <w:p w14:paraId="687D3889"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 xml:space="preserve">7.1. У разі виникнення розбіжностей чи суперечок Сторони зобов'язуються вживати всіх заходів до мирного врегулювання конфліктів, у тому числі шляхом переговорів, мирових угод і </w:t>
      </w:r>
      <w:proofErr w:type="spellStart"/>
      <w:r w:rsidRPr="009E46D9">
        <w:rPr>
          <w:rFonts w:ascii="Times New Roman" w:eastAsia="Times New Roman" w:hAnsi="Times New Roman" w:cs="Times New Roman"/>
          <w:color w:val="000000"/>
          <w:lang w:val="uk-UA" w:eastAsia="zh-CN"/>
        </w:rPr>
        <w:t>т.д</w:t>
      </w:r>
      <w:proofErr w:type="spellEnd"/>
      <w:r w:rsidRPr="009E46D9">
        <w:rPr>
          <w:rFonts w:ascii="Times New Roman" w:eastAsia="Times New Roman" w:hAnsi="Times New Roman" w:cs="Times New Roman"/>
          <w:color w:val="000000"/>
          <w:lang w:val="uk-UA" w:eastAsia="zh-CN"/>
        </w:rPr>
        <w:t>..</w:t>
      </w:r>
    </w:p>
    <w:p w14:paraId="26EED389"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r w:rsidRPr="009E46D9">
        <w:rPr>
          <w:rFonts w:ascii="Times New Roman" w:eastAsia="Times New Roman" w:hAnsi="Times New Roman" w:cs="Times New Roman"/>
          <w:color w:val="000000"/>
          <w:lang w:val="uk-UA" w:eastAsia="zh-CN"/>
        </w:rPr>
        <w:t>7.2. У разі неможливості такого врегулювання, спір вирішується в господарському суді в порядку, передбаченому чинним законодавством України.</w:t>
      </w:r>
    </w:p>
    <w:p w14:paraId="3335FA99" w14:textId="77777777" w:rsidR="00FC7BE4" w:rsidRPr="009E46D9" w:rsidRDefault="00FC7BE4" w:rsidP="00FC7BE4">
      <w:pPr>
        <w:tabs>
          <w:tab w:val="left" w:pos="4820"/>
        </w:tabs>
        <w:suppressAutoHyphens/>
        <w:spacing w:after="0" w:line="0" w:lineRule="atLeast"/>
        <w:jc w:val="both"/>
        <w:rPr>
          <w:rFonts w:ascii="Times New Roman" w:eastAsia="Times New Roman" w:hAnsi="Times New Roman" w:cs="Times New Roman"/>
          <w:color w:val="000000"/>
          <w:lang w:val="uk-UA" w:eastAsia="zh-CN"/>
        </w:rPr>
      </w:pPr>
    </w:p>
    <w:p w14:paraId="38DB9287" w14:textId="77777777" w:rsidR="00FC7BE4" w:rsidRPr="00E554C1" w:rsidRDefault="00FC7BE4" w:rsidP="00FC7BE4">
      <w:pPr>
        <w:shd w:val="clear" w:color="auto" w:fill="FFFFFF"/>
        <w:tabs>
          <w:tab w:val="left" w:pos="1440"/>
          <w:tab w:val="left" w:pos="4820"/>
        </w:tabs>
        <w:suppressAutoHyphens/>
        <w:spacing w:after="0" w:line="240" w:lineRule="auto"/>
        <w:jc w:val="center"/>
        <w:rPr>
          <w:rFonts w:ascii="Times New Roman" w:eastAsia="Times New Roman" w:hAnsi="Times New Roman" w:cs="Times New Roman"/>
          <w:b/>
          <w:lang w:val="uk-UA" w:eastAsia="zh-CN"/>
        </w:rPr>
      </w:pPr>
      <w:r w:rsidRPr="00E554C1">
        <w:rPr>
          <w:rFonts w:ascii="Times New Roman" w:eastAsia="Times New Roman" w:hAnsi="Times New Roman" w:cs="Times New Roman"/>
          <w:b/>
          <w:lang w:val="uk-UA" w:eastAsia="zh-CN"/>
        </w:rPr>
        <w:t>8. Порядок внесення змін до умов договору</w:t>
      </w:r>
    </w:p>
    <w:p w14:paraId="5A9121CE"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b/>
          <w:lang w:val="uk-UA" w:eastAsia="zh-CN"/>
        </w:rPr>
        <w:t>8.1.</w:t>
      </w:r>
      <w:r w:rsidRPr="00E554C1">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CAB0BC"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56EAC80E"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08099DED"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3</w:t>
      </w:r>
      <w:r w:rsidRPr="00E554C1">
        <w:rPr>
          <w:rFonts w:ascii="Times New Roman" w:eastAsia="Times New Roman" w:hAnsi="Times New Roman" w:cs="Times New Roman"/>
          <w:lang w:val="uk-UA"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FC4298"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4</w:t>
      </w:r>
      <w:r w:rsidRPr="00E554C1">
        <w:rPr>
          <w:rFonts w:ascii="Times New Roman" w:eastAsia="Times New Roman" w:hAnsi="Times New Roman" w:cs="Times New Roman"/>
          <w:lang w:val="uk-UA" w:eastAsia="zh-CN"/>
        </w:rPr>
        <w:t>) погодження зміни ціни в договорі про закупівлю в бік зменшення (без зміни кількості (обсягу) та якості товарів, робіт і послуг);</w:t>
      </w:r>
    </w:p>
    <w:p w14:paraId="2F93B595"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5</w:t>
      </w:r>
      <w:r w:rsidRPr="00E554C1">
        <w:rPr>
          <w:rFonts w:ascii="Times New Roman" w:eastAsia="Times New Roman" w:hAnsi="Times New Roman" w:cs="Times New Roman"/>
          <w:lang w:val="uk-UA" w:eastAsia="zh-CN"/>
        </w:rPr>
        <w:t xml:space="preserve">) зміни ціни в договорі про закупівлю у зв’язку з зміною ставок податків і зборів та/або зміною умов щодо надання пільг з </w:t>
      </w:r>
    </w:p>
    <w:p w14:paraId="50A9F26A"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E554C1">
        <w:rPr>
          <w:rFonts w:ascii="Times New Roman" w:eastAsia="Times New Roman" w:hAnsi="Times New Roman" w:cs="Times New Roman"/>
          <w:lang w:val="uk-UA" w:eastAsia="zh-CN"/>
        </w:rPr>
        <w:t xml:space="preserve">оподаткування – </w:t>
      </w:r>
      <w:proofErr w:type="spellStart"/>
      <w:r w:rsidRPr="00E554C1">
        <w:rPr>
          <w:rFonts w:ascii="Times New Roman" w:eastAsia="Times New Roman" w:hAnsi="Times New Roman" w:cs="Times New Roman"/>
          <w:lang w:val="uk-UA" w:eastAsia="zh-CN"/>
        </w:rPr>
        <w:t>пропорційно</w:t>
      </w:r>
      <w:proofErr w:type="spellEnd"/>
      <w:r w:rsidRPr="00E554C1">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554C1">
        <w:rPr>
          <w:rFonts w:ascii="Times New Roman" w:eastAsia="Times New Roman" w:hAnsi="Times New Roman" w:cs="Times New Roman"/>
          <w:lang w:val="uk-UA" w:eastAsia="zh-CN"/>
        </w:rPr>
        <w:t>пропорційно</w:t>
      </w:r>
      <w:proofErr w:type="spellEnd"/>
      <w:r w:rsidRPr="00E554C1">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22C5ABD2"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6)</w:t>
      </w:r>
      <w:r w:rsidRPr="00E554C1">
        <w:rPr>
          <w:rFonts w:ascii="Times New Roman" w:eastAsia="Times New Roman" w:hAnsi="Times New Roman" w:cs="Times New Roman"/>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4C1">
        <w:rPr>
          <w:rFonts w:ascii="Times New Roman" w:eastAsia="Times New Roman" w:hAnsi="Times New Roman" w:cs="Times New Roman"/>
          <w:lang w:val="uk-UA" w:eastAsia="zh-CN"/>
        </w:rPr>
        <w:t>Platts</w:t>
      </w:r>
      <w:proofErr w:type="spellEnd"/>
      <w:r w:rsidRPr="00E554C1">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5D4C91"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r w:rsidRPr="009E46D9">
        <w:rPr>
          <w:rFonts w:ascii="Times New Roman" w:eastAsia="Times New Roman" w:hAnsi="Times New Roman" w:cs="Times New Roman"/>
          <w:lang w:val="uk-UA" w:eastAsia="zh-CN"/>
        </w:rPr>
        <w:t>7</w:t>
      </w:r>
      <w:r w:rsidRPr="00E554C1">
        <w:rPr>
          <w:rFonts w:ascii="Times New Roman" w:eastAsia="Times New Roman" w:hAnsi="Times New Roman" w:cs="Times New Roman"/>
          <w:lang w:val="uk-UA" w:eastAsia="zh-CN"/>
        </w:rPr>
        <w:t>) зміни умов у зв’язку із застосуванням положень частини шостої статті 41 Закону.</w:t>
      </w:r>
    </w:p>
    <w:p w14:paraId="5A4F0FC5"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lang w:val="uk-UA" w:eastAsia="zh-CN"/>
        </w:rPr>
      </w:pPr>
    </w:p>
    <w:p w14:paraId="261CE224" w14:textId="77777777" w:rsidR="00FC7BE4" w:rsidRPr="00E554C1" w:rsidRDefault="00FC7BE4" w:rsidP="00FC7BE4">
      <w:pPr>
        <w:shd w:val="clear" w:color="auto" w:fill="FFFFFF"/>
        <w:tabs>
          <w:tab w:val="left" w:pos="1440"/>
          <w:tab w:val="left" w:pos="4820"/>
        </w:tabs>
        <w:suppressAutoHyphens/>
        <w:spacing w:after="0" w:line="240" w:lineRule="auto"/>
        <w:jc w:val="center"/>
        <w:rPr>
          <w:rFonts w:ascii="Times New Roman" w:eastAsia="Times New Roman" w:hAnsi="Times New Roman" w:cs="Times New Roman"/>
          <w:lang w:val="uk-UA" w:eastAsia="zh-CN"/>
        </w:rPr>
      </w:pPr>
      <w:r w:rsidRPr="009E46D9">
        <w:rPr>
          <w:rFonts w:ascii="Times New Roman" w:eastAsia="Times New Roman" w:hAnsi="Times New Roman" w:cs="Times New Roman"/>
          <w:b/>
          <w:bCs/>
          <w:lang w:val="uk-UA" w:eastAsia="zh-CN"/>
        </w:rPr>
        <w:t>9</w:t>
      </w:r>
      <w:r w:rsidRPr="00E554C1">
        <w:rPr>
          <w:rFonts w:ascii="Times New Roman" w:eastAsia="Times New Roman" w:hAnsi="Times New Roman" w:cs="Times New Roman"/>
          <w:b/>
          <w:bCs/>
          <w:lang w:val="uk-UA" w:eastAsia="zh-CN"/>
        </w:rPr>
        <w:t>. Обставини, що виключають відповідальність сторін (ФОРС-МАЖОР)</w:t>
      </w:r>
    </w:p>
    <w:p w14:paraId="3D1C564C"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zh-CN"/>
        </w:rPr>
        <w:t>9</w:t>
      </w:r>
      <w:r w:rsidRPr="00E554C1">
        <w:rPr>
          <w:rFonts w:ascii="Times New Roman" w:eastAsia="Times New Roman" w:hAnsi="Times New Roman" w:cs="Times New Roman"/>
          <w:b/>
          <w:lang w:val="uk-UA" w:eastAsia="zh-CN"/>
        </w:rPr>
        <w:t>.1</w:t>
      </w:r>
      <w:r w:rsidRPr="00E554C1">
        <w:rPr>
          <w:rFonts w:ascii="Times New Roman" w:eastAsia="Times New Roman" w:hAnsi="Times New Roman" w:cs="Times New Roman"/>
          <w:lang w:val="uk-UA" w:eastAsia="zh-CN"/>
        </w:rPr>
        <w:t xml:space="preserve">. </w:t>
      </w:r>
      <w:r w:rsidRPr="00E554C1">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5F581E30" w14:textId="77777777" w:rsidR="001C23CC" w:rsidRDefault="00FC7BE4" w:rsidP="00FC7BE4">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lastRenderedPageBreak/>
        <w:t>9</w:t>
      </w:r>
      <w:r w:rsidRPr="00E554C1">
        <w:rPr>
          <w:rFonts w:ascii="Times New Roman" w:eastAsia="Times New Roman" w:hAnsi="Times New Roman" w:cs="Times New Roman"/>
          <w:b/>
          <w:lang w:val="uk-UA" w:eastAsia="uk-UA"/>
        </w:rPr>
        <w:t>.2.</w:t>
      </w:r>
      <w:r w:rsidRPr="00E554C1">
        <w:rPr>
          <w:rFonts w:ascii="Times New Roman" w:eastAsia="Times New Roman" w:hAnsi="Times New Roman" w:cs="Times New Roman"/>
          <w:lang w:val="uk-UA" w:eastAsia="uk-UA"/>
        </w:rPr>
        <w:t xml:space="preserve"> </w:t>
      </w:r>
      <w:r w:rsidR="001C23CC" w:rsidRPr="001C23CC">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07749919" w14:textId="4D17822A"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Pr="00E554C1">
        <w:rPr>
          <w:rFonts w:ascii="Times New Roman" w:eastAsia="Times New Roman" w:hAnsi="Times New Roman" w:cs="Times New Roman"/>
          <w:b/>
          <w:lang w:val="uk-UA" w:eastAsia="uk-UA"/>
        </w:rPr>
        <w:t>.3.</w:t>
      </w:r>
      <w:r w:rsidRPr="00E554C1">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554C1">
        <w:rPr>
          <w:rFonts w:ascii="Times New Roman" w:eastAsia="Times New Roman" w:hAnsi="Times New Roman" w:cs="Times New Roman"/>
          <w:u w:val="single"/>
          <w:lang w:val="uk-UA" w:eastAsia="uk-UA"/>
        </w:rPr>
        <w:t>2</w:t>
      </w:r>
      <w:r w:rsidRPr="00E554C1">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1F2218A5" w14:textId="26E12B8D"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Pr="00E554C1">
        <w:rPr>
          <w:rFonts w:ascii="Times New Roman" w:eastAsia="Times New Roman" w:hAnsi="Times New Roman" w:cs="Times New Roman"/>
          <w:b/>
          <w:lang w:val="uk-UA" w:eastAsia="uk-UA"/>
        </w:rPr>
        <w:t>.</w:t>
      </w:r>
      <w:r w:rsidR="001C23CC">
        <w:rPr>
          <w:rFonts w:ascii="Times New Roman" w:eastAsia="Times New Roman" w:hAnsi="Times New Roman" w:cs="Times New Roman"/>
          <w:b/>
          <w:lang w:val="uk-UA" w:eastAsia="uk-UA"/>
        </w:rPr>
        <w:t>4</w:t>
      </w:r>
      <w:r w:rsidRPr="00E554C1">
        <w:rPr>
          <w:rFonts w:ascii="Times New Roman" w:eastAsia="Times New Roman" w:hAnsi="Times New Roman" w:cs="Times New Roman"/>
          <w:b/>
          <w:lang w:val="uk-UA" w:eastAsia="uk-UA"/>
        </w:rPr>
        <w:t>.</w:t>
      </w:r>
      <w:r w:rsidRPr="00E554C1">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7A182D22" w14:textId="58C8F9C7" w:rsidR="00FC7BE4" w:rsidRPr="00E554C1" w:rsidRDefault="00FC7BE4" w:rsidP="00FC7BE4">
      <w:pPr>
        <w:shd w:val="clear" w:color="auto" w:fill="FFFFFF"/>
        <w:tabs>
          <w:tab w:val="left" w:pos="4820"/>
        </w:tabs>
        <w:suppressAutoHyphens/>
        <w:spacing w:after="0" w:line="240" w:lineRule="auto"/>
        <w:ind w:firstLine="5"/>
        <w:jc w:val="both"/>
        <w:rPr>
          <w:rFonts w:ascii="Times New Roman" w:eastAsia="Times New Roman" w:hAnsi="Times New Roman" w:cs="Times New Roman"/>
          <w:lang w:val="uk-UA" w:eastAsia="uk-UA"/>
        </w:rPr>
      </w:pPr>
      <w:r w:rsidRPr="009E46D9">
        <w:rPr>
          <w:rFonts w:ascii="Times New Roman" w:eastAsia="Times New Roman" w:hAnsi="Times New Roman" w:cs="Times New Roman"/>
          <w:b/>
          <w:lang w:val="uk-UA" w:eastAsia="uk-UA"/>
        </w:rPr>
        <w:t>9</w:t>
      </w:r>
      <w:r w:rsidRPr="00E554C1">
        <w:rPr>
          <w:rFonts w:ascii="Times New Roman" w:eastAsia="Times New Roman" w:hAnsi="Times New Roman" w:cs="Times New Roman"/>
          <w:b/>
          <w:lang w:val="uk-UA" w:eastAsia="uk-UA"/>
        </w:rPr>
        <w:t>.</w:t>
      </w:r>
      <w:r w:rsidR="001C23CC">
        <w:rPr>
          <w:rFonts w:ascii="Times New Roman" w:eastAsia="Times New Roman" w:hAnsi="Times New Roman" w:cs="Times New Roman"/>
          <w:b/>
          <w:lang w:val="uk-UA" w:eastAsia="uk-UA"/>
        </w:rPr>
        <w:t>5</w:t>
      </w:r>
      <w:r w:rsidRPr="00E554C1">
        <w:rPr>
          <w:rFonts w:ascii="Times New Roman" w:eastAsia="Times New Roman" w:hAnsi="Times New Roman" w:cs="Times New Roman"/>
          <w:b/>
          <w:lang w:val="uk-UA" w:eastAsia="uk-UA"/>
        </w:rPr>
        <w:t>.</w:t>
      </w:r>
      <w:r w:rsidRPr="00E554C1">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0C885E3A" w14:textId="77777777" w:rsidR="00FC7BE4" w:rsidRPr="00E554C1" w:rsidRDefault="00FC7BE4" w:rsidP="00FC7BE4">
      <w:pPr>
        <w:shd w:val="clear" w:color="auto" w:fill="FFFFFF"/>
        <w:tabs>
          <w:tab w:val="left" w:pos="1440"/>
          <w:tab w:val="left" w:pos="4820"/>
        </w:tabs>
        <w:suppressAutoHyphens/>
        <w:spacing w:after="0" w:line="240" w:lineRule="auto"/>
        <w:jc w:val="both"/>
        <w:rPr>
          <w:rFonts w:ascii="Times New Roman" w:eastAsia="Times New Roman" w:hAnsi="Times New Roman" w:cs="Times New Roman"/>
          <w:b/>
          <w:lang w:val="uk-UA" w:eastAsia="zh-CN"/>
        </w:rPr>
      </w:pPr>
    </w:p>
    <w:p w14:paraId="669387B2" w14:textId="77777777" w:rsidR="00FC7BE4" w:rsidRPr="00E554C1" w:rsidRDefault="00FC7BE4" w:rsidP="00FC7BE4">
      <w:pPr>
        <w:tabs>
          <w:tab w:val="left" w:pos="4820"/>
        </w:tabs>
        <w:suppressAutoHyphens/>
        <w:spacing w:after="0" w:line="240" w:lineRule="auto"/>
        <w:jc w:val="center"/>
        <w:rPr>
          <w:rFonts w:ascii="Courier New" w:eastAsia="Times New Roman" w:hAnsi="Courier New" w:cs="Courier New"/>
          <w:lang w:eastAsia="zh-CN"/>
        </w:rPr>
      </w:pPr>
      <w:r w:rsidRPr="009E46D9">
        <w:rPr>
          <w:rFonts w:ascii="Times New Roman" w:eastAsia="Times New Roman" w:hAnsi="Times New Roman" w:cs="Times New Roman"/>
          <w:b/>
          <w:lang w:val="uk-UA" w:eastAsia="zh-CN"/>
        </w:rPr>
        <w:t>10</w:t>
      </w:r>
      <w:r w:rsidRPr="00E554C1">
        <w:rPr>
          <w:rFonts w:ascii="Times New Roman" w:eastAsia="Times New Roman" w:hAnsi="Times New Roman" w:cs="Times New Roman"/>
          <w:b/>
          <w:lang w:val="uk-UA" w:eastAsia="zh-CN"/>
        </w:rPr>
        <w:t>. Заключні положення</w:t>
      </w:r>
    </w:p>
    <w:p w14:paraId="44C9B372" w14:textId="2EBD445E"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.1</w:t>
      </w:r>
      <w:r w:rsidRPr="00E554C1">
        <w:rPr>
          <w:rFonts w:ascii="Times New Roman" w:eastAsia="Times New Roman" w:hAnsi="Times New Roman" w:cs="Times New Roman"/>
          <w:bCs/>
          <w:lang w:val="uk-UA" w:eastAsia="zh-CN"/>
        </w:rPr>
        <w:t>. Цей Договір вважається укладеним і набирає чинності з моменту його підписання Сторонами та скріплення його печатками та діє до 31.12.202</w:t>
      </w:r>
      <w:r w:rsidR="001C23CC">
        <w:rPr>
          <w:rFonts w:ascii="Times New Roman" w:eastAsia="Times New Roman" w:hAnsi="Times New Roman" w:cs="Times New Roman"/>
          <w:bCs/>
          <w:lang w:val="uk-UA" w:eastAsia="zh-CN"/>
        </w:rPr>
        <w:t>4</w:t>
      </w:r>
      <w:r w:rsidRPr="00E554C1">
        <w:rPr>
          <w:rFonts w:ascii="Times New Roman" w:eastAsia="Times New Roman" w:hAnsi="Times New Roman" w:cs="Times New Roman"/>
          <w:bCs/>
          <w:lang w:val="uk-UA" w:eastAsia="zh-CN"/>
        </w:rPr>
        <w:t xml:space="preserve"> р., а в частині оплати за </w:t>
      </w:r>
      <w:r w:rsidRPr="009E46D9">
        <w:rPr>
          <w:rFonts w:ascii="Times New Roman" w:eastAsia="Times New Roman" w:hAnsi="Times New Roman" w:cs="Times New Roman"/>
          <w:bCs/>
          <w:lang w:val="uk-UA" w:eastAsia="zh-CN"/>
        </w:rPr>
        <w:t>надані Послуги</w:t>
      </w:r>
      <w:r w:rsidRPr="00E554C1">
        <w:rPr>
          <w:rFonts w:ascii="Times New Roman" w:eastAsia="Times New Roman" w:hAnsi="Times New Roman" w:cs="Times New Roman"/>
          <w:bCs/>
          <w:lang w:val="uk-UA" w:eastAsia="zh-CN"/>
        </w:rPr>
        <w:t xml:space="preserve"> — до повного виконання сторонами узятих на себе зобов’язань. </w:t>
      </w:r>
    </w:p>
    <w:p w14:paraId="08F5F8F4"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.2.</w:t>
      </w:r>
      <w:r w:rsidRPr="00E554C1">
        <w:rPr>
          <w:rFonts w:ascii="Times New Roman" w:eastAsia="Times New Roman" w:hAnsi="Times New Roman" w:cs="Times New Roman"/>
          <w:bCs/>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5F5C68A1" w14:textId="508A244B"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.3.</w:t>
      </w:r>
      <w:r w:rsidRPr="00E554C1">
        <w:rPr>
          <w:rFonts w:ascii="Times New Roman" w:eastAsia="Times New Roman" w:hAnsi="Times New Roman" w:cs="Times New Roman"/>
          <w:bCs/>
          <w:lang w:val="uk-UA" w:eastAsia="zh-CN"/>
        </w:rPr>
        <w:t xml:space="preserve">Договір про закупівлю є нікчемним якщо </w:t>
      </w:r>
      <w:r w:rsidR="001C23CC">
        <w:rPr>
          <w:rFonts w:ascii="Times New Roman" w:eastAsia="Times New Roman" w:hAnsi="Times New Roman" w:cs="Times New Roman"/>
          <w:bCs/>
          <w:lang w:val="uk-UA" w:eastAsia="zh-CN"/>
        </w:rPr>
        <w:t>Замовник</w:t>
      </w:r>
      <w:r w:rsidRPr="00E554C1">
        <w:rPr>
          <w:rFonts w:ascii="Times New Roman" w:eastAsia="Times New Roman" w:hAnsi="Times New Roman" w:cs="Times New Roman"/>
          <w:bCs/>
          <w:lang w:val="uk-UA" w:eastAsia="zh-CN"/>
        </w:rPr>
        <w:t xml:space="preserve"> уклав договір про закупівлю до/без проведення процедури закупівлі згідно з вимогами Особливостей.</w:t>
      </w:r>
    </w:p>
    <w:p w14:paraId="7726C6F8"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.4.</w:t>
      </w:r>
      <w:r w:rsidRPr="00E554C1">
        <w:rPr>
          <w:rFonts w:ascii="Times New Roman" w:eastAsia="Times New Roman" w:hAnsi="Times New Roman" w:cs="Times New Roman"/>
          <w:bCs/>
          <w:lang w:val="uk-UA" w:eastAsia="zh-CN"/>
        </w:rPr>
        <w:t xml:space="preserve">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25AC1A2C"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.5.</w:t>
      </w:r>
      <w:r w:rsidRPr="00E554C1">
        <w:rPr>
          <w:rFonts w:ascii="Times New Roman" w:eastAsia="Times New Roman" w:hAnsi="Times New Roman" w:cs="Times New Roman"/>
          <w:bCs/>
          <w:lang w:val="uk-UA" w:eastAsia="zh-CN"/>
        </w:rPr>
        <w:t xml:space="preserve">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5674CA0C"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r w:rsidRPr="00E554C1">
        <w:rPr>
          <w:rFonts w:ascii="Times New Roman" w:eastAsia="Times New Roman" w:hAnsi="Times New Roman" w:cs="Times New Roman"/>
          <w:b/>
          <w:bCs/>
          <w:lang w:val="uk-UA" w:eastAsia="zh-CN"/>
        </w:rPr>
        <w:t>1</w:t>
      </w:r>
      <w:r w:rsidRPr="009E46D9">
        <w:rPr>
          <w:rFonts w:ascii="Times New Roman" w:eastAsia="Times New Roman" w:hAnsi="Times New Roman" w:cs="Times New Roman"/>
          <w:b/>
          <w:bCs/>
          <w:lang w:val="uk-UA" w:eastAsia="zh-CN"/>
        </w:rPr>
        <w:t>0</w:t>
      </w:r>
      <w:r w:rsidRPr="00E554C1">
        <w:rPr>
          <w:rFonts w:ascii="Times New Roman" w:eastAsia="Times New Roman" w:hAnsi="Times New Roman" w:cs="Times New Roman"/>
          <w:b/>
          <w:bCs/>
          <w:lang w:val="uk-UA" w:eastAsia="zh-CN"/>
        </w:rPr>
        <w:t>.6.</w:t>
      </w:r>
      <w:r w:rsidRPr="00E554C1">
        <w:rPr>
          <w:rFonts w:ascii="Times New Roman" w:eastAsia="Times New Roman" w:hAnsi="Times New Roman" w:cs="Times New Roman"/>
          <w:bCs/>
          <w:lang w:val="uk-UA" w:eastAsia="zh-CN"/>
        </w:rPr>
        <w:t xml:space="preserve"> У випадках, не передбачених у цьому Договорі, сторони керуються чинним законодавством України.</w:t>
      </w:r>
    </w:p>
    <w:p w14:paraId="597813D0" w14:textId="77777777" w:rsidR="00FC7BE4" w:rsidRPr="00E554C1" w:rsidRDefault="00FC7BE4" w:rsidP="00FC7BE4">
      <w:pPr>
        <w:tabs>
          <w:tab w:val="left" w:pos="4820"/>
        </w:tabs>
        <w:suppressAutoHyphens/>
        <w:spacing w:after="0" w:line="240" w:lineRule="auto"/>
        <w:jc w:val="both"/>
        <w:rPr>
          <w:rFonts w:ascii="Times New Roman" w:eastAsia="Times New Roman" w:hAnsi="Times New Roman" w:cs="Times New Roman"/>
          <w:bCs/>
          <w:lang w:val="uk-UA" w:eastAsia="zh-CN"/>
        </w:rPr>
      </w:pPr>
    </w:p>
    <w:p w14:paraId="6E9CEA27" w14:textId="77777777" w:rsidR="00FC7BE4" w:rsidRPr="009E46D9" w:rsidRDefault="00FC7BE4" w:rsidP="00FC7BE4">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14:paraId="14CFC0F9" w14:textId="77777777" w:rsidR="00FC7BE4" w:rsidRPr="009E46D9" w:rsidRDefault="00FC7BE4" w:rsidP="00FC7BE4">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r w:rsidRPr="009E46D9">
        <w:rPr>
          <w:rFonts w:ascii="Times New Roman" w:eastAsia="Times New Roman" w:hAnsi="Times New Roman" w:cs="Times New Roman"/>
          <w:b/>
          <w:bCs/>
          <w:color w:val="000000"/>
          <w:lang w:val="uk-UA" w:eastAsia="ru-RU"/>
        </w:rPr>
        <w:t>11.Адреси і банківські реквізити сторін:</w:t>
      </w:r>
    </w:p>
    <w:p w14:paraId="012ACC07" w14:textId="77777777" w:rsidR="00FC7BE4" w:rsidRPr="009E46D9" w:rsidRDefault="00FC7BE4" w:rsidP="00FC7BE4">
      <w:pPr>
        <w:widowControl w:val="0"/>
        <w:tabs>
          <w:tab w:val="left" w:pos="4820"/>
        </w:tabs>
        <w:autoSpaceDE w:val="0"/>
        <w:autoSpaceDN w:val="0"/>
        <w:adjustRightInd w:val="0"/>
        <w:spacing w:after="0" w:line="0" w:lineRule="atLeast"/>
        <w:ind w:right="4"/>
        <w:jc w:val="center"/>
        <w:rPr>
          <w:rFonts w:ascii="Times New Roman" w:eastAsia="Times New Roman" w:hAnsi="Times New Roman" w:cs="Times New Roman"/>
          <w:b/>
          <w:bCs/>
          <w:color w:val="000000"/>
          <w:lang w:val="uk-UA" w:eastAsia="ru-RU"/>
        </w:rPr>
      </w:pPr>
    </w:p>
    <w:p w14:paraId="61E1EB87" w14:textId="77777777" w:rsidR="00FC7BE4" w:rsidRPr="009E46D9" w:rsidRDefault="00FC7BE4" w:rsidP="00FC7BE4">
      <w:pPr>
        <w:tabs>
          <w:tab w:val="left" w:pos="4820"/>
        </w:tabs>
        <w:snapToGrid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«Замовник»                                                                                          «Виконавець»</w:t>
      </w:r>
    </w:p>
    <w:p w14:paraId="331582B8" w14:textId="77777777" w:rsidR="00FC7BE4" w:rsidRPr="009E46D9" w:rsidRDefault="00FC7BE4" w:rsidP="00FC7BE4">
      <w:pPr>
        <w:widowControl w:val="0"/>
        <w:tabs>
          <w:tab w:val="left" w:pos="4820"/>
        </w:tabs>
        <w:autoSpaceDE w:val="0"/>
        <w:autoSpaceDN w:val="0"/>
        <w:adjustRightInd w:val="0"/>
        <w:spacing w:after="0" w:line="0" w:lineRule="atLeast"/>
        <w:ind w:right="4"/>
        <w:jc w:val="both"/>
        <w:rPr>
          <w:rFonts w:ascii="Times New Roman" w:eastAsia="Times New Roman" w:hAnsi="Times New Roman" w:cs="Times New Roman"/>
          <w:bCs/>
          <w:color w:val="000000"/>
          <w:lang w:val="uk-UA" w:eastAsia="uk-UA"/>
        </w:rPr>
      </w:pPr>
    </w:p>
    <w:tbl>
      <w:tblPr>
        <w:tblpPr w:leftFromText="180" w:rightFromText="180" w:vertAnchor="text" w:horzAnchor="margin" w:tblpY="-94"/>
        <w:tblOverlap w:val="never"/>
        <w:tblW w:w="9382" w:type="dxa"/>
        <w:tblLook w:val="01E0" w:firstRow="1" w:lastRow="1" w:firstColumn="1" w:lastColumn="1" w:noHBand="0" w:noVBand="0"/>
      </w:tblPr>
      <w:tblGrid>
        <w:gridCol w:w="4982"/>
        <w:gridCol w:w="4400"/>
      </w:tblGrid>
      <w:tr w:rsidR="00FC7BE4" w:rsidRPr="009E46D9" w14:paraId="36CB7865" w14:textId="77777777" w:rsidTr="00D30A85">
        <w:trPr>
          <w:trHeight w:val="3109"/>
        </w:trPr>
        <w:tc>
          <w:tcPr>
            <w:tcW w:w="4982" w:type="dxa"/>
          </w:tcPr>
          <w:p w14:paraId="5B44A8A1"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Комунальне  Рівненське шляхово-експлуатаційне управління автомобільних доріг</w:t>
            </w:r>
          </w:p>
          <w:p w14:paraId="740615E1"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2882606F"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33027, м. Рівне, вул. Данила Галицького, 25</w:t>
            </w:r>
          </w:p>
          <w:p w14:paraId="2CBA5A5E"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proofErr w:type="spellStart"/>
            <w:r w:rsidRPr="009E46D9">
              <w:rPr>
                <w:rFonts w:ascii="Times New Roman" w:hAnsi="Times New Roman" w:cs="Times New Roman"/>
                <w:color w:val="000000" w:themeColor="text1"/>
                <w:lang w:val="uk-UA"/>
              </w:rPr>
              <w:t>тел</w:t>
            </w:r>
            <w:proofErr w:type="spellEnd"/>
            <w:r w:rsidRPr="009E46D9">
              <w:rPr>
                <w:rFonts w:ascii="Times New Roman" w:hAnsi="Times New Roman" w:cs="Times New Roman"/>
                <w:color w:val="000000" w:themeColor="text1"/>
                <w:lang w:val="uk-UA"/>
              </w:rPr>
              <w:t>. (0362) 63-69-78</w:t>
            </w:r>
          </w:p>
          <w:p w14:paraId="04298C0A"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р/р  UА488201720344310009000047490</w:t>
            </w:r>
          </w:p>
          <w:p w14:paraId="48EDFE79"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УДКСУ у м. Рівне</w:t>
            </w:r>
          </w:p>
          <w:p w14:paraId="6D48538D"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Код ЄДРПОУ 13974620</w:t>
            </w:r>
          </w:p>
          <w:p w14:paraId="0ABA4222"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ІПН 139746217164</w:t>
            </w:r>
          </w:p>
          <w:p w14:paraId="2687DA36"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Свідоцтво ПДВ 24922329</w:t>
            </w:r>
          </w:p>
          <w:p w14:paraId="44CB0483"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E-</w:t>
            </w:r>
            <w:proofErr w:type="spellStart"/>
            <w:r w:rsidRPr="009E46D9">
              <w:rPr>
                <w:rFonts w:ascii="Times New Roman" w:hAnsi="Times New Roman" w:cs="Times New Roman"/>
                <w:color w:val="000000" w:themeColor="text1"/>
                <w:lang w:val="uk-UA"/>
              </w:rPr>
              <w:t>mail</w:t>
            </w:r>
            <w:proofErr w:type="spellEnd"/>
            <w:r w:rsidRPr="009E46D9">
              <w:rPr>
                <w:rFonts w:ascii="Times New Roman" w:hAnsi="Times New Roman" w:cs="Times New Roman"/>
                <w:color w:val="000000" w:themeColor="text1"/>
                <w:lang w:val="uk-UA"/>
              </w:rPr>
              <w:t>: rsheu@ukr.net</w:t>
            </w:r>
          </w:p>
          <w:p w14:paraId="3B78E697"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2832EFE5" w14:textId="59857B66"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 xml:space="preserve">Начальник </w:t>
            </w:r>
            <w:r w:rsidR="001C23CC">
              <w:rPr>
                <w:rFonts w:ascii="Times New Roman" w:hAnsi="Times New Roman" w:cs="Times New Roman"/>
                <w:b/>
                <w:color w:val="000000" w:themeColor="text1"/>
                <w:lang w:val="uk-UA"/>
              </w:rPr>
              <w:t>управління</w:t>
            </w:r>
          </w:p>
          <w:p w14:paraId="4529F125"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7514E0D2"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3D01C3F6"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________________   Олександр ЧЕРУХА</w:t>
            </w:r>
          </w:p>
          <w:p w14:paraId="07C78EF6" w14:textId="77777777" w:rsidR="00FC7BE4" w:rsidRPr="009E46D9" w:rsidRDefault="00FC7BE4" w:rsidP="00D30A85">
            <w:pPr>
              <w:tabs>
                <w:tab w:val="left" w:pos="4820"/>
              </w:tabs>
              <w:spacing w:after="0"/>
              <w:jc w:val="both"/>
              <w:rPr>
                <w:rFonts w:ascii="Times New Roman" w:eastAsia="Droid Sans Fallback" w:hAnsi="Times New Roman" w:cs="Lohit Hindi"/>
                <w:b/>
                <w:color w:val="00000A"/>
                <w:lang w:val="uk-UA" w:eastAsia="zh-CN" w:bidi="hi-IN"/>
              </w:rPr>
            </w:pPr>
            <w:r w:rsidRPr="009E46D9">
              <w:rPr>
                <w:rFonts w:ascii="Times New Roman" w:hAnsi="Times New Roman" w:cs="Times New Roman"/>
                <w:b/>
                <w:color w:val="000000" w:themeColor="text1"/>
                <w:lang w:val="uk-UA"/>
              </w:rPr>
              <w:t>(підпис)                                  (ПІБ)</w:t>
            </w:r>
          </w:p>
        </w:tc>
        <w:tc>
          <w:tcPr>
            <w:tcW w:w="4400" w:type="dxa"/>
          </w:tcPr>
          <w:p w14:paraId="0DC417A3" w14:textId="77777777" w:rsidR="00FC7BE4" w:rsidRPr="009E46D9" w:rsidRDefault="00FC7BE4" w:rsidP="00D30A85">
            <w:pPr>
              <w:tabs>
                <w:tab w:val="left" w:pos="4820"/>
              </w:tabs>
              <w:suppressAutoHyphens/>
              <w:spacing w:after="0" w:line="0" w:lineRule="atLeast"/>
              <w:jc w:val="both"/>
              <w:rPr>
                <w:rFonts w:ascii="Times New Roman" w:eastAsia="Times New Roman" w:hAnsi="Times New Roman" w:cs="Times New Roman"/>
                <w:color w:val="000000"/>
                <w:lang w:val="uk-UA" w:eastAsia="zh-CN"/>
              </w:rPr>
            </w:pPr>
          </w:p>
        </w:tc>
      </w:tr>
      <w:tr w:rsidR="00FC7BE4" w:rsidRPr="009E46D9" w14:paraId="0E8E2524" w14:textId="77777777" w:rsidTr="00D30A85">
        <w:trPr>
          <w:trHeight w:val="190"/>
        </w:trPr>
        <w:tc>
          <w:tcPr>
            <w:tcW w:w="4982" w:type="dxa"/>
          </w:tcPr>
          <w:p w14:paraId="36D68CAA" w14:textId="77777777" w:rsidR="00FC7BE4" w:rsidRPr="009E46D9" w:rsidRDefault="00FC7BE4" w:rsidP="00D30A85">
            <w:pPr>
              <w:widowControl w:val="0"/>
              <w:shd w:val="clear" w:color="auto" w:fill="FFFFFF"/>
              <w:tabs>
                <w:tab w:val="left" w:pos="709"/>
                <w:tab w:val="left" w:pos="4820"/>
              </w:tabs>
              <w:suppressAutoHyphens/>
              <w:spacing w:after="0" w:line="240" w:lineRule="auto"/>
              <w:rPr>
                <w:rFonts w:ascii="Times New Roman" w:eastAsia="Droid Sans Fallback" w:hAnsi="Times New Roman" w:cs="Lohit Hindi"/>
                <w:color w:val="00000A"/>
                <w:lang w:val="uk-UA" w:eastAsia="zh-CN" w:bidi="hi-IN"/>
              </w:rPr>
            </w:pPr>
          </w:p>
        </w:tc>
        <w:tc>
          <w:tcPr>
            <w:tcW w:w="4400" w:type="dxa"/>
          </w:tcPr>
          <w:p w14:paraId="5FDF24A8" w14:textId="77777777" w:rsidR="00FC7BE4" w:rsidRPr="009E46D9" w:rsidRDefault="00FC7BE4" w:rsidP="00D30A85">
            <w:pPr>
              <w:tabs>
                <w:tab w:val="left" w:pos="4820"/>
              </w:tabs>
              <w:suppressAutoHyphens/>
              <w:spacing w:after="0" w:line="0" w:lineRule="atLeast"/>
              <w:jc w:val="both"/>
              <w:rPr>
                <w:rFonts w:ascii="Times New Roman" w:eastAsia="Times New Roman" w:hAnsi="Times New Roman" w:cs="Times New Roman"/>
                <w:color w:val="000000"/>
                <w:lang w:val="uk-UA" w:eastAsia="zh-CN"/>
              </w:rPr>
            </w:pPr>
          </w:p>
        </w:tc>
      </w:tr>
    </w:tbl>
    <w:p w14:paraId="04DB0910" w14:textId="77777777" w:rsidR="001C23CC" w:rsidRPr="009E46D9" w:rsidRDefault="001C23CC" w:rsidP="006A431D">
      <w:pPr>
        <w:tabs>
          <w:tab w:val="left" w:pos="4820"/>
        </w:tabs>
        <w:spacing w:after="0" w:line="240" w:lineRule="auto"/>
        <w:rPr>
          <w:rFonts w:ascii="Times New Roman" w:eastAsia="Times New Roman" w:hAnsi="Times New Roman" w:cs="Times New Roman"/>
          <w:bCs/>
          <w:lang w:val="uk-UA" w:eastAsia="ru-RU"/>
        </w:rPr>
      </w:pPr>
    </w:p>
    <w:p w14:paraId="6052990E" w14:textId="77777777" w:rsidR="00FC7BE4" w:rsidRPr="009E46D9" w:rsidRDefault="00FC7BE4" w:rsidP="00FC7BE4">
      <w:pPr>
        <w:tabs>
          <w:tab w:val="left" w:pos="4820"/>
        </w:tabs>
        <w:spacing w:after="0" w:line="240" w:lineRule="auto"/>
        <w:ind w:firstLine="7230"/>
        <w:jc w:val="right"/>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lastRenderedPageBreak/>
        <w:t>Додаток 1</w:t>
      </w:r>
    </w:p>
    <w:p w14:paraId="50E91E88" w14:textId="77777777" w:rsidR="006A431D" w:rsidRDefault="00FC7BE4" w:rsidP="00FC7BE4">
      <w:pPr>
        <w:tabs>
          <w:tab w:val="left" w:pos="4820"/>
        </w:tabs>
        <w:spacing w:after="0" w:line="240" w:lineRule="auto"/>
        <w:ind w:firstLine="4820"/>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 xml:space="preserve">до Договору №__________ </w:t>
      </w:r>
    </w:p>
    <w:p w14:paraId="5BC690C4" w14:textId="73AB696D" w:rsidR="00FC7BE4" w:rsidRPr="009E46D9" w:rsidRDefault="00FC7BE4" w:rsidP="00FC7BE4">
      <w:pPr>
        <w:tabs>
          <w:tab w:val="left" w:pos="4820"/>
        </w:tabs>
        <w:spacing w:after="0" w:line="240" w:lineRule="auto"/>
        <w:ind w:firstLine="4820"/>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від</w:t>
      </w:r>
      <w:r w:rsidR="006A431D">
        <w:rPr>
          <w:rFonts w:ascii="Times New Roman" w:eastAsia="Times New Roman" w:hAnsi="Times New Roman" w:cs="Times New Roman"/>
          <w:bCs/>
          <w:lang w:val="uk-UA" w:eastAsia="ru-RU"/>
        </w:rPr>
        <w:t xml:space="preserve">  </w:t>
      </w:r>
      <w:r w:rsidRPr="009E46D9">
        <w:rPr>
          <w:rFonts w:ascii="Times New Roman" w:eastAsia="Times New Roman" w:hAnsi="Times New Roman" w:cs="Times New Roman"/>
          <w:bCs/>
          <w:lang w:val="uk-UA" w:eastAsia="ru-RU"/>
        </w:rPr>
        <w:t>_______</w:t>
      </w:r>
      <w:r w:rsidR="006A431D">
        <w:rPr>
          <w:rFonts w:ascii="Times New Roman" w:eastAsia="Times New Roman" w:hAnsi="Times New Roman" w:cs="Times New Roman"/>
          <w:bCs/>
          <w:lang w:val="uk-UA" w:eastAsia="ru-RU"/>
        </w:rPr>
        <w:t xml:space="preserve">   </w:t>
      </w:r>
      <w:r w:rsidRPr="009E46D9">
        <w:rPr>
          <w:rFonts w:ascii="Times New Roman" w:eastAsia="Times New Roman" w:hAnsi="Times New Roman" w:cs="Times New Roman"/>
          <w:bCs/>
          <w:lang w:val="uk-UA" w:eastAsia="ru-RU"/>
        </w:rPr>
        <w:t>202</w:t>
      </w:r>
      <w:r w:rsidR="001C23CC">
        <w:rPr>
          <w:rFonts w:ascii="Times New Roman" w:eastAsia="Times New Roman" w:hAnsi="Times New Roman" w:cs="Times New Roman"/>
          <w:bCs/>
          <w:lang w:val="uk-UA" w:eastAsia="ru-RU"/>
        </w:rPr>
        <w:t>4</w:t>
      </w:r>
      <w:r w:rsidRPr="009E46D9">
        <w:rPr>
          <w:rFonts w:ascii="Times New Roman" w:eastAsia="Times New Roman" w:hAnsi="Times New Roman" w:cs="Times New Roman"/>
          <w:bCs/>
          <w:lang w:val="uk-UA" w:eastAsia="ru-RU"/>
        </w:rPr>
        <w:t>р.</w:t>
      </w:r>
    </w:p>
    <w:p w14:paraId="6BAC9182"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p w14:paraId="56570E0E"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p w14:paraId="64C3033A" w14:textId="77777777" w:rsidR="00FC7BE4" w:rsidRPr="009E46D9" w:rsidRDefault="00FC7BE4" w:rsidP="00FC7BE4">
      <w:pPr>
        <w:tabs>
          <w:tab w:val="left" w:pos="4820"/>
        </w:tabs>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СПЕЦИФІКАЦІЯ</w:t>
      </w:r>
    </w:p>
    <w:p w14:paraId="285FC79A" w14:textId="77777777" w:rsidR="00FC7BE4" w:rsidRPr="009E46D9" w:rsidRDefault="00FC7BE4" w:rsidP="00FC7BE4">
      <w:pPr>
        <w:tabs>
          <w:tab w:val="left" w:pos="4820"/>
        </w:tabs>
        <w:spacing w:after="0" w:line="240" w:lineRule="auto"/>
        <w:jc w:val="center"/>
        <w:rPr>
          <w:rFonts w:ascii="Times New Roman" w:eastAsia="Times New Roman" w:hAnsi="Times New Roman" w:cs="Times New Roman"/>
          <w:bCs/>
          <w:lang w:val="uk-UA" w:eastAsia="ru-RU"/>
        </w:rPr>
      </w:pPr>
      <w:r w:rsidRPr="009E46D9">
        <w:rPr>
          <w:rFonts w:ascii="Times New Roman" w:eastAsia="Times New Roman" w:hAnsi="Times New Roman" w:cs="Times New Roman"/>
          <w:bCs/>
          <w:lang w:val="uk-UA" w:eastAsia="ru-RU"/>
        </w:rPr>
        <w:t xml:space="preserve">по наданню  послуг </w:t>
      </w:r>
    </w:p>
    <w:p w14:paraId="7D791843"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p w14:paraId="29A4C0D2" w14:textId="77777777" w:rsidR="00FC7BE4" w:rsidRPr="009E46D9" w:rsidRDefault="00FC7BE4" w:rsidP="00FC7BE4">
      <w:pPr>
        <w:tabs>
          <w:tab w:val="left" w:pos="4820"/>
        </w:tabs>
        <w:spacing w:after="0" w:line="240" w:lineRule="auto"/>
        <w:ind w:firstLine="7740"/>
        <w:rPr>
          <w:rFonts w:ascii="Times New Roman" w:eastAsia="Times New Roman" w:hAnsi="Times New Roman" w:cs="Times New Roman"/>
          <w:b/>
          <w:bCs/>
          <w:lang w:val="uk-UA" w:eastAsia="ru-RU"/>
        </w:rPr>
      </w:pPr>
    </w:p>
    <w:tbl>
      <w:tblPr>
        <w:tblpPr w:leftFromText="180" w:rightFromText="180" w:bottomFromText="200" w:vertAnchor="text" w:horzAnchor="margin" w:tblpY="45"/>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3380"/>
        <w:gridCol w:w="1844"/>
        <w:gridCol w:w="2267"/>
        <w:gridCol w:w="1419"/>
      </w:tblGrid>
      <w:tr w:rsidR="00FC7BE4" w:rsidRPr="009E46D9" w14:paraId="6254B457" w14:textId="77777777" w:rsidTr="00D30A85">
        <w:trPr>
          <w:trHeight w:val="1678"/>
        </w:trPr>
        <w:tc>
          <w:tcPr>
            <w:tcW w:w="414" w:type="dxa"/>
            <w:tcBorders>
              <w:top w:val="single" w:sz="4" w:space="0" w:color="auto"/>
              <w:left w:val="single" w:sz="4" w:space="0" w:color="auto"/>
              <w:bottom w:val="single" w:sz="4" w:space="0" w:color="auto"/>
              <w:right w:val="single" w:sz="4" w:space="0" w:color="auto"/>
            </w:tcBorders>
            <w:vAlign w:val="center"/>
            <w:hideMark/>
          </w:tcPr>
          <w:p w14:paraId="30860325"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bCs/>
                <w:lang w:eastAsia="ru-RU"/>
              </w:rPr>
            </w:pPr>
            <w:r w:rsidRPr="009E46D9">
              <w:rPr>
                <w:rFonts w:ascii="Times New Roman" w:eastAsia="Times New Roman" w:hAnsi="Times New Roman" w:cs="Times New Roman"/>
                <w:b/>
                <w:bCs/>
                <w:lang w:eastAsia="ru-RU"/>
              </w:rPr>
              <w:t>№</w:t>
            </w:r>
          </w:p>
        </w:tc>
        <w:tc>
          <w:tcPr>
            <w:tcW w:w="3380" w:type="dxa"/>
            <w:tcBorders>
              <w:top w:val="single" w:sz="4" w:space="0" w:color="auto"/>
              <w:left w:val="single" w:sz="4" w:space="0" w:color="auto"/>
              <w:bottom w:val="single" w:sz="4" w:space="0" w:color="auto"/>
              <w:right w:val="single" w:sz="4" w:space="0" w:color="auto"/>
            </w:tcBorders>
            <w:vAlign w:val="center"/>
            <w:hideMark/>
          </w:tcPr>
          <w:p w14:paraId="20336787"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Найменування послуг</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F176BA6" w14:textId="11F861ED"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Кількість послуг</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089B5B0" w14:textId="5E7D6B63"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Загальна вартість послуги, грн</w:t>
            </w:r>
            <w:r w:rsidR="001C23CC">
              <w:rPr>
                <w:rFonts w:ascii="Times New Roman" w:eastAsia="Times New Roman" w:hAnsi="Times New Roman" w:cs="Times New Roman"/>
                <w:b/>
                <w:bCs/>
                <w:lang w:val="uk-UA" w:eastAsia="ru-RU"/>
              </w:rPr>
              <w:t xml:space="preserve"> </w:t>
            </w:r>
            <w:r w:rsidRPr="009E46D9">
              <w:rPr>
                <w:rFonts w:ascii="Times New Roman" w:eastAsia="Times New Roman" w:hAnsi="Times New Roman" w:cs="Times New Roman"/>
                <w:b/>
                <w:bCs/>
                <w:lang w:val="uk-UA" w:eastAsia="ru-RU"/>
              </w:rPr>
              <w:t>з/без ПДВ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0C20D6" w14:textId="0C8DA97B"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bCs/>
                <w:lang w:val="uk-UA" w:eastAsia="ru-RU"/>
              </w:rPr>
            </w:pPr>
            <w:r w:rsidRPr="009E46D9">
              <w:rPr>
                <w:rFonts w:ascii="Times New Roman" w:eastAsia="Times New Roman" w:hAnsi="Times New Roman" w:cs="Times New Roman"/>
                <w:b/>
                <w:bCs/>
                <w:lang w:val="uk-UA" w:eastAsia="ru-RU"/>
              </w:rPr>
              <w:t>Загальна вартість послуги, грн з/без ПДВ</w:t>
            </w:r>
          </w:p>
        </w:tc>
      </w:tr>
      <w:tr w:rsidR="00FC7BE4" w:rsidRPr="009E46D9" w14:paraId="0C6550BB" w14:textId="77777777" w:rsidTr="00D30A85">
        <w:tc>
          <w:tcPr>
            <w:tcW w:w="414" w:type="dxa"/>
            <w:tcBorders>
              <w:top w:val="single" w:sz="4" w:space="0" w:color="auto"/>
              <w:left w:val="single" w:sz="4" w:space="0" w:color="auto"/>
              <w:bottom w:val="single" w:sz="4" w:space="0" w:color="auto"/>
              <w:right w:val="single" w:sz="4" w:space="0" w:color="auto"/>
            </w:tcBorders>
            <w:vAlign w:val="center"/>
            <w:hideMark/>
          </w:tcPr>
          <w:p w14:paraId="66975E85"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1</w:t>
            </w:r>
          </w:p>
        </w:tc>
        <w:tc>
          <w:tcPr>
            <w:tcW w:w="3380" w:type="dxa"/>
            <w:tcBorders>
              <w:top w:val="single" w:sz="4" w:space="0" w:color="auto"/>
              <w:left w:val="single" w:sz="4" w:space="0" w:color="auto"/>
              <w:bottom w:val="single" w:sz="4" w:space="0" w:color="auto"/>
              <w:right w:val="single" w:sz="4" w:space="0" w:color="auto"/>
            </w:tcBorders>
            <w:vAlign w:val="center"/>
          </w:tcPr>
          <w:p w14:paraId="58120A41" w14:textId="77777777" w:rsidR="00FC7BE4" w:rsidRPr="009E46D9" w:rsidRDefault="00FC7BE4" w:rsidP="00D30A85">
            <w:pPr>
              <w:widowControl w:val="0"/>
              <w:tabs>
                <w:tab w:val="left" w:pos="4820"/>
              </w:tabs>
              <w:autoSpaceDE w:val="0"/>
              <w:autoSpaceDN w:val="0"/>
              <w:spacing w:after="0" w:line="240" w:lineRule="auto"/>
              <w:jc w:val="both"/>
              <w:rPr>
                <w:rFonts w:ascii="Times New Roman" w:eastAsia="Times New Roman" w:hAnsi="Times New Roman" w:cs="Times New Roman"/>
                <w:lang w:val="uk-UA"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472035B5"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14:paraId="39B92F48"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14:paraId="10579E6C"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FC7BE4" w:rsidRPr="009E46D9" w14:paraId="6D05528B" w14:textId="77777777" w:rsidTr="00D30A85">
        <w:tc>
          <w:tcPr>
            <w:tcW w:w="414" w:type="dxa"/>
            <w:tcBorders>
              <w:top w:val="single" w:sz="4" w:space="0" w:color="auto"/>
              <w:left w:val="single" w:sz="4" w:space="0" w:color="auto"/>
              <w:bottom w:val="single" w:sz="4" w:space="0" w:color="auto"/>
              <w:right w:val="single" w:sz="4" w:space="0" w:color="auto"/>
            </w:tcBorders>
            <w:vAlign w:val="center"/>
          </w:tcPr>
          <w:p w14:paraId="25D6D1F4"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3380" w:type="dxa"/>
            <w:tcBorders>
              <w:top w:val="single" w:sz="4" w:space="0" w:color="auto"/>
              <w:left w:val="single" w:sz="4" w:space="0" w:color="auto"/>
              <w:bottom w:val="single" w:sz="4" w:space="0" w:color="auto"/>
              <w:right w:val="single" w:sz="4" w:space="0" w:color="auto"/>
            </w:tcBorders>
            <w:vAlign w:val="center"/>
          </w:tcPr>
          <w:p w14:paraId="3D414413" w14:textId="77777777" w:rsidR="00FC7BE4" w:rsidRPr="009E46D9" w:rsidRDefault="00FC7BE4" w:rsidP="00D30A85">
            <w:pPr>
              <w:widowControl w:val="0"/>
              <w:tabs>
                <w:tab w:val="left" w:pos="4820"/>
              </w:tabs>
              <w:autoSpaceDE w:val="0"/>
              <w:autoSpaceDN w:val="0"/>
              <w:spacing w:after="0" w:line="240" w:lineRule="auto"/>
              <w:jc w:val="both"/>
              <w:rPr>
                <w:rFonts w:ascii="Times New Roman" w:eastAsia="Times New Roman" w:hAnsi="Times New Roman" w:cs="Times New Roman"/>
                <w:lang w:val="uk-UA"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14:paraId="0BDD5CDB"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b/>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14:paraId="463FE9C4"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14:paraId="1CF7E47D"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FC7BE4" w:rsidRPr="009E46D9" w14:paraId="09F23C4A" w14:textId="77777777" w:rsidTr="00D30A85">
        <w:tc>
          <w:tcPr>
            <w:tcW w:w="7905" w:type="dxa"/>
            <w:gridSpan w:val="4"/>
            <w:tcBorders>
              <w:top w:val="single" w:sz="4" w:space="0" w:color="auto"/>
              <w:left w:val="single" w:sz="4" w:space="0" w:color="auto"/>
              <w:bottom w:val="single" w:sz="4" w:space="0" w:color="auto"/>
              <w:right w:val="single" w:sz="4" w:space="0" w:color="auto"/>
            </w:tcBorders>
            <w:vAlign w:val="center"/>
          </w:tcPr>
          <w:p w14:paraId="003C951D"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Всього</w:t>
            </w:r>
          </w:p>
        </w:tc>
        <w:tc>
          <w:tcPr>
            <w:tcW w:w="1419" w:type="dxa"/>
            <w:tcBorders>
              <w:top w:val="single" w:sz="4" w:space="0" w:color="auto"/>
              <w:left w:val="single" w:sz="4" w:space="0" w:color="auto"/>
              <w:bottom w:val="single" w:sz="4" w:space="0" w:color="auto"/>
              <w:right w:val="single" w:sz="4" w:space="0" w:color="auto"/>
            </w:tcBorders>
            <w:vAlign w:val="center"/>
          </w:tcPr>
          <w:p w14:paraId="2F311B54"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FC7BE4" w:rsidRPr="009E46D9" w14:paraId="72FF2312" w14:textId="77777777" w:rsidTr="00D30A85">
        <w:tc>
          <w:tcPr>
            <w:tcW w:w="7905" w:type="dxa"/>
            <w:gridSpan w:val="4"/>
            <w:tcBorders>
              <w:top w:val="single" w:sz="4" w:space="0" w:color="auto"/>
              <w:left w:val="single" w:sz="4" w:space="0" w:color="auto"/>
              <w:bottom w:val="single" w:sz="4" w:space="0" w:color="auto"/>
              <w:right w:val="single" w:sz="4" w:space="0" w:color="auto"/>
            </w:tcBorders>
            <w:vAlign w:val="center"/>
          </w:tcPr>
          <w:p w14:paraId="2CFF8B6C"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ПДВ</w:t>
            </w:r>
          </w:p>
        </w:tc>
        <w:tc>
          <w:tcPr>
            <w:tcW w:w="1419" w:type="dxa"/>
            <w:tcBorders>
              <w:top w:val="single" w:sz="4" w:space="0" w:color="auto"/>
              <w:left w:val="single" w:sz="4" w:space="0" w:color="auto"/>
              <w:bottom w:val="single" w:sz="4" w:space="0" w:color="auto"/>
              <w:right w:val="single" w:sz="4" w:space="0" w:color="auto"/>
            </w:tcBorders>
            <w:vAlign w:val="center"/>
          </w:tcPr>
          <w:p w14:paraId="62946BF9"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r w:rsidR="00FC7BE4" w:rsidRPr="009E46D9" w14:paraId="7CA14F93" w14:textId="77777777" w:rsidTr="00D30A85">
        <w:tc>
          <w:tcPr>
            <w:tcW w:w="7905" w:type="dxa"/>
            <w:gridSpan w:val="4"/>
            <w:tcBorders>
              <w:top w:val="single" w:sz="4" w:space="0" w:color="auto"/>
              <w:left w:val="single" w:sz="4" w:space="0" w:color="auto"/>
              <w:bottom w:val="single" w:sz="4" w:space="0" w:color="auto"/>
              <w:right w:val="single" w:sz="4" w:space="0" w:color="auto"/>
            </w:tcBorders>
            <w:vAlign w:val="center"/>
          </w:tcPr>
          <w:p w14:paraId="40F14DCB"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Разом з ПДВ</w:t>
            </w:r>
          </w:p>
        </w:tc>
        <w:tc>
          <w:tcPr>
            <w:tcW w:w="1419" w:type="dxa"/>
            <w:tcBorders>
              <w:top w:val="single" w:sz="4" w:space="0" w:color="auto"/>
              <w:left w:val="single" w:sz="4" w:space="0" w:color="auto"/>
              <w:bottom w:val="single" w:sz="4" w:space="0" w:color="auto"/>
              <w:right w:val="single" w:sz="4" w:space="0" w:color="auto"/>
            </w:tcBorders>
            <w:vAlign w:val="center"/>
          </w:tcPr>
          <w:p w14:paraId="04424016" w14:textId="77777777" w:rsidR="00FC7BE4" w:rsidRPr="009E46D9" w:rsidRDefault="00FC7BE4" w:rsidP="00D30A85">
            <w:pPr>
              <w:widowControl w:val="0"/>
              <w:tabs>
                <w:tab w:val="left" w:pos="4820"/>
              </w:tabs>
              <w:autoSpaceDE w:val="0"/>
              <w:autoSpaceDN w:val="0"/>
              <w:spacing w:after="0" w:line="240" w:lineRule="auto"/>
              <w:jc w:val="center"/>
              <w:rPr>
                <w:rFonts w:ascii="Times New Roman" w:eastAsia="Times New Roman" w:hAnsi="Times New Roman" w:cs="Times New Roman"/>
                <w:lang w:val="uk-UA" w:eastAsia="ru-RU"/>
              </w:rPr>
            </w:pPr>
          </w:p>
        </w:tc>
      </w:tr>
    </w:tbl>
    <w:p w14:paraId="5376B476" w14:textId="77777777" w:rsidR="00FC7BE4" w:rsidRPr="009E46D9" w:rsidRDefault="00FC7BE4" w:rsidP="00FC7BE4">
      <w:pPr>
        <w:tabs>
          <w:tab w:val="left" w:pos="4820"/>
        </w:tabs>
        <w:spacing w:after="0" w:line="240" w:lineRule="auto"/>
        <w:jc w:val="both"/>
        <w:rPr>
          <w:rFonts w:ascii="Times New Roman" w:eastAsia="Times New Roman" w:hAnsi="Times New Roman" w:cs="Times New Roman"/>
          <w:b/>
          <w:bCs/>
          <w:lang w:val="uk-UA" w:eastAsia="ru-RU"/>
        </w:rPr>
      </w:pPr>
    </w:p>
    <w:p w14:paraId="0BF5E8AA" w14:textId="77777777" w:rsidR="00FC7BE4" w:rsidRPr="009E46D9" w:rsidRDefault="00FC7BE4" w:rsidP="00FC7BE4">
      <w:pPr>
        <w:tabs>
          <w:tab w:val="left" w:pos="4820"/>
        </w:tabs>
        <w:spacing w:after="0" w:line="240" w:lineRule="auto"/>
        <w:jc w:val="both"/>
        <w:rPr>
          <w:rFonts w:ascii="Times New Roman" w:eastAsia="Times New Roman" w:hAnsi="Times New Roman" w:cs="Times New Roman"/>
          <w:b/>
          <w:bCs/>
          <w:lang w:val="uk-UA" w:eastAsia="ru-RU"/>
        </w:rPr>
      </w:pPr>
    </w:p>
    <w:p w14:paraId="73EB7468" w14:textId="77777777" w:rsidR="00FC7BE4" w:rsidRPr="009E46D9" w:rsidRDefault="00FC7BE4" w:rsidP="00FC7BE4">
      <w:pPr>
        <w:tabs>
          <w:tab w:val="left" w:pos="4820"/>
        </w:tabs>
        <w:spacing w:after="0" w:line="240" w:lineRule="auto"/>
        <w:jc w:val="both"/>
        <w:rPr>
          <w:rFonts w:ascii="Times New Roman" w:eastAsia="Times New Roman" w:hAnsi="Times New Roman" w:cs="Times New Roman"/>
          <w:b/>
          <w:bCs/>
          <w:lang w:val="uk-UA" w:eastAsia="ru-RU"/>
        </w:rPr>
      </w:pPr>
    </w:p>
    <w:p w14:paraId="2ADDB1E5" w14:textId="77777777" w:rsidR="00FC7BE4" w:rsidRPr="009E46D9" w:rsidRDefault="00FC7BE4" w:rsidP="00FC7BE4">
      <w:pPr>
        <w:tabs>
          <w:tab w:val="left" w:pos="4820"/>
        </w:tabs>
        <w:spacing w:after="0" w:line="240" w:lineRule="auto"/>
        <w:jc w:val="both"/>
        <w:rPr>
          <w:rFonts w:ascii="Times New Roman" w:eastAsia="Times New Roman" w:hAnsi="Times New Roman" w:cs="Times New Roman"/>
          <w:b/>
          <w:bCs/>
          <w:lang w:val="uk-UA" w:eastAsia="ru-RU"/>
        </w:rPr>
      </w:pPr>
    </w:p>
    <w:p w14:paraId="15FE5844"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p w14:paraId="598CD369" w14:textId="7D817C68"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Ціна Договору становить</w:t>
      </w:r>
      <w:r w:rsidRPr="009E46D9">
        <w:rPr>
          <w:rFonts w:ascii="Times New Roman" w:eastAsia="Times New Roman" w:hAnsi="Times New Roman" w:cs="Times New Roman"/>
          <w:b/>
          <w:lang w:val="uk-UA" w:eastAsia="ru-RU"/>
        </w:rPr>
        <w:t xml:space="preserve"> _____________ грн. </w:t>
      </w:r>
      <w:r w:rsidRPr="009E46D9">
        <w:rPr>
          <w:rFonts w:ascii="Times New Roman" w:eastAsia="Times New Roman" w:hAnsi="Times New Roman" w:cs="Times New Roman"/>
          <w:lang w:val="uk-UA" w:eastAsia="ru-RU"/>
        </w:rPr>
        <w:t xml:space="preserve">(_________ грн __ </w:t>
      </w:r>
      <w:proofErr w:type="spellStart"/>
      <w:r w:rsidRPr="009E46D9">
        <w:rPr>
          <w:rFonts w:ascii="Times New Roman" w:eastAsia="Times New Roman" w:hAnsi="Times New Roman" w:cs="Times New Roman"/>
          <w:lang w:val="uk-UA" w:eastAsia="ru-RU"/>
        </w:rPr>
        <w:t>коп</w:t>
      </w:r>
      <w:proofErr w:type="spellEnd"/>
      <w:r w:rsidRPr="009E46D9">
        <w:rPr>
          <w:rFonts w:ascii="Times New Roman" w:eastAsia="Times New Roman" w:hAnsi="Times New Roman" w:cs="Times New Roman"/>
          <w:lang w:val="uk-UA" w:eastAsia="ru-RU"/>
        </w:rPr>
        <w:t>) разом з  ПДВ / без ПДВ</w:t>
      </w:r>
      <w:r w:rsidR="001C23CC">
        <w:rPr>
          <w:rFonts w:ascii="Times New Roman" w:eastAsia="Times New Roman" w:hAnsi="Times New Roman" w:cs="Times New Roman"/>
          <w:lang w:val="uk-UA" w:eastAsia="ru-RU"/>
        </w:rPr>
        <w:t>.</w:t>
      </w:r>
    </w:p>
    <w:p w14:paraId="0A975184"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p w14:paraId="6A1EFDC8" w14:textId="77777777" w:rsidR="00FC7BE4" w:rsidRPr="009E46D9" w:rsidRDefault="00FC7BE4" w:rsidP="00FC7BE4">
      <w:pPr>
        <w:tabs>
          <w:tab w:val="left" w:pos="4820"/>
        </w:tabs>
        <w:spacing w:after="0" w:line="240" w:lineRule="auto"/>
        <w:rPr>
          <w:rFonts w:ascii="Times New Roman" w:eastAsia="Times New Roman" w:hAnsi="Times New Roman" w:cs="Times New Roman"/>
          <w:lang w:val="uk-UA" w:eastAsia="ru-RU"/>
        </w:rPr>
      </w:pPr>
    </w:p>
    <w:tbl>
      <w:tblPr>
        <w:tblW w:w="0" w:type="auto"/>
        <w:tblLayout w:type="fixed"/>
        <w:tblLook w:val="04A0" w:firstRow="1" w:lastRow="0" w:firstColumn="1" w:lastColumn="0" w:noHBand="0" w:noVBand="1"/>
      </w:tblPr>
      <w:tblGrid>
        <w:gridCol w:w="4764"/>
        <w:gridCol w:w="4807"/>
      </w:tblGrid>
      <w:tr w:rsidR="00FC7BE4" w:rsidRPr="009E46D9" w14:paraId="1B06AC9B" w14:textId="77777777" w:rsidTr="00D30A85">
        <w:trPr>
          <w:trHeight w:val="68"/>
        </w:trPr>
        <w:tc>
          <w:tcPr>
            <w:tcW w:w="4764" w:type="dxa"/>
          </w:tcPr>
          <w:p w14:paraId="41FAD0C6" w14:textId="77777777" w:rsidR="00FC7BE4" w:rsidRPr="009E46D9" w:rsidRDefault="00FC7BE4" w:rsidP="00D30A85">
            <w:pPr>
              <w:tabs>
                <w:tab w:val="left" w:pos="4820"/>
              </w:tabs>
              <w:snapToGrid w:val="0"/>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 xml:space="preserve">              «Замовник»</w:t>
            </w:r>
          </w:p>
          <w:p w14:paraId="4E282414"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Комунальне  Рівненське шляхово-експлуатаційне управління автомобільних доріг</w:t>
            </w:r>
          </w:p>
          <w:p w14:paraId="74FCFF89"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28E416AB"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33027, м. Рівне, вул. Д. Галицького, 25</w:t>
            </w:r>
          </w:p>
          <w:p w14:paraId="5146672D"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proofErr w:type="spellStart"/>
            <w:r w:rsidRPr="009E46D9">
              <w:rPr>
                <w:rFonts w:ascii="Times New Roman" w:hAnsi="Times New Roman" w:cs="Times New Roman"/>
                <w:color w:val="000000" w:themeColor="text1"/>
                <w:lang w:val="uk-UA"/>
              </w:rPr>
              <w:t>тел</w:t>
            </w:r>
            <w:proofErr w:type="spellEnd"/>
            <w:r w:rsidRPr="009E46D9">
              <w:rPr>
                <w:rFonts w:ascii="Times New Roman" w:hAnsi="Times New Roman" w:cs="Times New Roman"/>
                <w:color w:val="000000" w:themeColor="text1"/>
                <w:lang w:val="uk-UA"/>
              </w:rPr>
              <w:t>. (0362) 63-69-78</w:t>
            </w:r>
          </w:p>
          <w:p w14:paraId="14F10703"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р/р  UА488201720344310009000047490</w:t>
            </w:r>
          </w:p>
          <w:p w14:paraId="7DA6B383"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УДКСУ у м. Рівне</w:t>
            </w:r>
          </w:p>
          <w:p w14:paraId="016B20C8"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Код ЄДРПОУ 13974620</w:t>
            </w:r>
          </w:p>
          <w:p w14:paraId="05D55C8C"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ІПН 139746217164</w:t>
            </w:r>
          </w:p>
          <w:p w14:paraId="654C09B3"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Свідоцтво ПДВ 24922329</w:t>
            </w:r>
          </w:p>
          <w:p w14:paraId="311D0F1F" w14:textId="77777777" w:rsidR="00FC7BE4" w:rsidRPr="009E46D9" w:rsidRDefault="00FC7BE4" w:rsidP="00D30A85">
            <w:pPr>
              <w:tabs>
                <w:tab w:val="left" w:pos="4820"/>
              </w:tabs>
              <w:spacing w:after="0" w:line="240" w:lineRule="auto"/>
              <w:rPr>
                <w:rFonts w:ascii="Times New Roman" w:hAnsi="Times New Roman" w:cs="Times New Roman"/>
                <w:color w:val="000000" w:themeColor="text1"/>
                <w:lang w:val="uk-UA"/>
              </w:rPr>
            </w:pPr>
            <w:r w:rsidRPr="009E46D9">
              <w:rPr>
                <w:rFonts w:ascii="Times New Roman" w:hAnsi="Times New Roman" w:cs="Times New Roman"/>
                <w:color w:val="000000" w:themeColor="text1"/>
                <w:lang w:val="uk-UA"/>
              </w:rPr>
              <w:t>E-</w:t>
            </w:r>
            <w:proofErr w:type="spellStart"/>
            <w:r w:rsidRPr="009E46D9">
              <w:rPr>
                <w:rFonts w:ascii="Times New Roman" w:hAnsi="Times New Roman" w:cs="Times New Roman"/>
                <w:color w:val="000000" w:themeColor="text1"/>
                <w:lang w:val="uk-UA"/>
              </w:rPr>
              <w:t>mail</w:t>
            </w:r>
            <w:proofErr w:type="spellEnd"/>
            <w:r w:rsidRPr="009E46D9">
              <w:rPr>
                <w:rFonts w:ascii="Times New Roman" w:hAnsi="Times New Roman" w:cs="Times New Roman"/>
                <w:color w:val="000000" w:themeColor="text1"/>
                <w:lang w:val="uk-UA"/>
              </w:rPr>
              <w:t>: rsheu@ukr.net</w:t>
            </w:r>
          </w:p>
          <w:p w14:paraId="42D9F2DA"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3E465FD3" w14:textId="3C964DE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 xml:space="preserve">Начальник </w:t>
            </w:r>
            <w:r w:rsidR="001C23CC">
              <w:rPr>
                <w:rFonts w:ascii="Times New Roman" w:hAnsi="Times New Roman" w:cs="Times New Roman"/>
                <w:b/>
                <w:color w:val="000000" w:themeColor="text1"/>
                <w:lang w:val="uk-UA"/>
              </w:rPr>
              <w:t>управління</w:t>
            </w:r>
          </w:p>
          <w:p w14:paraId="2CD6F832"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p>
          <w:p w14:paraId="4DFC6823" w14:textId="77777777" w:rsidR="00FC7BE4" w:rsidRPr="009E46D9" w:rsidRDefault="00FC7BE4" w:rsidP="00D30A85">
            <w:pPr>
              <w:tabs>
                <w:tab w:val="left" w:pos="4820"/>
              </w:tabs>
              <w:spacing w:after="0" w:line="240" w:lineRule="auto"/>
              <w:rPr>
                <w:rFonts w:ascii="Times New Roman" w:hAnsi="Times New Roman" w:cs="Times New Roman"/>
                <w:b/>
                <w:color w:val="000000" w:themeColor="text1"/>
                <w:lang w:val="uk-UA"/>
              </w:rPr>
            </w:pPr>
            <w:r w:rsidRPr="009E46D9">
              <w:rPr>
                <w:rFonts w:ascii="Times New Roman" w:hAnsi="Times New Roman" w:cs="Times New Roman"/>
                <w:b/>
                <w:color w:val="000000" w:themeColor="text1"/>
                <w:lang w:val="uk-UA"/>
              </w:rPr>
              <w:t>________________   Олександр ЧЕРУХА</w:t>
            </w:r>
          </w:p>
          <w:p w14:paraId="6733D59D" w14:textId="77777777" w:rsidR="00FC7BE4" w:rsidRPr="009E46D9" w:rsidRDefault="00FC7BE4" w:rsidP="00D30A85">
            <w:pPr>
              <w:tabs>
                <w:tab w:val="left" w:pos="4820"/>
              </w:tabs>
              <w:spacing w:after="0"/>
              <w:jc w:val="both"/>
              <w:rPr>
                <w:rFonts w:ascii="Times New Roman" w:hAnsi="Times New Roman"/>
                <w:b/>
                <w:lang w:val="uk-UA"/>
              </w:rPr>
            </w:pPr>
            <w:r w:rsidRPr="009E46D9">
              <w:rPr>
                <w:rFonts w:ascii="Times New Roman" w:hAnsi="Times New Roman" w:cs="Times New Roman"/>
                <w:b/>
                <w:color w:val="000000" w:themeColor="text1"/>
                <w:lang w:val="uk-UA"/>
              </w:rPr>
              <w:t>(підпис)                                  (ПІБ)</w:t>
            </w:r>
          </w:p>
          <w:p w14:paraId="4A96CC24" w14:textId="77777777" w:rsidR="00FC7BE4" w:rsidRPr="009E46D9" w:rsidRDefault="00FC7BE4" w:rsidP="00D30A85">
            <w:pPr>
              <w:tabs>
                <w:tab w:val="left" w:pos="4820"/>
              </w:tabs>
              <w:spacing w:after="0" w:line="240" w:lineRule="auto"/>
              <w:rPr>
                <w:rFonts w:ascii="Times New Roman" w:eastAsia="Times New Roman" w:hAnsi="Times New Roman" w:cs="Times New Roman"/>
                <w:lang w:val="uk-UA" w:eastAsia="ru-RU"/>
              </w:rPr>
            </w:pPr>
          </w:p>
        </w:tc>
        <w:tc>
          <w:tcPr>
            <w:tcW w:w="4807" w:type="dxa"/>
          </w:tcPr>
          <w:p w14:paraId="16224E55" w14:textId="77777777" w:rsidR="00FC7BE4" w:rsidRPr="009E46D9" w:rsidRDefault="00FC7BE4" w:rsidP="00D30A85">
            <w:pPr>
              <w:tabs>
                <w:tab w:val="left" w:pos="4820"/>
              </w:tabs>
              <w:snapToGrid w:val="0"/>
              <w:spacing w:after="0" w:line="240" w:lineRule="auto"/>
              <w:rPr>
                <w:rFonts w:ascii="Times New Roman" w:eastAsia="Times New Roman" w:hAnsi="Times New Roman" w:cs="Times New Roman"/>
                <w:lang w:val="uk-UA" w:eastAsia="ru-RU"/>
              </w:rPr>
            </w:pPr>
            <w:r w:rsidRPr="009E46D9">
              <w:rPr>
                <w:rFonts w:ascii="Times New Roman" w:eastAsia="Times New Roman" w:hAnsi="Times New Roman" w:cs="Times New Roman"/>
                <w:lang w:val="uk-UA" w:eastAsia="ru-RU"/>
              </w:rPr>
              <w:t xml:space="preserve">                           «Виконавець»</w:t>
            </w:r>
          </w:p>
          <w:p w14:paraId="3D23D0C5" w14:textId="77777777" w:rsidR="00FC7BE4" w:rsidRPr="009E46D9" w:rsidRDefault="00FC7BE4" w:rsidP="00D30A85">
            <w:pPr>
              <w:tabs>
                <w:tab w:val="left" w:pos="4820"/>
              </w:tabs>
              <w:spacing w:after="0" w:line="240" w:lineRule="auto"/>
              <w:rPr>
                <w:rFonts w:ascii="Times New Roman" w:eastAsia="Times New Roman" w:hAnsi="Times New Roman" w:cs="Times New Roman"/>
                <w:lang w:val="uk-UA" w:eastAsia="ru-RU"/>
              </w:rPr>
            </w:pPr>
          </w:p>
          <w:p w14:paraId="220CF0C2" w14:textId="77777777" w:rsidR="00FC7BE4" w:rsidRPr="009E46D9" w:rsidRDefault="00FC7BE4" w:rsidP="00D30A85">
            <w:pPr>
              <w:tabs>
                <w:tab w:val="left" w:pos="4820"/>
              </w:tabs>
              <w:spacing w:after="0" w:line="240" w:lineRule="auto"/>
              <w:ind w:left="601"/>
              <w:rPr>
                <w:rFonts w:ascii="Times New Roman" w:eastAsia="Times New Roman" w:hAnsi="Times New Roman" w:cs="Times New Roman"/>
                <w:lang w:val="uk-UA" w:eastAsia="ru-RU"/>
              </w:rPr>
            </w:pPr>
          </w:p>
          <w:p w14:paraId="657CF820" w14:textId="77777777" w:rsidR="00FC7BE4" w:rsidRPr="009E46D9" w:rsidRDefault="00FC7BE4" w:rsidP="00D30A85">
            <w:pPr>
              <w:tabs>
                <w:tab w:val="left" w:pos="4820"/>
              </w:tabs>
              <w:spacing w:after="0" w:line="240" w:lineRule="auto"/>
              <w:ind w:left="601"/>
              <w:rPr>
                <w:rFonts w:ascii="Times New Roman" w:eastAsia="Times New Roman" w:hAnsi="Times New Roman" w:cs="Times New Roman"/>
                <w:lang w:val="uk-UA" w:eastAsia="ru-RU"/>
              </w:rPr>
            </w:pPr>
          </w:p>
          <w:p w14:paraId="0647BF91" w14:textId="77777777" w:rsidR="00FC7BE4" w:rsidRPr="009E46D9" w:rsidRDefault="00FC7BE4" w:rsidP="00D30A85">
            <w:pPr>
              <w:tabs>
                <w:tab w:val="left" w:pos="4820"/>
              </w:tabs>
              <w:spacing w:after="0" w:line="240" w:lineRule="auto"/>
              <w:ind w:left="601"/>
              <w:rPr>
                <w:rFonts w:ascii="Times New Roman" w:eastAsia="Times New Roman" w:hAnsi="Times New Roman" w:cs="Times New Roman"/>
                <w:lang w:val="uk-UA" w:eastAsia="ru-RU"/>
              </w:rPr>
            </w:pPr>
          </w:p>
          <w:p w14:paraId="098CCC49" w14:textId="77777777" w:rsidR="00FC7BE4" w:rsidRPr="009E46D9" w:rsidRDefault="00FC7BE4" w:rsidP="00D30A85">
            <w:pPr>
              <w:tabs>
                <w:tab w:val="left" w:pos="4820"/>
              </w:tabs>
              <w:spacing w:after="0" w:line="240" w:lineRule="auto"/>
              <w:ind w:left="601"/>
              <w:rPr>
                <w:rFonts w:ascii="Times New Roman" w:eastAsia="Times New Roman" w:hAnsi="Times New Roman" w:cs="Times New Roman"/>
                <w:lang w:val="uk-UA" w:eastAsia="ru-RU"/>
              </w:rPr>
            </w:pPr>
          </w:p>
          <w:p w14:paraId="7985BF3E" w14:textId="77777777" w:rsidR="00FC7BE4" w:rsidRPr="009E46D9" w:rsidRDefault="00FC7BE4" w:rsidP="00D30A85">
            <w:pPr>
              <w:tabs>
                <w:tab w:val="left" w:pos="4820"/>
              </w:tabs>
              <w:spacing w:after="0" w:line="240" w:lineRule="auto"/>
              <w:ind w:left="601"/>
              <w:rPr>
                <w:rFonts w:ascii="Times New Roman" w:eastAsia="Times New Roman" w:hAnsi="Times New Roman" w:cs="Times New Roman"/>
                <w:lang w:val="uk-UA" w:eastAsia="ru-RU"/>
              </w:rPr>
            </w:pPr>
          </w:p>
        </w:tc>
      </w:tr>
    </w:tbl>
    <w:p w14:paraId="6A186C2E" w14:textId="77777777" w:rsidR="00FC7BE4" w:rsidRPr="009E46D9" w:rsidRDefault="00FC7BE4" w:rsidP="00FC7BE4">
      <w:pPr>
        <w:tabs>
          <w:tab w:val="left" w:pos="4820"/>
        </w:tabs>
        <w:suppressAutoHyphens/>
        <w:spacing w:after="0" w:line="240" w:lineRule="auto"/>
        <w:rPr>
          <w:rFonts w:ascii="Times New Roman" w:eastAsia="Times New Roman" w:hAnsi="Times New Roman" w:cs="Times New Roman"/>
          <w:lang w:val="uk-UA" w:eastAsia="zh-CN"/>
        </w:rPr>
      </w:pPr>
    </w:p>
    <w:p w14:paraId="45FB118E" w14:textId="77777777" w:rsidR="00FC7BE4" w:rsidRPr="009E46D9" w:rsidRDefault="00FC7BE4" w:rsidP="00FC7BE4">
      <w:pPr>
        <w:tabs>
          <w:tab w:val="left" w:pos="4820"/>
        </w:tabs>
        <w:suppressAutoHyphens/>
        <w:spacing w:after="0" w:line="240" w:lineRule="auto"/>
        <w:rPr>
          <w:rFonts w:ascii="Times New Roman" w:eastAsia="Times New Roman" w:hAnsi="Times New Roman" w:cs="Times New Roman"/>
          <w:lang w:val="uk-UA" w:eastAsia="zh-CN"/>
        </w:rPr>
      </w:pPr>
    </w:p>
    <w:p w14:paraId="4BDD3D31" w14:textId="77777777" w:rsidR="00FC7BE4" w:rsidRPr="009E46D9" w:rsidRDefault="00FC7BE4" w:rsidP="00FC7BE4">
      <w:pPr>
        <w:tabs>
          <w:tab w:val="left" w:pos="4820"/>
        </w:tabs>
        <w:suppressAutoHyphens/>
        <w:spacing w:after="0" w:line="240" w:lineRule="auto"/>
        <w:rPr>
          <w:rFonts w:ascii="Times New Roman" w:eastAsia="Times New Roman" w:hAnsi="Times New Roman" w:cs="Times New Roman"/>
          <w:lang w:val="uk-UA" w:eastAsia="zh-CN"/>
        </w:rPr>
      </w:pPr>
    </w:p>
    <w:p w14:paraId="01815B05" w14:textId="77777777" w:rsidR="00FC7BE4" w:rsidRPr="009E46D9" w:rsidRDefault="00FC7BE4" w:rsidP="00FC7BE4">
      <w:pPr>
        <w:tabs>
          <w:tab w:val="left" w:pos="4820"/>
          <w:tab w:val="left" w:pos="5910"/>
        </w:tabs>
        <w:suppressAutoHyphens/>
        <w:spacing w:after="0" w:line="200" w:lineRule="atLeast"/>
        <w:jc w:val="right"/>
        <w:rPr>
          <w:rFonts w:ascii="Times New Roman" w:eastAsia="Calibri" w:hAnsi="Times New Roman" w:cs="Times New Roman"/>
          <w:lang w:val="uk-UA" w:eastAsia="ar-SA"/>
        </w:rPr>
      </w:pPr>
    </w:p>
    <w:p w14:paraId="5A8D769A" w14:textId="77777777" w:rsidR="00FC7BE4" w:rsidRPr="009E46D9" w:rsidRDefault="00FC7BE4" w:rsidP="00FC7BE4">
      <w:pPr>
        <w:tabs>
          <w:tab w:val="left" w:pos="4820"/>
          <w:tab w:val="left" w:pos="5910"/>
        </w:tabs>
        <w:suppressAutoHyphens/>
        <w:spacing w:after="0" w:line="200" w:lineRule="atLeast"/>
        <w:rPr>
          <w:rFonts w:ascii="Times New Roman" w:eastAsia="Calibri" w:hAnsi="Times New Roman" w:cs="Times New Roman"/>
          <w:lang w:val="uk-UA" w:eastAsia="ar-SA"/>
        </w:rPr>
      </w:pPr>
    </w:p>
    <w:p w14:paraId="000BDD19" w14:textId="77777777" w:rsidR="00FC7BE4" w:rsidRPr="009E46D9" w:rsidRDefault="00FC7BE4" w:rsidP="00FC7BE4">
      <w:pPr>
        <w:tabs>
          <w:tab w:val="left" w:pos="4820"/>
        </w:tabs>
      </w:pPr>
    </w:p>
    <w:p w14:paraId="7DDD7685" w14:textId="77777777" w:rsidR="00182A97" w:rsidRDefault="00182A97"/>
    <w:sectPr w:rsidR="00182A97" w:rsidSect="00C15C7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F957" w14:textId="77777777" w:rsidR="0074102C" w:rsidRDefault="0074102C">
      <w:pPr>
        <w:spacing w:after="0" w:line="240" w:lineRule="auto"/>
      </w:pPr>
      <w:r>
        <w:separator/>
      </w:r>
    </w:p>
  </w:endnote>
  <w:endnote w:type="continuationSeparator" w:id="0">
    <w:p w14:paraId="4B0C3300" w14:textId="77777777" w:rsidR="0074102C" w:rsidRDefault="007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1814"/>
      <w:docPartObj>
        <w:docPartGallery w:val="Page Numbers (Bottom of Page)"/>
        <w:docPartUnique/>
      </w:docPartObj>
    </w:sdtPr>
    <w:sdtEndPr/>
    <w:sdtContent>
      <w:p w14:paraId="622DBD48" w14:textId="77777777" w:rsidR="009E46D9" w:rsidRDefault="006A431D">
        <w:pPr>
          <w:pStyle w:val="a4"/>
          <w:jc w:val="right"/>
        </w:pPr>
        <w:r>
          <w:fldChar w:fldCharType="begin"/>
        </w:r>
        <w:r>
          <w:instrText xml:space="preserve"> PAGE   \* MERGEFORMAT </w:instrText>
        </w:r>
        <w:r>
          <w:fldChar w:fldCharType="separate"/>
        </w:r>
        <w:r>
          <w:rPr>
            <w:noProof/>
          </w:rPr>
          <w:t>1</w:t>
        </w:r>
        <w:r>
          <w:rPr>
            <w:noProof/>
          </w:rPr>
          <w:fldChar w:fldCharType="end"/>
        </w:r>
      </w:p>
    </w:sdtContent>
  </w:sdt>
  <w:p w14:paraId="0FC34BA7" w14:textId="77777777" w:rsidR="009E46D9" w:rsidRDefault="007410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40CF" w14:textId="77777777" w:rsidR="0074102C" w:rsidRDefault="0074102C">
      <w:pPr>
        <w:spacing w:after="0" w:line="240" w:lineRule="auto"/>
      </w:pPr>
      <w:r>
        <w:separator/>
      </w:r>
    </w:p>
  </w:footnote>
  <w:footnote w:type="continuationSeparator" w:id="0">
    <w:p w14:paraId="07BD85B6" w14:textId="77777777" w:rsidR="0074102C" w:rsidRDefault="00741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E4"/>
    <w:rsid w:val="00182A97"/>
    <w:rsid w:val="001C23CC"/>
    <w:rsid w:val="004B0461"/>
    <w:rsid w:val="006277E5"/>
    <w:rsid w:val="006A431D"/>
    <w:rsid w:val="0074102C"/>
    <w:rsid w:val="008401B7"/>
    <w:rsid w:val="009D3984"/>
    <w:rsid w:val="00CC2D16"/>
    <w:rsid w:val="00DA49E1"/>
    <w:rsid w:val="00DE13B0"/>
    <w:rsid w:val="00F905A4"/>
    <w:rsid w:val="00FC7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E6E"/>
  <w15:chartTrackingRefBased/>
  <w15:docId w15:val="{44CF0EFB-2A51-46AF-9ADC-09BDB40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BE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BE4"/>
    <w:rPr>
      <w:rFonts w:ascii="Times New Roman" w:hAnsi="Times New Roman" w:cs="Times New Roman"/>
      <w:sz w:val="24"/>
      <w:szCs w:val="24"/>
    </w:rPr>
  </w:style>
  <w:style w:type="paragraph" w:styleId="a4">
    <w:name w:val="footer"/>
    <w:basedOn w:val="a"/>
    <w:link w:val="a5"/>
    <w:uiPriority w:val="99"/>
    <w:unhideWhenUsed/>
    <w:rsid w:val="00FC7BE4"/>
    <w:pPr>
      <w:tabs>
        <w:tab w:val="center" w:pos="4677"/>
        <w:tab w:val="right" w:pos="9355"/>
      </w:tabs>
      <w:spacing w:after="0" w:line="240" w:lineRule="auto"/>
    </w:pPr>
  </w:style>
  <w:style w:type="character" w:customStyle="1" w:styleId="a5">
    <w:name w:val="Нижній колонтитул Знак"/>
    <w:basedOn w:val="a0"/>
    <w:link w:val="a4"/>
    <w:uiPriority w:val="99"/>
    <w:rsid w:val="00FC7BE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9412</Words>
  <Characters>5366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2024-03-11T09:24:00Z</dcterms:created>
  <dcterms:modified xsi:type="dcterms:W3CDTF">2024-03-11T09:24:00Z</dcterms:modified>
</cp:coreProperties>
</file>