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BDB44" w14:textId="77777777" w:rsidR="002973EC" w:rsidRDefault="002973EC" w:rsidP="002973EC">
      <w:pPr>
        <w:ind w:left="1550" w:firstLine="6530"/>
        <w:jc w:val="both"/>
        <w:rPr>
          <w:bCs/>
          <w:sz w:val="24"/>
          <w:szCs w:val="24"/>
          <w:lang w:val="uk-UA" w:eastAsia="en-US"/>
        </w:rPr>
      </w:pPr>
      <w:r>
        <w:rPr>
          <w:bCs/>
          <w:sz w:val="24"/>
          <w:szCs w:val="24"/>
          <w:lang w:val="uk-UA" w:eastAsia="en-US"/>
        </w:rPr>
        <w:t>Додаток 1</w:t>
      </w:r>
    </w:p>
    <w:p w14:paraId="19E76EFC" w14:textId="77777777" w:rsidR="002973EC" w:rsidRDefault="002973EC" w:rsidP="002973EC">
      <w:pPr>
        <w:ind w:left="1550" w:firstLine="6530"/>
        <w:jc w:val="both"/>
        <w:rPr>
          <w:bCs/>
          <w:sz w:val="24"/>
          <w:szCs w:val="24"/>
          <w:lang w:val="uk-UA" w:eastAsia="en-US"/>
        </w:rPr>
      </w:pPr>
    </w:p>
    <w:p w14:paraId="5E9984A0" w14:textId="77777777" w:rsidR="002973EC" w:rsidRDefault="002973EC" w:rsidP="002973EC">
      <w:pPr>
        <w:ind w:left="1550" w:firstLine="6530"/>
        <w:jc w:val="both"/>
        <w:rPr>
          <w:bCs/>
          <w:sz w:val="24"/>
          <w:szCs w:val="24"/>
          <w:lang w:val="uk-UA" w:eastAsia="en-US"/>
        </w:rPr>
      </w:pPr>
    </w:p>
    <w:p w14:paraId="4281C81D" w14:textId="77777777" w:rsidR="002973EC" w:rsidRDefault="002973EC" w:rsidP="002973EC">
      <w:pPr>
        <w:tabs>
          <w:tab w:val="left" w:pos="180"/>
        </w:tabs>
        <w:ind w:right="-25"/>
        <w:jc w:val="center"/>
        <w:rPr>
          <w:sz w:val="24"/>
          <w:szCs w:val="24"/>
          <w:lang w:val="uk-UA"/>
        </w:rPr>
      </w:pPr>
      <w:r>
        <w:rPr>
          <w:sz w:val="24"/>
          <w:szCs w:val="24"/>
          <w:lang w:val="uk-UA"/>
        </w:rPr>
        <w:t xml:space="preserve">ДОКУМЕНТИ, ЯКІ ВИМАГАЮТЬСЯ ДЛЯ ПІДТВЕРДЖЕННЯ ВІДПОВІДНОСТІ ПРОПОЗИЦІЇ УЧАСНИКА/ПЕРЕМОЖЦЯ ВИМОГАМ СТ.17 ЗАКОНУ </w:t>
      </w:r>
    </w:p>
    <w:p w14:paraId="07E6E026" w14:textId="77777777" w:rsidR="002973EC" w:rsidRDefault="002973EC" w:rsidP="002973EC">
      <w:pPr>
        <w:tabs>
          <w:tab w:val="left" w:pos="180"/>
        </w:tabs>
        <w:ind w:right="-25"/>
        <w:jc w:val="center"/>
        <w:rPr>
          <w:sz w:val="24"/>
          <w:szCs w:val="24"/>
        </w:rPr>
      </w:pPr>
    </w:p>
    <w:p w14:paraId="3F31BC97" w14:textId="77777777" w:rsidR="002973EC" w:rsidRDefault="002973EC" w:rsidP="002973EC">
      <w:pPr>
        <w:tabs>
          <w:tab w:val="left" w:pos="180"/>
        </w:tabs>
        <w:ind w:right="-25" w:firstLine="680"/>
        <w:jc w:val="both"/>
        <w:rPr>
          <w:b/>
          <w:sz w:val="24"/>
          <w:szCs w:val="24"/>
          <w:lang w:val="uk-UA"/>
        </w:rPr>
      </w:pPr>
      <w:r>
        <w:rPr>
          <w:rStyle w:val="rvts0"/>
          <w:b/>
          <w:sz w:val="24"/>
          <w:szCs w:val="24"/>
          <w:u w:val="single"/>
          <w:lang w:val="uk-UA"/>
        </w:rPr>
        <w:t>Переможець процедури</w:t>
      </w:r>
      <w:r>
        <w:rPr>
          <w:rStyle w:val="rvts0"/>
          <w:b/>
          <w:sz w:val="24"/>
          <w:szCs w:val="24"/>
          <w:lang w:val="uk-UA"/>
        </w:rPr>
        <w:t xml:space="preserve"> закупівлі у строк, що не перевищує </w:t>
      </w:r>
      <w:r>
        <w:rPr>
          <w:rStyle w:val="rvts0"/>
          <w:b/>
          <w:sz w:val="24"/>
          <w:szCs w:val="24"/>
          <w:u w:val="single"/>
          <w:lang w:val="uk-UA"/>
        </w:rPr>
        <w:t>десяти календарних днів</w:t>
      </w:r>
      <w:r>
        <w:rPr>
          <w:rStyle w:val="rvts0"/>
          <w:b/>
          <w:sz w:val="24"/>
          <w:szCs w:val="24"/>
          <w:lang w:val="uk-UA"/>
        </w:rPr>
        <w:t xml:space="preserve"> з дати оприлюднення в електронній системі закупівель повідомлення про намір укласти договір про закупівлю, </w:t>
      </w:r>
      <w:r>
        <w:rPr>
          <w:rStyle w:val="rvts0"/>
          <w:b/>
          <w:sz w:val="24"/>
          <w:szCs w:val="24"/>
          <w:u w:val="single"/>
          <w:lang w:val="uk-UA"/>
        </w:rPr>
        <w:t>повинен надати замовнику документи шляхом оприлюднення їх в електронній системі закупівель</w:t>
      </w:r>
      <w:r>
        <w:rPr>
          <w:rStyle w:val="rvts0"/>
          <w:b/>
          <w:sz w:val="24"/>
          <w:szCs w:val="24"/>
          <w:lang w:val="uk-UA"/>
        </w:rPr>
        <w:t xml:space="preserve">, що підтверджують відсутність підстав, визначених </w:t>
      </w:r>
      <w:hyperlink r:id="rId4" w:anchor="n1264" w:history="1">
        <w:r>
          <w:rPr>
            <w:rStyle w:val="a3"/>
            <w:b/>
            <w:sz w:val="24"/>
            <w:szCs w:val="24"/>
            <w:lang w:val="uk-UA"/>
          </w:rPr>
          <w:t>пунктами 2</w:t>
        </w:r>
      </w:hyperlink>
      <w:r>
        <w:rPr>
          <w:rStyle w:val="rvts0"/>
          <w:b/>
          <w:sz w:val="24"/>
          <w:szCs w:val="24"/>
          <w:lang w:val="uk-UA"/>
        </w:rPr>
        <w:t xml:space="preserve">, </w:t>
      </w:r>
      <w:hyperlink r:id="rId5" w:anchor="n1265" w:history="1">
        <w:r>
          <w:rPr>
            <w:rStyle w:val="a3"/>
            <w:b/>
            <w:sz w:val="24"/>
            <w:szCs w:val="24"/>
            <w:lang w:val="uk-UA"/>
          </w:rPr>
          <w:t>3</w:t>
        </w:r>
      </w:hyperlink>
      <w:r>
        <w:rPr>
          <w:rStyle w:val="rvts0"/>
          <w:b/>
          <w:sz w:val="24"/>
          <w:szCs w:val="24"/>
          <w:lang w:val="uk-UA"/>
        </w:rPr>
        <w:t xml:space="preserve">, </w:t>
      </w:r>
      <w:hyperlink r:id="rId6" w:anchor="n1267" w:history="1">
        <w:r>
          <w:rPr>
            <w:rStyle w:val="a3"/>
            <w:b/>
            <w:sz w:val="24"/>
            <w:szCs w:val="24"/>
            <w:lang w:val="uk-UA"/>
          </w:rPr>
          <w:t>5</w:t>
        </w:r>
      </w:hyperlink>
      <w:r>
        <w:rPr>
          <w:rStyle w:val="rvts0"/>
          <w:b/>
          <w:sz w:val="24"/>
          <w:szCs w:val="24"/>
          <w:lang w:val="uk-UA"/>
        </w:rPr>
        <w:t xml:space="preserve">, </w:t>
      </w:r>
      <w:hyperlink r:id="rId7" w:anchor="n1268" w:history="1">
        <w:r>
          <w:rPr>
            <w:rStyle w:val="a3"/>
            <w:b/>
            <w:sz w:val="24"/>
            <w:szCs w:val="24"/>
            <w:lang w:val="uk-UA"/>
          </w:rPr>
          <w:t>6</w:t>
        </w:r>
      </w:hyperlink>
      <w:r>
        <w:rPr>
          <w:rStyle w:val="rvts0"/>
          <w:b/>
          <w:sz w:val="24"/>
          <w:szCs w:val="24"/>
          <w:lang w:val="uk-UA"/>
        </w:rPr>
        <w:t xml:space="preserve">, </w:t>
      </w:r>
      <w:hyperlink r:id="rId8" w:anchor="n1270" w:history="1">
        <w:r>
          <w:rPr>
            <w:rStyle w:val="a3"/>
            <w:b/>
            <w:sz w:val="24"/>
            <w:szCs w:val="24"/>
            <w:lang w:val="uk-UA"/>
          </w:rPr>
          <w:t>8</w:t>
        </w:r>
      </w:hyperlink>
      <w:r>
        <w:rPr>
          <w:rStyle w:val="rvts0"/>
          <w:b/>
          <w:sz w:val="24"/>
          <w:szCs w:val="24"/>
          <w:lang w:val="uk-UA"/>
        </w:rPr>
        <w:t xml:space="preserve">, </w:t>
      </w:r>
      <w:hyperlink r:id="rId9" w:anchor="n1274" w:history="1">
        <w:r>
          <w:rPr>
            <w:rStyle w:val="a3"/>
            <w:b/>
            <w:sz w:val="24"/>
            <w:szCs w:val="24"/>
            <w:lang w:val="uk-UA"/>
          </w:rPr>
          <w:t>12</w:t>
        </w:r>
      </w:hyperlink>
      <w:r>
        <w:rPr>
          <w:rStyle w:val="rvts0"/>
          <w:b/>
          <w:sz w:val="24"/>
          <w:szCs w:val="24"/>
          <w:lang w:val="uk-UA"/>
        </w:rPr>
        <w:t xml:space="preserve"> і </w:t>
      </w:r>
      <w:hyperlink r:id="rId10" w:anchor="n1275" w:history="1">
        <w:r>
          <w:rPr>
            <w:rStyle w:val="a3"/>
            <w:b/>
            <w:sz w:val="24"/>
            <w:szCs w:val="24"/>
            <w:lang w:val="uk-UA"/>
          </w:rPr>
          <w:t>13</w:t>
        </w:r>
      </w:hyperlink>
      <w:hyperlink r:id="rId11" w:anchor="n1275" w:history="1">
        <w:r>
          <w:rPr>
            <w:rStyle w:val="a3"/>
            <w:b/>
            <w:sz w:val="24"/>
            <w:szCs w:val="24"/>
            <w:lang w:val="uk-UA"/>
          </w:rPr>
          <w:t xml:space="preserve"> частини першої</w:t>
        </w:r>
      </w:hyperlink>
      <w:r>
        <w:rPr>
          <w:rStyle w:val="rvts0"/>
          <w:b/>
          <w:sz w:val="24"/>
          <w:szCs w:val="24"/>
          <w:lang w:val="uk-UA"/>
        </w:rPr>
        <w:t xml:space="preserve"> та </w:t>
      </w:r>
      <w:hyperlink r:id="rId12" w:anchor="n1276" w:history="1">
        <w:r>
          <w:rPr>
            <w:rStyle w:val="a3"/>
            <w:b/>
            <w:sz w:val="24"/>
            <w:szCs w:val="24"/>
            <w:lang w:val="uk-UA"/>
          </w:rPr>
          <w:t>частиною другою</w:t>
        </w:r>
      </w:hyperlink>
      <w:r>
        <w:rPr>
          <w:rStyle w:val="rvts0"/>
          <w:b/>
          <w:sz w:val="24"/>
          <w:szCs w:val="24"/>
          <w:lang w:val="uk-UA"/>
        </w:rPr>
        <w:t xml:space="preserve"> </w:t>
      </w:r>
      <w:r>
        <w:rPr>
          <w:rStyle w:val="rvts0"/>
          <w:b/>
          <w:sz w:val="24"/>
          <w:szCs w:val="24"/>
          <w:u w:val="single"/>
          <w:lang w:val="uk-UA"/>
        </w:rPr>
        <w:t>17 статті Закону</w:t>
      </w:r>
      <w:r>
        <w:rPr>
          <w:rStyle w:val="rvts0"/>
          <w:b/>
          <w:sz w:val="24"/>
          <w:szCs w:val="24"/>
          <w:lang w:val="uk-UA"/>
        </w:rPr>
        <w:t xml:space="preserve">, </w:t>
      </w:r>
      <w:r>
        <w:rPr>
          <w:b/>
          <w:sz w:val="24"/>
          <w:szCs w:val="24"/>
          <w:lang w:val="uk-UA"/>
        </w:rPr>
        <w:t xml:space="preserve">які є дійсними на момент їх оприлюднення Переможцем в електронній системі закупівель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пропозицій). </w:t>
      </w:r>
    </w:p>
    <w:p w14:paraId="721CBBD4" w14:textId="77777777" w:rsidR="002973EC" w:rsidRDefault="002973EC" w:rsidP="002973EC">
      <w:pPr>
        <w:tabs>
          <w:tab w:val="left" w:pos="180"/>
        </w:tabs>
        <w:ind w:right="-25" w:firstLine="680"/>
        <w:jc w:val="both"/>
        <w:rPr>
          <w:sz w:val="24"/>
          <w:szCs w:val="24"/>
          <w:lang w:val="uk-UA"/>
        </w:rPr>
      </w:pPr>
      <w:r>
        <w:rPr>
          <w:rStyle w:val="rvts0"/>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Pr>
            <w:rStyle w:val="a3"/>
            <w:sz w:val="24"/>
            <w:szCs w:val="24"/>
            <w:lang w:val="uk-UA"/>
          </w:rPr>
          <w:t>Законом України</w:t>
        </w:r>
      </w:hyperlink>
      <w:r>
        <w:rPr>
          <w:rStyle w:val="rvts0"/>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535E9F16" w14:textId="77777777" w:rsidR="002973EC" w:rsidRDefault="002973EC" w:rsidP="002973EC">
      <w:pPr>
        <w:tabs>
          <w:tab w:val="left" w:pos="180"/>
        </w:tabs>
        <w:ind w:right="-25"/>
        <w:jc w:val="both"/>
        <w:rPr>
          <w:bCs/>
          <w:sz w:val="24"/>
          <w:szCs w:val="24"/>
          <w:lang w:val="uk-UA" w:eastAsia="en-US"/>
        </w:rPr>
      </w:pPr>
      <w:r>
        <w:rPr>
          <w:bCs/>
          <w:sz w:val="24"/>
          <w:szCs w:val="24"/>
          <w:lang w:val="uk-UA" w:eastAsia="en-US"/>
        </w:rPr>
        <w:tab/>
      </w:r>
      <w:r>
        <w:rPr>
          <w:bCs/>
          <w:sz w:val="24"/>
          <w:szCs w:val="24"/>
          <w:lang w:val="uk-UA" w:eastAsia="en-US"/>
        </w:rPr>
        <w:tab/>
      </w:r>
      <w:r>
        <w:rPr>
          <w:b/>
          <w:bCs/>
          <w:color w:val="FF0000"/>
          <w:sz w:val="24"/>
          <w:szCs w:val="24"/>
          <w:lang w:val="uk-UA" w:eastAsia="en-US"/>
        </w:rPr>
        <w:t>УВАГА!</w:t>
      </w:r>
      <w:r>
        <w:rPr>
          <w:bCs/>
          <w:sz w:val="24"/>
          <w:szCs w:val="24"/>
          <w:lang w:val="uk-UA" w:eastAsia="en-US"/>
        </w:rPr>
        <w:t xml:space="preserve"> </w:t>
      </w:r>
      <w:r>
        <w:rPr>
          <w:b/>
          <w:bCs/>
          <w:sz w:val="24"/>
          <w:szCs w:val="24"/>
          <w:lang w:val="uk-UA" w:eastAsia="en-US"/>
        </w:rPr>
        <w:t xml:space="preserve">У разі </w:t>
      </w:r>
      <w:r>
        <w:rPr>
          <w:rStyle w:val="rvts0"/>
          <w:b/>
          <w:sz w:val="24"/>
          <w:szCs w:val="24"/>
          <w:lang w:val="uk-UA"/>
        </w:rPr>
        <w:t xml:space="preserve">ненадання переможцем процедури закупівлі документів, що підтверджують відсутність підстав, установлених </w:t>
      </w:r>
      <w:r>
        <w:rPr>
          <w:rStyle w:val="a3"/>
          <w:b/>
          <w:sz w:val="24"/>
          <w:szCs w:val="24"/>
        </w:rPr>
        <w:t>ч</w:t>
      </w:r>
      <w:r>
        <w:rPr>
          <w:rStyle w:val="a3"/>
          <w:b/>
          <w:sz w:val="24"/>
          <w:szCs w:val="24"/>
          <w:lang w:val="uk-UA"/>
        </w:rPr>
        <w:t>. 6</w:t>
      </w:r>
      <w:r>
        <w:rPr>
          <w:rStyle w:val="a3"/>
          <w:lang w:val="uk-UA"/>
        </w:rPr>
        <w:t xml:space="preserve"> </w:t>
      </w:r>
      <w:hyperlink r:id="rId14" w:anchor="n1261" w:history="1">
        <w:r>
          <w:rPr>
            <w:rStyle w:val="a3"/>
            <w:b/>
            <w:sz w:val="24"/>
            <w:szCs w:val="24"/>
            <w:lang w:val="uk-UA"/>
          </w:rPr>
          <w:t>статтею 17</w:t>
        </w:r>
      </w:hyperlink>
      <w:r>
        <w:rPr>
          <w:rStyle w:val="rvts0"/>
          <w:b/>
          <w:sz w:val="24"/>
          <w:szCs w:val="24"/>
          <w:lang w:val="uk-UA"/>
        </w:rPr>
        <w:t xml:space="preserve"> Закону</w:t>
      </w:r>
      <w:r>
        <w:rPr>
          <w:rStyle w:val="rvts0"/>
          <w:sz w:val="24"/>
          <w:szCs w:val="24"/>
          <w:lang w:val="uk-UA"/>
        </w:rPr>
        <w:t xml:space="preserve">, </w:t>
      </w:r>
      <w:r>
        <w:rPr>
          <w:rStyle w:val="rvts0"/>
          <w:b/>
          <w:sz w:val="24"/>
          <w:szCs w:val="24"/>
          <w:lang w:val="uk-UA"/>
        </w:rPr>
        <w:t>замовник відхиляє тендерну пропозицію такого учасника</w:t>
      </w:r>
      <w:r>
        <w:rPr>
          <w:rStyle w:val="rvts0"/>
          <w:sz w:val="24"/>
          <w:szCs w:val="24"/>
          <w:lang w:val="uk-UA"/>
        </w:rPr>
        <w:t xml:space="preserve">,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Pr>
          <w:bCs/>
          <w:sz w:val="24"/>
          <w:szCs w:val="24"/>
          <w:lang w:val="uk-UA" w:eastAsia="en-US"/>
        </w:rPr>
        <w:t>33 Закону.</w:t>
      </w:r>
    </w:p>
    <w:p w14:paraId="7009FE8F" w14:textId="77777777" w:rsidR="002973EC" w:rsidRDefault="002973EC" w:rsidP="002973EC">
      <w:pPr>
        <w:tabs>
          <w:tab w:val="left" w:pos="180"/>
        </w:tabs>
        <w:ind w:right="-25"/>
        <w:jc w:val="both"/>
        <w:rPr>
          <w:b/>
          <w:color w:val="000000"/>
          <w:sz w:val="24"/>
          <w:szCs w:val="24"/>
          <w:lang w:val="uk-UA"/>
        </w:rPr>
      </w:pPr>
    </w:p>
    <w:p w14:paraId="4A779F8C" w14:textId="77777777" w:rsidR="002973EC" w:rsidRDefault="002973EC" w:rsidP="002973EC">
      <w:pPr>
        <w:tabs>
          <w:tab w:val="left" w:pos="180"/>
        </w:tabs>
        <w:ind w:right="-25"/>
        <w:jc w:val="both"/>
        <w:rPr>
          <w:b/>
          <w:color w:val="000000"/>
          <w:sz w:val="24"/>
          <w:szCs w:val="24"/>
          <w:lang w:val="uk-UA"/>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37"/>
        <w:gridCol w:w="3402"/>
        <w:gridCol w:w="2975"/>
      </w:tblGrid>
      <w:tr w:rsidR="002973EC" w14:paraId="28DBE595" w14:textId="77777777" w:rsidTr="002973EC">
        <w:trPr>
          <w:trHeight w:val="1597"/>
        </w:trPr>
        <w:tc>
          <w:tcPr>
            <w:tcW w:w="567" w:type="dxa"/>
            <w:tcBorders>
              <w:top w:val="single" w:sz="4" w:space="0" w:color="auto"/>
              <w:left w:val="single" w:sz="4" w:space="0" w:color="auto"/>
              <w:bottom w:val="single" w:sz="4" w:space="0" w:color="auto"/>
              <w:right w:val="single" w:sz="4" w:space="0" w:color="auto"/>
            </w:tcBorders>
          </w:tcPr>
          <w:p w14:paraId="6A309167" w14:textId="77777777" w:rsidR="002973EC" w:rsidRDefault="002973EC">
            <w:pPr>
              <w:spacing w:line="254" w:lineRule="auto"/>
              <w:ind w:right="-25"/>
              <w:jc w:val="center"/>
              <w:rPr>
                <w:sz w:val="24"/>
                <w:szCs w:val="24"/>
                <w:lang w:val="uk-UA" w:eastAsia="en-US"/>
              </w:rPr>
            </w:pPr>
            <w:r>
              <w:rPr>
                <w:sz w:val="24"/>
                <w:szCs w:val="24"/>
                <w:lang w:val="uk-UA" w:eastAsia="en-US"/>
              </w:rPr>
              <w:t>№ з/п</w:t>
            </w:r>
          </w:p>
          <w:p w14:paraId="64470A90" w14:textId="77777777" w:rsidR="002973EC" w:rsidRDefault="002973EC">
            <w:pPr>
              <w:spacing w:line="254" w:lineRule="auto"/>
              <w:ind w:right="-25"/>
              <w:jc w:val="center"/>
              <w:rPr>
                <w:sz w:val="24"/>
                <w:szCs w:val="24"/>
                <w:lang w:val="uk-UA" w:eastAsia="en-US"/>
              </w:rPr>
            </w:pPr>
          </w:p>
        </w:tc>
        <w:tc>
          <w:tcPr>
            <w:tcW w:w="2837" w:type="dxa"/>
            <w:tcBorders>
              <w:top w:val="single" w:sz="4" w:space="0" w:color="auto"/>
              <w:left w:val="single" w:sz="4" w:space="0" w:color="auto"/>
              <w:bottom w:val="single" w:sz="4" w:space="0" w:color="auto"/>
              <w:right w:val="single" w:sz="4" w:space="0" w:color="auto"/>
            </w:tcBorders>
            <w:hideMark/>
          </w:tcPr>
          <w:p w14:paraId="146D109B" w14:textId="77777777" w:rsidR="002973EC" w:rsidRDefault="002973EC">
            <w:pPr>
              <w:spacing w:line="254" w:lineRule="auto"/>
              <w:ind w:right="-25"/>
              <w:jc w:val="center"/>
              <w:rPr>
                <w:sz w:val="24"/>
                <w:szCs w:val="24"/>
                <w:lang w:val="uk-UA" w:eastAsia="en-US"/>
              </w:rPr>
            </w:pPr>
            <w:r>
              <w:rPr>
                <w:sz w:val="24"/>
                <w:szCs w:val="24"/>
                <w:lang w:val="uk-UA" w:eastAsia="en-U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402" w:type="dxa"/>
            <w:tcBorders>
              <w:top w:val="single" w:sz="4" w:space="0" w:color="auto"/>
              <w:left w:val="single" w:sz="4" w:space="0" w:color="auto"/>
              <w:bottom w:val="single" w:sz="4" w:space="0" w:color="auto"/>
              <w:right w:val="single" w:sz="4" w:space="0" w:color="auto"/>
            </w:tcBorders>
            <w:hideMark/>
          </w:tcPr>
          <w:p w14:paraId="3722B911" w14:textId="77777777" w:rsidR="002973EC" w:rsidRDefault="002973EC">
            <w:pPr>
              <w:spacing w:line="254" w:lineRule="auto"/>
              <w:ind w:right="-25"/>
              <w:jc w:val="center"/>
              <w:rPr>
                <w:sz w:val="24"/>
                <w:szCs w:val="24"/>
                <w:lang w:val="uk-UA" w:eastAsia="en-US"/>
              </w:rPr>
            </w:pPr>
            <w:r>
              <w:rPr>
                <w:sz w:val="24"/>
                <w:szCs w:val="24"/>
                <w:lang w:val="uk-UA" w:eastAsia="en-US"/>
              </w:rPr>
              <w:t xml:space="preserve">Підтвердження відсутності підстав, передбачених статтею 17 Закону, </w:t>
            </w:r>
            <w:r>
              <w:rPr>
                <w:b/>
                <w:sz w:val="24"/>
                <w:szCs w:val="24"/>
                <w:lang w:val="uk-UA" w:eastAsia="en-US"/>
              </w:rPr>
              <w:t>Учасником</w:t>
            </w:r>
          </w:p>
        </w:tc>
        <w:tc>
          <w:tcPr>
            <w:tcW w:w="2975" w:type="dxa"/>
            <w:tcBorders>
              <w:top w:val="single" w:sz="4" w:space="0" w:color="auto"/>
              <w:left w:val="single" w:sz="4" w:space="0" w:color="auto"/>
              <w:bottom w:val="single" w:sz="4" w:space="0" w:color="auto"/>
              <w:right w:val="single" w:sz="4" w:space="0" w:color="auto"/>
            </w:tcBorders>
            <w:hideMark/>
          </w:tcPr>
          <w:p w14:paraId="4A2281D7" w14:textId="77777777" w:rsidR="002973EC" w:rsidRDefault="002973EC">
            <w:pPr>
              <w:spacing w:line="254" w:lineRule="auto"/>
              <w:ind w:right="-25"/>
              <w:jc w:val="center"/>
              <w:rPr>
                <w:sz w:val="24"/>
                <w:szCs w:val="24"/>
                <w:lang w:val="uk-UA" w:eastAsia="en-US"/>
              </w:rPr>
            </w:pPr>
            <w:r>
              <w:rPr>
                <w:sz w:val="24"/>
                <w:szCs w:val="24"/>
                <w:lang w:val="uk-UA" w:eastAsia="en-US"/>
              </w:rPr>
              <w:t xml:space="preserve">Підтвердження відсутності підстав, передбачених статтею 17 Закону, </w:t>
            </w:r>
            <w:r>
              <w:rPr>
                <w:b/>
                <w:sz w:val="24"/>
                <w:szCs w:val="24"/>
                <w:lang w:val="uk-UA" w:eastAsia="en-US"/>
              </w:rPr>
              <w:t>Переможцем</w:t>
            </w:r>
          </w:p>
        </w:tc>
      </w:tr>
      <w:tr w:rsidR="002973EC" w14:paraId="3502179C" w14:textId="77777777" w:rsidTr="002973EC">
        <w:tc>
          <w:tcPr>
            <w:tcW w:w="567" w:type="dxa"/>
            <w:tcBorders>
              <w:top w:val="single" w:sz="4" w:space="0" w:color="auto"/>
              <w:left w:val="single" w:sz="4" w:space="0" w:color="auto"/>
              <w:bottom w:val="single" w:sz="4" w:space="0" w:color="auto"/>
              <w:right w:val="single" w:sz="4" w:space="0" w:color="auto"/>
            </w:tcBorders>
            <w:hideMark/>
          </w:tcPr>
          <w:p w14:paraId="17033BC1" w14:textId="77777777" w:rsidR="002973EC" w:rsidRDefault="002973EC">
            <w:pPr>
              <w:spacing w:line="254" w:lineRule="auto"/>
              <w:ind w:right="-25"/>
              <w:jc w:val="both"/>
              <w:rPr>
                <w:sz w:val="24"/>
                <w:szCs w:val="24"/>
                <w:lang w:val="uk-UA" w:eastAsia="en-US"/>
              </w:rPr>
            </w:pPr>
            <w:r>
              <w:rPr>
                <w:sz w:val="24"/>
                <w:szCs w:val="24"/>
                <w:lang w:val="uk-UA" w:eastAsia="en-US"/>
              </w:rPr>
              <w:t>1</w:t>
            </w:r>
          </w:p>
        </w:tc>
        <w:tc>
          <w:tcPr>
            <w:tcW w:w="2837" w:type="dxa"/>
            <w:tcBorders>
              <w:top w:val="single" w:sz="4" w:space="0" w:color="auto"/>
              <w:left w:val="single" w:sz="4" w:space="0" w:color="auto"/>
              <w:bottom w:val="single" w:sz="4" w:space="0" w:color="auto"/>
              <w:right w:val="single" w:sz="4" w:space="0" w:color="auto"/>
            </w:tcBorders>
            <w:hideMark/>
          </w:tcPr>
          <w:p w14:paraId="72181E8C" w14:textId="77777777" w:rsidR="002973EC" w:rsidRDefault="002973EC">
            <w:pPr>
              <w:spacing w:line="254" w:lineRule="auto"/>
              <w:ind w:right="-25"/>
              <w:rPr>
                <w:sz w:val="24"/>
                <w:szCs w:val="24"/>
                <w:lang w:val="uk-UA" w:eastAsia="en-US"/>
              </w:rPr>
            </w:pPr>
            <w:r>
              <w:rPr>
                <w:sz w:val="24"/>
                <w:szCs w:val="24"/>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402" w:type="dxa"/>
            <w:tcBorders>
              <w:top w:val="single" w:sz="4" w:space="0" w:color="auto"/>
              <w:left w:val="single" w:sz="4" w:space="0" w:color="auto"/>
              <w:bottom w:val="single" w:sz="4" w:space="0" w:color="auto"/>
              <w:right w:val="single" w:sz="4" w:space="0" w:color="auto"/>
            </w:tcBorders>
            <w:hideMark/>
          </w:tcPr>
          <w:p w14:paraId="2258CCFC" w14:textId="77777777" w:rsidR="002973EC" w:rsidRDefault="002973EC">
            <w:pPr>
              <w:spacing w:line="254" w:lineRule="auto"/>
              <w:ind w:right="-25"/>
              <w:jc w:val="both"/>
              <w:rPr>
                <w:sz w:val="24"/>
                <w:szCs w:val="24"/>
                <w:lang w:val="uk-UA" w:eastAsia="en-US"/>
              </w:rPr>
            </w:pPr>
            <w:r>
              <w:rPr>
                <w:sz w:val="24"/>
                <w:szCs w:val="24"/>
                <w:lang w:val="uk-UA" w:eastAsia="en-US"/>
              </w:rPr>
              <w:t>Документи від Учасника не вимагаються.</w:t>
            </w:r>
          </w:p>
        </w:tc>
        <w:tc>
          <w:tcPr>
            <w:tcW w:w="2975" w:type="dxa"/>
            <w:tcBorders>
              <w:top w:val="single" w:sz="4" w:space="0" w:color="auto"/>
              <w:left w:val="single" w:sz="4" w:space="0" w:color="auto"/>
              <w:bottom w:val="single" w:sz="4" w:space="0" w:color="auto"/>
              <w:right w:val="single" w:sz="4" w:space="0" w:color="auto"/>
            </w:tcBorders>
            <w:hideMark/>
          </w:tcPr>
          <w:p w14:paraId="43BC9738" w14:textId="77777777" w:rsidR="002973EC" w:rsidRDefault="002973EC">
            <w:pPr>
              <w:spacing w:line="254" w:lineRule="auto"/>
              <w:ind w:right="-25"/>
              <w:jc w:val="both"/>
              <w:rPr>
                <w:sz w:val="24"/>
                <w:szCs w:val="24"/>
                <w:lang w:val="uk-UA" w:eastAsia="en-US"/>
              </w:rPr>
            </w:pPr>
            <w:r>
              <w:rPr>
                <w:sz w:val="24"/>
                <w:szCs w:val="24"/>
                <w:lang w:val="uk-UA" w:eastAsia="en-US"/>
              </w:rPr>
              <w:t>Документи від Переможця не вимагаються.</w:t>
            </w:r>
          </w:p>
        </w:tc>
      </w:tr>
      <w:tr w:rsidR="002973EC" w:rsidRPr="002973EC" w14:paraId="4F188FE0" w14:textId="77777777" w:rsidTr="002973EC">
        <w:tc>
          <w:tcPr>
            <w:tcW w:w="567" w:type="dxa"/>
            <w:tcBorders>
              <w:top w:val="single" w:sz="4" w:space="0" w:color="auto"/>
              <w:left w:val="single" w:sz="4" w:space="0" w:color="auto"/>
              <w:bottom w:val="single" w:sz="4" w:space="0" w:color="auto"/>
              <w:right w:val="single" w:sz="4" w:space="0" w:color="auto"/>
            </w:tcBorders>
            <w:hideMark/>
          </w:tcPr>
          <w:p w14:paraId="2C509477" w14:textId="77777777" w:rsidR="002973EC" w:rsidRDefault="002973EC">
            <w:pPr>
              <w:spacing w:line="254" w:lineRule="auto"/>
              <w:ind w:right="-25"/>
              <w:jc w:val="both"/>
              <w:rPr>
                <w:sz w:val="24"/>
                <w:szCs w:val="24"/>
                <w:lang w:val="uk-UA" w:eastAsia="en-US"/>
              </w:rPr>
            </w:pPr>
            <w:r>
              <w:rPr>
                <w:sz w:val="24"/>
                <w:szCs w:val="24"/>
                <w:lang w:val="uk-UA" w:eastAsia="en-US"/>
              </w:rPr>
              <w:lastRenderedPageBreak/>
              <w:t>2</w:t>
            </w:r>
          </w:p>
        </w:tc>
        <w:tc>
          <w:tcPr>
            <w:tcW w:w="2837" w:type="dxa"/>
            <w:tcBorders>
              <w:top w:val="single" w:sz="4" w:space="0" w:color="auto"/>
              <w:left w:val="single" w:sz="4" w:space="0" w:color="auto"/>
              <w:bottom w:val="single" w:sz="4" w:space="0" w:color="auto"/>
              <w:right w:val="single" w:sz="4" w:space="0" w:color="auto"/>
            </w:tcBorders>
            <w:hideMark/>
          </w:tcPr>
          <w:p w14:paraId="2A5C5613" w14:textId="77777777" w:rsidR="002973EC" w:rsidRDefault="002973EC">
            <w:pPr>
              <w:spacing w:line="254" w:lineRule="auto"/>
              <w:ind w:right="-25"/>
              <w:rPr>
                <w:sz w:val="24"/>
                <w:szCs w:val="24"/>
                <w:lang w:val="uk-UA" w:eastAsia="en-US"/>
              </w:rPr>
            </w:pPr>
            <w:r>
              <w:rPr>
                <w:sz w:val="24"/>
                <w:szCs w:val="24"/>
                <w:lang w:val="uk-UA" w:eastAsia="en-US"/>
              </w:rPr>
              <w:t xml:space="preserve">Відомості про юридичну особу, яка є учасником процедури закупівлі, </w:t>
            </w:r>
            <w:proofErr w:type="spellStart"/>
            <w:r>
              <w:rPr>
                <w:sz w:val="24"/>
                <w:szCs w:val="24"/>
                <w:lang w:val="uk-UA" w:eastAsia="en-US"/>
              </w:rPr>
              <w:t>внесено</w:t>
            </w:r>
            <w:proofErr w:type="spellEnd"/>
            <w:r>
              <w:rPr>
                <w:sz w:val="24"/>
                <w:szCs w:val="24"/>
                <w:lang w:val="uk-UA" w:eastAsia="en-US"/>
              </w:rPr>
              <w:t xml:space="preserve"> до Єдиного державного реєстру осіб, які вчинили корупційні або пов’язані з корупцією правопорушення</w:t>
            </w:r>
          </w:p>
        </w:tc>
        <w:tc>
          <w:tcPr>
            <w:tcW w:w="3402" w:type="dxa"/>
            <w:tcBorders>
              <w:top w:val="single" w:sz="4" w:space="0" w:color="auto"/>
              <w:left w:val="single" w:sz="4" w:space="0" w:color="auto"/>
              <w:bottom w:val="single" w:sz="4" w:space="0" w:color="auto"/>
              <w:right w:val="single" w:sz="4" w:space="0" w:color="auto"/>
            </w:tcBorders>
          </w:tcPr>
          <w:p w14:paraId="335EDD43" w14:textId="77777777" w:rsidR="002973EC" w:rsidRDefault="002973EC">
            <w:pPr>
              <w:spacing w:line="254" w:lineRule="auto"/>
              <w:ind w:right="-25"/>
              <w:jc w:val="both"/>
              <w:rPr>
                <w:sz w:val="24"/>
                <w:szCs w:val="24"/>
                <w:lang w:val="uk-UA" w:eastAsia="en-US"/>
              </w:rPr>
            </w:pPr>
            <w:r>
              <w:rPr>
                <w:b/>
                <w:sz w:val="24"/>
                <w:szCs w:val="24"/>
                <w:lang w:val="uk-UA" w:eastAsia="en-US"/>
              </w:rPr>
              <w:t>Учасник повинен поставити галочку в електронному полі</w:t>
            </w:r>
            <w:r>
              <w:rPr>
                <w:sz w:val="24"/>
                <w:szCs w:val="24"/>
                <w:lang w:val="uk-UA" w:eastAsia="en-US"/>
              </w:rPr>
              <w:t xml:space="preserve"> на сторінці закупівлі у розділі «Підстави для відмови в участі у процедурі закупівлі» навпроти відповідної підстави.</w:t>
            </w:r>
          </w:p>
          <w:p w14:paraId="595B1C52" w14:textId="77777777" w:rsidR="002973EC" w:rsidRDefault="002973EC">
            <w:pPr>
              <w:spacing w:line="254" w:lineRule="auto"/>
              <w:ind w:right="-25"/>
              <w:jc w:val="both"/>
              <w:rPr>
                <w:sz w:val="24"/>
                <w:szCs w:val="24"/>
                <w:lang w:val="uk-UA" w:eastAsia="en-US"/>
              </w:rPr>
            </w:pPr>
          </w:p>
          <w:p w14:paraId="175A4C7C" w14:textId="77777777" w:rsidR="002973EC" w:rsidRDefault="002973EC">
            <w:pPr>
              <w:spacing w:line="254" w:lineRule="auto"/>
              <w:ind w:right="-25"/>
              <w:jc w:val="both"/>
              <w:rPr>
                <w:sz w:val="24"/>
                <w:szCs w:val="24"/>
                <w:lang w:val="uk-UA" w:eastAsia="en-US"/>
              </w:rPr>
            </w:pPr>
            <w:r>
              <w:rPr>
                <w:sz w:val="24"/>
                <w:szCs w:val="24"/>
                <w:lang w:val="uk-UA" w:eastAsia="en-US"/>
              </w:rPr>
              <w:t>У разі технічної можливості перевіряється безпосередньо замовником у Єдиному державному реєстрі осіб, які вчинили корупційні або пов’язані з корупцією порушення (</w:t>
            </w:r>
            <w:hyperlink r:id="rId15" w:history="1">
              <w:r>
                <w:rPr>
                  <w:rStyle w:val="a3"/>
                  <w:sz w:val="24"/>
                  <w:szCs w:val="24"/>
                  <w:lang w:val="uk-UA" w:eastAsia="en-US"/>
                </w:rPr>
                <w:t>https://corruptinfo.nazk.gov.ua/</w:t>
              </w:r>
            </w:hyperlink>
            <w:r>
              <w:rPr>
                <w:sz w:val="24"/>
                <w:szCs w:val="24"/>
                <w:lang w:val="uk-UA" w:eastAsia="en-US"/>
              </w:rPr>
              <w:t xml:space="preserve">) </w:t>
            </w:r>
          </w:p>
        </w:tc>
        <w:tc>
          <w:tcPr>
            <w:tcW w:w="2975" w:type="dxa"/>
            <w:tcBorders>
              <w:top w:val="single" w:sz="4" w:space="0" w:color="auto"/>
              <w:left w:val="single" w:sz="4" w:space="0" w:color="auto"/>
              <w:bottom w:val="single" w:sz="4" w:space="0" w:color="auto"/>
              <w:right w:val="single" w:sz="4" w:space="0" w:color="auto"/>
            </w:tcBorders>
            <w:hideMark/>
          </w:tcPr>
          <w:p w14:paraId="7E34EA97" w14:textId="77777777" w:rsidR="002973EC" w:rsidRDefault="002973EC">
            <w:pPr>
              <w:spacing w:line="254" w:lineRule="auto"/>
              <w:ind w:right="-25"/>
              <w:jc w:val="both"/>
              <w:rPr>
                <w:sz w:val="24"/>
                <w:szCs w:val="24"/>
                <w:lang w:val="uk-UA" w:eastAsia="en-US"/>
              </w:rPr>
            </w:pPr>
            <w:r>
              <w:rPr>
                <w:b/>
                <w:sz w:val="24"/>
                <w:szCs w:val="24"/>
                <w:lang w:val="uk-UA" w:eastAsia="en-US"/>
              </w:rPr>
              <w:t xml:space="preserve">Відповідно ч. </w:t>
            </w:r>
            <w:hyperlink r:id="rId16" w:anchor="n1282" w:history="1">
              <w:r>
                <w:rPr>
                  <w:rStyle w:val="a3"/>
                  <w:b/>
                  <w:sz w:val="24"/>
                  <w:szCs w:val="24"/>
                  <w:lang w:val="uk-UA" w:eastAsia="en-US"/>
                </w:rPr>
                <w:t>6 ст. 17</w:t>
              </w:r>
            </w:hyperlink>
            <w:r>
              <w:rPr>
                <w:b/>
                <w:sz w:val="24"/>
                <w:szCs w:val="24"/>
                <w:lang w:val="uk-UA" w:eastAsia="en-US"/>
              </w:rPr>
              <w:t xml:space="preserve"> Закону. </w:t>
            </w:r>
            <w:r>
              <w:rPr>
                <w:sz w:val="24"/>
                <w:szCs w:val="24"/>
                <w:lang w:val="uk-UA" w:eastAsia="en-US"/>
              </w:rPr>
              <w:t>У разі технічної можливості замовник може перевірити інформацію у Єдиному державному реєстрі осіб, які вчинили корупційні або пов’язані з корупцією порушення (</w:t>
            </w:r>
            <w:hyperlink r:id="rId17" w:history="1">
              <w:r>
                <w:rPr>
                  <w:rStyle w:val="a3"/>
                  <w:sz w:val="24"/>
                  <w:szCs w:val="24"/>
                  <w:lang w:val="uk-UA" w:eastAsia="en-US"/>
                </w:rPr>
                <w:t>https://corruptinfo.nazk.gov.ua/</w:t>
              </w:r>
            </w:hyperlink>
            <w:r>
              <w:rPr>
                <w:sz w:val="24"/>
                <w:szCs w:val="24"/>
                <w:lang w:val="uk-UA" w:eastAsia="en-US"/>
              </w:rPr>
              <w:t>)</w:t>
            </w:r>
            <w:r>
              <w:rPr>
                <w:lang w:val="uk-UA" w:eastAsia="en-US"/>
              </w:rPr>
              <w:t>.</w:t>
            </w:r>
          </w:p>
        </w:tc>
      </w:tr>
      <w:tr w:rsidR="002973EC" w:rsidRPr="002973EC" w14:paraId="5870B137" w14:textId="77777777" w:rsidTr="002973EC">
        <w:trPr>
          <w:trHeight w:val="3811"/>
        </w:trPr>
        <w:tc>
          <w:tcPr>
            <w:tcW w:w="567" w:type="dxa"/>
            <w:tcBorders>
              <w:top w:val="single" w:sz="4" w:space="0" w:color="auto"/>
              <w:left w:val="single" w:sz="4" w:space="0" w:color="auto"/>
              <w:bottom w:val="single" w:sz="4" w:space="0" w:color="auto"/>
              <w:right w:val="single" w:sz="4" w:space="0" w:color="auto"/>
            </w:tcBorders>
            <w:hideMark/>
          </w:tcPr>
          <w:p w14:paraId="7C54694D" w14:textId="77777777" w:rsidR="002973EC" w:rsidRDefault="002973EC">
            <w:pPr>
              <w:spacing w:line="254" w:lineRule="auto"/>
              <w:ind w:right="-25"/>
              <w:jc w:val="both"/>
              <w:rPr>
                <w:sz w:val="24"/>
                <w:szCs w:val="24"/>
                <w:lang w:val="uk-UA" w:eastAsia="en-US"/>
              </w:rPr>
            </w:pPr>
            <w:r>
              <w:rPr>
                <w:sz w:val="24"/>
                <w:szCs w:val="24"/>
                <w:lang w:val="uk-UA" w:eastAsia="en-US"/>
              </w:rPr>
              <w:t>3</w:t>
            </w:r>
          </w:p>
        </w:tc>
        <w:tc>
          <w:tcPr>
            <w:tcW w:w="2837" w:type="dxa"/>
            <w:tcBorders>
              <w:top w:val="single" w:sz="4" w:space="0" w:color="auto"/>
              <w:left w:val="single" w:sz="4" w:space="0" w:color="auto"/>
              <w:bottom w:val="single" w:sz="4" w:space="0" w:color="auto"/>
              <w:right w:val="single" w:sz="4" w:space="0" w:color="auto"/>
            </w:tcBorders>
            <w:hideMark/>
          </w:tcPr>
          <w:p w14:paraId="4D58A283" w14:textId="77777777" w:rsidR="002973EC" w:rsidRDefault="002973EC">
            <w:pPr>
              <w:spacing w:line="254" w:lineRule="auto"/>
              <w:ind w:right="-25"/>
              <w:rPr>
                <w:sz w:val="24"/>
                <w:szCs w:val="24"/>
                <w:lang w:val="uk-UA" w:eastAsia="en-US"/>
              </w:rPr>
            </w:pPr>
            <w:r>
              <w:rPr>
                <w:sz w:val="24"/>
                <w:szCs w:val="24"/>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402" w:type="dxa"/>
            <w:tcBorders>
              <w:top w:val="single" w:sz="4" w:space="0" w:color="auto"/>
              <w:left w:val="single" w:sz="4" w:space="0" w:color="auto"/>
              <w:bottom w:val="single" w:sz="4" w:space="0" w:color="auto"/>
              <w:right w:val="single" w:sz="4" w:space="0" w:color="auto"/>
            </w:tcBorders>
          </w:tcPr>
          <w:p w14:paraId="5C5F5906" w14:textId="77777777" w:rsidR="002973EC" w:rsidRDefault="002973EC">
            <w:pPr>
              <w:spacing w:line="254" w:lineRule="auto"/>
              <w:ind w:right="-25"/>
              <w:jc w:val="both"/>
              <w:rPr>
                <w:sz w:val="24"/>
                <w:szCs w:val="24"/>
                <w:lang w:val="uk-UA" w:eastAsia="en-US"/>
              </w:rPr>
            </w:pPr>
            <w:r>
              <w:rPr>
                <w:b/>
                <w:sz w:val="24"/>
                <w:szCs w:val="24"/>
                <w:lang w:val="uk-UA" w:eastAsia="en-US"/>
              </w:rPr>
              <w:t>Учасник повинен поставити галочку в електронному полі</w:t>
            </w:r>
            <w:r>
              <w:rPr>
                <w:sz w:val="24"/>
                <w:szCs w:val="24"/>
                <w:lang w:val="uk-UA" w:eastAsia="en-US"/>
              </w:rPr>
              <w:t xml:space="preserve"> на сторінці закупівлі у розділі «Підстави для відмови в участі у процедурі закупівлі» навпроти відповідної підстави.</w:t>
            </w:r>
          </w:p>
          <w:p w14:paraId="50E7286D" w14:textId="77777777" w:rsidR="002973EC" w:rsidRDefault="002973EC">
            <w:pPr>
              <w:spacing w:line="254" w:lineRule="auto"/>
              <w:ind w:right="-25"/>
              <w:jc w:val="both"/>
              <w:rPr>
                <w:sz w:val="24"/>
                <w:szCs w:val="24"/>
                <w:lang w:val="uk-UA" w:eastAsia="en-US"/>
              </w:rPr>
            </w:pPr>
          </w:p>
          <w:p w14:paraId="4F06B0FE" w14:textId="77777777" w:rsidR="002973EC" w:rsidRDefault="002973EC">
            <w:pPr>
              <w:spacing w:line="254" w:lineRule="auto"/>
              <w:ind w:right="-25"/>
              <w:jc w:val="both"/>
              <w:rPr>
                <w:sz w:val="24"/>
                <w:szCs w:val="24"/>
                <w:lang w:val="uk-UA" w:eastAsia="en-US"/>
              </w:rPr>
            </w:pPr>
            <w:r>
              <w:rPr>
                <w:sz w:val="24"/>
                <w:szCs w:val="24"/>
                <w:lang w:val="uk-UA" w:eastAsia="en-US"/>
              </w:rPr>
              <w:t>У разі технічної можливості перевіряється безпосередньо замовником у Єдиному державному реєстрі осіб, які вчинили корупційні або пов’язані з корупцією порушення (</w:t>
            </w:r>
            <w:hyperlink r:id="rId18" w:history="1">
              <w:r>
                <w:rPr>
                  <w:rStyle w:val="a3"/>
                  <w:sz w:val="24"/>
                  <w:szCs w:val="24"/>
                  <w:lang w:val="uk-UA" w:eastAsia="en-US"/>
                </w:rPr>
                <w:t>https://corruptinfo.nazk.gov.ua/</w:t>
              </w:r>
            </w:hyperlink>
            <w:r>
              <w:rPr>
                <w:sz w:val="24"/>
                <w:szCs w:val="24"/>
                <w:lang w:val="uk-UA" w:eastAsia="en-US"/>
              </w:rPr>
              <w:t>).</w:t>
            </w:r>
          </w:p>
        </w:tc>
        <w:tc>
          <w:tcPr>
            <w:tcW w:w="2975" w:type="dxa"/>
            <w:tcBorders>
              <w:top w:val="single" w:sz="4" w:space="0" w:color="auto"/>
              <w:left w:val="single" w:sz="4" w:space="0" w:color="auto"/>
              <w:bottom w:val="single" w:sz="4" w:space="0" w:color="auto"/>
              <w:right w:val="single" w:sz="4" w:space="0" w:color="auto"/>
            </w:tcBorders>
            <w:hideMark/>
          </w:tcPr>
          <w:p w14:paraId="4EC0E07B" w14:textId="77777777" w:rsidR="002973EC" w:rsidRDefault="002973EC">
            <w:pPr>
              <w:spacing w:line="254" w:lineRule="auto"/>
              <w:ind w:right="-25"/>
              <w:jc w:val="both"/>
              <w:rPr>
                <w:sz w:val="24"/>
                <w:szCs w:val="24"/>
                <w:lang w:val="uk-UA" w:eastAsia="en-US"/>
              </w:rPr>
            </w:pPr>
            <w:r>
              <w:rPr>
                <w:b/>
                <w:sz w:val="24"/>
                <w:szCs w:val="24"/>
                <w:lang w:val="uk-UA" w:eastAsia="en-US"/>
              </w:rPr>
              <w:t xml:space="preserve">Відповідно ч. </w:t>
            </w:r>
            <w:hyperlink r:id="rId19" w:anchor="n1282" w:history="1">
              <w:r>
                <w:rPr>
                  <w:rStyle w:val="a3"/>
                  <w:b/>
                  <w:sz w:val="24"/>
                  <w:szCs w:val="24"/>
                  <w:lang w:val="uk-UA" w:eastAsia="en-US"/>
                </w:rPr>
                <w:t>6 ст. 17</w:t>
              </w:r>
            </w:hyperlink>
            <w:r>
              <w:rPr>
                <w:b/>
                <w:sz w:val="24"/>
                <w:szCs w:val="24"/>
                <w:lang w:val="uk-UA" w:eastAsia="en-US"/>
              </w:rPr>
              <w:t xml:space="preserve"> Закону. </w:t>
            </w:r>
            <w:r>
              <w:rPr>
                <w:sz w:val="24"/>
                <w:szCs w:val="24"/>
                <w:lang w:val="uk-UA" w:eastAsia="en-US"/>
              </w:rPr>
              <w:t>У разі технічної можливості замовник може перевірити інформацію у Єдиному державному реєстрі осіб, які вчинили корупційні або пов’язані з корупцією порушення (</w:t>
            </w:r>
            <w:hyperlink r:id="rId20" w:history="1">
              <w:r>
                <w:rPr>
                  <w:rStyle w:val="a3"/>
                  <w:sz w:val="24"/>
                  <w:szCs w:val="24"/>
                  <w:lang w:val="uk-UA" w:eastAsia="en-US"/>
                </w:rPr>
                <w:t>https://corruptinfo.nazk.gov.ua/</w:t>
              </w:r>
            </w:hyperlink>
            <w:r>
              <w:rPr>
                <w:sz w:val="24"/>
                <w:szCs w:val="24"/>
                <w:lang w:val="uk-UA" w:eastAsia="en-US"/>
              </w:rPr>
              <w:t>)</w:t>
            </w:r>
          </w:p>
        </w:tc>
      </w:tr>
      <w:tr w:rsidR="002973EC" w14:paraId="21EA8CD9" w14:textId="77777777" w:rsidTr="002973EC">
        <w:trPr>
          <w:trHeight w:val="442"/>
        </w:trPr>
        <w:tc>
          <w:tcPr>
            <w:tcW w:w="567" w:type="dxa"/>
            <w:tcBorders>
              <w:top w:val="single" w:sz="4" w:space="0" w:color="auto"/>
              <w:left w:val="single" w:sz="4" w:space="0" w:color="auto"/>
              <w:bottom w:val="single" w:sz="4" w:space="0" w:color="auto"/>
              <w:right w:val="single" w:sz="4" w:space="0" w:color="auto"/>
            </w:tcBorders>
            <w:hideMark/>
          </w:tcPr>
          <w:p w14:paraId="764B5F59" w14:textId="77777777" w:rsidR="002973EC" w:rsidRDefault="002973EC">
            <w:pPr>
              <w:spacing w:line="254" w:lineRule="auto"/>
              <w:ind w:right="-25"/>
              <w:jc w:val="both"/>
              <w:rPr>
                <w:sz w:val="24"/>
                <w:szCs w:val="24"/>
                <w:lang w:val="uk-UA" w:eastAsia="en-US"/>
              </w:rPr>
            </w:pPr>
            <w:r>
              <w:rPr>
                <w:sz w:val="24"/>
                <w:szCs w:val="24"/>
                <w:lang w:val="uk-UA" w:eastAsia="en-US"/>
              </w:rPr>
              <w:t>4</w:t>
            </w:r>
          </w:p>
        </w:tc>
        <w:tc>
          <w:tcPr>
            <w:tcW w:w="2837" w:type="dxa"/>
            <w:tcBorders>
              <w:top w:val="single" w:sz="4" w:space="0" w:color="auto"/>
              <w:left w:val="single" w:sz="4" w:space="0" w:color="auto"/>
              <w:bottom w:val="single" w:sz="4" w:space="0" w:color="auto"/>
              <w:right w:val="single" w:sz="4" w:space="0" w:color="auto"/>
            </w:tcBorders>
            <w:hideMark/>
          </w:tcPr>
          <w:p w14:paraId="4495C767" w14:textId="77777777" w:rsidR="002973EC" w:rsidRDefault="002973EC">
            <w:pPr>
              <w:spacing w:line="254" w:lineRule="auto"/>
              <w:ind w:right="-25"/>
              <w:rPr>
                <w:sz w:val="24"/>
                <w:szCs w:val="24"/>
                <w:lang w:val="uk-UA" w:eastAsia="en-US"/>
              </w:rPr>
            </w:pPr>
            <w:r>
              <w:rPr>
                <w:rStyle w:val="rvts0"/>
                <w:sz w:val="24"/>
                <w:szCs w:val="24"/>
                <w:lang w:val="uk-UA" w:eastAsia="en-US"/>
              </w:rPr>
              <w:t xml:space="preserve">Суб’єкт господарювання (учасник) протягом останніх трьох років притягувався до відповідальності за порушення, передбачене </w:t>
            </w:r>
            <w:hyperlink r:id="rId21" w:anchor="n52" w:tgtFrame="_blank" w:history="1">
              <w:r>
                <w:rPr>
                  <w:rStyle w:val="a3"/>
                  <w:sz w:val="24"/>
                  <w:szCs w:val="24"/>
                  <w:lang w:val="uk-UA" w:eastAsia="en-US"/>
                </w:rPr>
                <w:t>пунктом 4 частини другої статті 6</w:t>
              </w:r>
            </w:hyperlink>
            <w:r>
              <w:rPr>
                <w:rStyle w:val="rvts0"/>
                <w:sz w:val="24"/>
                <w:szCs w:val="24"/>
                <w:lang w:val="uk-UA" w:eastAsia="en-US"/>
              </w:rPr>
              <w:t xml:space="preserve">, </w:t>
            </w:r>
            <w:hyperlink r:id="rId22" w:anchor="n456" w:tgtFrame="_blank" w:history="1">
              <w:r>
                <w:rPr>
                  <w:rStyle w:val="a3"/>
                  <w:sz w:val="24"/>
                  <w:szCs w:val="24"/>
                  <w:lang w:val="uk-UA" w:eastAsia="en-US"/>
                </w:rPr>
                <w:t>пунктом 1 статті 50</w:t>
              </w:r>
            </w:hyperlink>
            <w:r>
              <w:rPr>
                <w:rStyle w:val="rvts0"/>
                <w:sz w:val="24"/>
                <w:szCs w:val="24"/>
                <w:lang w:val="uk-UA" w:eastAsia="en-US"/>
              </w:rPr>
              <w:t xml:space="preserve"> Закону України "Про захист економічної конкуренції", у вигляді вчинення </w:t>
            </w:r>
            <w:proofErr w:type="spellStart"/>
            <w:r>
              <w:rPr>
                <w:rStyle w:val="rvts0"/>
                <w:sz w:val="24"/>
                <w:szCs w:val="24"/>
                <w:lang w:val="uk-UA" w:eastAsia="en-US"/>
              </w:rPr>
              <w:t>антиконкурентних</w:t>
            </w:r>
            <w:proofErr w:type="spellEnd"/>
            <w:r>
              <w:rPr>
                <w:rStyle w:val="rvts0"/>
                <w:sz w:val="24"/>
                <w:szCs w:val="24"/>
                <w:lang w:val="uk-UA" w:eastAsia="en-US"/>
              </w:rPr>
              <w:t xml:space="preserve"> узгоджених дій, що стосуються спотворення результатів тендерів</w:t>
            </w:r>
          </w:p>
        </w:tc>
        <w:tc>
          <w:tcPr>
            <w:tcW w:w="3402" w:type="dxa"/>
            <w:tcBorders>
              <w:top w:val="single" w:sz="4" w:space="0" w:color="auto"/>
              <w:left w:val="single" w:sz="4" w:space="0" w:color="auto"/>
              <w:bottom w:val="single" w:sz="4" w:space="0" w:color="auto"/>
              <w:right w:val="single" w:sz="4" w:space="0" w:color="auto"/>
            </w:tcBorders>
          </w:tcPr>
          <w:p w14:paraId="410F8DD0" w14:textId="77777777" w:rsidR="002973EC" w:rsidRDefault="002973EC">
            <w:pPr>
              <w:spacing w:line="254" w:lineRule="auto"/>
              <w:ind w:right="-25"/>
              <w:jc w:val="both"/>
              <w:rPr>
                <w:sz w:val="24"/>
                <w:szCs w:val="24"/>
                <w:lang w:val="uk-UA" w:eastAsia="en-US"/>
              </w:rPr>
            </w:pPr>
            <w:r>
              <w:rPr>
                <w:b/>
                <w:sz w:val="24"/>
                <w:szCs w:val="24"/>
                <w:lang w:val="uk-UA" w:eastAsia="en-US"/>
              </w:rPr>
              <w:t>Учасник повинен поставити галочку в електронному полі</w:t>
            </w:r>
            <w:r>
              <w:rPr>
                <w:sz w:val="24"/>
                <w:szCs w:val="24"/>
                <w:lang w:val="uk-UA" w:eastAsia="en-US"/>
              </w:rPr>
              <w:t xml:space="preserve"> на сторінці закупівлі у розділі «Підстави для відмови в участі у процедурі закупівлі» навпроти відповідної підстави.</w:t>
            </w:r>
          </w:p>
          <w:p w14:paraId="0CC044C6" w14:textId="77777777" w:rsidR="002973EC" w:rsidRDefault="002973EC">
            <w:pPr>
              <w:spacing w:line="254" w:lineRule="auto"/>
              <w:ind w:right="-25"/>
              <w:jc w:val="both"/>
              <w:rPr>
                <w:sz w:val="24"/>
                <w:szCs w:val="24"/>
                <w:lang w:val="uk-UA" w:eastAsia="en-US"/>
              </w:rPr>
            </w:pPr>
          </w:p>
          <w:p w14:paraId="471B1C19" w14:textId="77777777" w:rsidR="002973EC" w:rsidRDefault="002973EC">
            <w:pPr>
              <w:spacing w:line="254" w:lineRule="auto"/>
              <w:ind w:right="-25"/>
              <w:jc w:val="both"/>
              <w:rPr>
                <w:sz w:val="24"/>
                <w:szCs w:val="24"/>
                <w:lang w:val="uk-UA" w:eastAsia="en-US"/>
              </w:rPr>
            </w:pPr>
            <w:r>
              <w:rPr>
                <w:sz w:val="24"/>
                <w:szCs w:val="24"/>
                <w:lang w:val="uk-UA" w:eastAsia="en-US"/>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w:t>
            </w:r>
            <w:hyperlink r:id="rId23" w:history="1">
              <w:r>
                <w:rPr>
                  <w:rStyle w:val="a3"/>
                  <w:sz w:val="24"/>
                  <w:szCs w:val="24"/>
                  <w:lang w:val="uk-UA" w:eastAsia="en-US"/>
                </w:rPr>
                <w:t>https://cutt.ly/sfeKeg6</w:t>
              </w:r>
            </w:hyperlink>
            <w:r>
              <w:rPr>
                <w:sz w:val="24"/>
                <w:szCs w:val="24"/>
                <w:lang w:val="uk-UA" w:eastAsia="en-US"/>
              </w:rPr>
              <w:t>).</w:t>
            </w:r>
          </w:p>
        </w:tc>
        <w:tc>
          <w:tcPr>
            <w:tcW w:w="2975" w:type="dxa"/>
            <w:tcBorders>
              <w:top w:val="single" w:sz="4" w:space="0" w:color="auto"/>
              <w:left w:val="single" w:sz="4" w:space="0" w:color="auto"/>
              <w:bottom w:val="single" w:sz="4" w:space="0" w:color="auto"/>
              <w:right w:val="single" w:sz="4" w:space="0" w:color="auto"/>
            </w:tcBorders>
            <w:hideMark/>
          </w:tcPr>
          <w:p w14:paraId="7611BF73" w14:textId="77777777" w:rsidR="002973EC" w:rsidRDefault="002973EC">
            <w:pPr>
              <w:spacing w:line="254" w:lineRule="auto"/>
              <w:ind w:right="-25"/>
              <w:jc w:val="both"/>
              <w:rPr>
                <w:sz w:val="24"/>
                <w:szCs w:val="24"/>
                <w:lang w:val="uk-UA" w:eastAsia="en-US"/>
              </w:rPr>
            </w:pPr>
            <w:r>
              <w:rPr>
                <w:sz w:val="24"/>
                <w:szCs w:val="24"/>
                <w:lang w:val="uk-UA" w:eastAsia="en-US"/>
              </w:rPr>
              <w:t>Документи від Переможця не вимагаються</w:t>
            </w:r>
          </w:p>
        </w:tc>
      </w:tr>
      <w:tr w:rsidR="002973EC" w14:paraId="165E862E" w14:textId="77777777" w:rsidTr="002973EC">
        <w:tc>
          <w:tcPr>
            <w:tcW w:w="567" w:type="dxa"/>
            <w:tcBorders>
              <w:top w:val="single" w:sz="4" w:space="0" w:color="auto"/>
              <w:left w:val="single" w:sz="4" w:space="0" w:color="auto"/>
              <w:bottom w:val="single" w:sz="4" w:space="0" w:color="auto"/>
              <w:right w:val="single" w:sz="4" w:space="0" w:color="auto"/>
            </w:tcBorders>
            <w:hideMark/>
          </w:tcPr>
          <w:p w14:paraId="3E2A343A" w14:textId="77777777" w:rsidR="002973EC" w:rsidRDefault="002973EC">
            <w:pPr>
              <w:spacing w:line="254" w:lineRule="auto"/>
              <w:ind w:right="-25"/>
              <w:jc w:val="both"/>
              <w:rPr>
                <w:sz w:val="24"/>
                <w:szCs w:val="24"/>
                <w:lang w:val="uk-UA" w:eastAsia="en-US"/>
              </w:rPr>
            </w:pPr>
            <w:r>
              <w:rPr>
                <w:sz w:val="24"/>
                <w:szCs w:val="24"/>
                <w:lang w:val="uk-UA" w:eastAsia="en-US"/>
              </w:rPr>
              <w:lastRenderedPageBreak/>
              <w:t>5</w:t>
            </w:r>
          </w:p>
        </w:tc>
        <w:tc>
          <w:tcPr>
            <w:tcW w:w="2837" w:type="dxa"/>
            <w:tcBorders>
              <w:top w:val="single" w:sz="4" w:space="0" w:color="auto"/>
              <w:left w:val="single" w:sz="4" w:space="0" w:color="auto"/>
              <w:bottom w:val="single" w:sz="4" w:space="0" w:color="auto"/>
              <w:right w:val="single" w:sz="4" w:space="0" w:color="auto"/>
            </w:tcBorders>
            <w:hideMark/>
          </w:tcPr>
          <w:p w14:paraId="74227546" w14:textId="77777777" w:rsidR="002973EC" w:rsidRDefault="002973EC">
            <w:pPr>
              <w:spacing w:line="254" w:lineRule="auto"/>
              <w:ind w:right="-25"/>
              <w:rPr>
                <w:sz w:val="24"/>
                <w:szCs w:val="24"/>
                <w:lang w:val="uk-UA" w:eastAsia="en-US"/>
              </w:rPr>
            </w:pPr>
            <w:r>
              <w:rPr>
                <w:sz w:val="24"/>
                <w:szCs w:val="24"/>
                <w:lang w:val="uk-UA" w:eastAsia="en-US"/>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68FA0752" w14:textId="77777777" w:rsidR="002973EC" w:rsidRDefault="002973EC">
            <w:pPr>
              <w:spacing w:line="254" w:lineRule="auto"/>
              <w:ind w:right="-25"/>
              <w:jc w:val="both"/>
              <w:rPr>
                <w:sz w:val="24"/>
                <w:szCs w:val="24"/>
                <w:lang w:val="uk-UA" w:eastAsia="en-US"/>
              </w:rPr>
            </w:pPr>
            <w:r>
              <w:rPr>
                <w:b/>
                <w:sz w:val="24"/>
                <w:szCs w:val="24"/>
                <w:lang w:val="uk-UA" w:eastAsia="en-US"/>
              </w:rPr>
              <w:t xml:space="preserve">Учасник повинен надати інформацію в довільній формі у вигляді довідки </w:t>
            </w:r>
            <w:r>
              <w:rPr>
                <w:sz w:val="24"/>
                <w:szCs w:val="24"/>
                <w:lang w:val="uk-UA" w:eastAsia="en-US"/>
              </w:rPr>
              <w:t xml:space="preserve">за підписом уповноваженої особи учасника щодо судимості/не судимості фізичної особи – учасника або службової (посадової) особи учасника (юридичної особи) </w:t>
            </w:r>
            <w:r>
              <w:rPr>
                <w:b/>
                <w:sz w:val="24"/>
                <w:szCs w:val="24"/>
                <w:lang w:val="uk-UA" w:eastAsia="en-US"/>
              </w:rPr>
              <w:t xml:space="preserve">та завантажити її </w:t>
            </w:r>
            <w:r>
              <w:rPr>
                <w:sz w:val="24"/>
                <w:szCs w:val="24"/>
                <w:lang w:val="uk-UA" w:eastAsia="en-US"/>
              </w:rPr>
              <w:t xml:space="preserve">на сторінці закупівлі у розділі «Підстави для відмови в участі у процедурі закупівлі» навпроти відповідної підстави. </w:t>
            </w:r>
          </w:p>
          <w:p w14:paraId="5AF7CF98" w14:textId="77777777" w:rsidR="002973EC" w:rsidRDefault="002973EC">
            <w:pPr>
              <w:spacing w:line="254" w:lineRule="auto"/>
              <w:ind w:right="-25"/>
              <w:jc w:val="both"/>
              <w:rPr>
                <w:sz w:val="24"/>
                <w:szCs w:val="24"/>
                <w:lang w:val="uk-UA" w:eastAsia="en-US"/>
              </w:rPr>
            </w:pPr>
            <w:r>
              <w:rPr>
                <w:color w:val="000000"/>
                <w:sz w:val="24"/>
                <w:szCs w:val="24"/>
                <w:shd w:val="clear" w:color="auto" w:fill="FFFFFF"/>
                <w:lang w:val="uk-UA" w:eastAsia="en-US"/>
              </w:rPr>
              <w:t>Зазначена інформація надається щодо осіб (особи), визначених згідно п. 5, 6 частини 1 ст. 17 Закону.</w:t>
            </w:r>
          </w:p>
        </w:tc>
        <w:tc>
          <w:tcPr>
            <w:tcW w:w="2975" w:type="dxa"/>
            <w:vMerge w:val="restart"/>
            <w:tcBorders>
              <w:top w:val="single" w:sz="4" w:space="0" w:color="auto"/>
              <w:left w:val="single" w:sz="4" w:space="0" w:color="auto"/>
              <w:bottom w:val="single" w:sz="4" w:space="0" w:color="auto"/>
              <w:right w:val="single" w:sz="4" w:space="0" w:color="auto"/>
            </w:tcBorders>
            <w:hideMark/>
          </w:tcPr>
          <w:p w14:paraId="6FE3EF41" w14:textId="77777777" w:rsidR="002973EC" w:rsidRDefault="002973EC">
            <w:pPr>
              <w:spacing w:line="254" w:lineRule="auto"/>
              <w:ind w:right="-25"/>
              <w:jc w:val="both"/>
              <w:rPr>
                <w:sz w:val="24"/>
                <w:szCs w:val="24"/>
                <w:lang w:val="uk-UA" w:eastAsia="en-US"/>
              </w:rPr>
            </w:pPr>
            <w:r>
              <w:rPr>
                <w:b/>
                <w:color w:val="000000"/>
                <w:sz w:val="24"/>
                <w:szCs w:val="24"/>
                <w:shd w:val="clear" w:color="auto" w:fill="FFFFFF"/>
                <w:lang w:val="uk-UA"/>
              </w:rPr>
              <w:t>Довідка, видана МВС України (або копія, засвідчена підписом уповноваженої особи учасника),</w:t>
            </w:r>
            <w:r>
              <w:rPr>
                <w:color w:val="000000"/>
                <w:sz w:val="24"/>
                <w:szCs w:val="24"/>
                <w:shd w:val="clear" w:color="auto" w:fill="FFFFFF"/>
                <w:lang w:val="uk-UA"/>
              </w:rPr>
              <w:t xml:space="preserve"> (територіальним органом з надання сервісних послуг МВС України), або довідка в довільній формі </w:t>
            </w:r>
            <w:r>
              <w:rPr>
                <w:sz w:val="24"/>
                <w:szCs w:val="24"/>
                <w:lang w:val="uk-UA"/>
              </w:rPr>
              <w:t>за підписом уповноваженої особи учасника</w:t>
            </w:r>
            <w:r>
              <w:rPr>
                <w:color w:val="000000"/>
                <w:sz w:val="24"/>
                <w:szCs w:val="24"/>
                <w:shd w:val="clear" w:color="auto" w:fill="FFFFFF"/>
                <w:lang w:val="uk-UA"/>
              </w:rPr>
              <w:t xml:space="preserve">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або </w:t>
            </w:r>
            <w:r>
              <w:rPr>
                <w:b/>
                <w:color w:val="000000"/>
                <w:sz w:val="24"/>
                <w:szCs w:val="24"/>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color w:val="000000"/>
                <w:sz w:val="24"/>
                <w:szCs w:val="24"/>
                <w:shd w:val="clear" w:color="auto" w:fill="FFFFFF"/>
                <w:lang w:val="uk-UA"/>
              </w:rPr>
              <w:t>. Зазначена довідка надається щодо осіб (особи), визначених згідно п. 5, 6 частини 1 ст. 17 Закону.</w:t>
            </w:r>
          </w:p>
        </w:tc>
      </w:tr>
      <w:tr w:rsidR="002973EC" w14:paraId="62373D25" w14:textId="77777777" w:rsidTr="002973EC">
        <w:trPr>
          <w:trHeight w:val="976"/>
        </w:trPr>
        <w:tc>
          <w:tcPr>
            <w:tcW w:w="567" w:type="dxa"/>
            <w:tcBorders>
              <w:top w:val="single" w:sz="4" w:space="0" w:color="auto"/>
              <w:left w:val="single" w:sz="4" w:space="0" w:color="auto"/>
              <w:bottom w:val="single" w:sz="4" w:space="0" w:color="auto"/>
              <w:right w:val="single" w:sz="4" w:space="0" w:color="auto"/>
            </w:tcBorders>
            <w:hideMark/>
          </w:tcPr>
          <w:p w14:paraId="434E4609" w14:textId="77777777" w:rsidR="002973EC" w:rsidRDefault="002973EC">
            <w:pPr>
              <w:spacing w:line="254" w:lineRule="auto"/>
              <w:ind w:right="-25"/>
              <w:jc w:val="both"/>
              <w:rPr>
                <w:sz w:val="24"/>
                <w:szCs w:val="24"/>
                <w:lang w:val="uk-UA" w:eastAsia="en-US"/>
              </w:rPr>
            </w:pPr>
            <w:r>
              <w:rPr>
                <w:sz w:val="24"/>
                <w:szCs w:val="24"/>
                <w:lang w:val="uk-UA" w:eastAsia="en-US"/>
              </w:rPr>
              <w:t>6</w:t>
            </w:r>
          </w:p>
        </w:tc>
        <w:tc>
          <w:tcPr>
            <w:tcW w:w="2837" w:type="dxa"/>
            <w:tcBorders>
              <w:top w:val="single" w:sz="4" w:space="0" w:color="auto"/>
              <w:left w:val="single" w:sz="4" w:space="0" w:color="auto"/>
              <w:bottom w:val="single" w:sz="4" w:space="0" w:color="auto"/>
              <w:right w:val="single" w:sz="4" w:space="0" w:color="auto"/>
            </w:tcBorders>
            <w:hideMark/>
          </w:tcPr>
          <w:p w14:paraId="2CE1B15F" w14:textId="77777777" w:rsidR="002973EC" w:rsidRDefault="002973EC">
            <w:pPr>
              <w:spacing w:line="254" w:lineRule="auto"/>
              <w:ind w:right="-25"/>
              <w:rPr>
                <w:sz w:val="24"/>
                <w:szCs w:val="24"/>
                <w:lang w:val="uk-UA" w:eastAsia="en-US"/>
              </w:rPr>
            </w:pPr>
            <w:r>
              <w:rPr>
                <w:sz w:val="24"/>
                <w:szCs w:val="24"/>
                <w:lang w:val="uk-UA"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95E44C7" w14:textId="77777777" w:rsidR="002973EC" w:rsidRDefault="002973EC">
            <w:pPr>
              <w:rPr>
                <w:sz w:val="24"/>
                <w:szCs w:val="24"/>
                <w:lang w:val="uk-UA" w:eastAsia="en-US"/>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14:paraId="60817A21" w14:textId="77777777" w:rsidR="002973EC" w:rsidRDefault="002973EC">
            <w:pPr>
              <w:rPr>
                <w:sz w:val="24"/>
                <w:szCs w:val="24"/>
                <w:lang w:val="uk-UA" w:eastAsia="en-US"/>
              </w:rPr>
            </w:pPr>
          </w:p>
        </w:tc>
      </w:tr>
      <w:tr w:rsidR="002973EC" w14:paraId="75C342B6" w14:textId="77777777" w:rsidTr="002973EC">
        <w:trPr>
          <w:trHeight w:val="2831"/>
        </w:trPr>
        <w:tc>
          <w:tcPr>
            <w:tcW w:w="567" w:type="dxa"/>
            <w:tcBorders>
              <w:top w:val="single" w:sz="4" w:space="0" w:color="auto"/>
              <w:left w:val="single" w:sz="4" w:space="0" w:color="auto"/>
              <w:bottom w:val="single" w:sz="4" w:space="0" w:color="auto"/>
              <w:right w:val="single" w:sz="4" w:space="0" w:color="auto"/>
            </w:tcBorders>
            <w:hideMark/>
          </w:tcPr>
          <w:p w14:paraId="7C31A9A0" w14:textId="77777777" w:rsidR="002973EC" w:rsidRDefault="002973EC">
            <w:pPr>
              <w:spacing w:line="254" w:lineRule="auto"/>
              <w:ind w:right="-25"/>
              <w:jc w:val="both"/>
              <w:rPr>
                <w:sz w:val="24"/>
                <w:szCs w:val="24"/>
                <w:lang w:val="uk-UA" w:eastAsia="en-US"/>
              </w:rPr>
            </w:pPr>
            <w:r>
              <w:rPr>
                <w:sz w:val="24"/>
                <w:szCs w:val="24"/>
                <w:lang w:val="uk-UA" w:eastAsia="en-US"/>
              </w:rPr>
              <w:t>7</w:t>
            </w:r>
          </w:p>
        </w:tc>
        <w:tc>
          <w:tcPr>
            <w:tcW w:w="2837" w:type="dxa"/>
            <w:tcBorders>
              <w:top w:val="single" w:sz="4" w:space="0" w:color="auto"/>
              <w:left w:val="single" w:sz="4" w:space="0" w:color="auto"/>
              <w:bottom w:val="single" w:sz="4" w:space="0" w:color="auto"/>
              <w:right w:val="single" w:sz="4" w:space="0" w:color="auto"/>
            </w:tcBorders>
            <w:hideMark/>
          </w:tcPr>
          <w:p w14:paraId="184562A0" w14:textId="77777777" w:rsidR="002973EC" w:rsidRDefault="002973EC">
            <w:pPr>
              <w:spacing w:line="254" w:lineRule="auto"/>
              <w:ind w:right="-25"/>
              <w:rPr>
                <w:sz w:val="24"/>
                <w:szCs w:val="24"/>
                <w:lang w:val="uk-UA" w:eastAsia="en-US"/>
              </w:rPr>
            </w:pPr>
            <w:r>
              <w:rPr>
                <w:sz w:val="24"/>
                <w:szCs w:val="24"/>
                <w:lang w:val="uk-UA" w:eastAsia="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402" w:type="dxa"/>
            <w:tcBorders>
              <w:top w:val="single" w:sz="4" w:space="0" w:color="auto"/>
              <w:left w:val="single" w:sz="4" w:space="0" w:color="auto"/>
              <w:bottom w:val="single" w:sz="4" w:space="0" w:color="auto"/>
              <w:right w:val="single" w:sz="4" w:space="0" w:color="auto"/>
            </w:tcBorders>
          </w:tcPr>
          <w:p w14:paraId="38E56593" w14:textId="77777777" w:rsidR="002973EC" w:rsidRDefault="002973EC">
            <w:pPr>
              <w:spacing w:line="254" w:lineRule="auto"/>
              <w:ind w:right="-25"/>
              <w:jc w:val="both"/>
              <w:rPr>
                <w:sz w:val="24"/>
                <w:szCs w:val="24"/>
                <w:lang w:val="uk-UA" w:eastAsia="en-US"/>
              </w:rPr>
            </w:pPr>
            <w:r>
              <w:rPr>
                <w:b/>
                <w:sz w:val="24"/>
                <w:szCs w:val="24"/>
                <w:lang w:val="uk-UA" w:eastAsia="en-US"/>
              </w:rPr>
              <w:t>Перевіряється безпосередньо замовником</w:t>
            </w:r>
            <w:r>
              <w:rPr>
                <w:sz w:val="24"/>
                <w:szCs w:val="24"/>
                <w:lang w:val="uk-UA" w:eastAsia="en-US"/>
              </w:rPr>
              <w:t>, зокрема інформацію про перелік засновників (учасників) юридичної особи; прізвище, ім’я, по батькові осіб, які обираються (призначаються) до органу управління юридичної особи, документи від Учасника не вимагаються.</w:t>
            </w:r>
          </w:p>
          <w:p w14:paraId="53767CE3" w14:textId="77777777" w:rsidR="002973EC" w:rsidRDefault="002973EC">
            <w:pPr>
              <w:spacing w:line="254" w:lineRule="auto"/>
              <w:ind w:right="-25"/>
              <w:jc w:val="both"/>
              <w:rPr>
                <w:sz w:val="24"/>
                <w:szCs w:val="24"/>
                <w:lang w:val="uk-UA" w:eastAsia="en-US"/>
              </w:rPr>
            </w:pPr>
          </w:p>
        </w:tc>
        <w:tc>
          <w:tcPr>
            <w:tcW w:w="2975" w:type="dxa"/>
            <w:tcBorders>
              <w:top w:val="single" w:sz="4" w:space="0" w:color="auto"/>
              <w:left w:val="single" w:sz="4" w:space="0" w:color="auto"/>
              <w:bottom w:val="single" w:sz="4" w:space="0" w:color="auto"/>
              <w:right w:val="single" w:sz="4" w:space="0" w:color="auto"/>
            </w:tcBorders>
            <w:hideMark/>
          </w:tcPr>
          <w:p w14:paraId="03A1EB0F" w14:textId="77777777" w:rsidR="002973EC" w:rsidRDefault="002973EC">
            <w:pPr>
              <w:spacing w:line="254" w:lineRule="auto"/>
              <w:ind w:right="-25"/>
              <w:jc w:val="both"/>
              <w:rPr>
                <w:sz w:val="24"/>
                <w:szCs w:val="24"/>
                <w:lang w:val="uk-UA" w:eastAsia="en-US"/>
              </w:rPr>
            </w:pPr>
            <w:r>
              <w:rPr>
                <w:sz w:val="24"/>
                <w:szCs w:val="24"/>
                <w:lang w:val="uk-UA" w:eastAsia="en-US"/>
              </w:rPr>
              <w:t>Документи від Переможця не вимагаються</w:t>
            </w:r>
          </w:p>
        </w:tc>
      </w:tr>
      <w:tr w:rsidR="002973EC" w14:paraId="22D0C9AC" w14:textId="77777777" w:rsidTr="002973EC">
        <w:tc>
          <w:tcPr>
            <w:tcW w:w="567" w:type="dxa"/>
            <w:tcBorders>
              <w:top w:val="single" w:sz="4" w:space="0" w:color="auto"/>
              <w:left w:val="single" w:sz="4" w:space="0" w:color="auto"/>
              <w:bottom w:val="single" w:sz="4" w:space="0" w:color="auto"/>
              <w:right w:val="single" w:sz="4" w:space="0" w:color="auto"/>
            </w:tcBorders>
            <w:hideMark/>
          </w:tcPr>
          <w:p w14:paraId="5EE33D05" w14:textId="77777777" w:rsidR="002973EC" w:rsidRDefault="002973EC">
            <w:pPr>
              <w:spacing w:line="254" w:lineRule="auto"/>
              <w:ind w:right="-25"/>
              <w:jc w:val="both"/>
              <w:rPr>
                <w:sz w:val="24"/>
                <w:szCs w:val="24"/>
                <w:lang w:val="uk-UA" w:eastAsia="en-US"/>
              </w:rPr>
            </w:pPr>
            <w:r>
              <w:rPr>
                <w:sz w:val="24"/>
                <w:szCs w:val="24"/>
                <w:lang w:val="uk-UA" w:eastAsia="en-US"/>
              </w:rPr>
              <w:t>8</w:t>
            </w:r>
          </w:p>
        </w:tc>
        <w:tc>
          <w:tcPr>
            <w:tcW w:w="2837" w:type="dxa"/>
            <w:tcBorders>
              <w:top w:val="single" w:sz="4" w:space="0" w:color="auto"/>
              <w:left w:val="single" w:sz="4" w:space="0" w:color="auto"/>
              <w:bottom w:val="single" w:sz="4" w:space="0" w:color="auto"/>
              <w:right w:val="single" w:sz="4" w:space="0" w:color="auto"/>
            </w:tcBorders>
            <w:hideMark/>
          </w:tcPr>
          <w:p w14:paraId="4EA8E13A" w14:textId="77777777" w:rsidR="002973EC" w:rsidRDefault="002973EC">
            <w:pPr>
              <w:spacing w:line="254" w:lineRule="auto"/>
              <w:ind w:right="-25"/>
              <w:rPr>
                <w:sz w:val="24"/>
                <w:szCs w:val="24"/>
                <w:lang w:val="uk-UA" w:eastAsia="en-US"/>
              </w:rPr>
            </w:pPr>
            <w:r>
              <w:rPr>
                <w:sz w:val="24"/>
                <w:szCs w:val="24"/>
                <w:lang w:val="uk-UA" w:eastAsia="en-US"/>
              </w:rPr>
              <w:t xml:space="preserve">Учасник процедури закупівлі визнаний у встановленому законом порядку банкрутом та </w:t>
            </w:r>
            <w:r>
              <w:rPr>
                <w:sz w:val="24"/>
                <w:szCs w:val="24"/>
                <w:lang w:val="uk-UA" w:eastAsia="en-US"/>
              </w:rPr>
              <w:lastRenderedPageBreak/>
              <w:t>стосовно нього відкрита ліквідаційна процедура</w:t>
            </w:r>
          </w:p>
        </w:tc>
        <w:tc>
          <w:tcPr>
            <w:tcW w:w="3402" w:type="dxa"/>
            <w:tcBorders>
              <w:top w:val="single" w:sz="4" w:space="0" w:color="auto"/>
              <w:left w:val="single" w:sz="4" w:space="0" w:color="auto"/>
              <w:bottom w:val="single" w:sz="4" w:space="0" w:color="auto"/>
              <w:right w:val="single" w:sz="4" w:space="0" w:color="auto"/>
            </w:tcBorders>
          </w:tcPr>
          <w:p w14:paraId="3FD543F0" w14:textId="77777777" w:rsidR="002973EC" w:rsidRDefault="002973EC">
            <w:pPr>
              <w:spacing w:line="254" w:lineRule="auto"/>
              <w:ind w:right="-25"/>
              <w:jc w:val="both"/>
              <w:rPr>
                <w:sz w:val="24"/>
                <w:szCs w:val="24"/>
                <w:lang w:val="uk-UA" w:eastAsia="en-US"/>
              </w:rPr>
            </w:pPr>
            <w:r>
              <w:rPr>
                <w:b/>
                <w:sz w:val="24"/>
                <w:szCs w:val="24"/>
                <w:lang w:val="uk-UA" w:eastAsia="en-US"/>
              </w:rPr>
              <w:lastRenderedPageBreak/>
              <w:t>Учасник повинен поставити  галочку в електронному полі</w:t>
            </w:r>
            <w:r>
              <w:rPr>
                <w:sz w:val="24"/>
                <w:szCs w:val="24"/>
                <w:lang w:val="uk-UA" w:eastAsia="en-US"/>
              </w:rPr>
              <w:t xml:space="preserve"> на сторінці закупівлі у розділі «Підстави для відмови в участі </w:t>
            </w:r>
            <w:r>
              <w:rPr>
                <w:sz w:val="24"/>
                <w:szCs w:val="24"/>
                <w:lang w:val="uk-UA" w:eastAsia="en-US"/>
              </w:rPr>
              <w:lastRenderedPageBreak/>
              <w:t>у процедурі закупівлі» навпроти відповідної підстави.</w:t>
            </w:r>
          </w:p>
          <w:p w14:paraId="739C2E2B" w14:textId="77777777" w:rsidR="002973EC" w:rsidRDefault="002973EC">
            <w:pPr>
              <w:spacing w:line="254" w:lineRule="auto"/>
              <w:ind w:right="-25"/>
              <w:jc w:val="both"/>
              <w:rPr>
                <w:sz w:val="24"/>
                <w:szCs w:val="24"/>
                <w:lang w:val="uk-UA" w:eastAsia="en-US"/>
              </w:rPr>
            </w:pPr>
          </w:p>
          <w:p w14:paraId="49A41B9C" w14:textId="77777777" w:rsidR="002973EC" w:rsidRDefault="002973EC">
            <w:pPr>
              <w:spacing w:line="254" w:lineRule="auto"/>
              <w:ind w:right="-25"/>
              <w:jc w:val="both"/>
              <w:rPr>
                <w:sz w:val="24"/>
                <w:szCs w:val="24"/>
                <w:lang w:val="uk-UA" w:eastAsia="en-US"/>
              </w:rPr>
            </w:pPr>
            <w:r>
              <w:rPr>
                <w:sz w:val="24"/>
                <w:szCs w:val="24"/>
                <w:lang w:val="uk-UA" w:eastAsia="en-US"/>
              </w:rPr>
              <w:t>Перевіряється безпосередньо замовником у Єдиному реєстрі підприємств, щодо яких порушено провадження у справі про банкрутство.</w:t>
            </w:r>
          </w:p>
        </w:tc>
        <w:tc>
          <w:tcPr>
            <w:tcW w:w="2975" w:type="dxa"/>
            <w:tcBorders>
              <w:top w:val="single" w:sz="4" w:space="0" w:color="auto"/>
              <w:left w:val="single" w:sz="4" w:space="0" w:color="auto"/>
              <w:bottom w:val="single" w:sz="4" w:space="0" w:color="auto"/>
              <w:right w:val="single" w:sz="4" w:space="0" w:color="auto"/>
            </w:tcBorders>
            <w:hideMark/>
          </w:tcPr>
          <w:p w14:paraId="37C41068" w14:textId="77777777" w:rsidR="002973EC" w:rsidRDefault="002973EC">
            <w:pPr>
              <w:spacing w:line="254" w:lineRule="auto"/>
              <w:ind w:right="-25"/>
              <w:jc w:val="both"/>
              <w:rPr>
                <w:sz w:val="24"/>
                <w:szCs w:val="24"/>
                <w:lang w:val="uk-UA" w:eastAsia="en-US"/>
              </w:rPr>
            </w:pPr>
            <w:r>
              <w:rPr>
                <w:b/>
                <w:sz w:val="24"/>
                <w:szCs w:val="24"/>
                <w:lang w:val="uk-UA" w:eastAsia="en-US"/>
              </w:rPr>
              <w:lastRenderedPageBreak/>
              <w:t xml:space="preserve">Відповідно ч. </w:t>
            </w:r>
            <w:hyperlink r:id="rId24" w:anchor="n1282" w:history="1">
              <w:r>
                <w:rPr>
                  <w:rStyle w:val="a3"/>
                  <w:b/>
                  <w:sz w:val="24"/>
                  <w:szCs w:val="24"/>
                  <w:lang w:val="uk-UA" w:eastAsia="en-US"/>
                </w:rPr>
                <w:t>6 ст. 17</w:t>
              </w:r>
            </w:hyperlink>
            <w:r>
              <w:rPr>
                <w:b/>
                <w:sz w:val="24"/>
                <w:szCs w:val="24"/>
                <w:lang w:val="uk-UA" w:eastAsia="en-US"/>
              </w:rPr>
              <w:t xml:space="preserve"> Закону.</w:t>
            </w:r>
            <w:r>
              <w:rPr>
                <w:sz w:val="24"/>
                <w:szCs w:val="24"/>
                <w:lang w:val="uk-UA" w:eastAsia="en-US"/>
              </w:rPr>
              <w:t xml:space="preserve"> Замовник може перевірити інформацію у Єдиному реєстрі </w:t>
            </w:r>
            <w:r>
              <w:rPr>
                <w:sz w:val="24"/>
                <w:szCs w:val="24"/>
                <w:lang w:val="uk-UA" w:eastAsia="en-US"/>
              </w:rPr>
              <w:lastRenderedPageBreak/>
              <w:t>підприємств, щодо яких порушено провадження у справі про банкрутство або за письмовим запитом до відповідних Міжрегіональних управлінь юстиції Міністерства юстиції України</w:t>
            </w:r>
          </w:p>
          <w:p w14:paraId="77B62C5C" w14:textId="77777777" w:rsidR="002973EC" w:rsidRDefault="002973EC">
            <w:pPr>
              <w:spacing w:line="254" w:lineRule="auto"/>
              <w:ind w:right="-25"/>
              <w:jc w:val="both"/>
              <w:rPr>
                <w:sz w:val="24"/>
                <w:szCs w:val="24"/>
                <w:lang w:val="uk-UA" w:eastAsia="en-US"/>
              </w:rPr>
            </w:pPr>
            <w:r>
              <w:rPr>
                <w:sz w:val="24"/>
                <w:szCs w:val="24"/>
                <w:lang w:val="uk-UA" w:eastAsia="en-US"/>
              </w:rPr>
              <w:t>за місцезнаходженням суб’єкта, щодо якого запитується інформація</w:t>
            </w:r>
          </w:p>
        </w:tc>
      </w:tr>
      <w:tr w:rsidR="002973EC" w14:paraId="254C2B7A" w14:textId="77777777" w:rsidTr="002973EC">
        <w:tc>
          <w:tcPr>
            <w:tcW w:w="567" w:type="dxa"/>
            <w:tcBorders>
              <w:top w:val="single" w:sz="4" w:space="0" w:color="auto"/>
              <w:left w:val="single" w:sz="4" w:space="0" w:color="auto"/>
              <w:bottom w:val="single" w:sz="4" w:space="0" w:color="auto"/>
              <w:right w:val="single" w:sz="4" w:space="0" w:color="auto"/>
            </w:tcBorders>
            <w:hideMark/>
          </w:tcPr>
          <w:p w14:paraId="3ED595E3" w14:textId="77777777" w:rsidR="002973EC" w:rsidRDefault="002973EC">
            <w:pPr>
              <w:spacing w:line="254" w:lineRule="auto"/>
              <w:ind w:right="-25"/>
              <w:jc w:val="both"/>
              <w:rPr>
                <w:sz w:val="24"/>
                <w:szCs w:val="24"/>
                <w:lang w:val="uk-UA" w:eastAsia="en-US"/>
              </w:rPr>
            </w:pPr>
            <w:r>
              <w:rPr>
                <w:sz w:val="24"/>
                <w:szCs w:val="24"/>
                <w:lang w:val="uk-UA" w:eastAsia="en-US"/>
              </w:rPr>
              <w:lastRenderedPageBreak/>
              <w:t>9</w:t>
            </w:r>
          </w:p>
        </w:tc>
        <w:tc>
          <w:tcPr>
            <w:tcW w:w="2837" w:type="dxa"/>
            <w:tcBorders>
              <w:top w:val="single" w:sz="4" w:space="0" w:color="auto"/>
              <w:left w:val="single" w:sz="4" w:space="0" w:color="auto"/>
              <w:bottom w:val="single" w:sz="4" w:space="0" w:color="auto"/>
              <w:right w:val="single" w:sz="4" w:space="0" w:color="auto"/>
            </w:tcBorders>
            <w:hideMark/>
          </w:tcPr>
          <w:p w14:paraId="22E40D78" w14:textId="77777777" w:rsidR="002973EC" w:rsidRDefault="002973EC">
            <w:pPr>
              <w:spacing w:line="254" w:lineRule="auto"/>
              <w:ind w:right="-25"/>
              <w:jc w:val="both"/>
              <w:rPr>
                <w:sz w:val="24"/>
                <w:szCs w:val="24"/>
                <w:lang w:val="uk-UA" w:eastAsia="en-US"/>
              </w:rPr>
            </w:pPr>
            <w:r>
              <w:rPr>
                <w:sz w:val="24"/>
                <w:szCs w:val="24"/>
                <w:lang w:val="uk-UA" w:eastAsia="en-US"/>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5" w:anchor="n174" w:tgtFrame="_blank" w:history="1">
              <w:r>
                <w:rPr>
                  <w:rStyle w:val="a3"/>
                  <w:sz w:val="24"/>
                  <w:szCs w:val="24"/>
                  <w:lang w:val="uk-UA" w:eastAsia="en-US"/>
                </w:rPr>
                <w:t>пунктом 9</w:t>
              </w:r>
            </w:hyperlink>
            <w:r>
              <w:rPr>
                <w:sz w:val="24"/>
                <w:szCs w:val="24"/>
                <w:lang w:val="uk-UA" w:eastAsia="en-US"/>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402" w:type="dxa"/>
            <w:tcBorders>
              <w:top w:val="single" w:sz="4" w:space="0" w:color="auto"/>
              <w:left w:val="single" w:sz="4" w:space="0" w:color="auto"/>
              <w:bottom w:val="single" w:sz="4" w:space="0" w:color="auto"/>
              <w:right w:val="single" w:sz="4" w:space="0" w:color="auto"/>
            </w:tcBorders>
          </w:tcPr>
          <w:p w14:paraId="21E56C91" w14:textId="77777777" w:rsidR="002973EC" w:rsidRDefault="002973EC">
            <w:pPr>
              <w:spacing w:line="254" w:lineRule="auto"/>
              <w:ind w:right="-25"/>
              <w:jc w:val="both"/>
              <w:rPr>
                <w:sz w:val="24"/>
                <w:szCs w:val="24"/>
                <w:lang w:val="uk-UA" w:eastAsia="en-US"/>
              </w:rPr>
            </w:pPr>
            <w:r>
              <w:rPr>
                <w:b/>
                <w:sz w:val="24"/>
                <w:szCs w:val="24"/>
                <w:lang w:val="uk-UA" w:eastAsia="en-US"/>
              </w:rPr>
              <w:t>Учасник повинен поставити галочку в електронному полі</w:t>
            </w:r>
            <w:r>
              <w:rPr>
                <w:sz w:val="24"/>
                <w:szCs w:val="24"/>
                <w:lang w:val="uk-UA" w:eastAsia="en-US"/>
              </w:rPr>
              <w:t xml:space="preserve"> на сторінці закупівлі у розділі «Підстави для відмови в участі у процедурі закупівлі» навпроти відповідної підстави.</w:t>
            </w:r>
          </w:p>
          <w:p w14:paraId="7982C473" w14:textId="77777777" w:rsidR="002973EC" w:rsidRDefault="002973EC">
            <w:pPr>
              <w:spacing w:line="254" w:lineRule="auto"/>
              <w:ind w:right="-25"/>
              <w:jc w:val="both"/>
              <w:rPr>
                <w:sz w:val="24"/>
                <w:szCs w:val="24"/>
                <w:lang w:val="uk-UA" w:eastAsia="en-US"/>
              </w:rPr>
            </w:pPr>
          </w:p>
          <w:p w14:paraId="28B75E73" w14:textId="77777777" w:rsidR="002973EC" w:rsidRDefault="002973EC">
            <w:pPr>
              <w:spacing w:line="254" w:lineRule="auto"/>
              <w:ind w:right="-25"/>
              <w:jc w:val="both"/>
              <w:rPr>
                <w:sz w:val="24"/>
                <w:szCs w:val="24"/>
                <w:lang w:val="uk-UA" w:eastAsia="en-US"/>
              </w:rPr>
            </w:pPr>
            <w:r>
              <w:rPr>
                <w:sz w:val="24"/>
                <w:szCs w:val="24"/>
                <w:lang w:val="uk-UA" w:eastAsia="en-US"/>
              </w:rPr>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Учасника не вимагаються.</w:t>
            </w:r>
          </w:p>
          <w:p w14:paraId="1DAF2032" w14:textId="77777777" w:rsidR="002973EC" w:rsidRDefault="002973EC">
            <w:pPr>
              <w:spacing w:line="254" w:lineRule="auto"/>
              <w:ind w:right="-25"/>
              <w:jc w:val="both"/>
              <w:rPr>
                <w:sz w:val="24"/>
                <w:szCs w:val="24"/>
                <w:lang w:val="uk-UA" w:eastAsia="en-US"/>
              </w:rPr>
            </w:pPr>
          </w:p>
          <w:p w14:paraId="6272DD67" w14:textId="77777777" w:rsidR="002973EC" w:rsidRDefault="002973EC">
            <w:pPr>
              <w:spacing w:line="254" w:lineRule="auto"/>
              <w:ind w:right="-25"/>
              <w:jc w:val="both"/>
              <w:rPr>
                <w:sz w:val="24"/>
                <w:szCs w:val="24"/>
                <w:lang w:val="uk-UA" w:eastAsia="en-US"/>
              </w:rPr>
            </w:pPr>
          </w:p>
        </w:tc>
        <w:tc>
          <w:tcPr>
            <w:tcW w:w="2975" w:type="dxa"/>
            <w:tcBorders>
              <w:top w:val="single" w:sz="4" w:space="0" w:color="auto"/>
              <w:left w:val="single" w:sz="4" w:space="0" w:color="auto"/>
              <w:bottom w:val="single" w:sz="4" w:space="0" w:color="auto"/>
              <w:right w:val="single" w:sz="4" w:space="0" w:color="auto"/>
            </w:tcBorders>
            <w:hideMark/>
          </w:tcPr>
          <w:p w14:paraId="6BA49DF2" w14:textId="77777777" w:rsidR="002973EC" w:rsidRDefault="002973EC">
            <w:pPr>
              <w:spacing w:line="254" w:lineRule="auto"/>
              <w:ind w:right="-25"/>
              <w:jc w:val="both"/>
              <w:rPr>
                <w:sz w:val="24"/>
                <w:szCs w:val="24"/>
                <w:lang w:val="uk-UA" w:eastAsia="en-US"/>
              </w:rPr>
            </w:pPr>
            <w:r>
              <w:rPr>
                <w:sz w:val="24"/>
                <w:szCs w:val="24"/>
                <w:lang w:val="uk-UA" w:eastAsia="en-US"/>
              </w:rPr>
              <w:t>Документи від Переможця не вимагаються.</w:t>
            </w:r>
          </w:p>
        </w:tc>
      </w:tr>
      <w:tr w:rsidR="002973EC" w14:paraId="64788B4E" w14:textId="77777777" w:rsidTr="002973EC">
        <w:tc>
          <w:tcPr>
            <w:tcW w:w="567" w:type="dxa"/>
            <w:tcBorders>
              <w:top w:val="single" w:sz="4" w:space="0" w:color="auto"/>
              <w:left w:val="single" w:sz="4" w:space="0" w:color="auto"/>
              <w:bottom w:val="single" w:sz="4" w:space="0" w:color="auto"/>
              <w:right w:val="single" w:sz="4" w:space="0" w:color="auto"/>
            </w:tcBorders>
            <w:hideMark/>
          </w:tcPr>
          <w:p w14:paraId="762CA3C9" w14:textId="77777777" w:rsidR="002973EC" w:rsidRDefault="002973EC">
            <w:pPr>
              <w:spacing w:line="254" w:lineRule="auto"/>
              <w:ind w:right="-25"/>
              <w:jc w:val="both"/>
              <w:rPr>
                <w:sz w:val="24"/>
                <w:szCs w:val="24"/>
                <w:lang w:val="uk-UA" w:eastAsia="en-US"/>
              </w:rPr>
            </w:pPr>
            <w:r>
              <w:rPr>
                <w:sz w:val="24"/>
                <w:szCs w:val="24"/>
                <w:lang w:val="uk-UA" w:eastAsia="en-US"/>
              </w:rPr>
              <w:t>10</w:t>
            </w:r>
          </w:p>
        </w:tc>
        <w:tc>
          <w:tcPr>
            <w:tcW w:w="2837" w:type="dxa"/>
            <w:tcBorders>
              <w:top w:val="single" w:sz="4" w:space="0" w:color="auto"/>
              <w:left w:val="single" w:sz="4" w:space="0" w:color="auto"/>
              <w:bottom w:val="single" w:sz="4" w:space="0" w:color="auto"/>
              <w:right w:val="single" w:sz="4" w:space="0" w:color="auto"/>
            </w:tcBorders>
            <w:hideMark/>
          </w:tcPr>
          <w:p w14:paraId="29944644" w14:textId="77777777" w:rsidR="002973EC" w:rsidRPr="002973EC" w:rsidRDefault="002973EC">
            <w:pPr>
              <w:spacing w:line="254" w:lineRule="auto"/>
              <w:ind w:right="-25"/>
              <w:rPr>
                <w:rStyle w:val="rvts0"/>
                <w:lang w:val="uk-UA"/>
              </w:rPr>
            </w:pPr>
            <w:r>
              <w:rPr>
                <w:sz w:val="24"/>
                <w:szCs w:val="24"/>
                <w:lang w:val="uk-UA"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Pr>
                <w:b/>
                <w:sz w:val="24"/>
                <w:szCs w:val="24"/>
                <w:lang w:val="uk-UA" w:eastAsia="en-US"/>
              </w:rPr>
              <w:t>дорівнює чи перевищує 20 мільйонів гривень</w:t>
            </w:r>
            <w:r>
              <w:rPr>
                <w:sz w:val="24"/>
                <w:szCs w:val="24"/>
                <w:lang w:val="uk-UA" w:eastAsia="en-US"/>
              </w:rPr>
              <w:t xml:space="preserve"> (у тому числі за лотом)</w:t>
            </w:r>
          </w:p>
        </w:tc>
        <w:tc>
          <w:tcPr>
            <w:tcW w:w="3402" w:type="dxa"/>
            <w:tcBorders>
              <w:top w:val="single" w:sz="4" w:space="0" w:color="auto"/>
              <w:left w:val="single" w:sz="4" w:space="0" w:color="auto"/>
              <w:bottom w:val="single" w:sz="4" w:space="0" w:color="auto"/>
              <w:right w:val="single" w:sz="4" w:space="0" w:color="auto"/>
            </w:tcBorders>
            <w:hideMark/>
          </w:tcPr>
          <w:p w14:paraId="38585613" w14:textId="77777777" w:rsidR="002973EC" w:rsidRDefault="002973EC">
            <w:pPr>
              <w:spacing w:line="254" w:lineRule="auto"/>
              <w:ind w:right="-25"/>
              <w:jc w:val="both"/>
            </w:pPr>
            <w:r>
              <w:rPr>
                <w:sz w:val="24"/>
                <w:szCs w:val="24"/>
                <w:lang w:val="uk-UA" w:eastAsia="en-US"/>
              </w:rPr>
              <w:t>Документи від Учасника не вимагаються</w:t>
            </w:r>
          </w:p>
        </w:tc>
        <w:tc>
          <w:tcPr>
            <w:tcW w:w="2975" w:type="dxa"/>
            <w:tcBorders>
              <w:top w:val="single" w:sz="4" w:space="0" w:color="auto"/>
              <w:left w:val="single" w:sz="4" w:space="0" w:color="auto"/>
              <w:bottom w:val="single" w:sz="4" w:space="0" w:color="auto"/>
              <w:right w:val="single" w:sz="4" w:space="0" w:color="auto"/>
            </w:tcBorders>
            <w:hideMark/>
          </w:tcPr>
          <w:p w14:paraId="2FEAF9A9" w14:textId="77777777" w:rsidR="002973EC" w:rsidRDefault="002973EC">
            <w:pPr>
              <w:spacing w:line="254" w:lineRule="auto"/>
              <w:ind w:right="-25"/>
              <w:jc w:val="both"/>
              <w:rPr>
                <w:color w:val="FF0000"/>
                <w:sz w:val="24"/>
                <w:szCs w:val="24"/>
                <w:lang w:val="uk-UA" w:eastAsia="en-US"/>
              </w:rPr>
            </w:pPr>
            <w:r>
              <w:rPr>
                <w:sz w:val="24"/>
                <w:szCs w:val="24"/>
                <w:lang w:val="uk-UA" w:eastAsia="en-US"/>
              </w:rPr>
              <w:t>Документи від Переможця не вимагаються.</w:t>
            </w:r>
          </w:p>
        </w:tc>
      </w:tr>
      <w:tr w:rsidR="002973EC" w14:paraId="59CA253A" w14:textId="77777777" w:rsidTr="002973EC">
        <w:tc>
          <w:tcPr>
            <w:tcW w:w="567" w:type="dxa"/>
            <w:tcBorders>
              <w:top w:val="single" w:sz="4" w:space="0" w:color="auto"/>
              <w:left w:val="single" w:sz="4" w:space="0" w:color="auto"/>
              <w:bottom w:val="single" w:sz="4" w:space="0" w:color="auto"/>
              <w:right w:val="single" w:sz="4" w:space="0" w:color="auto"/>
            </w:tcBorders>
            <w:hideMark/>
          </w:tcPr>
          <w:p w14:paraId="7F85110A" w14:textId="77777777" w:rsidR="002973EC" w:rsidRDefault="002973EC">
            <w:pPr>
              <w:spacing w:line="254" w:lineRule="auto"/>
              <w:ind w:right="-25"/>
              <w:jc w:val="both"/>
              <w:rPr>
                <w:sz w:val="24"/>
                <w:szCs w:val="24"/>
                <w:lang w:val="uk-UA" w:eastAsia="en-US"/>
              </w:rPr>
            </w:pPr>
            <w:r>
              <w:rPr>
                <w:sz w:val="24"/>
                <w:szCs w:val="24"/>
                <w:lang w:val="uk-UA" w:eastAsia="en-US"/>
              </w:rPr>
              <w:t>11</w:t>
            </w:r>
          </w:p>
        </w:tc>
        <w:tc>
          <w:tcPr>
            <w:tcW w:w="2837" w:type="dxa"/>
            <w:tcBorders>
              <w:top w:val="single" w:sz="4" w:space="0" w:color="auto"/>
              <w:left w:val="single" w:sz="4" w:space="0" w:color="auto"/>
              <w:bottom w:val="single" w:sz="4" w:space="0" w:color="auto"/>
              <w:right w:val="single" w:sz="4" w:space="0" w:color="auto"/>
            </w:tcBorders>
            <w:hideMark/>
          </w:tcPr>
          <w:p w14:paraId="2EEBA771" w14:textId="77777777" w:rsidR="002973EC" w:rsidRDefault="002973EC">
            <w:pPr>
              <w:spacing w:line="254" w:lineRule="auto"/>
              <w:ind w:right="-25"/>
              <w:rPr>
                <w:sz w:val="24"/>
                <w:szCs w:val="24"/>
                <w:lang w:val="uk-UA" w:eastAsia="en-US"/>
              </w:rPr>
            </w:pPr>
            <w:r>
              <w:rPr>
                <w:rStyle w:val="rvts0"/>
                <w:sz w:val="24"/>
                <w:szCs w:val="24"/>
                <w:lang w:val="uk-UA" w:eastAsia="en-US"/>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w:t>
            </w:r>
            <w:r>
              <w:rPr>
                <w:rStyle w:val="rvts0"/>
                <w:sz w:val="24"/>
                <w:szCs w:val="24"/>
                <w:lang w:val="uk-UA" w:eastAsia="en-US"/>
              </w:rPr>
              <w:lastRenderedPageBreak/>
              <w:t xml:space="preserve">згідно із </w:t>
            </w:r>
            <w:hyperlink r:id="rId26" w:tgtFrame="_blank" w:history="1">
              <w:r>
                <w:rPr>
                  <w:rStyle w:val="a3"/>
                  <w:sz w:val="24"/>
                  <w:szCs w:val="24"/>
                  <w:lang w:val="uk-UA" w:eastAsia="en-US"/>
                </w:rPr>
                <w:t>Законом України</w:t>
              </w:r>
            </w:hyperlink>
            <w:r>
              <w:rPr>
                <w:rStyle w:val="rvts0"/>
                <w:sz w:val="24"/>
                <w:szCs w:val="24"/>
                <w:lang w:val="uk-UA" w:eastAsia="en-US"/>
              </w:rPr>
              <w:t xml:space="preserve"> "Про санкції"</w:t>
            </w:r>
          </w:p>
        </w:tc>
        <w:tc>
          <w:tcPr>
            <w:tcW w:w="3402" w:type="dxa"/>
            <w:tcBorders>
              <w:top w:val="single" w:sz="4" w:space="0" w:color="auto"/>
              <w:left w:val="single" w:sz="4" w:space="0" w:color="auto"/>
              <w:bottom w:val="single" w:sz="4" w:space="0" w:color="auto"/>
              <w:right w:val="single" w:sz="4" w:space="0" w:color="auto"/>
            </w:tcBorders>
          </w:tcPr>
          <w:p w14:paraId="218368CD" w14:textId="77777777" w:rsidR="002973EC" w:rsidRDefault="002973EC">
            <w:pPr>
              <w:spacing w:line="254" w:lineRule="auto"/>
              <w:ind w:right="-25"/>
              <w:jc w:val="both"/>
              <w:rPr>
                <w:sz w:val="24"/>
                <w:szCs w:val="24"/>
                <w:lang w:val="uk-UA" w:eastAsia="en-US"/>
              </w:rPr>
            </w:pPr>
            <w:r>
              <w:rPr>
                <w:b/>
                <w:sz w:val="24"/>
                <w:szCs w:val="24"/>
                <w:lang w:val="uk-UA" w:eastAsia="en-US"/>
              </w:rPr>
              <w:lastRenderedPageBreak/>
              <w:t>Учасник повинен поставити галочку в електронному полі</w:t>
            </w:r>
            <w:r>
              <w:rPr>
                <w:sz w:val="24"/>
                <w:szCs w:val="24"/>
                <w:lang w:val="uk-UA" w:eastAsia="en-US"/>
              </w:rPr>
              <w:t xml:space="preserve"> на сторінці закупівлі у розділі «Підстави для відмови в участі у процедурі закупівлі» навпроти відповідної підстави.</w:t>
            </w:r>
          </w:p>
          <w:p w14:paraId="495856A4" w14:textId="77777777" w:rsidR="002973EC" w:rsidRDefault="002973EC">
            <w:pPr>
              <w:spacing w:line="254" w:lineRule="auto"/>
              <w:ind w:right="-25"/>
              <w:jc w:val="both"/>
              <w:rPr>
                <w:sz w:val="24"/>
                <w:szCs w:val="24"/>
                <w:lang w:val="uk-UA" w:eastAsia="en-US"/>
              </w:rPr>
            </w:pPr>
          </w:p>
          <w:p w14:paraId="5D00A712" w14:textId="77777777" w:rsidR="002973EC" w:rsidRDefault="002973EC">
            <w:pPr>
              <w:spacing w:line="254" w:lineRule="auto"/>
              <w:ind w:right="-25"/>
              <w:jc w:val="both"/>
              <w:rPr>
                <w:b/>
                <w:sz w:val="24"/>
                <w:szCs w:val="24"/>
                <w:lang w:val="uk-UA" w:eastAsia="en-US"/>
              </w:rPr>
            </w:pPr>
            <w:r>
              <w:rPr>
                <w:sz w:val="24"/>
                <w:szCs w:val="24"/>
                <w:lang w:val="uk-UA" w:eastAsia="en-US"/>
              </w:rPr>
              <w:lastRenderedPageBreak/>
              <w:t xml:space="preserve">Перевіряється безпосередньо замовником, документи від Учасника не вимагаються. </w:t>
            </w:r>
          </w:p>
        </w:tc>
        <w:tc>
          <w:tcPr>
            <w:tcW w:w="2975" w:type="dxa"/>
            <w:tcBorders>
              <w:top w:val="single" w:sz="4" w:space="0" w:color="auto"/>
              <w:left w:val="single" w:sz="4" w:space="0" w:color="auto"/>
              <w:bottom w:val="single" w:sz="4" w:space="0" w:color="auto"/>
              <w:right w:val="single" w:sz="4" w:space="0" w:color="auto"/>
            </w:tcBorders>
            <w:hideMark/>
          </w:tcPr>
          <w:p w14:paraId="7D16410A" w14:textId="77777777" w:rsidR="002973EC" w:rsidRDefault="002973EC">
            <w:pPr>
              <w:spacing w:line="254" w:lineRule="auto"/>
              <w:ind w:right="-25"/>
              <w:jc w:val="both"/>
              <w:rPr>
                <w:color w:val="FF0000"/>
                <w:sz w:val="24"/>
                <w:szCs w:val="24"/>
                <w:lang w:val="uk-UA" w:eastAsia="en-US"/>
              </w:rPr>
            </w:pPr>
            <w:r>
              <w:rPr>
                <w:sz w:val="24"/>
                <w:szCs w:val="24"/>
                <w:lang w:val="uk-UA" w:eastAsia="en-US"/>
              </w:rPr>
              <w:lastRenderedPageBreak/>
              <w:t>Документи від Переможця не вимагаються.</w:t>
            </w:r>
          </w:p>
        </w:tc>
      </w:tr>
      <w:tr w:rsidR="002973EC" w14:paraId="1CA74CB5" w14:textId="77777777" w:rsidTr="002973EC">
        <w:trPr>
          <w:trHeight w:val="4540"/>
        </w:trPr>
        <w:tc>
          <w:tcPr>
            <w:tcW w:w="567" w:type="dxa"/>
            <w:tcBorders>
              <w:top w:val="single" w:sz="4" w:space="0" w:color="auto"/>
              <w:left w:val="single" w:sz="4" w:space="0" w:color="auto"/>
              <w:bottom w:val="single" w:sz="4" w:space="0" w:color="auto"/>
              <w:right w:val="single" w:sz="4" w:space="0" w:color="auto"/>
            </w:tcBorders>
            <w:hideMark/>
          </w:tcPr>
          <w:p w14:paraId="3B030101" w14:textId="77777777" w:rsidR="002973EC" w:rsidRDefault="002973EC">
            <w:pPr>
              <w:spacing w:line="254" w:lineRule="auto"/>
              <w:ind w:right="-25"/>
              <w:jc w:val="both"/>
              <w:rPr>
                <w:sz w:val="24"/>
                <w:szCs w:val="24"/>
                <w:lang w:val="uk-UA" w:eastAsia="en-US"/>
              </w:rPr>
            </w:pPr>
            <w:r>
              <w:rPr>
                <w:sz w:val="24"/>
                <w:szCs w:val="24"/>
                <w:lang w:val="uk-UA" w:eastAsia="en-US"/>
              </w:rPr>
              <w:t>12</w:t>
            </w:r>
          </w:p>
        </w:tc>
        <w:tc>
          <w:tcPr>
            <w:tcW w:w="2837" w:type="dxa"/>
            <w:tcBorders>
              <w:top w:val="single" w:sz="4" w:space="0" w:color="auto"/>
              <w:left w:val="single" w:sz="4" w:space="0" w:color="auto"/>
              <w:bottom w:val="single" w:sz="4" w:space="0" w:color="auto"/>
              <w:right w:val="single" w:sz="4" w:space="0" w:color="auto"/>
            </w:tcBorders>
            <w:hideMark/>
          </w:tcPr>
          <w:p w14:paraId="7D4A6285" w14:textId="77777777" w:rsidR="002973EC" w:rsidRDefault="002973EC">
            <w:pPr>
              <w:spacing w:line="254" w:lineRule="auto"/>
              <w:ind w:right="-25"/>
              <w:rPr>
                <w:rStyle w:val="rvts0"/>
              </w:rPr>
            </w:pPr>
            <w:r>
              <w:rPr>
                <w:sz w:val="24"/>
                <w:szCs w:val="24"/>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402" w:type="dxa"/>
            <w:tcBorders>
              <w:top w:val="single" w:sz="4" w:space="0" w:color="auto"/>
              <w:left w:val="single" w:sz="4" w:space="0" w:color="auto"/>
              <w:bottom w:val="single" w:sz="4" w:space="0" w:color="auto"/>
              <w:right w:val="single" w:sz="4" w:space="0" w:color="auto"/>
            </w:tcBorders>
          </w:tcPr>
          <w:p w14:paraId="29B27C62" w14:textId="77777777" w:rsidR="002973EC" w:rsidRDefault="002973EC">
            <w:pPr>
              <w:spacing w:line="254" w:lineRule="auto"/>
              <w:ind w:right="-25"/>
              <w:jc w:val="both"/>
            </w:pPr>
            <w:r>
              <w:rPr>
                <w:b/>
                <w:sz w:val="24"/>
                <w:szCs w:val="24"/>
                <w:lang w:val="uk-UA" w:eastAsia="en-US"/>
              </w:rPr>
              <w:t xml:space="preserve">Учасник повинен надати інформацію в довільній формі у вигляді довідки </w:t>
            </w:r>
            <w:r>
              <w:rPr>
                <w:sz w:val="24"/>
                <w:szCs w:val="24"/>
                <w:lang w:val="uk-UA" w:eastAsia="en-US"/>
              </w:rPr>
              <w:t xml:space="preserve">за підписом уповноваженої особи учасника щодо притягнення/не притягнення  службової (посадової) особи учасника до відповідальності  за вчинення відповідного правопорушення, пов’язаного з використанням дитячої праці чи будь-якими формами торгівлі людьми, </w:t>
            </w:r>
            <w:r>
              <w:rPr>
                <w:b/>
                <w:sz w:val="24"/>
                <w:szCs w:val="24"/>
                <w:lang w:val="uk-UA" w:eastAsia="en-US"/>
              </w:rPr>
              <w:t xml:space="preserve">та завантажити її </w:t>
            </w:r>
            <w:r>
              <w:rPr>
                <w:sz w:val="24"/>
                <w:szCs w:val="24"/>
                <w:lang w:val="uk-UA" w:eastAsia="en-US"/>
              </w:rPr>
              <w:t>на сторінці закупівлі у розділі «Підстави для відмови в участі у процедурі закупівлі» навпроти відповідної підстави.</w:t>
            </w:r>
          </w:p>
          <w:p w14:paraId="3F5A7D04" w14:textId="77777777" w:rsidR="002973EC" w:rsidRDefault="002973EC">
            <w:pPr>
              <w:spacing w:line="254" w:lineRule="auto"/>
              <w:ind w:right="-25"/>
              <w:jc w:val="both"/>
              <w:rPr>
                <w:sz w:val="24"/>
                <w:szCs w:val="24"/>
                <w:lang w:val="uk-UA" w:eastAsia="en-US"/>
              </w:rPr>
            </w:pPr>
          </w:p>
          <w:p w14:paraId="0D7ACBE3" w14:textId="77777777" w:rsidR="002973EC" w:rsidRDefault="002973EC">
            <w:pPr>
              <w:spacing w:line="254" w:lineRule="auto"/>
              <w:ind w:right="-25"/>
              <w:jc w:val="both"/>
              <w:rPr>
                <w:sz w:val="24"/>
                <w:szCs w:val="24"/>
                <w:lang w:val="uk-UA" w:eastAsia="en-US"/>
              </w:rPr>
            </w:pPr>
          </w:p>
        </w:tc>
        <w:tc>
          <w:tcPr>
            <w:tcW w:w="2975" w:type="dxa"/>
            <w:tcBorders>
              <w:top w:val="single" w:sz="4" w:space="0" w:color="auto"/>
              <w:left w:val="single" w:sz="4" w:space="0" w:color="auto"/>
              <w:bottom w:val="single" w:sz="4" w:space="0" w:color="auto"/>
              <w:right w:val="single" w:sz="4" w:space="0" w:color="auto"/>
            </w:tcBorders>
            <w:hideMark/>
          </w:tcPr>
          <w:p w14:paraId="3AEC773E" w14:textId="77777777" w:rsidR="002973EC" w:rsidRDefault="002973EC">
            <w:pPr>
              <w:spacing w:line="254" w:lineRule="auto"/>
              <w:ind w:right="-25"/>
              <w:jc w:val="both"/>
              <w:rPr>
                <w:sz w:val="24"/>
                <w:szCs w:val="24"/>
                <w:lang w:val="uk-UA" w:eastAsia="en-US"/>
              </w:rPr>
            </w:pPr>
            <w:r>
              <w:rPr>
                <w:b/>
                <w:sz w:val="24"/>
                <w:szCs w:val="24"/>
                <w:lang w:val="uk-UA" w:eastAsia="en-US"/>
              </w:rPr>
              <w:t>Переможець надає інформацію в довільній формі у вигляді довідки</w:t>
            </w:r>
            <w:r>
              <w:rPr>
                <w:sz w:val="24"/>
                <w:szCs w:val="24"/>
                <w:lang w:val="uk-UA" w:eastAsia="en-US"/>
              </w:rPr>
              <w:t xml:space="preserve"> за підписом уповноваженої особи переможця.</w:t>
            </w:r>
          </w:p>
        </w:tc>
      </w:tr>
      <w:tr w:rsidR="002973EC" w:rsidRPr="002973EC" w14:paraId="63BDB240" w14:textId="77777777" w:rsidTr="002973EC">
        <w:tc>
          <w:tcPr>
            <w:tcW w:w="567" w:type="dxa"/>
            <w:tcBorders>
              <w:top w:val="single" w:sz="4" w:space="0" w:color="auto"/>
              <w:left w:val="single" w:sz="4" w:space="0" w:color="auto"/>
              <w:bottom w:val="single" w:sz="4" w:space="0" w:color="auto"/>
              <w:right w:val="single" w:sz="4" w:space="0" w:color="auto"/>
            </w:tcBorders>
            <w:hideMark/>
          </w:tcPr>
          <w:p w14:paraId="593684A8" w14:textId="77777777" w:rsidR="002973EC" w:rsidRDefault="002973EC">
            <w:pPr>
              <w:spacing w:line="254" w:lineRule="auto"/>
              <w:ind w:right="-25"/>
              <w:jc w:val="both"/>
              <w:rPr>
                <w:sz w:val="24"/>
                <w:szCs w:val="24"/>
                <w:lang w:val="uk-UA" w:eastAsia="en-US"/>
              </w:rPr>
            </w:pPr>
            <w:r>
              <w:rPr>
                <w:sz w:val="24"/>
                <w:szCs w:val="24"/>
                <w:lang w:val="uk-UA" w:eastAsia="en-US"/>
              </w:rPr>
              <w:t>13</w:t>
            </w:r>
          </w:p>
        </w:tc>
        <w:tc>
          <w:tcPr>
            <w:tcW w:w="2837" w:type="dxa"/>
            <w:tcBorders>
              <w:top w:val="single" w:sz="4" w:space="0" w:color="auto"/>
              <w:left w:val="single" w:sz="4" w:space="0" w:color="auto"/>
              <w:bottom w:val="single" w:sz="4" w:space="0" w:color="auto"/>
              <w:right w:val="single" w:sz="4" w:space="0" w:color="auto"/>
            </w:tcBorders>
            <w:hideMark/>
          </w:tcPr>
          <w:p w14:paraId="1B8C171F" w14:textId="77777777" w:rsidR="002973EC" w:rsidRDefault="002973EC">
            <w:pPr>
              <w:spacing w:line="254" w:lineRule="auto"/>
              <w:ind w:right="-25"/>
              <w:rPr>
                <w:sz w:val="24"/>
                <w:szCs w:val="24"/>
                <w:lang w:val="uk-UA" w:eastAsia="en-US"/>
              </w:rPr>
            </w:pPr>
            <w:r>
              <w:rPr>
                <w:sz w:val="24"/>
                <w:szCs w:val="24"/>
                <w:lang w:val="uk-UA"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402" w:type="dxa"/>
            <w:tcBorders>
              <w:top w:val="single" w:sz="4" w:space="0" w:color="auto"/>
              <w:left w:val="single" w:sz="4" w:space="0" w:color="auto"/>
              <w:bottom w:val="single" w:sz="4" w:space="0" w:color="auto"/>
              <w:right w:val="single" w:sz="4" w:space="0" w:color="auto"/>
            </w:tcBorders>
          </w:tcPr>
          <w:p w14:paraId="685FBDED" w14:textId="77777777" w:rsidR="002973EC" w:rsidRDefault="002973EC">
            <w:pPr>
              <w:spacing w:line="254" w:lineRule="auto"/>
              <w:ind w:right="-25"/>
              <w:jc w:val="both"/>
              <w:rPr>
                <w:sz w:val="24"/>
                <w:szCs w:val="24"/>
                <w:lang w:val="uk-UA" w:eastAsia="en-US"/>
              </w:rPr>
            </w:pPr>
            <w:r>
              <w:rPr>
                <w:b/>
                <w:sz w:val="24"/>
                <w:szCs w:val="24"/>
                <w:lang w:val="uk-UA" w:eastAsia="en-US"/>
              </w:rPr>
              <w:t xml:space="preserve">Учасник повинен надати інформацію в довільній формі у вигляді довідки </w:t>
            </w:r>
            <w:r>
              <w:rPr>
                <w:sz w:val="24"/>
                <w:szCs w:val="24"/>
                <w:lang w:val="uk-UA" w:eastAsia="en-US"/>
              </w:rPr>
              <w:t xml:space="preserve">за підписом уповноваженої особи учасника щодо наявності/відсутності  заборгованості із сплати податків і зборів (обов’язкових платежів), </w:t>
            </w:r>
            <w:r>
              <w:rPr>
                <w:b/>
                <w:sz w:val="24"/>
                <w:szCs w:val="24"/>
                <w:lang w:val="uk-UA" w:eastAsia="en-US"/>
              </w:rPr>
              <w:t xml:space="preserve">та завантажити її </w:t>
            </w:r>
            <w:r>
              <w:rPr>
                <w:sz w:val="24"/>
                <w:szCs w:val="24"/>
                <w:lang w:val="uk-UA" w:eastAsia="en-US"/>
              </w:rPr>
              <w:t>на сторінці закупівлі у розділі «Підстави для відмови в участі у процедурі закупівлі» навпроти відповідної підстави.</w:t>
            </w:r>
          </w:p>
          <w:p w14:paraId="3C0619BF" w14:textId="77777777" w:rsidR="002973EC" w:rsidRDefault="002973EC">
            <w:pPr>
              <w:spacing w:line="254" w:lineRule="auto"/>
              <w:ind w:right="-25"/>
              <w:jc w:val="both"/>
              <w:rPr>
                <w:sz w:val="24"/>
                <w:szCs w:val="24"/>
                <w:lang w:val="uk-UA" w:eastAsia="en-US"/>
              </w:rPr>
            </w:pPr>
            <w:r>
              <w:rPr>
                <w:b/>
                <w:color w:val="000000"/>
                <w:sz w:val="24"/>
                <w:szCs w:val="24"/>
                <w:lang w:val="uk-UA" w:eastAsia="en-US"/>
              </w:rPr>
              <w:t>У випадку наявності в учасника заборгованості із сплати податків і зборів</w:t>
            </w:r>
            <w:r>
              <w:rPr>
                <w:color w:val="000000"/>
                <w:sz w:val="24"/>
                <w:szCs w:val="24"/>
                <w:lang w:val="uk-UA" w:eastAsia="en-US"/>
              </w:rPr>
              <w:t xml:space="preserve"> (обов’язкових платежів), </w:t>
            </w:r>
            <w:r>
              <w:rPr>
                <w:b/>
                <w:color w:val="000000"/>
                <w:sz w:val="24"/>
                <w:szCs w:val="24"/>
                <w:lang w:val="uk-UA" w:eastAsia="en-US"/>
              </w:rPr>
              <w:t xml:space="preserve">повинен надати  інформацію в довільній формі у вигляді довідки </w:t>
            </w:r>
            <w:r>
              <w:rPr>
                <w:color w:val="000000"/>
                <w:sz w:val="24"/>
                <w:szCs w:val="24"/>
                <w:lang w:val="uk-UA" w:eastAsia="en-US"/>
              </w:rPr>
              <w:t xml:space="preserve">за підписом уповноваженої особи учасника </w:t>
            </w:r>
            <w:r>
              <w:rPr>
                <w:b/>
                <w:sz w:val="24"/>
                <w:szCs w:val="24"/>
                <w:lang w:val="uk-UA" w:eastAsia="en-US"/>
              </w:rPr>
              <w:t>щодо розстрочення і відстрочення такої заборгованості</w:t>
            </w:r>
            <w:r>
              <w:rPr>
                <w:sz w:val="24"/>
                <w:szCs w:val="24"/>
                <w:lang w:val="uk-UA" w:eastAsia="en-US"/>
              </w:rPr>
              <w:t xml:space="preserve"> у порядку та на умовах, визначених законодавством країни реєстрації такого учасника, </w:t>
            </w:r>
            <w:r>
              <w:rPr>
                <w:b/>
                <w:sz w:val="24"/>
                <w:szCs w:val="24"/>
                <w:lang w:val="uk-UA" w:eastAsia="en-US"/>
              </w:rPr>
              <w:t xml:space="preserve">та завантажити її  </w:t>
            </w:r>
            <w:r>
              <w:rPr>
                <w:sz w:val="24"/>
                <w:szCs w:val="24"/>
                <w:lang w:val="uk-UA" w:eastAsia="en-US"/>
              </w:rPr>
              <w:t xml:space="preserve">на сторінці закупівлі у розділі «Підстави </w:t>
            </w:r>
            <w:r>
              <w:rPr>
                <w:sz w:val="24"/>
                <w:szCs w:val="24"/>
                <w:lang w:val="uk-UA" w:eastAsia="en-US"/>
              </w:rPr>
              <w:lastRenderedPageBreak/>
              <w:t>для відмови в участі у процедурі закупівлі» навпроти відповідної підстави.</w:t>
            </w:r>
          </w:p>
          <w:p w14:paraId="51167666" w14:textId="77777777" w:rsidR="002973EC" w:rsidRDefault="002973EC">
            <w:pPr>
              <w:spacing w:line="254" w:lineRule="auto"/>
              <w:ind w:right="-25"/>
              <w:jc w:val="both"/>
              <w:rPr>
                <w:color w:val="FF0000"/>
                <w:sz w:val="24"/>
                <w:szCs w:val="24"/>
                <w:lang w:val="uk-UA" w:eastAsia="en-US"/>
              </w:rPr>
            </w:pPr>
          </w:p>
        </w:tc>
        <w:tc>
          <w:tcPr>
            <w:tcW w:w="2975" w:type="dxa"/>
            <w:tcBorders>
              <w:top w:val="single" w:sz="4" w:space="0" w:color="auto"/>
              <w:left w:val="single" w:sz="4" w:space="0" w:color="auto"/>
              <w:bottom w:val="single" w:sz="4" w:space="0" w:color="auto"/>
              <w:right w:val="single" w:sz="4" w:space="0" w:color="auto"/>
            </w:tcBorders>
            <w:hideMark/>
          </w:tcPr>
          <w:p w14:paraId="65C901DE" w14:textId="77777777" w:rsidR="002973EC" w:rsidRDefault="0029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252"/>
              <w:jc w:val="both"/>
              <w:rPr>
                <w:iCs/>
                <w:sz w:val="24"/>
                <w:szCs w:val="24"/>
                <w:lang w:val="uk-UA" w:eastAsia="en-US"/>
              </w:rPr>
            </w:pPr>
            <w:r>
              <w:rPr>
                <w:color w:val="000000"/>
                <w:sz w:val="24"/>
                <w:szCs w:val="24"/>
                <w:lang w:val="uk-UA" w:eastAsia="en-US"/>
              </w:rPr>
              <w:lastRenderedPageBreak/>
              <w:t xml:space="preserve">Інформація про відсутність заборгованості з податків, зборів і платежів у переможця процедури закупівлі </w:t>
            </w:r>
            <w:r>
              <w:rPr>
                <w:b/>
                <w:color w:val="000000"/>
                <w:sz w:val="24"/>
                <w:szCs w:val="24"/>
                <w:lang w:val="uk-UA" w:eastAsia="en-US"/>
              </w:rPr>
              <w:t>перевіряється Замовником в електронній системі закупівель в інформації</w:t>
            </w:r>
            <w:r>
              <w:rPr>
                <w:color w:val="000000"/>
                <w:sz w:val="24"/>
                <w:szCs w:val="24"/>
                <w:lang w:val="uk-UA" w:eastAsia="en-US"/>
              </w:rPr>
              <w:t xml:space="preserve">, що </w:t>
            </w:r>
            <w:r>
              <w:rPr>
                <w:b/>
                <w:color w:val="000000"/>
                <w:sz w:val="24"/>
                <w:szCs w:val="24"/>
                <w:lang w:val="uk-UA" w:eastAsia="en-US"/>
              </w:rPr>
              <w:t>автоматично формується в електронній системі закупівель</w:t>
            </w:r>
            <w:r>
              <w:rPr>
                <w:color w:val="000000"/>
                <w:sz w:val="24"/>
                <w:szCs w:val="24"/>
                <w:lang w:val="uk-UA" w:eastAsia="en-US"/>
              </w:rPr>
              <w:t xml:space="preserve"> в результаті взаємодії електронної системи закупівель з інформаційними системами Державної фіскальної служби України</w:t>
            </w:r>
            <w:r>
              <w:rPr>
                <w:b/>
                <w:sz w:val="24"/>
                <w:szCs w:val="24"/>
                <w:lang w:val="uk-UA" w:eastAsia="en-US"/>
              </w:rPr>
              <w:t xml:space="preserve">, або довідка, </w:t>
            </w:r>
            <w:r>
              <w:rPr>
                <w:sz w:val="24"/>
                <w:szCs w:val="24"/>
                <w:lang w:val="uk-UA" w:eastAsia="en-US"/>
              </w:rPr>
              <w:t>видана уповноваженим на те органом</w:t>
            </w:r>
            <w:r>
              <w:rPr>
                <w:b/>
                <w:sz w:val="24"/>
                <w:szCs w:val="24"/>
                <w:lang w:val="uk-UA" w:eastAsia="en-US"/>
              </w:rPr>
              <w:t xml:space="preserve">, </w:t>
            </w:r>
            <w:r>
              <w:rPr>
                <w:sz w:val="24"/>
                <w:szCs w:val="24"/>
                <w:lang w:val="uk-UA" w:eastAsia="en-US"/>
              </w:rPr>
              <w:t>що може бути перевірена Замовником на сайті Державної податкової служби України</w:t>
            </w:r>
            <w:r>
              <w:rPr>
                <w:b/>
                <w:sz w:val="24"/>
                <w:szCs w:val="24"/>
                <w:lang w:val="uk-UA" w:eastAsia="en-US"/>
              </w:rPr>
              <w:t xml:space="preserve">  (</w:t>
            </w:r>
            <w:hyperlink r:id="rId27" w:history="1">
              <w:r>
                <w:rPr>
                  <w:rStyle w:val="a3"/>
                  <w:sz w:val="24"/>
                  <w:szCs w:val="24"/>
                  <w:lang w:val="uk-UA" w:eastAsia="en-US"/>
                </w:rPr>
                <w:t>https://cabinet.tax.gov.ua/registers/debit</w:t>
              </w:r>
            </w:hyperlink>
            <w:r>
              <w:rPr>
                <w:sz w:val="24"/>
                <w:szCs w:val="24"/>
                <w:lang w:val="uk-UA" w:eastAsia="en-US"/>
              </w:rPr>
              <w:t xml:space="preserve">), або довідка в довільній формі за </w:t>
            </w:r>
            <w:r>
              <w:rPr>
                <w:sz w:val="24"/>
                <w:szCs w:val="24"/>
                <w:lang w:val="uk-UA" w:eastAsia="en-US"/>
              </w:rPr>
              <w:lastRenderedPageBreak/>
              <w:t>підписом уповноваженої особи учасника</w:t>
            </w:r>
            <w:r>
              <w:rPr>
                <w:color w:val="000000"/>
                <w:sz w:val="24"/>
                <w:szCs w:val="24"/>
                <w:lang w:val="uk-UA" w:eastAsia="en-US"/>
              </w:rPr>
              <w:t>.</w:t>
            </w:r>
          </w:p>
          <w:p w14:paraId="6B59812E" w14:textId="77777777" w:rsidR="002973EC" w:rsidRDefault="002973EC">
            <w:pPr>
              <w:spacing w:line="254" w:lineRule="auto"/>
              <w:ind w:right="-25"/>
              <w:jc w:val="both"/>
              <w:rPr>
                <w:b/>
                <w:sz w:val="24"/>
                <w:szCs w:val="24"/>
                <w:lang w:val="uk-UA" w:eastAsia="en-US"/>
              </w:rPr>
            </w:pPr>
            <w:r>
              <w:rPr>
                <w:b/>
                <w:color w:val="000000"/>
                <w:sz w:val="24"/>
                <w:szCs w:val="24"/>
                <w:lang w:val="uk-UA" w:eastAsia="en-US"/>
              </w:rPr>
              <w:t xml:space="preserve">     У випадку наявності в переможця заборгованості із сплати податків і зборів</w:t>
            </w:r>
            <w:r>
              <w:rPr>
                <w:color w:val="000000"/>
                <w:sz w:val="24"/>
                <w:szCs w:val="24"/>
                <w:lang w:val="uk-UA" w:eastAsia="en-US"/>
              </w:rPr>
              <w:t xml:space="preserve">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Pr>
                <w:b/>
                <w:color w:val="000000"/>
                <w:sz w:val="24"/>
                <w:szCs w:val="24"/>
                <w:lang w:val="uk-UA" w:eastAsia="en-US"/>
              </w:rPr>
              <w:t xml:space="preserve">переможець повинен надати інформацію у вигляді, передбаченому </w:t>
            </w:r>
            <w:proofErr w:type="spellStart"/>
            <w:r>
              <w:rPr>
                <w:b/>
                <w:color w:val="000000"/>
                <w:sz w:val="24"/>
                <w:szCs w:val="24"/>
                <w:lang w:val="uk-UA" w:eastAsia="en-US"/>
              </w:rPr>
              <w:t>пп</w:t>
            </w:r>
            <w:proofErr w:type="spellEnd"/>
            <w:r>
              <w:rPr>
                <w:b/>
                <w:color w:val="000000"/>
                <w:sz w:val="24"/>
                <w:szCs w:val="24"/>
                <w:lang w:val="uk-UA" w:eastAsia="en-US"/>
              </w:rPr>
              <w:t>. 5.6. п. 5 розділу</w:t>
            </w:r>
            <w:r>
              <w:rPr>
                <w:b/>
                <w:bCs/>
                <w:sz w:val="24"/>
                <w:szCs w:val="24"/>
                <w:lang w:val="uk-UA" w:eastAsia="en-US"/>
              </w:rPr>
              <w:t xml:space="preserve"> ІІІ тендерної документації</w:t>
            </w:r>
            <w:r>
              <w:rPr>
                <w:bCs/>
                <w:sz w:val="24"/>
                <w:szCs w:val="24"/>
                <w:lang w:val="uk-UA" w:eastAsia="en-US"/>
              </w:rPr>
              <w:t>.</w:t>
            </w:r>
          </w:p>
        </w:tc>
      </w:tr>
      <w:tr w:rsidR="002973EC" w:rsidRPr="002973EC" w14:paraId="338A07D0" w14:textId="77777777" w:rsidTr="002973EC">
        <w:tc>
          <w:tcPr>
            <w:tcW w:w="567" w:type="dxa"/>
            <w:tcBorders>
              <w:top w:val="single" w:sz="4" w:space="0" w:color="auto"/>
              <w:left w:val="single" w:sz="4" w:space="0" w:color="auto"/>
              <w:bottom w:val="single" w:sz="4" w:space="0" w:color="auto"/>
              <w:right w:val="single" w:sz="4" w:space="0" w:color="auto"/>
            </w:tcBorders>
            <w:hideMark/>
          </w:tcPr>
          <w:p w14:paraId="7F6C3ADB" w14:textId="77777777" w:rsidR="002973EC" w:rsidRDefault="002973EC">
            <w:pPr>
              <w:spacing w:line="254" w:lineRule="auto"/>
              <w:ind w:right="-25"/>
              <w:jc w:val="both"/>
              <w:rPr>
                <w:sz w:val="24"/>
                <w:szCs w:val="24"/>
                <w:lang w:val="uk-UA" w:eastAsia="en-US"/>
              </w:rPr>
            </w:pPr>
            <w:r>
              <w:rPr>
                <w:sz w:val="24"/>
                <w:szCs w:val="24"/>
                <w:lang w:val="uk-UA" w:eastAsia="en-US"/>
              </w:rPr>
              <w:lastRenderedPageBreak/>
              <w:t>14</w:t>
            </w:r>
          </w:p>
        </w:tc>
        <w:tc>
          <w:tcPr>
            <w:tcW w:w="2837" w:type="dxa"/>
            <w:tcBorders>
              <w:top w:val="single" w:sz="4" w:space="0" w:color="auto"/>
              <w:left w:val="single" w:sz="4" w:space="0" w:color="auto"/>
              <w:bottom w:val="single" w:sz="4" w:space="0" w:color="auto"/>
              <w:right w:val="single" w:sz="4" w:space="0" w:color="auto"/>
            </w:tcBorders>
            <w:hideMark/>
          </w:tcPr>
          <w:p w14:paraId="761ADC31" w14:textId="77777777" w:rsidR="002973EC" w:rsidRDefault="002973EC">
            <w:pPr>
              <w:spacing w:line="254" w:lineRule="auto"/>
              <w:ind w:right="-25"/>
              <w:rPr>
                <w:sz w:val="24"/>
                <w:szCs w:val="24"/>
                <w:lang w:val="uk-UA" w:eastAsia="en-US"/>
              </w:rPr>
            </w:pPr>
            <w:r>
              <w:rPr>
                <w:sz w:val="24"/>
                <w:szCs w:val="24"/>
                <w:lang w:val="uk-UA"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Pr>
                <w:sz w:val="24"/>
                <w:szCs w:val="24"/>
                <w:lang w:val="uk-UA" w:eastAsia="en-US"/>
              </w:rPr>
              <w:lastRenderedPageBreak/>
              <w:t>та/або відшкодування збитків - протягом трьох років з дати дострокового розірвання такого договору.</w:t>
            </w:r>
          </w:p>
        </w:tc>
        <w:tc>
          <w:tcPr>
            <w:tcW w:w="3402" w:type="dxa"/>
            <w:tcBorders>
              <w:top w:val="single" w:sz="4" w:space="0" w:color="auto"/>
              <w:left w:val="single" w:sz="4" w:space="0" w:color="auto"/>
              <w:bottom w:val="single" w:sz="4" w:space="0" w:color="auto"/>
              <w:right w:val="single" w:sz="4" w:space="0" w:color="auto"/>
            </w:tcBorders>
          </w:tcPr>
          <w:p w14:paraId="7F7E2EB8" w14:textId="77777777" w:rsidR="002973EC" w:rsidRDefault="002973EC">
            <w:pPr>
              <w:spacing w:line="254" w:lineRule="auto"/>
              <w:ind w:right="-25"/>
              <w:jc w:val="both"/>
              <w:rPr>
                <w:sz w:val="24"/>
                <w:szCs w:val="24"/>
                <w:lang w:val="uk-UA" w:eastAsia="en-US"/>
              </w:rPr>
            </w:pPr>
            <w:r>
              <w:rPr>
                <w:b/>
                <w:sz w:val="24"/>
                <w:szCs w:val="24"/>
                <w:lang w:val="uk-UA" w:eastAsia="en-US"/>
              </w:rPr>
              <w:lastRenderedPageBreak/>
              <w:t xml:space="preserve">Учасник повинен надати інформацію в довільній формі у вигляді довідки </w:t>
            </w:r>
            <w:r>
              <w:rPr>
                <w:sz w:val="24"/>
                <w:szCs w:val="24"/>
                <w:lang w:val="uk-UA" w:eastAsia="en-US"/>
              </w:rPr>
              <w:t>за підписом уповноваженої особи учасника.</w:t>
            </w:r>
          </w:p>
          <w:p w14:paraId="26D350D7" w14:textId="77777777" w:rsidR="002973EC" w:rsidRDefault="002973EC">
            <w:pPr>
              <w:spacing w:line="254" w:lineRule="auto"/>
              <w:ind w:right="-25"/>
              <w:jc w:val="both"/>
              <w:rPr>
                <w:sz w:val="24"/>
                <w:szCs w:val="24"/>
                <w:lang w:val="uk-UA" w:eastAsia="en-US"/>
              </w:rPr>
            </w:pPr>
          </w:p>
          <w:p w14:paraId="13D115A9" w14:textId="77777777" w:rsidR="002973EC" w:rsidRDefault="002973EC">
            <w:pPr>
              <w:spacing w:line="254" w:lineRule="auto"/>
              <w:ind w:right="-25"/>
              <w:jc w:val="both"/>
              <w:rPr>
                <w:b/>
                <w:sz w:val="24"/>
                <w:szCs w:val="24"/>
                <w:lang w:val="uk-UA" w:eastAsia="en-US"/>
              </w:rPr>
            </w:pPr>
            <w:r>
              <w:rPr>
                <w:rStyle w:val="rvts0"/>
                <w:sz w:val="24"/>
                <w:szCs w:val="24"/>
                <w:lang w:val="uk-UA" w:eastAsia="en-US"/>
              </w:rPr>
              <w:t xml:space="preserve">Учасник процедури закупівлі, що перебуває в обставинах, зазначених у </w:t>
            </w:r>
            <w:hyperlink r:id="rId28" w:anchor="n1276" w:history="1">
              <w:r>
                <w:rPr>
                  <w:rStyle w:val="a3"/>
                  <w:sz w:val="24"/>
                  <w:szCs w:val="24"/>
                  <w:lang w:val="uk-UA" w:eastAsia="en-US"/>
                </w:rPr>
                <w:t>частині другій</w:t>
              </w:r>
            </w:hyperlink>
            <w:r>
              <w:rPr>
                <w:rStyle w:val="rvts0"/>
                <w:sz w:val="24"/>
                <w:szCs w:val="24"/>
                <w:lang w:val="uk-UA" w:eastAsia="en-US"/>
              </w:rPr>
              <w:t xml:space="preserve"> статті 17 Закону, може надати </w:t>
            </w:r>
            <w:r>
              <w:rPr>
                <w:rStyle w:val="rvts0"/>
                <w:sz w:val="24"/>
                <w:szCs w:val="24"/>
                <w:lang w:val="uk-UA" w:eastAsia="en-US"/>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975" w:type="dxa"/>
            <w:tcBorders>
              <w:top w:val="single" w:sz="4" w:space="0" w:color="auto"/>
              <w:left w:val="single" w:sz="4" w:space="0" w:color="auto"/>
              <w:bottom w:val="single" w:sz="4" w:space="0" w:color="auto"/>
              <w:right w:val="single" w:sz="4" w:space="0" w:color="auto"/>
            </w:tcBorders>
            <w:hideMark/>
          </w:tcPr>
          <w:p w14:paraId="5738A7CB" w14:textId="77777777" w:rsidR="002973EC" w:rsidRDefault="002973EC">
            <w:pPr>
              <w:spacing w:line="254" w:lineRule="auto"/>
              <w:ind w:right="-25"/>
              <w:jc w:val="both"/>
              <w:rPr>
                <w:color w:val="FF0000"/>
                <w:sz w:val="24"/>
                <w:szCs w:val="24"/>
                <w:lang w:val="uk-UA" w:eastAsia="en-US"/>
              </w:rPr>
            </w:pPr>
            <w:r>
              <w:rPr>
                <w:b/>
                <w:sz w:val="24"/>
                <w:szCs w:val="24"/>
                <w:lang w:val="uk-UA" w:eastAsia="en-US"/>
              </w:rPr>
              <w:lastRenderedPageBreak/>
              <w:t xml:space="preserve">Інформацію в довільній формі у вигляді довідки </w:t>
            </w:r>
            <w:r>
              <w:rPr>
                <w:sz w:val="24"/>
                <w:szCs w:val="24"/>
                <w:lang w:val="uk-UA" w:eastAsia="en-US"/>
              </w:rPr>
              <w:t>за підписом уповноваженої особи учасника</w:t>
            </w:r>
            <w:r>
              <w:rPr>
                <w:color w:val="000000"/>
                <w:sz w:val="24"/>
                <w:szCs w:val="24"/>
                <w:lang w:val="uk-UA" w:eastAsia="en-US"/>
              </w:rPr>
              <w:t xml:space="preserve">, що підтверджує відсутність підстави, передбаченої абзацом 1 ч. 2 ст. 17 Закону, або інформація у довільній формі, що підтверджує вжиття </w:t>
            </w:r>
            <w:r>
              <w:rPr>
                <w:color w:val="000000"/>
                <w:sz w:val="24"/>
                <w:szCs w:val="24"/>
                <w:lang w:val="uk-UA" w:eastAsia="en-US"/>
              </w:rPr>
              <w:lastRenderedPageBreak/>
              <w:t>заходів для доведення надійності учасника, згідно абзацу 2 ч. 2 ст. 17 Закону.</w:t>
            </w:r>
          </w:p>
        </w:tc>
      </w:tr>
    </w:tbl>
    <w:p w14:paraId="515A9413" w14:textId="77777777" w:rsidR="002973EC" w:rsidRDefault="002973EC" w:rsidP="002973EC">
      <w:pPr>
        <w:rPr>
          <w:lang w:val="uk-UA"/>
        </w:rPr>
      </w:pPr>
    </w:p>
    <w:p w14:paraId="1AEF6AC1" w14:textId="77777777" w:rsidR="002973EC" w:rsidRDefault="002973EC" w:rsidP="002973EC">
      <w:pPr>
        <w:pStyle w:val="a4"/>
        <w:ind w:left="7788"/>
        <w:rPr>
          <w:szCs w:val="24"/>
        </w:rPr>
      </w:pPr>
    </w:p>
    <w:p w14:paraId="6DDF3D63" w14:textId="77777777" w:rsidR="002973EC" w:rsidRDefault="002973EC" w:rsidP="002973EC">
      <w:pPr>
        <w:pStyle w:val="a4"/>
        <w:ind w:left="7788"/>
        <w:rPr>
          <w:szCs w:val="24"/>
        </w:rPr>
      </w:pPr>
    </w:p>
    <w:p w14:paraId="2842DF8D" w14:textId="77777777" w:rsidR="002973EC" w:rsidRDefault="002973EC" w:rsidP="002973EC">
      <w:pPr>
        <w:pStyle w:val="a4"/>
        <w:ind w:left="7788"/>
        <w:rPr>
          <w:szCs w:val="24"/>
        </w:rPr>
      </w:pPr>
    </w:p>
    <w:p w14:paraId="2886DCF2" w14:textId="77777777" w:rsidR="002973EC" w:rsidRDefault="002973EC" w:rsidP="002973EC">
      <w:pPr>
        <w:pStyle w:val="a4"/>
        <w:ind w:left="7788"/>
        <w:rPr>
          <w:szCs w:val="24"/>
        </w:rPr>
      </w:pPr>
    </w:p>
    <w:p w14:paraId="58D6F6A5" w14:textId="77777777" w:rsidR="002973EC" w:rsidRDefault="002973EC" w:rsidP="002973EC">
      <w:pPr>
        <w:pStyle w:val="a4"/>
        <w:ind w:left="7788"/>
        <w:rPr>
          <w:szCs w:val="24"/>
        </w:rPr>
      </w:pPr>
    </w:p>
    <w:p w14:paraId="03171C18" w14:textId="77777777" w:rsidR="00EB5237" w:rsidRPr="002973EC" w:rsidRDefault="00EB5237" w:rsidP="002973EC">
      <w:pPr>
        <w:rPr>
          <w:lang w:val="uk-UA"/>
        </w:rPr>
      </w:pPr>
      <w:bookmarkStart w:id="0" w:name="_GoBack"/>
      <w:bookmarkEnd w:id="0"/>
    </w:p>
    <w:sectPr w:rsidR="00EB5237" w:rsidRPr="002973EC" w:rsidSect="00CB05CA">
      <w:pgSz w:w="11906" w:h="16838"/>
      <w:pgMar w:top="567"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24"/>
    <w:rsid w:val="000660A0"/>
    <w:rsid w:val="000D4338"/>
    <w:rsid w:val="0020749F"/>
    <w:rsid w:val="002973EC"/>
    <w:rsid w:val="002B3069"/>
    <w:rsid w:val="00382648"/>
    <w:rsid w:val="003841F6"/>
    <w:rsid w:val="0040072B"/>
    <w:rsid w:val="006340AB"/>
    <w:rsid w:val="006C3A52"/>
    <w:rsid w:val="007954A4"/>
    <w:rsid w:val="00994AD3"/>
    <w:rsid w:val="009D3924"/>
    <w:rsid w:val="00AF66E6"/>
    <w:rsid w:val="00B14B8C"/>
    <w:rsid w:val="00CB05CA"/>
    <w:rsid w:val="00D2202B"/>
    <w:rsid w:val="00EB5237"/>
    <w:rsid w:val="00F31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7D74"/>
  <w15:chartTrackingRefBased/>
  <w15:docId w15:val="{EA7F89A1-9505-4049-9183-252A5372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0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3069"/>
    <w:rPr>
      <w:color w:val="0000FF"/>
      <w:u w:val="single"/>
    </w:rPr>
  </w:style>
  <w:style w:type="paragraph" w:styleId="a4">
    <w:name w:val="Body Text"/>
    <w:basedOn w:val="a"/>
    <w:link w:val="a5"/>
    <w:uiPriority w:val="99"/>
    <w:semiHidden/>
    <w:unhideWhenUsed/>
    <w:rsid w:val="002B3069"/>
    <w:rPr>
      <w:sz w:val="24"/>
      <w:lang w:val="uk-UA"/>
    </w:rPr>
  </w:style>
  <w:style w:type="character" w:customStyle="1" w:styleId="a5">
    <w:name w:val="Основной текст Знак"/>
    <w:basedOn w:val="a0"/>
    <w:link w:val="a4"/>
    <w:uiPriority w:val="99"/>
    <w:semiHidden/>
    <w:rsid w:val="002B3069"/>
    <w:rPr>
      <w:rFonts w:ascii="Times New Roman" w:eastAsia="Times New Roman" w:hAnsi="Times New Roman" w:cs="Times New Roman"/>
      <w:sz w:val="24"/>
      <w:szCs w:val="20"/>
      <w:lang w:val="uk-UA" w:eastAsia="ru-RU"/>
    </w:rPr>
  </w:style>
  <w:style w:type="character" w:customStyle="1" w:styleId="rvts0">
    <w:name w:val="rvts0"/>
    <w:basedOn w:val="a0"/>
    <w:rsid w:val="002B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6912">
      <w:bodyDiv w:val="1"/>
      <w:marLeft w:val="0"/>
      <w:marRight w:val="0"/>
      <w:marTop w:val="0"/>
      <w:marBottom w:val="0"/>
      <w:divBdr>
        <w:top w:val="none" w:sz="0" w:space="0" w:color="auto"/>
        <w:left w:val="none" w:sz="0" w:space="0" w:color="auto"/>
        <w:bottom w:val="none" w:sz="0" w:space="0" w:color="auto"/>
        <w:right w:val="none" w:sz="0" w:space="0" w:color="auto"/>
      </w:divBdr>
    </w:div>
    <w:div w:id="330107139">
      <w:bodyDiv w:val="1"/>
      <w:marLeft w:val="0"/>
      <w:marRight w:val="0"/>
      <w:marTop w:val="0"/>
      <w:marBottom w:val="0"/>
      <w:divBdr>
        <w:top w:val="none" w:sz="0" w:space="0" w:color="auto"/>
        <w:left w:val="none" w:sz="0" w:space="0" w:color="auto"/>
        <w:bottom w:val="none" w:sz="0" w:space="0" w:color="auto"/>
        <w:right w:val="none" w:sz="0" w:space="0" w:color="auto"/>
      </w:divBdr>
    </w:div>
    <w:div w:id="802305494">
      <w:bodyDiv w:val="1"/>
      <w:marLeft w:val="0"/>
      <w:marRight w:val="0"/>
      <w:marTop w:val="0"/>
      <w:marBottom w:val="0"/>
      <w:divBdr>
        <w:top w:val="none" w:sz="0" w:space="0" w:color="auto"/>
        <w:left w:val="none" w:sz="0" w:space="0" w:color="auto"/>
        <w:bottom w:val="none" w:sz="0" w:space="0" w:color="auto"/>
        <w:right w:val="none" w:sz="0" w:space="0" w:color="auto"/>
      </w:divBdr>
    </w:div>
    <w:div w:id="1048918949">
      <w:bodyDiv w:val="1"/>
      <w:marLeft w:val="0"/>
      <w:marRight w:val="0"/>
      <w:marTop w:val="0"/>
      <w:marBottom w:val="0"/>
      <w:divBdr>
        <w:top w:val="none" w:sz="0" w:space="0" w:color="auto"/>
        <w:left w:val="none" w:sz="0" w:space="0" w:color="auto"/>
        <w:bottom w:val="none" w:sz="0" w:space="0" w:color="auto"/>
        <w:right w:val="none" w:sz="0" w:space="0" w:color="auto"/>
      </w:divBdr>
    </w:div>
    <w:div w:id="1662808057">
      <w:bodyDiv w:val="1"/>
      <w:marLeft w:val="0"/>
      <w:marRight w:val="0"/>
      <w:marTop w:val="0"/>
      <w:marBottom w:val="0"/>
      <w:divBdr>
        <w:top w:val="none" w:sz="0" w:space="0" w:color="auto"/>
        <w:left w:val="none" w:sz="0" w:space="0" w:color="auto"/>
        <w:bottom w:val="none" w:sz="0" w:space="0" w:color="auto"/>
        <w:right w:val="none" w:sz="0" w:space="0" w:color="auto"/>
      </w:divBdr>
    </w:div>
    <w:div w:id="19948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939-17" TargetMode="External"/><Relationship Id="rId18" Type="http://schemas.openxmlformats.org/officeDocument/2006/relationships/hyperlink" Target="https://corruptinfo.nazk.gov.ua/" TargetMode="External"/><Relationship Id="rId26" Type="http://schemas.openxmlformats.org/officeDocument/2006/relationships/hyperlink" Target="https://zakon.rada.gov.ua/laws/show/1644-18" TargetMode="External"/><Relationship Id="rId3" Type="http://schemas.openxmlformats.org/officeDocument/2006/relationships/webSettings" Target="webSettings.xml"/><Relationship Id="rId21" Type="http://schemas.openxmlformats.org/officeDocument/2006/relationships/hyperlink" Target="https://zakon.rada.gov.ua/laws/show/2210-14"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corruptinfo.nazk.gov.ua/" TargetMode="External"/><Relationship Id="rId25" Type="http://schemas.openxmlformats.org/officeDocument/2006/relationships/hyperlink" Target="https://zakon.rada.gov.ua/laws/show/755-15" TargetMode="External"/><Relationship Id="rId2" Type="http://schemas.openxmlformats.org/officeDocument/2006/relationships/settings" Target="settings.xml"/><Relationship Id="rId16" Type="http://schemas.openxmlformats.org/officeDocument/2006/relationships/hyperlink" Target="file:///D:\&#1055;&#1088;&#1086;&#1092;&#1080;&#1083;&#1100;%20&#1087;&#1086;&#1083;&#1100;&#1079;&#1086;&#1074;&#1072;&#1090;&#1077;&#1083;&#1103;\Desktop\&#1047;&#1040;&#1050;&#1059;&#1055;&#1050;&#1048;\&#1047;&#1072;&#1082;&#1091;&#1087;&#1082;&#1072;\&#1058;&#1077;&#1085;&#1076;&#1077;&#1088;&#1099;%202022\&#1061;&#1055;&#1048;\&#1058;&#1044;\&#1044;&#1086;&#1076;&#1072;&#1090;&#1086;&#1082;%201.docx" TargetMode="External"/><Relationship Id="rId20" Type="http://schemas.openxmlformats.org/officeDocument/2006/relationships/hyperlink" Target="https://corruptinfo.nazk.gov.u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file:///D:\&#1055;&#1088;&#1086;&#1092;&#1080;&#1083;&#1100;%20&#1087;&#1086;&#1083;&#1100;&#1079;&#1086;&#1074;&#1072;&#1090;&#1077;&#1083;&#1103;\Desktop\&#1047;&#1040;&#1050;&#1059;&#1055;&#1050;&#1048;\&#1047;&#1072;&#1082;&#1091;&#1087;&#1082;&#1072;\&#1058;&#1077;&#1085;&#1076;&#1077;&#1088;&#1099;%202022\&#1061;&#1055;&#1048;\&#1058;&#1044;\&#1044;&#1086;&#1076;&#1072;&#1090;&#1086;&#1082;%201.docx" TargetMode="External"/><Relationship Id="rId5" Type="http://schemas.openxmlformats.org/officeDocument/2006/relationships/hyperlink" Target="https://zakon.rada.gov.ua/laws/show/922-19" TargetMode="External"/><Relationship Id="rId15" Type="http://schemas.openxmlformats.org/officeDocument/2006/relationships/hyperlink" Target="https://corruptinfo.nazk.gov.ua/" TargetMode="External"/><Relationship Id="rId23" Type="http://schemas.openxmlformats.org/officeDocument/2006/relationships/hyperlink" Target="https://cutt.ly/sfeKeg6"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file:///D:\&#1055;&#1088;&#1086;&#1092;&#1080;&#1083;&#1100;%20&#1087;&#1086;&#1083;&#1100;&#1079;&#1086;&#1074;&#1072;&#1090;&#1077;&#1083;&#1103;\Desktop\&#1047;&#1040;&#1050;&#1059;&#1055;&#1050;&#1048;\&#1047;&#1072;&#1082;&#1091;&#1087;&#1082;&#1072;\&#1058;&#1077;&#1085;&#1076;&#1077;&#1088;&#1099;%202022\&#1061;&#1055;&#1048;\&#1058;&#1044;\&#1044;&#1086;&#1076;&#1072;&#1090;&#1086;&#1082;%201.docx" TargetMode="External"/><Relationship Id="rId4" Type="http://schemas.openxmlformats.org/officeDocument/2006/relationships/hyperlink" Target="https://zakon.rada.gov.ua/laws/show/922-19" TargetMode="Externa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210-14" TargetMode="External"/><Relationship Id="rId27" Type="http://schemas.openxmlformats.org/officeDocument/2006/relationships/hyperlink" Target="https://cabinet.tax.gov.ua/registers/debi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2382</Words>
  <Characters>13579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2021-02-10T11:48:00Z</dcterms:created>
  <dcterms:modified xsi:type="dcterms:W3CDTF">2022-07-29T12:21:00Z</dcterms:modified>
</cp:coreProperties>
</file>