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EEED" w14:textId="785095AB" w:rsidR="00030722" w:rsidRPr="00E423EE" w:rsidRDefault="00030722" w:rsidP="00030722">
      <w:pPr>
        <w:widowControl w:val="0"/>
        <w:tabs>
          <w:tab w:val="left" w:pos="6521"/>
        </w:tabs>
        <w:overflowPunct w:val="0"/>
        <w:autoSpaceDE w:val="0"/>
        <w:autoSpaceDN w:val="0"/>
        <w:adjustRightInd w:val="0"/>
        <w:spacing w:after="0"/>
        <w:ind w:left="6521"/>
        <w:textAlignment w:val="baseline"/>
        <w:rPr>
          <w:rFonts w:ascii="Times New Roman" w:hAnsi="Times New Roman"/>
          <w:b/>
          <w:bCs/>
          <w:color w:val="000000"/>
          <w:sz w:val="24"/>
          <w:szCs w:val="24"/>
          <w:lang w:val="uk-UA"/>
        </w:rPr>
      </w:pPr>
      <w:r w:rsidRPr="00E423EE">
        <w:rPr>
          <w:rFonts w:ascii="Times New Roman" w:hAnsi="Times New Roman"/>
          <w:b/>
          <w:bCs/>
          <w:color w:val="000000"/>
          <w:sz w:val="24"/>
          <w:szCs w:val="24"/>
          <w:lang w:val="uk-UA"/>
        </w:rPr>
        <w:t xml:space="preserve">ДОДАТОК </w:t>
      </w:r>
      <w:r w:rsidR="00137EB9" w:rsidRPr="00E423EE">
        <w:rPr>
          <w:rFonts w:ascii="Times New Roman" w:hAnsi="Times New Roman"/>
          <w:b/>
          <w:bCs/>
          <w:color w:val="000000"/>
          <w:sz w:val="24"/>
          <w:szCs w:val="24"/>
          <w:lang w:val="uk-UA"/>
        </w:rPr>
        <w:t>3</w:t>
      </w:r>
    </w:p>
    <w:p w14:paraId="74FDBE0E" w14:textId="1F583668" w:rsidR="00030722" w:rsidRPr="00E423EE" w:rsidRDefault="00030722" w:rsidP="00030722">
      <w:pPr>
        <w:widowControl w:val="0"/>
        <w:tabs>
          <w:tab w:val="left" w:pos="6521"/>
        </w:tabs>
        <w:overflowPunct w:val="0"/>
        <w:autoSpaceDE w:val="0"/>
        <w:autoSpaceDN w:val="0"/>
        <w:adjustRightInd w:val="0"/>
        <w:spacing w:after="0"/>
        <w:ind w:left="6521"/>
        <w:textAlignment w:val="baseline"/>
        <w:rPr>
          <w:rFonts w:ascii="Times New Roman" w:hAnsi="Times New Roman"/>
          <w:b/>
          <w:bCs/>
          <w:color w:val="000000"/>
          <w:sz w:val="24"/>
          <w:szCs w:val="24"/>
          <w:lang w:val="uk-UA"/>
        </w:rPr>
      </w:pPr>
      <w:r w:rsidRPr="00E423EE">
        <w:rPr>
          <w:rFonts w:ascii="Times New Roman" w:hAnsi="Times New Roman"/>
          <w:b/>
          <w:bCs/>
          <w:color w:val="000000"/>
          <w:sz w:val="24"/>
          <w:szCs w:val="24"/>
          <w:lang w:val="uk-UA"/>
        </w:rPr>
        <w:t>до документації</w:t>
      </w:r>
      <w:r w:rsidR="00CD2D1C" w:rsidRPr="00E423EE">
        <w:rPr>
          <w:rFonts w:ascii="Times New Roman" w:hAnsi="Times New Roman"/>
          <w:b/>
          <w:bCs/>
          <w:color w:val="000000"/>
          <w:sz w:val="24"/>
          <w:szCs w:val="24"/>
          <w:lang w:val="uk-UA"/>
        </w:rPr>
        <w:t xml:space="preserve"> оголошення</w:t>
      </w:r>
    </w:p>
    <w:p w14:paraId="51700644" w14:textId="77777777" w:rsidR="00150458" w:rsidRPr="00E423EE" w:rsidRDefault="00150458" w:rsidP="00150458">
      <w:pPr>
        <w:rPr>
          <w:b/>
          <w:color w:val="000000"/>
          <w:lang w:val="uk-UA"/>
        </w:rPr>
      </w:pPr>
    </w:p>
    <w:p w14:paraId="4C9DFA53" w14:textId="51AD4308" w:rsidR="00D81BC2" w:rsidRPr="00E423EE" w:rsidRDefault="00D81BC2" w:rsidP="00150458">
      <w:pPr>
        <w:jc w:val="center"/>
        <w:rPr>
          <w:rFonts w:ascii="Times New Roman" w:eastAsia="Calibri" w:hAnsi="Times New Roman" w:cs="Times New Roman"/>
          <w:b/>
          <w:sz w:val="24"/>
          <w:szCs w:val="24"/>
          <w:lang w:val="uk-UA"/>
        </w:rPr>
      </w:pPr>
      <w:r w:rsidRPr="00E423EE">
        <w:rPr>
          <w:rFonts w:ascii="Times New Roman" w:eastAsia="Calibri" w:hAnsi="Times New Roman" w:cs="Times New Roman"/>
          <w:b/>
          <w:sz w:val="24"/>
          <w:szCs w:val="24"/>
          <w:lang w:val="uk-UA"/>
        </w:rPr>
        <w:t>ПРОЄКТ ДОГОВОРУ</w:t>
      </w:r>
    </w:p>
    <w:p w14:paraId="34E8B71A" w14:textId="77777777" w:rsidR="006750C6" w:rsidRPr="00E423EE" w:rsidRDefault="006750C6" w:rsidP="006750C6">
      <w:pPr>
        <w:spacing w:after="0"/>
        <w:ind w:firstLine="708"/>
        <w:jc w:val="center"/>
        <w:rPr>
          <w:rFonts w:ascii="Times New Roman" w:hAnsi="Times New Roman" w:cs="Times New Roman"/>
          <w:b/>
          <w:sz w:val="24"/>
          <w:szCs w:val="24"/>
          <w:lang w:val="uk-UA"/>
        </w:rPr>
      </w:pPr>
      <w:r w:rsidRPr="00E423EE">
        <w:rPr>
          <w:rFonts w:ascii="Times New Roman" w:hAnsi="Times New Roman" w:cs="Times New Roman"/>
          <w:b/>
          <w:sz w:val="24"/>
          <w:szCs w:val="24"/>
          <w:lang w:val="uk-UA"/>
        </w:rPr>
        <w:t>ДОГОВІР № ______</w:t>
      </w:r>
    </w:p>
    <w:p w14:paraId="5EC522C1" w14:textId="77777777" w:rsidR="006750C6" w:rsidRPr="00E423EE" w:rsidRDefault="006750C6" w:rsidP="006750C6">
      <w:pPr>
        <w:spacing w:after="0"/>
        <w:jc w:val="center"/>
        <w:rPr>
          <w:rFonts w:ascii="Times New Roman" w:hAnsi="Times New Roman" w:cs="Times New Roman"/>
          <w:b/>
          <w:spacing w:val="-5"/>
          <w:sz w:val="24"/>
          <w:szCs w:val="24"/>
          <w:lang w:val="uk-UA"/>
        </w:rPr>
      </w:pPr>
      <w:r w:rsidRPr="00E423EE">
        <w:rPr>
          <w:rFonts w:ascii="Times New Roman" w:hAnsi="Times New Roman" w:cs="Times New Roman"/>
          <w:b/>
          <w:spacing w:val="-5"/>
          <w:sz w:val="24"/>
          <w:szCs w:val="24"/>
          <w:lang w:val="uk-UA"/>
        </w:rPr>
        <w:t>купівлі  - продажу</w:t>
      </w:r>
    </w:p>
    <w:p w14:paraId="4BD33CCD" w14:textId="77777777" w:rsidR="006750C6" w:rsidRPr="00E423EE" w:rsidRDefault="006750C6" w:rsidP="006750C6">
      <w:pPr>
        <w:spacing w:after="0"/>
        <w:jc w:val="center"/>
        <w:rPr>
          <w:rFonts w:ascii="Times New Roman" w:hAnsi="Times New Roman" w:cs="Times New Roman"/>
          <w:b/>
          <w:spacing w:val="-5"/>
          <w:sz w:val="24"/>
          <w:szCs w:val="24"/>
          <w:u w:val="single"/>
          <w:lang w:val="uk-UA"/>
        </w:rPr>
      </w:pPr>
    </w:p>
    <w:p w14:paraId="01D05387" w14:textId="77777777" w:rsidR="006750C6" w:rsidRPr="00E423EE" w:rsidRDefault="006750C6" w:rsidP="006750C6">
      <w:pPr>
        <w:shd w:val="clear" w:color="auto" w:fill="FFFFFF"/>
        <w:spacing w:after="0"/>
        <w:ind w:firstLine="284"/>
        <w:rPr>
          <w:rFonts w:ascii="Times New Roman" w:hAnsi="Times New Roman" w:cs="Times New Roman"/>
          <w:sz w:val="24"/>
          <w:szCs w:val="24"/>
          <w:lang w:val="uk-UA"/>
        </w:rPr>
      </w:pPr>
      <w:r w:rsidRPr="00E423EE">
        <w:rPr>
          <w:rFonts w:ascii="Times New Roman" w:hAnsi="Times New Roman" w:cs="Times New Roman"/>
          <w:spacing w:val="-4"/>
          <w:sz w:val="24"/>
          <w:szCs w:val="24"/>
          <w:lang w:val="uk-UA"/>
        </w:rPr>
        <w:t>м. Суми</w:t>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r>
      <w:r w:rsidRPr="00E423EE">
        <w:rPr>
          <w:rFonts w:ascii="Times New Roman" w:hAnsi="Times New Roman" w:cs="Times New Roman"/>
          <w:spacing w:val="-4"/>
          <w:sz w:val="24"/>
          <w:szCs w:val="24"/>
          <w:lang w:val="uk-UA"/>
        </w:rPr>
        <w:tab/>
        <w:t xml:space="preserve">« _____» </w:t>
      </w:r>
      <w:r w:rsidRPr="00E423EE">
        <w:rPr>
          <w:rFonts w:ascii="Times New Roman" w:hAnsi="Times New Roman" w:cs="Times New Roman"/>
          <w:sz w:val="24"/>
          <w:szCs w:val="24"/>
          <w:lang w:val="uk-UA"/>
        </w:rPr>
        <w:t>_____________2023р.</w:t>
      </w:r>
    </w:p>
    <w:p w14:paraId="3021075C" w14:textId="77777777" w:rsidR="006750C6" w:rsidRPr="00E423EE" w:rsidRDefault="006750C6" w:rsidP="006750C6">
      <w:pPr>
        <w:shd w:val="clear" w:color="auto" w:fill="FFFFFF"/>
        <w:tabs>
          <w:tab w:val="left" w:pos="7685"/>
        </w:tabs>
        <w:spacing w:after="0"/>
        <w:rPr>
          <w:rFonts w:ascii="Times New Roman" w:hAnsi="Times New Roman" w:cs="Times New Roman"/>
          <w:sz w:val="28"/>
          <w:szCs w:val="24"/>
          <w:lang w:val="uk-UA"/>
        </w:rPr>
      </w:pPr>
    </w:p>
    <w:p w14:paraId="49F08CF8" w14:textId="7E30FE80" w:rsidR="006750C6" w:rsidRPr="00E423EE" w:rsidRDefault="006750C6" w:rsidP="006750C6">
      <w:pPr>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rPr>
        <w:t>Військова частина А1476</w:t>
      </w:r>
      <w:r w:rsidRPr="00E423EE">
        <w:rPr>
          <w:rFonts w:ascii="Times New Roman" w:hAnsi="Times New Roman" w:cs="Times New Roman"/>
          <w:b/>
          <w:sz w:val="24"/>
          <w:szCs w:val="24"/>
          <w:lang w:val="uk-UA"/>
        </w:rPr>
        <w:t xml:space="preserve"> </w:t>
      </w:r>
      <w:r w:rsidRPr="00E423EE">
        <w:rPr>
          <w:rFonts w:ascii="Times New Roman" w:hAnsi="Times New Roman" w:cs="Times New Roman"/>
          <w:sz w:val="24"/>
          <w:szCs w:val="24"/>
          <w:lang w:val="uk-UA"/>
        </w:rPr>
        <w:t xml:space="preserve">в особі командира військової частини А1476 ______________, який діє на підставі Закону України «Про оборону України», наказу Міністра оборони України від 16.07.1997р. № 300 «Про затвердження Положення про військове (корабельне) господарство Збройних Сил України», з однієї сторони (далі - Замовник) </w:t>
      </w:r>
      <w:r w:rsidRPr="00E423EE">
        <w:rPr>
          <w:rFonts w:ascii="Times New Roman" w:hAnsi="Times New Roman" w:cs="Times New Roman"/>
          <w:bCs/>
          <w:spacing w:val="-2"/>
          <w:sz w:val="24"/>
          <w:szCs w:val="24"/>
          <w:lang w:val="uk-UA"/>
        </w:rPr>
        <w:t>та</w:t>
      </w:r>
      <w:bookmarkStart w:id="0" w:name="_Hlk126055987"/>
      <w:r w:rsidRPr="00E423EE">
        <w:rPr>
          <w:rFonts w:ascii="Times New Roman" w:hAnsi="Times New Roman" w:cs="Times New Roman"/>
          <w:bCs/>
          <w:spacing w:val="-2"/>
          <w:sz w:val="24"/>
          <w:szCs w:val="24"/>
          <w:lang w:val="uk-UA"/>
        </w:rPr>
        <w:t xml:space="preserve"> </w:t>
      </w:r>
      <w:bookmarkEnd w:id="0"/>
      <w:r w:rsidRPr="00E423EE">
        <w:rPr>
          <w:rFonts w:ascii="Times New Roman" w:hAnsi="Times New Roman" w:cs="Times New Roman"/>
          <w:sz w:val="24"/>
          <w:szCs w:val="24"/>
          <w:lang w:val="uk-UA"/>
        </w:rPr>
        <w:t>____________________________, який діє на підставі _________ (далі - Постачальник),</w:t>
      </w:r>
      <w:r w:rsidRPr="00E423EE">
        <w:rPr>
          <w:rFonts w:ascii="Times New Roman" w:hAnsi="Times New Roman" w:cs="Times New Roman"/>
          <w:spacing w:val="-6"/>
          <w:sz w:val="24"/>
          <w:szCs w:val="24"/>
          <w:lang w:val="uk-UA"/>
        </w:rPr>
        <w:t xml:space="preserve"> з іншої сторони (далі разом – Сторони), </w:t>
      </w:r>
      <w:r w:rsidRPr="00E423EE">
        <w:rPr>
          <w:rFonts w:ascii="Times New Roman" w:hAnsi="Times New Roman" w:cs="Times New Roman"/>
          <w:sz w:val="24"/>
          <w:szCs w:val="24"/>
          <w:lang w:val="uk-UA"/>
        </w:rPr>
        <w:t>уклали цей Договір про наступне:</w:t>
      </w:r>
    </w:p>
    <w:p w14:paraId="2C5CD140" w14:textId="77777777" w:rsidR="006750C6" w:rsidRPr="00E423EE" w:rsidRDefault="006750C6" w:rsidP="006750C6">
      <w:pPr>
        <w:tabs>
          <w:tab w:val="left" w:pos="426"/>
        </w:tabs>
        <w:spacing w:after="0"/>
        <w:jc w:val="center"/>
        <w:rPr>
          <w:rFonts w:ascii="Times New Roman" w:hAnsi="Times New Roman" w:cs="Times New Roman"/>
          <w:b/>
          <w:caps/>
          <w:sz w:val="16"/>
          <w:szCs w:val="24"/>
          <w:lang w:val="uk-UA"/>
        </w:rPr>
      </w:pPr>
    </w:p>
    <w:p w14:paraId="7FD43ED7" w14:textId="77777777" w:rsidR="006750C6" w:rsidRPr="00E423EE" w:rsidRDefault="006750C6" w:rsidP="006750C6">
      <w:pPr>
        <w:pStyle w:val="afff5"/>
        <w:numPr>
          <w:ilvl w:val="0"/>
          <w:numId w:val="38"/>
        </w:numPr>
        <w:tabs>
          <w:tab w:val="clear" w:pos="0"/>
        </w:tabs>
        <w:suppressAutoHyphens/>
        <w:ind w:left="0" w:firstLine="0"/>
        <w:contextualSpacing w:val="0"/>
        <w:jc w:val="center"/>
        <w:rPr>
          <w:b/>
          <w:lang w:val="uk-UA"/>
        </w:rPr>
      </w:pPr>
      <w:r w:rsidRPr="00E423EE">
        <w:rPr>
          <w:b/>
          <w:lang w:val="uk-UA"/>
        </w:rPr>
        <w:t>Предмет договору.</w:t>
      </w:r>
    </w:p>
    <w:p w14:paraId="0C7BBFF6" w14:textId="4B6DD5AC" w:rsidR="006750C6" w:rsidRPr="00E423EE" w:rsidRDefault="006750C6" w:rsidP="00E423EE">
      <w:pPr>
        <w:pStyle w:val="TableParagraph"/>
        <w:numPr>
          <w:ilvl w:val="1"/>
          <w:numId w:val="36"/>
        </w:numPr>
        <w:tabs>
          <w:tab w:val="left" w:pos="851"/>
        </w:tabs>
        <w:spacing w:line="268" w:lineRule="exact"/>
        <w:ind w:left="0" w:firstLine="426"/>
        <w:jc w:val="both"/>
        <w:rPr>
          <w:sz w:val="24"/>
          <w:szCs w:val="24"/>
          <w:lang w:eastAsia="uk-UA"/>
        </w:rPr>
      </w:pPr>
      <w:r w:rsidRPr="00E423EE">
        <w:rPr>
          <w:sz w:val="24"/>
          <w:szCs w:val="24"/>
          <w:lang w:eastAsia="uk-UA"/>
        </w:rPr>
        <w:t>Постачальник зобов’язується в порядку та на умовах визначених цим договором, з метою виконання заходів, необхідних для забезпечення національної безпеки та оборони України, передати у власність Замовника - Товари в асортименті (</w:t>
      </w:r>
      <w:r w:rsidR="00964323" w:rsidRPr="00E423EE">
        <w:rPr>
          <w:sz w:val="24"/>
          <w:szCs w:val="24"/>
          <w:lang w:eastAsia="uk-UA"/>
        </w:rPr>
        <w:t>Пилорама на базовому шасі</w:t>
      </w:r>
      <w:r w:rsidRPr="00E423EE">
        <w:rPr>
          <w:sz w:val="24"/>
          <w:szCs w:val="24"/>
          <w:lang w:eastAsia="uk-UA"/>
        </w:rPr>
        <w:t xml:space="preserve">), (код ДК 021:2015 - </w:t>
      </w:r>
      <w:r w:rsidR="00964323" w:rsidRPr="00E423EE">
        <w:rPr>
          <w:sz w:val="24"/>
          <w:szCs w:val="24"/>
          <w:lang w:eastAsia="uk-UA"/>
        </w:rPr>
        <w:t>43810000-4 - Деревообробне обладнання</w:t>
      </w:r>
      <w:r w:rsidRPr="00E423EE">
        <w:rPr>
          <w:sz w:val="24"/>
          <w:szCs w:val="24"/>
          <w:lang w:eastAsia="uk-UA"/>
        </w:rPr>
        <w:t>), надалі – Товар.</w:t>
      </w:r>
    </w:p>
    <w:p w14:paraId="027FEB9B" w14:textId="77777777" w:rsidR="006750C6" w:rsidRPr="00E423EE" w:rsidRDefault="006750C6" w:rsidP="006750C6">
      <w:pPr>
        <w:pStyle w:val="TableParagraph"/>
        <w:tabs>
          <w:tab w:val="left" w:pos="851"/>
        </w:tabs>
        <w:spacing w:line="268" w:lineRule="exact"/>
        <w:ind w:left="0" w:firstLine="426"/>
        <w:jc w:val="both"/>
        <w:rPr>
          <w:sz w:val="24"/>
          <w:szCs w:val="24"/>
        </w:rPr>
      </w:pPr>
      <w:r w:rsidRPr="00E423EE">
        <w:rPr>
          <w:sz w:val="24"/>
          <w:szCs w:val="24"/>
        </w:rPr>
        <w:t>1.2.</w:t>
      </w:r>
      <w:r w:rsidRPr="00E423EE">
        <w:rPr>
          <w:sz w:val="24"/>
          <w:szCs w:val="24"/>
        </w:rPr>
        <w:tab/>
        <w:t>Кількість, якість, перелік та вартість товару визначена Специфікацією                         (Додаток № 1), яка є невід’ємною частиною цього договору.</w:t>
      </w:r>
    </w:p>
    <w:p w14:paraId="007E455F" w14:textId="77777777" w:rsidR="006750C6" w:rsidRPr="00E423EE" w:rsidRDefault="006750C6" w:rsidP="006750C6">
      <w:pPr>
        <w:spacing w:after="0"/>
        <w:ind w:firstLine="426"/>
        <w:jc w:val="center"/>
        <w:rPr>
          <w:rFonts w:ascii="Times New Roman" w:hAnsi="Times New Roman" w:cs="Times New Roman"/>
          <w:b/>
          <w:sz w:val="16"/>
          <w:szCs w:val="24"/>
          <w:lang w:val="uk-UA" w:eastAsia="ar-SA"/>
        </w:rPr>
      </w:pPr>
    </w:p>
    <w:p w14:paraId="0737F980" w14:textId="77777777" w:rsidR="006750C6" w:rsidRPr="00E423EE" w:rsidRDefault="006750C6" w:rsidP="006750C6">
      <w:pPr>
        <w:spacing w:after="0"/>
        <w:ind w:firstLine="426"/>
        <w:jc w:val="center"/>
        <w:rPr>
          <w:rFonts w:ascii="Times New Roman" w:hAnsi="Times New Roman" w:cs="Times New Roman"/>
          <w:b/>
          <w:sz w:val="24"/>
          <w:szCs w:val="24"/>
          <w:lang w:val="uk-UA" w:eastAsia="ar-SA"/>
        </w:rPr>
      </w:pPr>
      <w:r w:rsidRPr="00E423EE">
        <w:rPr>
          <w:rFonts w:ascii="Times New Roman" w:hAnsi="Times New Roman" w:cs="Times New Roman"/>
          <w:b/>
          <w:sz w:val="24"/>
          <w:szCs w:val="24"/>
          <w:lang w:val="uk-UA" w:eastAsia="ar-SA"/>
        </w:rPr>
        <w:t>2.</w:t>
      </w:r>
      <w:r w:rsidRPr="00E423EE">
        <w:rPr>
          <w:rFonts w:ascii="Times New Roman" w:hAnsi="Times New Roman" w:cs="Times New Roman"/>
          <w:b/>
          <w:sz w:val="24"/>
          <w:szCs w:val="24"/>
          <w:lang w:val="uk-UA" w:eastAsia="ar-SA"/>
        </w:rPr>
        <w:tab/>
        <w:t>Якість товару</w:t>
      </w:r>
    </w:p>
    <w:p w14:paraId="096B5F84" w14:textId="77777777" w:rsidR="006750C6" w:rsidRPr="00E423EE" w:rsidRDefault="006750C6" w:rsidP="006750C6">
      <w:pPr>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2.1. Постачальник повинен поставити Замовнику товар, що підтверджуються рахунком-фактурою, видатковою накладною.</w:t>
      </w:r>
    </w:p>
    <w:p w14:paraId="773BFE42" w14:textId="77777777" w:rsidR="006750C6" w:rsidRPr="00E423EE" w:rsidRDefault="006750C6" w:rsidP="006750C6">
      <w:pPr>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2.2. Зобов’язання Постачальника щодо постачання товару вважається виконаними у повному обсязі з моменту підписання Постачальником та Замовником видаткової накладної.</w:t>
      </w:r>
    </w:p>
    <w:p w14:paraId="53961BEC" w14:textId="77777777" w:rsidR="006750C6" w:rsidRPr="00E423EE" w:rsidRDefault="006750C6" w:rsidP="006750C6">
      <w:pPr>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2.3. Якість Товару, що поставляється по цьому договору, має відповідати стандартам, які чинні на території України, та підтверджуватися сертифікатом якості виробника.</w:t>
      </w:r>
    </w:p>
    <w:p w14:paraId="40BA1902" w14:textId="77777777" w:rsidR="006750C6" w:rsidRPr="00E423EE" w:rsidRDefault="006750C6" w:rsidP="006750C6">
      <w:pPr>
        <w:spacing w:after="0"/>
        <w:ind w:firstLine="426"/>
        <w:jc w:val="center"/>
        <w:rPr>
          <w:rFonts w:ascii="Times New Roman" w:hAnsi="Times New Roman" w:cs="Times New Roman"/>
          <w:b/>
          <w:sz w:val="16"/>
          <w:szCs w:val="24"/>
          <w:lang w:val="uk-UA" w:eastAsia="ar-SA"/>
        </w:rPr>
      </w:pPr>
    </w:p>
    <w:p w14:paraId="3E5E2743" w14:textId="77777777" w:rsidR="006750C6" w:rsidRPr="00E423EE" w:rsidRDefault="006750C6" w:rsidP="006750C6">
      <w:pPr>
        <w:suppressAutoHyphens/>
        <w:spacing w:after="0"/>
        <w:ind w:firstLine="426"/>
        <w:jc w:val="center"/>
        <w:rPr>
          <w:rFonts w:ascii="Times New Roman" w:hAnsi="Times New Roman" w:cs="Times New Roman"/>
          <w:b/>
          <w:sz w:val="24"/>
          <w:szCs w:val="24"/>
          <w:lang w:val="uk-UA" w:eastAsia="ar-SA"/>
        </w:rPr>
      </w:pPr>
      <w:r w:rsidRPr="00E423EE">
        <w:rPr>
          <w:rFonts w:ascii="Times New Roman" w:hAnsi="Times New Roman" w:cs="Times New Roman"/>
          <w:b/>
          <w:sz w:val="24"/>
          <w:szCs w:val="24"/>
          <w:lang w:val="uk-UA" w:eastAsia="ar-SA"/>
        </w:rPr>
        <w:t xml:space="preserve">3. </w:t>
      </w:r>
      <w:r w:rsidRPr="00E423EE">
        <w:rPr>
          <w:rFonts w:ascii="Times New Roman" w:hAnsi="Times New Roman" w:cs="Times New Roman"/>
          <w:b/>
          <w:sz w:val="24"/>
          <w:szCs w:val="24"/>
          <w:lang w:val="uk-UA" w:eastAsia="ar-SA"/>
        </w:rPr>
        <w:tab/>
        <w:t>Ціна договору</w:t>
      </w:r>
    </w:p>
    <w:p w14:paraId="3D14FE65" w14:textId="4A9382B6" w:rsidR="006750C6" w:rsidRPr="00E423EE" w:rsidRDefault="006750C6" w:rsidP="006750C6">
      <w:pPr>
        <w:spacing w:after="0" w:line="240" w:lineRule="auto"/>
        <w:ind w:firstLine="426"/>
        <w:jc w:val="both"/>
        <w:rPr>
          <w:rFonts w:ascii="Times New Roman" w:hAnsi="Times New Roman" w:cs="Times New Roman"/>
          <w:b/>
          <w:bCs/>
          <w:sz w:val="24"/>
          <w:szCs w:val="24"/>
          <w:lang w:val="uk-UA"/>
        </w:rPr>
      </w:pPr>
      <w:r w:rsidRPr="00E423EE">
        <w:rPr>
          <w:rFonts w:ascii="Times New Roman" w:hAnsi="Times New Roman" w:cs="Times New Roman"/>
          <w:sz w:val="24"/>
          <w:szCs w:val="24"/>
          <w:lang w:val="uk-UA" w:eastAsia="ar-SA"/>
        </w:rPr>
        <w:t xml:space="preserve">3.1. Ціна цього договору становить: </w:t>
      </w:r>
      <w:r w:rsidRPr="00E423EE">
        <w:rPr>
          <w:rFonts w:ascii="Times New Roman" w:hAnsi="Times New Roman" w:cs="Times New Roman"/>
          <w:b/>
          <w:bCs/>
          <w:sz w:val="24"/>
          <w:szCs w:val="24"/>
          <w:lang w:val="uk-UA"/>
        </w:rPr>
        <w:t xml:space="preserve">Загальна вартість товару складає: </w:t>
      </w:r>
      <w:r w:rsidR="00CD2D1C" w:rsidRPr="00E423EE">
        <w:rPr>
          <w:rFonts w:ascii="Times New Roman" w:hAnsi="Times New Roman" w:cs="Times New Roman"/>
          <w:b/>
          <w:bCs/>
          <w:sz w:val="24"/>
          <w:szCs w:val="24"/>
          <w:lang w:val="uk-UA"/>
        </w:rPr>
        <w:t xml:space="preserve">                         ________</w:t>
      </w:r>
      <w:r w:rsidRPr="00E423EE">
        <w:rPr>
          <w:rFonts w:ascii="Times New Roman" w:hAnsi="Times New Roman" w:cs="Times New Roman"/>
          <w:b/>
          <w:bCs/>
          <w:sz w:val="24"/>
          <w:szCs w:val="24"/>
          <w:lang w:val="uk-UA"/>
        </w:rPr>
        <w:t>,</w:t>
      </w:r>
      <w:r w:rsidR="00CD2D1C" w:rsidRPr="00E423EE">
        <w:rPr>
          <w:rFonts w:ascii="Times New Roman" w:hAnsi="Times New Roman" w:cs="Times New Roman"/>
          <w:b/>
          <w:bCs/>
          <w:sz w:val="24"/>
          <w:szCs w:val="24"/>
          <w:lang w:val="uk-UA"/>
        </w:rPr>
        <w:t>__</w:t>
      </w:r>
      <w:r w:rsidRPr="00E423EE">
        <w:rPr>
          <w:rFonts w:ascii="Times New Roman" w:hAnsi="Times New Roman" w:cs="Times New Roman"/>
          <w:b/>
          <w:bCs/>
          <w:sz w:val="24"/>
          <w:szCs w:val="24"/>
          <w:lang w:val="uk-UA"/>
        </w:rPr>
        <w:t xml:space="preserve"> </w:t>
      </w:r>
      <w:r w:rsidRPr="00E423EE">
        <w:rPr>
          <w:rFonts w:ascii="Times New Roman" w:hAnsi="Times New Roman" w:cs="Times New Roman"/>
          <w:b/>
          <w:sz w:val="24"/>
          <w:szCs w:val="24"/>
          <w:lang w:val="uk-UA"/>
        </w:rPr>
        <w:t>гривень (</w:t>
      </w:r>
      <w:r w:rsidR="00CD2D1C" w:rsidRPr="00E423EE">
        <w:rPr>
          <w:rFonts w:ascii="Times New Roman" w:hAnsi="Times New Roman" w:cs="Times New Roman"/>
          <w:b/>
          <w:sz w:val="24"/>
          <w:szCs w:val="24"/>
          <w:lang w:val="uk-UA"/>
        </w:rPr>
        <w:t>____________________</w:t>
      </w:r>
      <w:r w:rsidRPr="00E423EE">
        <w:rPr>
          <w:rFonts w:ascii="Times New Roman" w:hAnsi="Times New Roman" w:cs="Times New Roman"/>
          <w:b/>
          <w:sz w:val="24"/>
          <w:szCs w:val="24"/>
          <w:lang w:val="uk-UA"/>
        </w:rPr>
        <w:t xml:space="preserve"> гривень </w:t>
      </w:r>
      <w:r w:rsidR="00CD2D1C" w:rsidRPr="00E423EE">
        <w:rPr>
          <w:rFonts w:ascii="Times New Roman" w:hAnsi="Times New Roman" w:cs="Times New Roman"/>
          <w:b/>
          <w:sz w:val="24"/>
          <w:szCs w:val="24"/>
          <w:lang w:val="uk-UA"/>
        </w:rPr>
        <w:t>__</w:t>
      </w:r>
      <w:r w:rsidRPr="00E423EE">
        <w:rPr>
          <w:rFonts w:ascii="Times New Roman" w:hAnsi="Times New Roman" w:cs="Times New Roman"/>
          <w:b/>
          <w:sz w:val="24"/>
          <w:szCs w:val="24"/>
          <w:lang w:val="uk-UA"/>
        </w:rPr>
        <w:t xml:space="preserve"> коп.)</w:t>
      </w:r>
      <w:r w:rsidRPr="00E423EE">
        <w:rPr>
          <w:rFonts w:ascii="Times New Roman" w:hAnsi="Times New Roman" w:cs="Times New Roman"/>
          <w:bCs/>
          <w:sz w:val="24"/>
          <w:szCs w:val="24"/>
          <w:lang w:val="uk-UA"/>
        </w:rPr>
        <w:t xml:space="preserve"> з</w:t>
      </w:r>
      <w:r w:rsidR="00964323" w:rsidRPr="00E423EE">
        <w:rPr>
          <w:rFonts w:ascii="Times New Roman" w:hAnsi="Times New Roman" w:cs="Times New Roman"/>
          <w:bCs/>
          <w:sz w:val="24"/>
          <w:szCs w:val="24"/>
          <w:lang w:val="uk-UA"/>
        </w:rPr>
        <w:t xml:space="preserve"> </w:t>
      </w:r>
      <w:r w:rsidR="00CD2D1C" w:rsidRPr="00E423EE">
        <w:rPr>
          <w:rFonts w:ascii="Times New Roman" w:hAnsi="Times New Roman" w:cs="Times New Roman"/>
          <w:bCs/>
          <w:sz w:val="24"/>
          <w:szCs w:val="24"/>
          <w:lang w:val="uk-UA"/>
        </w:rPr>
        <w:t>ПДВ</w:t>
      </w:r>
      <w:r w:rsidR="00964323" w:rsidRPr="00E423EE">
        <w:rPr>
          <w:rFonts w:ascii="Times New Roman" w:hAnsi="Times New Roman" w:cs="Times New Roman"/>
          <w:bCs/>
          <w:sz w:val="24"/>
          <w:szCs w:val="24"/>
          <w:lang w:val="uk-UA"/>
        </w:rPr>
        <w:t>.</w:t>
      </w:r>
    </w:p>
    <w:p w14:paraId="69704659" w14:textId="77777777" w:rsidR="006750C6" w:rsidRPr="00E423EE" w:rsidRDefault="006750C6" w:rsidP="006750C6">
      <w:pPr>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3.2. Ціна цього Договору може бути зменшена відповідно до умов, викладених у цьому Договорі.</w:t>
      </w:r>
    </w:p>
    <w:p w14:paraId="1347C67C"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3.3. Ціна Договору включає в себе всі витрати, пов’язані з поставкою Товару, витрати на сплату податків і зборів (обов’язкових платежів) тощо.</w:t>
      </w:r>
    </w:p>
    <w:p w14:paraId="43964A14"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p>
    <w:p w14:paraId="77A4C298" w14:textId="77777777" w:rsidR="006750C6" w:rsidRPr="00E423EE" w:rsidRDefault="006750C6" w:rsidP="006750C6">
      <w:pPr>
        <w:pStyle w:val="afff5"/>
        <w:numPr>
          <w:ilvl w:val="0"/>
          <w:numId w:val="37"/>
        </w:numPr>
        <w:suppressAutoHyphens/>
        <w:spacing w:line="259" w:lineRule="auto"/>
        <w:ind w:left="0" w:firstLine="426"/>
        <w:contextualSpacing w:val="0"/>
        <w:jc w:val="center"/>
        <w:rPr>
          <w:b/>
          <w:lang w:val="uk-UA" w:eastAsia="ar-SA"/>
        </w:rPr>
      </w:pPr>
      <w:r w:rsidRPr="00E423EE">
        <w:rPr>
          <w:b/>
          <w:lang w:val="uk-UA" w:eastAsia="ar-SA"/>
        </w:rPr>
        <w:t>Порядок здійснення оплати</w:t>
      </w:r>
    </w:p>
    <w:p w14:paraId="06CA3F8D" w14:textId="77777777" w:rsidR="006750C6" w:rsidRPr="00E423EE" w:rsidRDefault="006750C6" w:rsidP="006750C6">
      <w:pPr>
        <w:suppressAutoHyphens/>
        <w:spacing w:after="0"/>
        <w:ind w:firstLine="426"/>
        <w:jc w:val="both"/>
        <w:rPr>
          <w:rFonts w:ascii="Times New Roman" w:hAnsi="Times New Roman" w:cs="Times New Roman"/>
          <w:spacing w:val="1"/>
          <w:sz w:val="24"/>
          <w:szCs w:val="24"/>
          <w:lang w:val="uk-UA" w:eastAsia="ar-SA"/>
        </w:rPr>
      </w:pPr>
      <w:r w:rsidRPr="00E423EE">
        <w:rPr>
          <w:rFonts w:ascii="Times New Roman" w:hAnsi="Times New Roman" w:cs="Times New Roman"/>
          <w:sz w:val="24"/>
          <w:szCs w:val="24"/>
          <w:lang w:val="uk-UA" w:eastAsia="ar-SA"/>
        </w:rPr>
        <w:t xml:space="preserve">4.1. </w:t>
      </w:r>
      <w:r w:rsidRPr="00E423EE">
        <w:rPr>
          <w:rFonts w:ascii="Times New Roman" w:hAnsi="Times New Roman" w:cs="Times New Roman"/>
          <w:spacing w:val="-2"/>
          <w:sz w:val="24"/>
          <w:szCs w:val="24"/>
          <w:lang w:val="uk-UA"/>
        </w:rPr>
        <w:t xml:space="preserve">Замовник оплачує вартість фактично наданого товару шляхом безготівкового перерахування грошових коштів на поточний рахунок </w:t>
      </w:r>
      <w:r w:rsidRPr="00E423EE">
        <w:rPr>
          <w:rFonts w:ascii="Times New Roman" w:hAnsi="Times New Roman" w:cs="Times New Roman"/>
          <w:sz w:val="24"/>
          <w:szCs w:val="24"/>
          <w:lang w:val="uk-UA"/>
        </w:rPr>
        <w:t>Постачальника</w:t>
      </w:r>
      <w:r w:rsidRPr="00E423EE">
        <w:rPr>
          <w:rFonts w:ascii="Times New Roman" w:hAnsi="Times New Roman" w:cs="Times New Roman"/>
          <w:spacing w:val="-2"/>
          <w:sz w:val="24"/>
          <w:szCs w:val="24"/>
          <w:lang w:val="uk-UA"/>
        </w:rPr>
        <w:t xml:space="preserve"> в розмірі 100% протягом 10 (десяти) календарних днів з моменту передання до Замовника </w:t>
      </w:r>
      <w:r w:rsidRPr="00E423EE">
        <w:rPr>
          <w:rFonts w:ascii="Times New Roman" w:hAnsi="Times New Roman" w:cs="Times New Roman"/>
          <w:spacing w:val="-3"/>
          <w:sz w:val="24"/>
          <w:szCs w:val="24"/>
          <w:lang w:val="uk-UA" w:eastAsia="ar-SA"/>
        </w:rPr>
        <w:t>видаткових накладних</w:t>
      </w:r>
      <w:r w:rsidRPr="00E423EE">
        <w:rPr>
          <w:rFonts w:ascii="Times New Roman" w:hAnsi="Times New Roman" w:cs="Times New Roman"/>
          <w:spacing w:val="1"/>
          <w:sz w:val="24"/>
          <w:szCs w:val="24"/>
          <w:lang w:val="uk-UA" w:eastAsia="ar-SA"/>
        </w:rPr>
        <w:t>, підписаних уповноваженими представниками обох сторін.</w:t>
      </w:r>
    </w:p>
    <w:p w14:paraId="17F4C14B"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4.2.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Усі платіжні документи за договором оформлюються з дотриманням вимог законодавства.</w:t>
      </w:r>
    </w:p>
    <w:p w14:paraId="23A80F26" w14:textId="77777777" w:rsidR="006750C6" w:rsidRPr="00E423EE" w:rsidRDefault="006750C6" w:rsidP="006750C6">
      <w:pPr>
        <w:tabs>
          <w:tab w:val="left" w:pos="709"/>
        </w:tabs>
        <w:suppressAutoHyphens/>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rPr>
        <w:t>Відповідно до частини першої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14:paraId="0159E16D" w14:textId="77777777" w:rsidR="006750C6" w:rsidRPr="00E423EE" w:rsidRDefault="006750C6" w:rsidP="006750C6">
      <w:pPr>
        <w:suppressAutoHyphens/>
        <w:spacing w:after="0"/>
        <w:ind w:firstLine="426"/>
        <w:jc w:val="both"/>
        <w:rPr>
          <w:rFonts w:ascii="Times New Roman" w:hAnsi="Times New Roman" w:cs="Times New Roman"/>
          <w:noProof/>
          <w:spacing w:val="1"/>
          <w:sz w:val="24"/>
          <w:szCs w:val="24"/>
          <w:lang w:val="uk-UA" w:eastAsia="ar-SA"/>
        </w:rPr>
      </w:pPr>
      <w:r w:rsidRPr="00E423EE">
        <w:rPr>
          <w:rFonts w:ascii="Times New Roman" w:hAnsi="Times New Roman" w:cs="Times New Roman"/>
          <w:sz w:val="24"/>
          <w:szCs w:val="24"/>
          <w:lang w:val="uk-UA"/>
        </w:rPr>
        <w:lastRenderedPageBreak/>
        <w:t xml:space="preserve">4.3. </w:t>
      </w:r>
      <w:r w:rsidRPr="00E423EE">
        <w:rPr>
          <w:rFonts w:ascii="Times New Roman" w:hAnsi="Times New Roman" w:cs="Times New Roman"/>
          <w:noProof/>
          <w:spacing w:val="1"/>
          <w:sz w:val="24"/>
          <w:szCs w:val="24"/>
          <w:lang w:val="uk-UA" w:eastAsia="ar-SA"/>
        </w:rPr>
        <w:t xml:space="preserve">У разі неможливості надання Замовнику оригіналів визначених документів, внаслідок ведення бойових дій або інших обставин, документи на оплату можуть надаватися у сканованому вигляді на електронну пошту Замовника, вказану в реквізитах Сторін. При цьому оригінали документів передаються Постачальником Замовнику не пізніше </w:t>
      </w:r>
      <w:r w:rsidRPr="00E423EE">
        <w:rPr>
          <w:rFonts w:ascii="Times New Roman" w:hAnsi="Times New Roman" w:cs="Times New Roman"/>
          <w:noProof/>
          <w:spacing w:val="1"/>
          <w:sz w:val="24"/>
          <w:szCs w:val="24"/>
          <w:lang w:val="uk-UA" w:eastAsia="ar-SA"/>
        </w:rPr>
        <w:br/>
        <w:t>30 (тридцяти) календарних днів після припинення правового режиму воєнного стану.</w:t>
      </w:r>
    </w:p>
    <w:p w14:paraId="7029C40C" w14:textId="77777777" w:rsidR="006750C6" w:rsidRPr="00E423EE" w:rsidRDefault="006750C6" w:rsidP="006750C6">
      <w:pPr>
        <w:suppressAutoHyphens/>
        <w:spacing w:after="0"/>
        <w:ind w:firstLine="426"/>
        <w:jc w:val="both"/>
        <w:rPr>
          <w:rFonts w:ascii="Times New Roman" w:hAnsi="Times New Roman" w:cs="Times New Roman"/>
          <w:noProof/>
          <w:spacing w:val="1"/>
          <w:sz w:val="24"/>
          <w:szCs w:val="24"/>
          <w:lang w:val="uk-UA" w:eastAsia="ar-SA"/>
        </w:rPr>
      </w:pPr>
    </w:p>
    <w:p w14:paraId="0D52FC12" w14:textId="77777777" w:rsidR="006750C6" w:rsidRPr="00E423EE" w:rsidRDefault="006750C6" w:rsidP="006750C6">
      <w:pPr>
        <w:pStyle w:val="afff5"/>
        <w:numPr>
          <w:ilvl w:val="0"/>
          <w:numId w:val="37"/>
        </w:numPr>
        <w:suppressAutoHyphens/>
        <w:spacing w:line="259" w:lineRule="auto"/>
        <w:ind w:left="0" w:firstLine="426"/>
        <w:contextualSpacing w:val="0"/>
        <w:jc w:val="center"/>
        <w:rPr>
          <w:b/>
          <w:lang w:val="uk-UA" w:eastAsia="ar-SA"/>
        </w:rPr>
      </w:pPr>
      <w:r w:rsidRPr="00E423EE">
        <w:rPr>
          <w:b/>
          <w:lang w:val="uk-UA" w:eastAsia="ar-SA"/>
        </w:rPr>
        <w:t>Права та обов’язки сторін</w:t>
      </w:r>
    </w:p>
    <w:p w14:paraId="439CF95C"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5.1. Замовник зобов’язується:</w:t>
      </w:r>
    </w:p>
    <w:p w14:paraId="78170873"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5.1.1. Своєчасно та в повному обсязі сплачувати за надані товари;</w:t>
      </w:r>
    </w:p>
    <w:p w14:paraId="26AC0F4D"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5.1.2. Приймати товар згідно умов Договору;</w:t>
      </w:r>
    </w:p>
    <w:p w14:paraId="31D3C9A0"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5.1.3. Узгодити час та дату поставки товарів;</w:t>
      </w:r>
    </w:p>
    <w:p w14:paraId="24EAD1FF"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5.1.4. Видати своєму представнику відповідну довіреність для підтвердження його повноважень.</w:t>
      </w:r>
    </w:p>
    <w:p w14:paraId="5F86F96E" w14:textId="77777777" w:rsidR="006750C6" w:rsidRPr="00E423EE" w:rsidRDefault="006750C6" w:rsidP="006750C6">
      <w:pPr>
        <w:suppressAutoHyphens/>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rPr>
        <w:t>5.2. Замовник має право:</w:t>
      </w:r>
    </w:p>
    <w:p w14:paraId="581BC9F9"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 xml:space="preserve">5.2.1. Достроково розірвати цей Договір в односторонньому порядку у разі невиконання зобов'язань </w:t>
      </w:r>
      <w:r w:rsidRPr="00E423EE">
        <w:rPr>
          <w:rFonts w:ascii="Times New Roman" w:hAnsi="Times New Roman" w:cs="Times New Roman"/>
          <w:sz w:val="24"/>
          <w:szCs w:val="24"/>
          <w:lang w:val="uk-UA"/>
        </w:rPr>
        <w:t>Постачальником</w:t>
      </w:r>
      <w:r w:rsidRPr="00E423EE">
        <w:rPr>
          <w:rFonts w:ascii="Times New Roman" w:hAnsi="Times New Roman" w:cs="Times New Roman"/>
          <w:sz w:val="24"/>
          <w:szCs w:val="24"/>
          <w:lang w:val="uk-UA" w:eastAsia="ar-SA"/>
        </w:rPr>
        <w:t>, повідомивши про це його протягом 3 (трьох) робочих днів з дня прийняття такого рішення;</w:t>
      </w:r>
    </w:p>
    <w:p w14:paraId="3D204D91" w14:textId="77777777" w:rsidR="006750C6" w:rsidRPr="00E423EE" w:rsidRDefault="006750C6" w:rsidP="006750C6">
      <w:pPr>
        <w:suppressAutoHyphens/>
        <w:spacing w:after="0"/>
        <w:ind w:firstLine="426"/>
        <w:jc w:val="both"/>
        <w:rPr>
          <w:rFonts w:ascii="Times New Roman" w:hAnsi="Times New Roman" w:cs="Times New Roman"/>
          <w:iCs/>
          <w:sz w:val="24"/>
          <w:szCs w:val="24"/>
          <w:lang w:val="uk-UA" w:eastAsia="ar-SA"/>
        </w:rPr>
      </w:pPr>
      <w:r w:rsidRPr="00E423EE">
        <w:rPr>
          <w:rFonts w:ascii="Times New Roman" w:hAnsi="Times New Roman" w:cs="Times New Roman"/>
          <w:iCs/>
          <w:sz w:val="24"/>
          <w:szCs w:val="24"/>
          <w:lang w:val="uk-UA" w:eastAsia="ar-SA"/>
        </w:rPr>
        <w:t>5.2.2. Зменшувати обсяг закупівлі товарів та загальну вартість Договору за домовленістю сторін,</w:t>
      </w:r>
      <w:r w:rsidRPr="00E423EE">
        <w:rPr>
          <w:rFonts w:ascii="Times New Roman" w:eastAsia="SimSun" w:hAnsi="Times New Roman" w:cs="Times New Roman"/>
          <w:sz w:val="24"/>
          <w:szCs w:val="24"/>
          <w:lang w:val="uk-UA" w:eastAsia="zh-CN"/>
        </w:rPr>
        <w:t xml:space="preserve"> залежно від реального фінансування видатків</w:t>
      </w:r>
      <w:r w:rsidRPr="00E423EE">
        <w:rPr>
          <w:rFonts w:ascii="Times New Roman" w:hAnsi="Times New Roman" w:cs="Times New Roman"/>
          <w:iCs/>
          <w:sz w:val="24"/>
          <w:szCs w:val="24"/>
          <w:lang w:val="uk-UA" w:eastAsia="ar-SA"/>
        </w:rPr>
        <w:t>. У такому разі Сторони вносять відповідні зміни до Договору шляхом укладання додаткової угоди;</w:t>
      </w:r>
    </w:p>
    <w:p w14:paraId="1B4C9409" w14:textId="77777777" w:rsidR="006750C6" w:rsidRPr="00E423EE" w:rsidRDefault="006750C6" w:rsidP="006750C6">
      <w:pPr>
        <w:suppressAutoHyphens/>
        <w:spacing w:after="0"/>
        <w:ind w:firstLine="426"/>
        <w:jc w:val="both"/>
        <w:rPr>
          <w:rFonts w:ascii="Times New Roman" w:hAnsi="Times New Roman" w:cs="Times New Roman"/>
          <w:iCs/>
          <w:sz w:val="24"/>
          <w:szCs w:val="24"/>
          <w:lang w:val="uk-UA" w:eastAsia="ar-SA"/>
        </w:rPr>
      </w:pPr>
      <w:r w:rsidRPr="00E423EE">
        <w:rPr>
          <w:rFonts w:ascii="Times New Roman" w:hAnsi="Times New Roman" w:cs="Times New Roman"/>
          <w:iCs/>
          <w:sz w:val="24"/>
          <w:szCs w:val="24"/>
          <w:lang w:val="uk-UA" w:eastAsia="ar-SA"/>
        </w:rPr>
        <w:t xml:space="preserve">5.2.3. Повернути рахунок або видаткову накладну </w:t>
      </w:r>
      <w:r w:rsidRPr="00E423EE">
        <w:rPr>
          <w:rFonts w:ascii="Times New Roman" w:hAnsi="Times New Roman" w:cs="Times New Roman"/>
          <w:sz w:val="24"/>
          <w:szCs w:val="24"/>
          <w:lang w:val="uk-UA"/>
        </w:rPr>
        <w:t>Постачальнику</w:t>
      </w:r>
      <w:r w:rsidRPr="00E423EE">
        <w:rPr>
          <w:rFonts w:ascii="Times New Roman" w:hAnsi="Times New Roman" w:cs="Times New Roman"/>
          <w:iCs/>
          <w:sz w:val="24"/>
          <w:szCs w:val="24"/>
          <w:lang w:val="uk-UA" w:eastAsia="ar-SA"/>
        </w:rPr>
        <w:t xml:space="preserve"> без здійснення оплати в разі неналежного оформлення документів (відсутність печатки, підписів тощо);</w:t>
      </w:r>
    </w:p>
    <w:p w14:paraId="63D7E75F" w14:textId="77777777" w:rsidR="006750C6" w:rsidRPr="00E423EE" w:rsidRDefault="006750C6" w:rsidP="006750C6">
      <w:pPr>
        <w:suppressAutoHyphens/>
        <w:spacing w:after="0"/>
        <w:ind w:firstLine="426"/>
        <w:jc w:val="both"/>
        <w:rPr>
          <w:rFonts w:ascii="Times New Roman" w:hAnsi="Times New Roman" w:cs="Times New Roman"/>
          <w:iCs/>
          <w:sz w:val="24"/>
          <w:szCs w:val="24"/>
          <w:lang w:val="uk-UA" w:eastAsia="ar-SA"/>
        </w:rPr>
      </w:pPr>
      <w:r w:rsidRPr="00E423EE">
        <w:rPr>
          <w:rFonts w:ascii="Times New Roman" w:hAnsi="Times New Roman" w:cs="Times New Roman"/>
          <w:iCs/>
          <w:sz w:val="24"/>
          <w:szCs w:val="24"/>
          <w:lang w:val="uk-UA" w:eastAsia="ar-SA"/>
        </w:rPr>
        <w:t xml:space="preserve">5.2.4. </w:t>
      </w:r>
      <w:r w:rsidRPr="00E423EE">
        <w:rPr>
          <w:rFonts w:ascii="Times New Roman" w:hAnsi="Times New Roman" w:cs="Times New Roman"/>
          <w:sz w:val="24"/>
          <w:szCs w:val="24"/>
          <w:lang w:val="uk-UA" w:eastAsia="ar-SA"/>
        </w:rPr>
        <w:t>Відмовитися від здійснення оплати, в разі надання неякісних товарів, в тому числі при виявлені даного факту після підписання видаткової накладної.</w:t>
      </w:r>
    </w:p>
    <w:p w14:paraId="6CD41A00"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5.3. Постачальник зобов’язується:</w:t>
      </w:r>
    </w:p>
    <w:p w14:paraId="1FF660D2"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5.3.1. Забезпечити надання Товарів у строки, встановлені цим Договором;</w:t>
      </w:r>
    </w:p>
    <w:p w14:paraId="49ED24A4"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5.3.2. Забезпечити надання Товару, якість якого відповідає умовам, установленим розділом 2 цього Договору.</w:t>
      </w:r>
    </w:p>
    <w:p w14:paraId="29A384F1"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p>
    <w:p w14:paraId="012FD178" w14:textId="77777777" w:rsidR="006750C6" w:rsidRPr="00E423EE" w:rsidRDefault="006750C6" w:rsidP="006750C6">
      <w:pPr>
        <w:pStyle w:val="afff5"/>
        <w:numPr>
          <w:ilvl w:val="0"/>
          <w:numId w:val="35"/>
        </w:numPr>
        <w:suppressAutoHyphens/>
        <w:spacing w:line="259" w:lineRule="auto"/>
        <w:ind w:left="0" w:firstLine="426"/>
        <w:contextualSpacing w:val="0"/>
        <w:jc w:val="center"/>
        <w:rPr>
          <w:b/>
          <w:lang w:val="uk-UA" w:eastAsia="ar-SA"/>
        </w:rPr>
      </w:pPr>
      <w:r w:rsidRPr="00E423EE">
        <w:rPr>
          <w:b/>
          <w:lang w:val="uk-UA" w:eastAsia="ar-SA"/>
        </w:rPr>
        <w:t>Відповідальність сторін</w:t>
      </w:r>
    </w:p>
    <w:p w14:paraId="228399C0" w14:textId="77777777" w:rsidR="006750C6" w:rsidRPr="00E423EE" w:rsidRDefault="006750C6" w:rsidP="006750C6">
      <w:pPr>
        <w:pStyle w:val="afff5"/>
        <w:widowControl w:val="0"/>
        <w:numPr>
          <w:ilvl w:val="1"/>
          <w:numId w:val="35"/>
        </w:numPr>
        <w:shd w:val="clear" w:color="auto" w:fill="FFFFFF"/>
        <w:tabs>
          <w:tab w:val="left" w:pos="851"/>
        </w:tabs>
        <w:autoSpaceDE w:val="0"/>
        <w:autoSpaceDN w:val="0"/>
        <w:adjustRightInd w:val="0"/>
        <w:spacing w:line="259" w:lineRule="auto"/>
        <w:ind w:left="0" w:firstLine="426"/>
        <w:jc w:val="both"/>
        <w:rPr>
          <w:lang w:val="uk-UA"/>
        </w:rPr>
      </w:pPr>
      <w:r w:rsidRPr="00E423EE">
        <w:rPr>
          <w:bCs/>
          <w:lang w:val="uk-UA"/>
        </w:rPr>
        <w:t xml:space="preserve"> За невиконання чи неналежне виконання зобов’язань за цим Договором Сторони несуть відповідальність, передбачену чинним законодавством та цим Договором.</w:t>
      </w:r>
    </w:p>
    <w:p w14:paraId="2DAE1439" w14:textId="77777777" w:rsidR="006750C6" w:rsidRPr="00E423EE" w:rsidRDefault="006750C6" w:rsidP="006750C6">
      <w:pPr>
        <w:pStyle w:val="afff5"/>
        <w:widowControl w:val="0"/>
        <w:shd w:val="clear" w:color="auto" w:fill="FFFFFF"/>
        <w:tabs>
          <w:tab w:val="left" w:pos="851"/>
        </w:tabs>
        <w:autoSpaceDE w:val="0"/>
        <w:autoSpaceDN w:val="0"/>
        <w:adjustRightInd w:val="0"/>
        <w:ind w:left="0" w:firstLine="426"/>
        <w:jc w:val="both"/>
        <w:rPr>
          <w:lang w:val="uk-UA"/>
        </w:rPr>
      </w:pPr>
      <w:r w:rsidRPr="00E423EE">
        <w:rPr>
          <w:lang w:val="uk-UA"/>
        </w:rPr>
        <w:t>6.2.</w:t>
      </w:r>
      <w:r w:rsidRPr="00E423EE">
        <w:rPr>
          <w:lang w:val="uk-UA"/>
        </w:rPr>
        <w:tab/>
        <w:t xml:space="preserve">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A4A99E7" w14:textId="77777777" w:rsidR="006750C6" w:rsidRPr="00E423EE" w:rsidRDefault="006750C6" w:rsidP="006750C6">
      <w:pPr>
        <w:pStyle w:val="afff5"/>
        <w:widowControl w:val="0"/>
        <w:shd w:val="clear" w:color="auto" w:fill="FFFFFF"/>
        <w:tabs>
          <w:tab w:val="left" w:pos="851"/>
        </w:tabs>
        <w:autoSpaceDE w:val="0"/>
        <w:autoSpaceDN w:val="0"/>
        <w:adjustRightInd w:val="0"/>
        <w:ind w:left="0" w:firstLine="426"/>
        <w:jc w:val="both"/>
        <w:rPr>
          <w:lang w:val="uk-UA"/>
        </w:rPr>
      </w:pPr>
      <w:r w:rsidRPr="00E423EE">
        <w:rPr>
          <w:lang w:val="uk-UA"/>
        </w:rPr>
        <w:t>6.3.</w:t>
      </w:r>
      <w:r w:rsidRPr="00E423EE">
        <w:rPr>
          <w:lang w:val="uk-UA"/>
        </w:rPr>
        <w:tab/>
        <w:t xml:space="preserve"> За порушення строків виконання зобов’язання стягується пеня у розмірі 0,1 відсотку вартості товарів, з яких допущено прострочення виконання за кожний день прострочення, а за прострочення понад 30 (тридцяти) днів додатково стягується штраф у розмірі 7 (семи) відсотків вказаної вартості.</w:t>
      </w:r>
    </w:p>
    <w:p w14:paraId="6AFEDDD0" w14:textId="77777777" w:rsidR="006750C6" w:rsidRPr="00E423EE" w:rsidRDefault="006750C6" w:rsidP="006750C6">
      <w:pPr>
        <w:pStyle w:val="afff5"/>
        <w:widowControl w:val="0"/>
        <w:shd w:val="clear" w:color="auto" w:fill="FFFFFF"/>
        <w:tabs>
          <w:tab w:val="left" w:pos="426"/>
        </w:tabs>
        <w:autoSpaceDE w:val="0"/>
        <w:autoSpaceDN w:val="0"/>
        <w:adjustRightInd w:val="0"/>
        <w:ind w:left="0" w:firstLine="426"/>
        <w:jc w:val="both"/>
        <w:rPr>
          <w:lang w:val="uk-UA"/>
        </w:rPr>
      </w:pPr>
    </w:p>
    <w:p w14:paraId="4E90612C" w14:textId="77777777" w:rsidR="006750C6" w:rsidRPr="00E423EE" w:rsidRDefault="006750C6" w:rsidP="006750C6">
      <w:pPr>
        <w:pStyle w:val="afff5"/>
        <w:numPr>
          <w:ilvl w:val="0"/>
          <w:numId w:val="35"/>
        </w:numPr>
        <w:suppressAutoHyphens/>
        <w:spacing w:line="259" w:lineRule="auto"/>
        <w:ind w:left="0" w:firstLine="426"/>
        <w:contextualSpacing w:val="0"/>
        <w:jc w:val="center"/>
        <w:rPr>
          <w:b/>
          <w:lang w:val="uk-UA" w:eastAsia="ar-SA"/>
        </w:rPr>
      </w:pPr>
      <w:r w:rsidRPr="00E423EE">
        <w:rPr>
          <w:b/>
          <w:lang w:val="uk-UA" w:eastAsia="ar-SA"/>
        </w:rPr>
        <w:t>Обставини непереборної сили</w:t>
      </w:r>
    </w:p>
    <w:p w14:paraId="13ECA6BC"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7.1. Сторони звільняються від відповідальності за невиконання або неналежне виконання зобов’язань за цим Договором у разі виконання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78C5344A"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7.2.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4073EB5A"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7.3. Доказом виникнення обставин непереборної сили та строку їх дії є відповідні документи, які видаються Торговельно-промисловою палатою або органами Міністерства з надзвичайних ситуацій.</w:t>
      </w:r>
    </w:p>
    <w:p w14:paraId="3A18A7E6"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7.4.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w:t>
      </w:r>
    </w:p>
    <w:p w14:paraId="5EEDF1FA"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p>
    <w:p w14:paraId="6968F256" w14:textId="77777777" w:rsidR="006750C6" w:rsidRPr="00E423EE" w:rsidRDefault="006750C6" w:rsidP="006750C6">
      <w:pPr>
        <w:pStyle w:val="afff5"/>
        <w:numPr>
          <w:ilvl w:val="0"/>
          <w:numId w:val="35"/>
        </w:numPr>
        <w:tabs>
          <w:tab w:val="left" w:pos="284"/>
          <w:tab w:val="left" w:pos="720"/>
        </w:tabs>
        <w:suppressAutoHyphens/>
        <w:overflowPunct w:val="0"/>
        <w:spacing w:line="259" w:lineRule="auto"/>
        <w:ind w:left="0" w:firstLine="426"/>
        <w:jc w:val="center"/>
        <w:textAlignment w:val="baseline"/>
        <w:rPr>
          <w:b/>
          <w:lang w:val="uk-UA"/>
        </w:rPr>
      </w:pPr>
      <w:r w:rsidRPr="00E423EE">
        <w:rPr>
          <w:b/>
          <w:lang w:val="uk-UA"/>
        </w:rPr>
        <w:t>Вирішення спорів</w:t>
      </w:r>
    </w:p>
    <w:p w14:paraId="7A25CA5F" w14:textId="77777777" w:rsidR="006750C6" w:rsidRPr="00E423EE" w:rsidRDefault="006750C6" w:rsidP="006750C6">
      <w:pPr>
        <w:suppressAutoHyphens/>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16D18564" w14:textId="77777777" w:rsidR="006750C6" w:rsidRPr="00E423EE" w:rsidRDefault="006750C6" w:rsidP="006750C6">
      <w:pPr>
        <w:suppressAutoHyphens/>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rPr>
        <w:t>8.2. Якщо спір не може бути вирішеним шляхом переговорів, він вирішується у судовому порядку згідно чинного законодавства України.</w:t>
      </w:r>
    </w:p>
    <w:p w14:paraId="7EF70FF0" w14:textId="77777777" w:rsidR="006750C6" w:rsidRPr="00E423EE" w:rsidRDefault="006750C6" w:rsidP="006750C6">
      <w:pPr>
        <w:suppressAutoHyphens/>
        <w:spacing w:after="0"/>
        <w:ind w:firstLine="426"/>
        <w:rPr>
          <w:rFonts w:ascii="Times New Roman" w:hAnsi="Times New Roman" w:cs="Times New Roman"/>
          <w:b/>
          <w:sz w:val="24"/>
          <w:szCs w:val="24"/>
          <w:lang w:val="uk-UA" w:eastAsia="ar-SA"/>
        </w:rPr>
      </w:pPr>
    </w:p>
    <w:p w14:paraId="672B5662" w14:textId="77777777" w:rsidR="006750C6" w:rsidRPr="00E423EE" w:rsidRDefault="006750C6" w:rsidP="006750C6">
      <w:pPr>
        <w:pStyle w:val="afff5"/>
        <w:numPr>
          <w:ilvl w:val="0"/>
          <w:numId w:val="35"/>
        </w:numPr>
        <w:tabs>
          <w:tab w:val="left" w:pos="284"/>
        </w:tabs>
        <w:suppressAutoHyphens/>
        <w:spacing w:line="259" w:lineRule="auto"/>
        <w:ind w:left="0" w:firstLine="426"/>
        <w:contextualSpacing w:val="0"/>
        <w:jc w:val="center"/>
        <w:rPr>
          <w:b/>
          <w:bCs/>
          <w:lang w:val="uk-UA" w:eastAsia="ar-SA"/>
        </w:rPr>
      </w:pPr>
      <w:r w:rsidRPr="00E423EE">
        <w:rPr>
          <w:b/>
          <w:bCs/>
          <w:lang w:val="uk-UA" w:eastAsia="ar-SA"/>
        </w:rPr>
        <w:t>Строк дії  Договору</w:t>
      </w:r>
    </w:p>
    <w:p w14:paraId="049DD289" w14:textId="0E83B680" w:rsidR="006750C6" w:rsidRPr="00E423EE" w:rsidRDefault="006750C6" w:rsidP="006750C6">
      <w:pPr>
        <w:spacing w:after="0"/>
        <w:ind w:firstLine="426"/>
        <w:jc w:val="both"/>
        <w:rPr>
          <w:rFonts w:ascii="Times New Roman" w:hAnsi="Times New Roman" w:cs="Times New Roman"/>
          <w:sz w:val="24"/>
          <w:szCs w:val="24"/>
          <w:lang w:val="uk-UA"/>
        </w:rPr>
      </w:pPr>
      <w:bookmarkStart w:id="1" w:name="BM43"/>
      <w:bookmarkEnd w:id="1"/>
      <w:r w:rsidRPr="00E423EE">
        <w:rPr>
          <w:rFonts w:ascii="Times New Roman" w:hAnsi="Times New Roman" w:cs="Times New Roman"/>
          <w:sz w:val="24"/>
          <w:szCs w:val="24"/>
          <w:lang w:val="uk-UA" w:eastAsia="ar-SA"/>
        </w:rPr>
        <w:t>9.1. 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але не пізніше 3</w:t>
      </w:r>
      <w:r w:rsidR="00E423EE" w:rsidRPr="00E423EE">
        <w:rPr>
          <w:rFonts w:ascii="Times New Roman" w:hAnsi="Times New Roman" w:cs="Times New Roman"/>
          <w:sz w:val="24"/>
          <w:szCs w:val="24"/>
          <w:lang w:val="uk-UA" w:eastAsia="ar-SA"/>
        </w:rPr>
        <w:t>0</w:t>
      </w:r>
      <w:r w:rsidRPr="00E423EE">
        <w:rPr>
          <w:rFonts w:ascii="Times New Roman" w:hAnsi="Times New Roman" w:cs="Times New Roman"/>
          <w:sz w:val="24"/>
          <w:szCs w:val="24"/>
          <w:lang w:val="uk-UA" w:eastAsia="ar-SA"/>
        </w:rPr>
        <w:t>.1</w:t>
      </w:r>
      <w:r w:rsidR="00E423EE" w:rsidRPr="00E423EE">
        <w:rPr>
          <w:rFonts w:ascii="Times New Roman" w:hAnsi="Times New Roman" w:cs="Times New Roman"/>
          <w:sz w:val="24"/>
          <w:szCs w:val="24"/>
          <w:lang w:val="uk-UA" w:eastAsia="ar-SA"/>
        </w:rPr>
        <w:t>1</w:t>
      </w:r>
      <w:r w:rsidRPr="00E423EE">
        <w:rPr>
          <w:rFonts w:ascii="Times New Roman" w:hAnsi="Times New Roman" w:cs="Times New Roman"/>
          <w:sz w:val="24"/>
          <w:szCs w:val="24"/>
          <w:lang w:val="uk-UA" w:eastAsia="ar-SA"/>
        </w:rPr>
        <w:t>.2024 року, а в частині оплати за поставлені товари – до повного виконання сторонами взятих на себе зобов’язань, але не пізніше 3</w:t>
      </w:r>
      <w:r w:rsidR="00E423EE" w:rsidRPr="00E423EE">
        <w:rPr>
          <w:rFonts w:ascii="Times New Roman" w:hAnsi="Times New Roman" w:cs="Times New Roman"/>
          <w:sz w:val="24"/>
          <w:szCs w:val="24"/>
          <w:lang w:val="uk-UA" w:eastAsia="ar-SA"/>
        </w:rPr>
        <w:t>0</w:t>
      </w:r>
      <w:r w:rsidRPr="00E423EE">
        <w:rPr>
          <w:rFonts w:ascii="Times New Roman" w:hAnsi="Times New Roman" w:cs="Times New Roman"/>
          <w:sz w:val="24"/>
          <w:szCs w:val="24"/>
          <w:lang w:val="uk-UA" w:eastAsia="ar-SA"/>
        </w:rPr>
        <w:t>.1</w:t>
      </w:r>
      <w:r w:rsidR="00E423EE" w:rsidRPr="00E423EE">
        <w:rPr>
          <w:rFonts w:ascii="Times New Roman" w:hAnsi="Times New Roman" w:cs="Times New Roman"/>
          <w:sz w:val="24"/>
          <w:szCs w:val="24"/>
          <w:lang w:val="uk-UA" w:eastAsia="ar-SA"/>
        </w:rPr>
        <w:t>1</w:t>
      </w:r>
      <w:r w:rsidRPr="00E423EE">
        <w:rPr>
          <w:rFonts w:ascii="Times New Roman" w:hAnsi="Times New Roman" w:cs="Times New Roman"/>
          <w:sz w:val="24"/>
          <w:szCs w:val="24"/>
          <w:lang w:val="uk-UA" w:eastAsia="ar-SA"/>
        </w:rPr>
        <w:t>.2024 року.</w:t>
      </w:r>
    </w:p>
    <w:p w14:paraId="35A27895"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9.2.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34F8C96A"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p>
    <w:p w14:paraId="4753C6D1" w14:textId="77777777" w:rsidR="006750C6" w:rsidRPr="00E423EE" w:rsidRDefault="006750C6" w:rsidP="006750C6">
      <w:pPr>
        <w:pStyle w:val="afff5"/>
        <w:numPr>
          <w:ilvl w:val="0"/>
          <w:numId w:val="35"/>
        </w:numPr>
        <w:tabs>
          <w:tab w:val="left" w:pos="426"/>
        </w:tabs>
        <w:suppressAutoHyphens/>
        <w:spacing w:line="259" w:lineRule="auto"/>
        <w:jc w:val="center"/>
        <w:rPr>
          <w:b/>
          <w:lang w:val="uk-UA" w:eastAsia="ar-SA"/>
        </w:rPr>
      </w:pPr>
      <w:r w:rsidRPr="00E423EE">
        <w:rPr>
          <w:b/>
          <w:lang w:val="uk-UA" w:eastAsia="ar-SA"/>
        </w:rPr>
        <w:t>Інші умови</w:t>
      </w:r>
      <w:bookmarkStart w:id="2" w:name="BM44"/>
      <w:bookmarkEnd w:id="2"/>
    </w:p>
    <w:p w14:paraId="73FF1B8F" w14:textId="77777777" w:rsidR="006750C6" w:rsidRPr="00E423EE" w:rsidRDefault="006750C6" w:rsidP="006750C6">
      <w:pPr>
        <w:shd w:val="clear" w:color="auto" w:fill="FFFFFF"/>
        <w:tabs>
          <w:tab w:val="left" w:pos="0"/>
        </w:tabs>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eastAsia="ar-SA"/>
        </w:rPr>
        <w:t>10.1.</w:t>
      </w:r>
      <w:r w:rsidRPr="00E423EE">
        <w:rPr>
          <w:rFonts w:ascii="Times New Roman" w:hAnsi="Times New Roman" w:cs="Times New Roman"/>
          <w:sz w:val="24"/>
          <w:szCs w:val="24"/>
          <w:lang w:val="uk-UA"/>
        </w:rPr>
        <w:t xml:space="preserve"> Умови цього Договору можуть бути змінені за взаємною згодою Сторін з обов’язковим укладанням додаткової угоди відповідно до чинного законодавства.</w:t>
      </w:r>
    </w:p>
    <w:p w14:paraId="1CD142C6" w14:textId="149E8D89" w:rsidR="006750C6" w:rsidRPr="00E423EE" w:rsidRDefault="006750C6" w:rsidP="006750C6">
      <w:pPr>
        <w:shd w:val="clear" w:color="auto" w:fill="FFFFFF"/>
        <w:tabs>
          <w:tab w:val="left" w:pos="0"/>
        </w:tabs>
        <w:spacing w:after="0"/>
        <w:ind w:firstLine="426"/>
        <w:jc w:val="both"/>
        <w:rPr>
          <w:rFonts w:ascii="Times New Roman" w:hAnsi="Times New Roman" w:cs="Times New Roman"/>
          <w:sz w:val="24"/>
          <w:szCs w:val="24"/>
          <w:lang w:val="uk-UA"/>
        </w:rPr>
      </w:pPr>
      <w:r w:rsidRPr="00E423EE">
        <w:rPr>
          <w:rFonts w:ascii="Times New Roman" w:hAnsi="Times New Roman" w:cs="Times New Roman"/>
          <w:sz w:val="24"/>
          <w:szCs w:val="24"/>
          <w:lang w:val="uk-UA" w:eastAsia="ar-SA"/>
        </w:rPr>
        <w:t>10.2.</w:t>
      </w:r>
      <w:bookmarkStart w:id="3" w:name="n1777"/>
      <w:bookmarkEnd w:id="3"/>
      <w:r w:rsidRPr="00E423EE">
        <w:rPr>
          <w:rFonts w:ascii="Times New Roman" w:hAnsi="Times New Roman" w:cs="Times New Roman"/>
          <w:sz w:val="24"/>
          <w:szCs w:val="24"/>
          <w:lang w:val="uk-UA" w:eastAsia="ar-SA"/>
        </w:rPr>
        <w:t xml:space="preserve"> </w:t>
      </w:r>
      <w:r w:rsidRPr="00E423EE">
        <w:rPr>
          <w:rFonts w:ascii="Times New Roman" w:hAnsi="Times New Roman" w:cs="Times New Roman"/>
          <w:sz w:val="24"/>
          <w:szCs w:val="24"/>
          <w:lang w:val="uk-UA"/>
        </w:rPr>
        <w:t xml:space="preserve">Істотні умови договору про закупівлю </w:t>
      </w:r>
      <w:r w:rsidR="00597C98" w:rsidRPr="00E423EE">
        <w:rPr>
          <w:rFonts w:ascii="Times New Roman" w:hAnsi="Times New Roman" w:cs="Times New Roman"/>
          <w:sz w:val="24"/>
          <w:szCs w:val="24"/>
          <w:lang w:val="uk-UA"/>
        </w:rPr>
        <w:t xml:space="preserve">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00597C98" w:rsidRPr="00E423EE">
        <w:rPr>
          <w:rFonts w:ascii="Times New Roman" w:hAnsi="Times New Roman" w:cs="Times New Roman"/>
          <w:sz w:val="24"/>
          <w:szCs w:val="24"/>
          <w:lang w:val="uk-UA"/>
        </w:rPr>
        <w:t>закупівель</w:t>
      </w:r>
      <w:proofErr w:type="spellEnd"/>
      <w:r w:rsidR="00597C98" w:rsidRPr="00E423E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E423EE">
        <w:rPr>
          <w:rFonts w:ascii="Times New Roman" w:hAnsi="Times New Roman" w:cs="Times New Roman"/>
          <w:sz w:val="24"/>
          <w:szCs w:val="24"/>
          <w:lang w:val="uk-UA"/>
        </w:rPr>
        <w:t>.</w:t>
      </w:r>
    </w:p>
    <w:p w14:paraId="22FB694B" w14:textId="77777777" w:rsidR="006750C6" w:rsidRPr="00E423EE" w:rsidRDefault="006750C6" w:rsidP="006750C6">
      <w:pPr>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10.3. Жодна із Сторін не має права передавати третій особі права на зобов’язання за цим договором без письмової згоди на це другої Сторони.</w:t>
      </w:r>
    </w:p>
    <w:p w14:paraId="2203210A"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10.4. До всього іншого, що не передбачено даним договором, застосовуються норми законодавства України.</w:t>
      </w:r>
    </w:p>
    <w:p w14:paraId="6D173859"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 xml:space="preserve">10.5. </w:t>
      </w:r>
      <w:r w:rsidRPr="00E423EE">
        <w:rPr>
          <w:rFonts w:ascii="Times New Roman" w:hAnsi="Times New Roman" w:cs="Times New Roman"/>
          <w:sz w:val="24"/>
          <w:szCs w:val="24"/>
          <w:lang w:val="uk-UA"/>
        </w:rPr>
        <w:t>Категорія замовника: Замовник, що здійснює закупівлі для потреб оборони.</w:t>
      </w:r>
    </w:p>
    <w:p w14:paraId="2ED9A59F" w14:textId="77777777" w:rsidR="006750C6" w:rsidRPr="00E423EE" w:rsidRDefault="006750C6" w:rsidP="006750C6">
      <w:pPr>
        <w:suppressAutoHyphens/>
        <w:spacing w:after="0"/>
        <w:ind w:firstLine="426"/>
        <w:jc w:val="both"/>
        <w:rPr>
          <w:rFonts w:ascii="Times New Roman" w:hAnsi="Times New Roman" w:cs="Times New Roman"/>
          <w:sz w:val="24"/>
          <w:szCs w:val="24"/>
          <w:lang w:val="uk-UA" w:eastAsia="ar-SA"/>
        </w:rPr>
      </w:pPr>
      <w:r w:rsidRPr="00E423EE">
        <w:rPr>
          <w:rFonts w:ascii="Times New Roman" w:hAnsi="Times New Roman" w:cs="Times New Roman"/>
          <w:sz w:val="24"/>
          <w:szCs w:val="24"/>
          <w:lang w:val="uk-UA" w:eastAsia="ar-SA"/>
        </w:rPr>
        <w:t xml:space="preserve">10.6. </w:t>
      </w:r>
      <w:r w:rsidRPr="00E423EE">
        <w:rPr>
          <w:rFonts w:ascii="Times New Roman" w:hAnsi="Times New Roman" w:cs="Times New Roman"/>
          <w:sz w:val="24"/>
          <w:szCs w:val="24"/>
          <w:lang w:val="uk-UA"/>
        </w:rPr>
        <w:t>Підставою для укладення договору є п.8 постанови Кабінету Міністрів України від 11.11.2022 № 1275 (зі змінами та доповненнями).</w:t>
      </w:r>
    </w:p>
    <w:p w14:paraId="6EB37ED4" w14:textId="77777777" w:rsidR="006750C6" w:rsidRPr="00E423EE" w:rsidRDefault="006750C6" w:rsidP="006750C6">
      <w:pPr>
        <w:suppressAutoHyphens/>
        <w:spacing w:after="0"/>
        <w:rPr>
          <w:rFonts w:ascii="Times New Roman" w:hAnsi="Times New Roman" w:cs="Times New Roman"/>
          <w:b/>
          <w:sz w:val="24"/>
          <w:szCs w:val="24"/>
          <w:lang w:val="uk-UA" w:eastAsia="ar-SA"/>
        </w:rPr>
      </w:pPr>
    </w:p>
    <w:p w14:paraId="77158273" w14:textId="77777777" w:rsidR="006750C6" w:rsidRPr="00E423EE" w:rsidRDefault="006750C6" w:rsidP="006750C6">
      <w:pPr>
        <w:pStyle w:val="afff5"/>
        <w:numPr>
          <w:ilvl w:val="0"/>
          <w:numId w:val="35"/>
        </w:numPr>
        <w:suppressAutoHyphens/>
        <w:spacing w:line="259" w:lineRule="auto"/>
        <w:jc w:val="center"/>
        <w:rPr>
          <w:b/>
          <w:bCs/>
          <w:lang w:val="uk-UA" w:eastAsia="ar-SA"/>
        </w:rPr>
      </w:pPr>
      <w:bookmarkStart w:id="4" w:name="BM52"/>
      <w:bookmarkEnd w:id="4"/>
      <w:r w:rsidRPr="00E423EE">
        <w:rPr>
          <w:b/>
          <w:bCs/>
          <w:lang w:val="uk-UA" w:eastAsia="ar-SA"/>
        </w:rPr>
        <w:t>Місцезнаходження та банківські реквізити Сторін</w:t>
      </w:r>
    </w:p>
    <w:p w14:paraId="0F3A644D" w14:textId="77777777" w:rsidR="006750C6" w:rsidRPr="00E423EE" w:rsidRDefault="006750C6" w:rsidP="006750C6">
      <w:pPr>
        <w:pStyle w:val="afff5"/>
        <w:suppressAutoHyphens/>
        <w:ind w:left="360"/>
        <w:rPr>
          <w:b/>
          <w:bCs/>
          <w:lang w:val="uk-UA" w:eastAsia="ar-SA"/>
        </w:rPr>
      </w:pPr>
    </w:p>
    <w:tbl>
      <w:tblPr>
        <w:tblW w:w="10065" w:type="dxa"/>
        <w:tblInd w:w="221" w:type="dxa"/>
        <w:tblLayout w:type="fixed"/>
        <w:tblLook w:val="01E0" w:firstRow="1" w:lastRow="1" w:firstColumn="1" w:lastColumn="1" w:noHBand="0" w:noVBand="0"/>
      </w:tblPr>
      <w:tblGrid>
        <w:gridCol w:w="4904"/>
        <w:gridCol w:w="5161"/>
      </w:tblGrid>
      <w:tr w:rsidR="006750C6" w:rsidRPr="00E423EE" w14:paraId="344B1B8B" w14:textId="77777777" w:rsidTr="002E41F3">
        <w:trPr>
          <w:trHeight w:val="201"/>
        </w:trPr>
        <w:tc>
          <w:tcPr>
            <w:tcW w:w="4904" w:type="dxa"/>
            <w:tcBorders>
              <w:top w:val="single" w:sz="4" w:space="0" w:color="000000"/>
              <w:left w:val="single" w:sz="4" w:space="0" w:color="000000"/>
              <w:bottom w:val="single" w:sz="4" w:space="0" w:color="000000"/>
              <w:right w:val="single" w:sz="4" w:space="0" w:color="000000"/>
            </w:tcBorders>
          </w:tcPr>
          <w:p w14:paraId="4E268E73" w14:textId="77777777" w:rsidR="006750C6" w:rsidRPr="00E423EE" w:rsidRDefault="006750C6" w:rsidP="002E41F3">
            <w:pPr>
              <w:widowControl w:val="0"/>
              <w:spacing w:after="0"/>
              <w:jc w:val="center"/>
              <w:rPr>
                <w:rFonts w:ascii="Times New Roman" w:hAnsi="Times New Roman" w:cs="Times New Roman"/>
                <w:b/>
                <w:sz w:val="24"/>
                <w:szCs w:val="24"/>
                <w:lang w:val="uk-UA"/>
              </w:rPr>
            </w:pPr>
            <w:r w:rsidRPr="00E423EE">
              <w:rPr>
                <w:rFonts w:ascii="Times New Roman" w:hAnsi="Times New Roman" w:cs="Times New Roman"/>
                <w:b/>
                <w:sz w:val="24"/>
                <w:szCs w:val="24"/>
                <w:lang w:val="uk-UA"/>
              </w:rPr>
              <w:t>ЗАМОВНИК</w:t>
            </w:r>
          </w:p>
        </w:tc>
        <w:tc>
          <w:tcPr>
            <w:tcW w:w="5161" w:type="dxa"/>
            <w:tcBorders>
              <w:top w:val="single" w:sz="4" w:space="0" w:color="000000"/>
              <w:left w:val="single" w:sz="4" w:space="0" w:color="000000"/>
              <w:bottom w:val="single" w:sz="4" w:space="0" w:color="000000"/>
              <w:right w:val="single" w:sz="4" w:space="0" w:color="000000"/>
            </w:tcBorders>
          </w:tcPr>
          <w:p w14:paraId="3833BF9F" w14:textId="77777777" w:rsidR="006750C6" w:rsidRPr="00E423EE" w:rsidRDefault="006750C6" w:rsidP="002E41F3">
            <w:pPr>
              <w:widowControl w:val="0"/>
              <w:spacing w:after="0"/>
              <w:jc w:val="center"/>
              <w:rPr>
                <w:shd w:val="clear" w:color="auto" w:fill="FFFFFF"/>
                <w:lang w:val="uk-UA"/>
              </w:rPr>
            </w:pPr>
            <w:r w:rsidRPr="00E423EE">
              <w:rPr>
                <w:rFonts w:ascii="Times New Roman" w:hAnsi="Times New Roman" w:cs="Times New Roman"/>
                <w:b/>
                <w:sz w:val="24"/>
                <w:szCs w:val="24"/>
                <w:shd w:val="clear" w:color="auto" w:fill="FFFFFF"/>
                <w:lang w:val="uk-UA"/>
              </w:rPr>
              <w:t>ПОСТАЧАЛЬНИК</w:t>
            </w:r>
          </w:p>
        </w:tc>
      </w:tr>
      <w:tr w:rsidR="006750C6" w:rsidRPr="00E423EE" w14:paraId="511B4DDF" w14:textId="77777777" w:rsidTr="002E41F3">
        <w:trPr>
          <w:trHeight w:val="3393"/>
        </w:trPr>
        <w:tc>
          <w:tcPr>
            <w:tcW w:w="4904" w:type="dxa"/>
            <w:tcBorders>
              <w:top w:val="single" w:sz="4" w:space="0" w:color="000000"/>
              <w:left w:val="single" w:sz="4" w:space="0" w:color="000000"/>
              <w:bottom w:val="single" w:sz="4" w:space="0" w:color="000000"/>
              <w:right w:val="single" w:sz="4" w:space="0" w:color="000000"/>
            </w:tcBorders>
          </w:tcPr>
          <w:p w14:paraId="406C62BC"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Військова частина А1476</w:t>
            </w:r>
          </w:p>
          <w:p w14:paraId="1914ABD4" w14:textId="2FBF2FDA"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Код ЄДРПОУ </w:t>
            </w:r>
          </w:p>
          <w:p w14:paraId="49109C36"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Місцезнаходження: </w:t>
            </w:r>
          </w:p>
          <w:p w14:paraId="4E7C5DD6"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Банківські реквізити: </w:t>
            </w:r>
          </w:p>
          <w:p w14:paraId="1428AED1" w14:textId="549B8FDE"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Код ЄДРПОУ </w:t>
            </w:r>
          </w:p>
          <w:p w14:paraId="77C733C1" w14:textId="6EEB1109"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р/р </w:t>
            </w:r>
          </w:p>
          <w:p w14:paraId="30197D48"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в ГУДКСУ у Сумській обл.</w:t>
            </w:r>
          </w:p>
          <w:p w14:paraId="65D55147" w14:textId="439BF19A" w:rsidR="006750C6" w:rsidRPr="00E423EE" w:rsidRDefault="006750C6" w:rsidP="002E41F3">
            <w:pPr>
              <w:widowControl w:val="0"/>
              <w:shd w:val="clear" w:color="auto" w:fill="FFFFFF"/>
              <w:spacing w:after="0"/>
              <w:rPr>
                <w:rFonts w:ascii="Times New Roman" w:hAnsi="Times New Roman" w:cs="Times New Roman"/>
                <w:b/>
                <w:sz w:val="24"/>
                <w:szCs w:val="24"/>
                <w:lang w:val="uk-UA"/>
              </w:rPr>
            </w:pPr>
          </w:p>
          <w:p w14:paraId="50906E7F"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p>
          <w:p w14:paraId="4CF6E7EE" w14:textId="4AF97ADC" w:rsidR="006750C6" w:rsidRPr="00E423EE" w:rsidRDefault="006750C6" w:rsidP="006750C6">
            <w:pPr>
              <w:widowControl w:val="0"/>
              <w:shd w:val="clear" w:color="auto" w:fill="FFFFFF"/>
              <w:spacing w:after="0"/>
              <w:rPr>
                <w:rFonts w:ascii="Times New Roman" w:hAnsi="Times New Roman" w:cs="Times New Roman"/>
                <w:sz w:val="24"/>
                <w:szCs w:val="24"/>
                <w:lang w:val="uk-UA"/>
              </w:rPr>
            </w:pPr>
            <w:r w:rsidRPr="00E423EE">
              <w:rPr>
                <w:rFonts w:ascii="Times New Roman" w:hAnsi="Times New Roman" w:cs="Times New Roman"/>
                <w:b/>
                <w:sz w:val="24"/>
                <w:szCs w:val="24"/>
                <w:lang w:val="uk-UA"/>
              </w:rPr>
              <w:t xml:space="preserve">_________________________   </w:t>
            </w:r>
          </w:p>
        </w:tc>
        <w:tc>
          <w:tcPr>
            <w:tcW w:w="5161" w:type="dxa"/>
            <w:tcBorders>
              <w:top w:val="single" w:sz="4" w:space="0" w:color="000000"/>
              <w:left w:val="single" w:sz="4" w:space="0" w:color="000000"/>
              <w:bottom w:val="single" w:sz="4" w:space="0" w:color="000000"/>
              <w:right w:val="single" w:sz="4" w:space="0" w:color="000000"/>
            </w:tcBorders>
          </w:tcPr>
          <w:p w14:paraId="372C6F27" w14:textId="77777777" w:rsidR="006750C6" w:rsidRPr="00E423EE" w:rsidRDefault="006750C6" w:rsidP="002E41F3">
            <w:pPr>
              <w:widowControl w:val="0"/>
              <w:snapToGrid w:val="0"/>
              <w:spacing w:after="0" w:line="240" w:lineRule="auto"/>
              <w:rPr>
                <w:shd w:val="clear" w:color="auto" w:fill="FFFFFF"/>
                <w:lang w:val="uk-UA"/>
              </w:rPr>
            </w:pPr>
            <w:r w:rsidRPr="00E423EE">
              <w:rPr>
                <w:rFonts w:ascii="Times New Roman" w:hAnsi="Times New Roman" w:cs="Times New Roman"/>
                <w:b/>
                <w:sz w:val="24"/>
                <w:shd w:val="clear" w:color="auto" w:fill="FFFFFF"/>
                <w:lang w:val="uk-UA"/>
              </w:rPr>
              <w:t>Постачальник</w:t>
            </w:r>
          </w:p>
          <w:p w14:paraId="26DEA3B2" w14:textId="2BE9D941"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45404BEF" w14:textId="4EADE7F0"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0A7D369" w14:textId="416601DE"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1626743" w14:textId="37202A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6809E8C0" w14:textId="5F330B0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443B005B" w14:textId="268983B8"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48EE976" w14:textId="799F0F82"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6622DE8B" w14:textId="62C05F1F"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90E264B" w14:textId="4FEBD7E6"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463A9963" w14:textId="2180E80C" w:rsidR="006750C6" w:rsidRPr="00E423EE" w:rsidRDefault="006750C6" w:rsidP="006750C6">
            <w:pPr>
              <w:widowControl w:val="0"/>
              <w:spacing w:after="0" w:line="240" w:lineRule="auto"/>
              <w:rPr>
                <w:shd w:val="clear" w:color="auto" w:fill="FFFFFF"/>
                <w:lang w:val="uk-UA"/>
              </w:rPr>
            </w:pPr>
            <w:r w:rsidRPr="00E423EE">
              <w:rPr>
                <w:rFonts w:ascii="Times New Roman" w:hAnsi="Times New Roman" w:cs="Times New Roman"/>
                <w:b/>
                <w:sz w:val="24"/>
                <w:shd w:val="clear" w:color="auto" w:fill="FFFFFF"/>
                <w:lang w:val="uk-UA"/>
              </w:rPr>
              <w:t xml:space="preserve">   _________________</w:t>
            </w:r>
          </w:p>
        </w:tc>
      </w:tr>
    </w:tbl>
    <w:p w14:paraId="1F8734DD" w14:textId="77777777" w:rsidR="006750C6" w:rsidRPr="00E423EE" w:rsidRDefault="006750C6" w:rsidP="006750C6">
      <w:pPr>
        <w:spacing w:after="0" w:line="240" w:lineRule="auto"/>
        <w:jc w:val="right"/>
        <w:rPr>
          <w:rFonts w:ascii="Times New Roman" w:hAnsi="Times New Roman" w:cs="Times New Roman"/>
          <w:sz w:val="24"/>
          <w:szCs w:val="24"/>
          <w:lang w:val="uk-UA"/>
        </w:rPr>
      </w:pPr>
    </w:p>
    <w:p w14:paraId="2103B563" w14:textId="25122DDA" w:rsidR="006750C6" w:rsidRPr="00E423EE" w:rsidRDefault="006750C6" w:rsidP="006750C6">
      <w:pPr>
        <w:spacing w:after="0" w:line="240" w:lineRule="auto"/>
        <w:jc w:val="right"/>
        <w:rPr>
          <w:rFonts w:ascii="Times New Roman" w:hAnsi="Times New Roman" w:cs="Times New Roman"/>
          <w:sz w:val="24"/>
          <w:szCs w:val="24"/>
          <w:lang w:val="uk-UA"/>
        </w:rPr>
      </w:pPr>
      <w:bookmarkStart w:id="5" w:name="_GoBack"/>
      <w:bookmarkEnd w:id="5"/>
    </w:p>
    <w:p w14:paraId="447B8F65" w14:textId="77777777" w:rsidR="006750C6" w:rsidRPr="00E423EE" w:rsidRDefault="006750C6" w:rsidP="006750C6">
      <w:pPr>
        <w:spacing w:after="0" w:line="240" w:lineRule="auto"/>
        <w:jc w:val="right"/>
        <w:rPr>
          <w:rFonts w:ascii="Times New Roman" w:hAnsi="Times New Roman" w:cs="Times New Roman"/>
          <w:sz w:val="24"/>
          <w:szCs w:val="24"/>
          <w:lang w:val="uk-UA"/>
        </w:rPr>
      </w:pPr>
      <w:r w:rsidRPr="00E423EE">
        <w:rPr>
          <w:rFonts w:ascii="Times New Roman" w:hAnsi="Times New Roman" w:cs="Times New Roman"/>
          <w:sz w:val="24"/>
          <w:szCs w:val="24"/>
          <w:lang w:val="uk-UA"/>
        </w:rPr>
        <w:lastRenderedPageBreak/>
        <w:t>Додаток до договору №___ від _____.______._______</w:t>
      </w:r>
      <w:r w:rsidRPr="00E423EE">
        <w:rPr>
          <w:rFonts w:ascii="Times New Roman" w:hAnsi="Times New Roman" w:cs="Times New Roman"/>
          <w:sz w:val="24"/>
          <w:szCs w:val="24"/>
          <w:lang w:val="uk-UA"/>
        </w:rPr>
        <w:br/>
      </w:r>
    </w:p>
    <w:p w14:paraId="5338F30D" w14:textId="77777777" w:rsidR="006750C6" w:rsidRPr="00E423EE" w:rsidRDefault="006750C6" w:rsidP="006750C6">
      <w:pPr>
        <w:spacing w:after="0" w:line="240" w:lineRule="auto"/>
        <w:jc w:val="center"/>
        <w:rPr>
          <w:rFonts w:ascii="Times New Roman" w:hAnsi="Times New Roman" w:cs="Times New Roman"/>
          <w:sz w:val="24"/>
          <w:szCs w:val="24"/>
          <w:lang w:val="uk-UA"/>
        </w:rPr>
      </w:pPr>
      <w:r w:rsidRPr="00E423EE">
        <w:rPr>
          <w:rFonts w:ascii="Times New Roman" w:hAnsi="Times New Roman" w:cs="Times New Roman"/>
          <w:sz w:val="24"/>
          <w:szCs w:val="24"/>
          <w:lang w:val="uk-UA"/>
        </w:rPr>
        <w:t>СПЕЦИФІКАЦІЯ</w:t>
      </w:r>
    </w:p>
    <w:p w14:paraId="4AD12000" w14:textId="77777777" w:rsidR="006750C6" w:rsidRPr="00E423EE" w:rsidRDefault="006750C6" w:rsidP="006750C6">
      <w:pPr>
        <w:spacing w:after="0" w:line="240" w:lineRule="auto"/>
        <w:jc w:val="center"/>
        <w:rPr>
          <w:rFonts w:ascii="Times New Roman" w:hAnsi="Times New Roman" w:cs="Times New Roman"/>
          <w:sz w:val="24"/>
          <w:szCs w:val="24"/>
          <w:lang w:val="uk-UA"/>
        </w:rPr>
      </w:pPr>
    </w:p>
    <w:p w14:paraId="53C57784" w14:textId="70350C60" w:rsidR="006750C6" w:rsidRPr="00E423EE" w:rsidRDefault="006750C6" w:rsidP="006750C6">
      <w:pPr>
        <w:spacing w:after="0" w:line="240" w:lineRule="auto"/>
        <w:jc w:val="center"/>
        <w:rPr>
          <w:rFonts w:ascii="Times New Roman" w:hAnsi="Times New Roman" w:cs="Times New Roman"/>
          <w:sz w:val="24"/>
          <w:szCs w:val="24"/>
          <w:lang w:val="uk-UA"/>
        </w:rPr>
      </w:pPr>
      <w:r w:rsidRPr="00E423EE">
        <w:rPr>
          <w:rFonts w:ascii="Times New Roman" w:hAnsi="Times New Roman" w:cs="Times New Roman"/>
          <w:sz w:val="24"/>
          <w:szCs w:val="24"/>
          <w:lang w:val="uk-UA"/>
        </w:rPr>
        <w:t xml:space="preserve">для придбання </w:t>
      </w:r>
      <w:r w:rsidR="00964323" w:rsidRPr="00E423EE">
        <w:rPr>
          <w:rFonts w:ascii="Times New Roman" w:hAnsi="Times New Roman" w:cs="Times New Roman"/>
          <w:sz w:val="24"/>
          <w:szCs w:val="24"/>
          <w:lang w:val="uk-UA"/>
        </w:rPr>
        <w:t>пилорами на базовому шасі</w:t>
      </w:r>
      <w:r w:rsidRPr="00E423EE">
        <w:rPr>
          <w:rFonts w:ascii="Times New Roman" w:hAnsi="Times New Roman" w:cs="Times New Roman"/>
          <w:sz w:val="24"/>
          <w:szCs w:val="24"/>
          <w:lang w:val="uk-UA"/>
        </w:rPr>
        <w:t xml:space="preserve">, за кодом ДК 021:2015 – </w:t>
      </w:r>
    </w:p>
    <w:p w14:paraId="5986E2C9" w14:textId="25D99146" w:rsidR="006750C6" w:rsidRPr="00E423EE" w:rsidRDefault="00964323" w:rsidP="00CD2D1C">
      <w:pPr>
        <w:spacing w:after="0" w:line="240" w:lineRule="auto"/>
        <w:jc w:val="center"/>
        <w:rPr>
          <w:rFonts w:ascii="Times New Roman" w:hAnsi="Times New Roman" w:cs="Times New Roman"/>
          <w:sz w:val="24"/>
          <w:szCs w:val="24"/>
          <w:lang w:val="uk-UA"/>
        </w:rPr>
      </w:pPr>
      <w:r w:rsidRPr="00E423EE">
        <w:rPr>
          <w:rFonts w:ascii="Times New Roman" w:hAnsi="Times New Roman" w:cs="Times New Roman"/>
          <w:sz w:val="24"/>
          <w:szCs w:val="24"/>
          <w:lang w:val="uk-UA"/>
        </w:rPr>
        <w:t>43810000-4  (Деревообробне обладнання)</w:t>
      </w:r>
    </w:p>
    <w:p w14:paraId="26B71F13" w14:textId="77777777" w:rsidR="006750C6" w:rsidRPr="00E423EE" w:rsidRDefault="006750C6" w:rsidP="006750C6">
      <w:pPr>
        <w:spacing w:after="0" w:line="240" w:lineRule="auto"/>
        <w:jc w:val="center"/>
        <w:rPr>
          <w:rFonts w:ascii="Times New Roman" w:hAnsi="Times New Roman" w:cs="Times New Roman"/>
          <w:sz w:val="24"/>
          <w:szCs w:val="24"/>
          <w:lang w:val="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884"/>
        <w:gridCol w:w="1335"/>
        <w:gridCol w:w="1131"/>
        <w:gridCol w:w="2242"/>
      </w:tblGrid>
      <w:tr w:rsidR="006750C6" w:rsidRPr="00E423EE" w14:paraId="1BCF62CD" w14:textId="77777777" w:rsidTr="00964323">
        <w:trPr>
          <w:trHeight w:val="454"/>
          <w:jc w:val="center"/>
        </w:trPr>
        <w:tc>
          <w:tcPr>
            <w:tcW w:w="518" w:type="dxa"/>
            <w:shd w:val="clear" w:color="auto" w:fill="auto"/>
            <w:noWrap/>
            <w:vAlign w:val="center"/>
          </w:tcPr>
          <w:p w14:paraId="5A2FDE83" w14:textId="77777777" w:rsidR="006750C6" w:rsidRPr="00E423EE" w:rsidRDefault="006750C6" w:rsidP="002E41F3">
            <w:pPr>
              <w:spacing w:after="0" w:line="240" w:lineRule="auto"/>
              <w:jc w:val="center"/>
              <w:rPr>
                <w:rFonts w:ascii="Times New Roman" w:eastAsia="Times New Roman" w:hAnsi="Times New Roman" w:cs="Times New Roman"/>
                <w:sz w:val="20"/>
                <w:szCs w:val="20"/>
                <w:lang w:val="uk-UA" w:eastAsia="uk-UA"/>
              </w:rPr>
            </w:pPr>
            <w:r w:rsidRPr="00E423EE">
              <w:rPr>
                <w:rFonts w:ascii="Times New Roman" w:eastAsia="Times New Roman" w:hAnsi="Times New Roman" w:cs="Times New Roman"/>
                <w:b/>
                <w:bCs/>
                <w:sz w:val="20"/>
                <w:szCs w:val="20"/>
                <w:lang w:val="uk-UA" w:eastAsia="uk-UA"/>
              </w:rPr>
              <w:t>№ з/п</w:t>
            </w:r>
          </w:p>
        </w:tc>
        <w:tc>
          <w:tcPr>
            <w:tcW w:w="4884" w:type="dxa"/>
            <w:shd w:val="clear" w:color="auto" w:fill="auto"/>
            <w:noWrap/>
            <w:vAlign w:val="center"/>
          </w:tcPr>
          <w:p w14:paraId="797833C8" w14:textId="77777777" w:rsidR="006750C6" w:rsidRPr="00E423EE" w:rsidRDefault="006750C6" w:rsidP="002E41F3">
            <w:pPr>
              <w:spacing w:after="0" w:line="240" w:lineRule="auto"/>
              <w:jc w:val="center"/>
              <w:rPr>
                <w:rFonts w:ascii="Times New Roman" w:eastAsia="Times New Roman" w:hAnsi="Times New Roman" w:cs="Times New Roman"/>
                <w:sz w:val="20"/>
                <w:szCs w:val="20"/>
                <w:lang w:val="uk-UA" w:eastAsia="uk-UA"/>
              </w:rPr>
            </w:pPr>
            <w:r w:rsidRPr="00E423EE">
              <w:rPr>
                <w:rFonts w:ascii="Times New Roman" w:eastAsia="Times New Roman" w:hAnsi="Times New Roman" w:cs="Times New Roman"/>
                <w:b/>
                <w:bCs/>
                <w:sz w:val="20"/>
                <w:szCs w:val="20"/>
                <w:lang w:val="uk-UA" w:eastAsia="uk-UA"/>
              </w:rPr>
              <w:t>Найменування запасних частин</w:t>
            </w:r>
          </w:p>
        </w:tc>
        <w:tc>
          <w:tcPr>
            <w:tcW w:w="1335" w:type="dxa"/>
            <w:shd w:val="clear" w:color="auto" w:fill="auto"/>
            <w:noWrap/>
            <w:vAlign w:val="center"/>
          </w:tcPr>
          <w:p w14:paraId="13678AF3" w14:textId="3B8D9C0D" w:rsidR="006750C6" w:rsidRPr="00E423EE" w:rsidRDefault="006750C6" w:rsidP="002E41F3">
            <w:pPr>
              <w:spacing w:after="0" w:line="240" w:lineRule="auto"/>
              <w:jc w:val="center"/>
              <w:rPr>
                <w:rFonts w:ascii="Times New Roman" w:eastAsia="Times New Roman" w:hAnsi="Times New Roman" w:cs="Times New Roman"/>
                <w:sz w:val="20"/>
                <w:szCs w:val="20"/>
                <w:lang w:val="uk-UA" w:eastAsia="uk-UA"/>
              </w:rPr>
            </w:pPr>
            <w:r w:rsidRPr="00E423EE">
              <w:rPr>
                <w:rFonts w:ascii="Times New Roman" w:eastAsia="Times New Roman" w:hAnsi="Times New Roman" w:cs="Times New Roman"/>
                <w:b/>
                <w:bCs/>
                <w:sz w:val="20"/>
                <w:szCs w:val="20"/>
                <w:lang w:val="uk-UA" w:eastAsia="uk-UA"/>
              </w:rPr>
              <w:t>Кількість, товару</w:t>
            </w:r>
            <w:r w:rsidR="00787EBD" w:rsidRPr="00E423EE">
              <w:rPr>
                <w:rFonts w:ascii="Times New Roman" w:eastAsia="Times New Roman" w:hAnsi="Times New Roman" w:cs="Times New Roman"/>
                <w:b/>
                <w:bCs/>
                <w:sz w:val="20"/>
                <w:szCs w:val="20"/>
                <w:lang w:val="uk-UA" w:eastAsia="uk-UA"/>
              </w:rPr>
              <w:t xml:space="preserve"> (шт.)</w:t>
            </w:r>
          </w:p>
        </w:tc>
        <w:tc>
          <w:tcPr>
            <w:tcW w:w="1131" w:type="dxa"/>
            <w:shd w:val="clear" w:color="auto" w:fill="auto"/>
            <w:noWrap/>
            <w:vAlign w:val="center"/>
          </w:tcPr>
          <w:p w14:paraId="064A5988" w14:textId="77777777" w:rsidR="006750C6" w:rsidRPr="00E423EE" w:rsidRDefault="006750C6" w:rsidP="002E41F3">
            <w:pPr>
              <w:spacing w:after="0" w:line="240" w:lineRule="auto"/>
              <w:jc w:val="center"/>
              <w:rPr>
                <w:rFonts w:ascii="Times New Roman" w:eastAsia="Times New Roman" w:hAnsi="Times New Roman" w:cs="Times New Roman"/>
                <w:sz w:val="20"/>
                <w:szCs w:val="20"/>
                <w:lang w:val="uk-UA" w:eastAsia="uk-UA"/>
              </w:rPr>
            </w:pPr>
            <w:r w:rsidRPr="00E423EE">
              <w:rPr>
                <w:rFonts w:ascii="Times New Roman" w:eastAsia="Times New Roman" w:hAnsi="Times New Roman" w:cs="Times New Roman"/>
                <w:b/>
                <w:bCs/>
                <w:sz w:val="20"/>
                <w:szCs w:val="20"/>
                <w:lang w:val="uk-UA" w:eastAsia="uk-UA"/>
              </w:rPr>
              <w:t>Ціна з  ПДВ</w:t>
            </w:r>
          </w:p>
        </w:tc>
        <w:tc>
          <w:tcPr>
            <w:tcW w:w="2242" w:type="dxa"/>
            <w:shd w:val="clear" w:color="auto" w:fill="auto"/>
            <w:noWrap/>
            <w:vAlign w:val="center"/>
          </w:tcPr>
          <w:p w14:paraId="6D59744B" w14:textId="77777777" w:rsidR="006750C6" w:rsidRPr="00E423EE" w:rsidRDefault="006750C6" w:rsidP="002E41F3">
            <w:pPr>
              <w:spacing w:after="0" w:line="240" w:lineRule="auto"/>
              <w:jc w:val="center"/>
              <w:rPr>
                <w:rFonts w:ascii="Times New Roman" w:eastAsia="Times New Roman" w:hAnsi="Times New Roman" w:cs="Times New Roman"/>
                <w:sz w:val="20"/>
                <w:szCs w:val="20"/>
                <w:lang w:val="uk-UA" w:eastAsia="uk-UA"/>
              </w:rPr>
            </w:pPr>
            <w:r w:rsidRPr="00E423EE">
              <w:rPr>
                <w:rFonts w:ascii="Times New Roman" w:eastAsia="Times New Roman" w:hAnsi="Times New Roman" w:cs="Times New Roman"/>
                <w:b/>
                <w:bCs/>
                <w:sz w:val="20"/>
                <w:szCs w:val="20"/>
                <w:lang w:val="uk-UA" w:eastAsia="uk-UA"/>
              </w:rPr>
              <w:t>Сума з ПДВ</w:t>
            </w:r>
          </w:p>
        </w:tc>
      </w:tr>
      <w:tr w:rsidR="006750C6" w:rsidRPr="00E423EE" w14:paraId="05222C35" w14:textId="77777777" w:rsidTr="00964323">
        <w:trPr>
          <w:trHeight w:val="454"/>
          <w:jc w:val="center"/>
        </w:trPr>
        <w:tc>
          <w:tcPr>
            <w:tcW w:w="518" w:type="dxa"/>
            <w:shd w:val="clear" w:color="auto" w:fill="auto"/>
            <w:noWrap/>
            <w:vAlign w:val="center"/>
          </w:tcPr>
          <w:p w14:paraId="7E0E0831" w14:textId="77777777" w:rsidR="006750C6" w:rsidRPr="00E423EE" w:rsidRDefault="006750C6" w:rsidP="002E41F3">
            <w:pPr>
              <w:widowControl w:val="0"/>
              <w:autoSpaceDE w:val="0"/>
              <w:autoSpaceDN w:val="0"/>
              <w:adjustRightInd w:val="0"/>
              <w:spacing w:after="0" w:line="225" w:lineRule="exact"/>
              <w:jc w:val="center"/>
              <w:rPr>
                <w:rFonts w:ascii="Times New Roman" w:hAnsi="Times New Roman" w:cs="Times New Roman"/>
                <w:sz w:val="20"/>
                <w:szCs w:val="20"/>
                <w:lang w:val="uk-UA"/>
              </w:rPr>
            </w:pPr>
            <w:r w:rsidRPr="00E423EE">
              <w:rPr>
                <w:rFonts w:ascii="Times New Roman" w:hAnsi="Times New Roman" w:cs="Times New Roman"/>
                <w:sz w:val="20"/>
                <w:szCs w:val="20"/>
                <w:lang w:val="uk-UA"/>
              </w:rPr>
              <w:t>1</w:t>
            </w:r>
          </w:p>
        </w:tc>
        <w:tc>
          <w:tcPr>
            <w:tcW w:w="4884" w:type="dxa"/>
            <w:shd w:val="clear" w:color="auto" w:fill="auto"/>
            <w:noWrap/>
            <w:vAlign w:val="center"/>
          </w:tcPr>
          <w:p w14:paraId="7B5D4911" w14:textId="21D690D1" w:rsidR="006750C6" w:rsidRPr="00E423EE" w:rsidRDefault="00964323" w:rsidP="00964323">
            <w:pPr>
              <w:widowControl w:val="0"/>
              <w:autoSpaceDE w:val="0"/>
              <w:autoSpaceDN w:val="0"/>
              <w:adjustRightInd w:val="0"/>
              <w:spacing w:after="0" w:line="225" w:lineRule="exact"/>
              <w:jc w:val="center"/>
              <w:rPr>
                <w:rFonts w:ascii="Times New Roman" w:hAnsi="Times New Roman" w:cs="Times New Roman"/>
                <w:sz w:val="20"/>
                <w:szCs w:val="20"/>
                <w:lang w:val="uk-UA"/>
              </w:rPr>
            </w:pPr>
            <w:r w:rsidRPr="00E423EE">
              <w:rPr>
                <w:rFonts w:ascii="Times New Roman" w:hAnsi="Times New Roman" w:cs="Times New Roman"/>
                <w:sz w:val="24"/>
                <w:szCs w:val="24"/>
                <w:lang w:val="uk-UA"/>
              </w:rPr>
              <w:t>Пилорама на базовому шасі</w:t>
            </w:r>
          </w:p>
        </w:tc>
        <w:tc>
          <w:tcPr>
            <w:tcW w:w="1335" w:type="dxa"/>
            <w:shd w:val="clear" w:color="auto" w:fill="auto"/>
            <w:noWrap/>
            <w:vAlign w:val="center"/>
          </w:tcPr>
          <w:p w14:paraId="44C90863" w14:textId="6F486370" w:rsidR="006750C6" w:rsidRPr="00E423EE" w:rsidRDefault="00964323" w:rsidP="002E41F3">
            <w:pPr>
              <w:widowControl w:val="0"/>
              <w:autoSpaceDE w:val="0"/>
              <w:autoSpaceDN w:val="0"/>
              <w:adjustRightInd w:val="0"/>
              <w:spacing w:after="0" w:line="225" w:lineRule="exact"/>
              <w:jc w:val="center"/>
              <w:rPr>
                <w:rFonts w:ascii="Times New Roman" w:hAnsi="Times New Roman" w:cs="Times New Roman"/>
                <w:sz w:val="20"/>
                <w:szCs w:val="20"/>
                <w:lang w:val="uk-UA"/>
              </w:rPr>
            </w:pPr>
            <w:r w:rsidRPr="00E423EE">
              <w:rPr>
                <w:rFonts w:ascii="Times New Roman" w:hAnsi="Times New Roman" w:cs="Times New Roman"/>
                <w:sz w:val="20"/>
                <w:szCs w:val="20"/>
                <w:lang w:val="uk-UA"/>
              </w:rPr>
              <w:t>1</w:t>
            </w:r>
          </w:p>
        </w:tc>
        <w:tc>
          <w:tcPr>
            <w:tcW w:w="1131" w:type="dxa"/>
            <w:shd w:val="clear" w:color="auto" w:fill="auto"/>
            <w:noWrap/>
            <w:vAlign w:val="center"/>
          </w:tcPr>
          <w:p w14:paraId="6F539780" w14:textId="1578C23C" w:rsidR="006750C6" w:rsidRPr="00E423EE" w:rsidRDefault="006750C6" w:rsidP="002E41F3">
            <w:pPr>
              <w:widowControl w:val="0"/>
              <w:autoSpaceDE w:val="0"/>
              <w:autoSpaceDN w:val="0"/>
              <w:adjustRightInd w:val="0"/>
              <w:spacing w:after="0" w:line="225" w:lineRule="exact"/>
              <w:jc w:val="center"/>
              <w:rPr>
                <w:rFonts w:ascii="Times New Roman" w:hAnsi="Times New Roman" w:cs="Times New Roman"/>
                <w:sz w:val="20"/>
                <w:szCs w:val="20"/>
                <w:lang w:val="uk-UA"/>
              </w:rPr>
            </w:pPr>
          </w:p>
        </w:tc>
        <w:tc>
          <w:tcPr>
            <w:tcW w:w="2242" w:type="dxa"/>
            <w:shd w:val="clear" w:color="auto" w:fill="auto"/>
            <w:noWrap/>
            <w:vAlign w:val="center"/>
          </w:tcPr>
          <w:p w14:paraId="74E80C06" w14:textId="057EFC16" w:rsidR="006750C6" w:rsidRPr="00E423EE" w:rsidRDefault="006750C6" w:rsidP="002E41F3">
            <w:pPr>
              <w:widowControl w:val="0"/>
              <w:autoSpaceDE w:val="0"/>
              <w:autoSpaceDN w:val="0"/>
              <w:adjustRightInd w:val="0"/>
              <w:spacing w:after="0" w:line="225" w:lineRule="exact"/>
              <w:jc w:val="center"/>
              <w:rPr>
                <w:rFonts w:ascii="Times New Roman" w:hAnsi="Times New Roman" w:cs="Times New Roman"/>
                <w:sz w:val="20"/>
                <w:szCs w:val="20"/>
                <w:lang w:val="uk-UA"/>
              </w:rPr>
            </w:pPr>
          </w:p>
        </w:tc>
      </w:tr>
      <w:tr w:rsidR="00964323" w:rsidRPr="00E423EE" w14:paraId="3642E640" w14:textId="77777777" w:rsidTr="00964323">
        <w:trPr>
          <w:trHeight w:val="454"/>
          <w:jc w:val="center"/>
        </w:trPr>
        <w:tc>
          <w:tcPr>
            <w:tcW w:w="7868" w:type="dxa"/>
            <w:gridSpan w:val="4"/>
            <w:shd w:val="clear" w:color="auto" w:fill="auto"/>
            <w:noWrap/>
            <w:vAlign w:val="center"/>
          </w:tcPr>
          <w:p w14:paraId="0F68D7F4" w14:textId="1A351B5F" w:rsidR="00964323" w:rsidRPr="00E423EE" w:rsidRDefault="00964323" w:rsidP="00964323">
            <w:pPr>
              <w:spacing w:after="0" w:line="240" w:lineRule="auto"/>
              <w:jc w:val="center"/>
              <w:rPr>
                <w:rFonts w:ascii="Times New Roman" w:eastAsia="Times New Roman" w:hAnsi="Times New Roman" w:cs="Times New Roman"/>
                <w:sz w:val="20"/>
                <w:szCs w:val="20"/>
                <w:lang w:val="uk-UA" w:eastAsia="uk-UA"/>
              </w:rPr>
            </w:pPr>
            <w:r w:rsidRPr="00E423EE">
              <w:rPr>
                <w:rFonts w:ascii="Times New Roman" w:eastAsia="Times New Roman" w:hAnsi="Times New Roman" w:cs="Times New Roman"/>
                <w:b/>
                <w:bCs/>
                <w:sz w:val="20"/>
                <w:szCs w:val="20"/>
                <w:lang w:val="uk-UA" w:eastAsia="uk-UA"/>
              </w:rPr>
              <w:t>Разом без ПДВ:</w:t>
            </w:r>
          </w:p>
        </w:tc>
        <w:tc>
          <w:tcPr>
            <w:tcW w:w="2242" w:type="dxa"/>
            <w:shd w:val="clear" w:color="auto" w:fill="auto"/>
            <w:noWrap/>
            <w:vAlign w:val="center"/>
          </w:tcPr>
          <w:p w14:paraId="443166D6" w14:textId="20DC8F94" w:rsidR="00964323" w:rsidRPr="00E423EE" w:rsidRDefault="00964323" w:rsidP="00964323">
            <w:pPr>
              <w:widowControl w:val="0"/>
              <w:autoSpaceDE w:val="0"/>
              <w:autoSpaceDN w:val="0"/>
              <w:adjustRightInd w:val="0"/>
              <w:spacing w:after="0" w:line="218" w:lineRule="exact"/>
              <w:jc w:val="center"/>
              <w:rPr>
                <w:rFonts w:ascii="Times New Roman" w:hAnsi="Times New Roman" w:cs="Times New Roman"/>
                <w:sz w:val="20"/>
                <w:szCs w:val="20"/>
                <w:lang w:val="uk-UA"/>
              </w:rPr>
            </w:pPr>
          </w:p>
        </w:tc>
      </w:tr>
      <w:tr w:rsidR="00964323" w:rsidRPr="00E423EE" w14:paraId="14093072" w14:textId="77777777" w:rsidTr="00964323">
        <w:trPr>
          <w:trHeight w:val="454"/>
          <w:jc w:val="center"/>
        </w:trPr>
        <w:tc>
          <w:tcPr>
            <w:tcW w:w="7868" w:type="dxa"/>
            <w:gridSpan w:val="4"/>
            <w:shd w:val="clear" w:color="auto" w:fill="auto"/>
            <w:noWrap/>
            <w:vAlign w:val="center"/>
          </w:tcPr>
          <w:p w14:paraId="089744CD" w14:textId="654CB115" w:rsidR="00964323" w:rsidRPr="00E423EE" w:rsidRDefault="00964323" w:rsidP="00964323">
            <w:pPr>
              <w:spacing w:after="0" w:line="240" w:lineRule="auto"/>
              <w:jc w:val="center"/>
              <w:rPr>
                <w:rFonts w:ascii="Times New Roman" w:eastAsia="Times New Roman" w:hAnsi="Times New Roman" w:cs="Times New Roman"/>
                <w:b/>
                <w:bCs/>
                <w:sz w:val="20"/>
                <w:szCs w:val="20"/>
                <w:lang w:val="uk-UA" w:eastAsia="uk-UA"/>
              </w:rPr>
            </w:pPr>
            <w:r w:rsidRPr="00E423EE">
              <w:rPr>
                <w:rFonts w:ascii="Times New Roman" w:eastAsia="Times New Roman" w:hAnsi="Times New Roman" w:cs="Times New Roman"/>
                <w:b/>
                <w:bCs/>
                <w:sz w:val="20"/>
                <w:szCs w:val="20"/>
                <w:lang w:val="uk-UA" w:eastAsia="uk-UA"/>
              </w:rPr>
              <w:t>ПДВ:</w:t>
            </w:r>
          </w:p>
        </w:tc>
        <w:tc>
          <w:tcPr>
            <w:tcW w:w="2242" w:type="dxa"/>
            <w:shd w:val="clear" w:color="auto" w:fill="auto"/>
            <w:noWrap/>
            <w:vAlign w:val="center"/>
          </w:tcPr>
          <w:p w14:paraId="2E372167" w14:textId="487CE720" w:rsidR="00964323" w:rsidRPr="00E423EE" w:rsidRDefault="00964323" w:rsidP="00964323">
            <w:pPr>
              <w:widowControl w:val="0"/>
              <w:autoSpaceDE w:val="0"/>
              <w:autoSpaceDN w:val="0"/>
              <w:adjustRightInd w:val="0"/>
              <w:spacing w:after="0" w:line="218" w:lineRule="exact"/>
              <w:jc w:val="center"/>
              <w:rPr>
                <w:rFonts w:ascii="Times New Roman" w:hAnsi="Times New Roman" w:cs="Times New Roman"/>
                <w:sz w:val="20"/>
                <w:szCs w:val="20"/>
                <w:lang w:val="uk-UA"/>
              </w:rPr>
            </w:pPr>
          </w:p>
        </w:tc>
      </w:tr>
      <w:tr w:rsidR="00964323" w:rsidRPr="00E423EE" w14:paraId="5F12F1E9" w14:textId="77777777" w:rsidTr="00964323">
        <w:trPr>
          <w:trHeight w:val="454"/>
          <w:jc w:val="center"/>
        </w:trPr>
        <w:tc>
          <w:tcPr>
            <w:tcW w:w="7868" w:type="dxa"/>
            <w:gridSpan w:val="4"/>
            <w:shd w:val="clear" w:color="auto" w:fill="auto"/>
            <w:noWrap/>
            <w:vAlign w:val="center"/>
          </w:tcPr>
          <w:p w14:paraId="77454321" w14:textId="0ABA3196" w:rsidR="00964323" w:rsidRPr="00E423EE" w:rsidRDefault="00964323" w:rsidP="00964323">
            <w:pPr>
              <w:spacing w:after="0" w:line="240" w:lineRule="auto"/>
              <w:jc w:val="center"/>
              <w:rPr>
                <w:rFonts w:ascii="Times New Roman" w:eastAsia="Times New Roman" w:hAnsi="Times New Roman" w:cs="Times New Roman"/>
                <w:b/>
                <w:bCs/>
                <w:sz w:val="20"/>
                <w:szCs w:val="20"/>
                <w:lang w:val="uk-UA" w:eastAsia="uk-UA"/>
              </w:rPr>
            </w:pPr>
            <w:r w:rsidRPr="00E423EE">
              <w:rPr>
                <w:rFonts w:ascii="Times New Roman" w:eastAsia="Times New Roman" w:hAnsi="Times New Roman" w:cs="Times New Roman"/>
                <w:b/>
                <w:bCs/>
                <w:sz w:val="20"/>
                <w:szCs w:val="20"/>
                <w:lang w:val="uk-UA" w:eastAsia="uk-UA"/>
              </w:rPr>
              <w:t>Всього з ПДВ:</w:t>
            </w:r>
          </w:p>
        </w:tc>
        <w:tc>
          <w:tcPr>
            <w:tcW w:w="2242" w:type="dxa"/>
            <w:shd w:val="clear" w:color="auto" w:fill="auto"/>
            <w:noWrap/>
            <w:vAlign w:val="center"/>
          </w:tcPr>
          <w:p w14:paraId="372D473E" w14:textId="7ABB7F9A" w:rsidR="00964323" w:rsidRPr="00E423EE" w:rsidRDefault="00964323" w:rsidP="00964323">
            <w:pPr>
              <w:widowControl w:val="0"/>
              <w:autoSpaceDE w:val="0"/>
              <w:autoSpaceDN w:val="0"/>
              <w:adjustRightInd w:val="0"/>
              <w:spacing w:after="0" w:line="218" w:lineRule="exact"/>
              <w:jc w:val="center"/>
              <w:rPr>
                <w:rFonts w:ascii="Times New Roman" w:hAnsi="Times New Roman" w:cs="Times New Roman"/>
                <w:sz w:val="20"/>
                <w:szCs w:val="20"/>
                <w:lang w:val="uk-UA"/>
              </w:rPr>
            </w:pPr>
          </w:p>
        </w:tc>
      </w:tr>
    </w:tbl>
    <w:p w14:paraId="3F87FC2B" w14:textId="77777777" w:rsidR="006750C6" w:rsidRPr="00E423EE" w:rsidRDefault="006750C6" w:rsidP="006750C6">
      <w:pPr>
        <w:spacing w:after="0" w:line="240" w:lineRule="auto"/>
        <w:rPr>
          <w:rFonts w:ascii="Times New Roman" w:eastAsia="Times New Roman" w:hAnsi="Times New Roman" w:cs="Times New Roman"/>
          <w:b/>
          <w:bCs/>
          <w:sz w:val="18"/>
          <w:szCs w:val="24"/>
          <w:lang w:val="uk-UA" w:eastAsia="uk-UA"/>
        </w:rPr>
      </w:pPr>
    </w:p>
    <w:p w14:paraId="5EE1CC12" w14:textId="18C36889" w:rsidR="006750C6" w:rsidRPr="00E423EE" w:rsidRDefault="006750C6" w:rsidP="006750C6">
      <w:pPr>
        <w:spacing w:after="0" w:line="240" w:lineRule="auto"/>
        <w:jc w:val="both"/>
        <w:rPr>
          <w:rFonts w:ascii="Times New Roman" w:hAnsi="Times New Roman" w:cs="Times New Roman"/>
          <w:bCs/>
          <w:sz w:val="24"/>
          <w:szCs w:val="24"/>
          <w:lang w:val="uk-UA"/>
        </w:rPr>
      </w:pPr>
      <w:r w:rsidRPr="00E423EE">
        <w:rPr>
          <w:rFonts w:ascii="Times New Roman" w:hAnsi="Times New Roman" w:cs="Times New Roman"/>
          <w:b/>
          <w:bCs/>
          <w:sz w:val="24"/>
          <w:szCs w:val="24"/>
          <w:lang w:val="uk-UA"/>
        </w:rPr>
        <w:t xml:space="preserve">Загальна вартість товару складає: Загальна вартість товару складає: </w:t>
      </w:r>
      <w:r w:rsidR="00787EBD" w:rsidRPr="00E423EE">
        <w:rPr>
          <w:rFonts w:ascii="Times New Roman" w:hAnsi="Times New Roman" w:cs="Times New Roman"/>
          <w:b/>
          <w:bCs/>
          <w:sz w:val="24"/>
          <w:szCs w:val="24"/>
          <w:lang w:val="uk-UA"/>
        </w:rPr>
        <w:t>______</w:t>
      </w:r>
      <w:r w:rsidRPr="00E423EE">
        <w:rPr>
          <w:rFonts w:ascii="Times New Roman" w:hAnsi="Times New Roman" w:cs="Times New Roman"/>
          <w:b/>
          <w:bCs/>
          <w:sz w:val="24"/>
          <w:szCs w:val="24"/>
          <w:lang w:val="uk-UA"/>
        </w:rPr>
        <w:t>,</w:t>
      </w:r>
      <w:r w:rsidR="00787EBD" w:rsidRPr="00E423EE">
        <w:rPr>
          <w:rFonts w:ascii="Times New Roman" w:hAnsi="Times New Roman" w:cs="Times New Roman"/>
          <w:b/>
          <w:bCs/>
          <w:sz w:val="24"/>
          <w:szCs w:val="24"/>
          <w:lang w:val="uk-UA"/>
        </w:rPr>
        <w:t xml:space="preserve">__ </w:t>
      </w:r>
      <w:r w:rsidRPr="00E423EE">
        <w:rPr>
          <w:rFonts w:ascii="Times New Roman" w:hAnsi="Times New Roman" w:cs="Times New Roman"/>
          <w:b/>
          <w:sz w:val="24"/>
          <w:szCs w:val="24"/>
          <w:lang w:val="uk-UA"/>
        </w:rPr>
        <w:t>гривень (</w:t>
      </w:r>
      <w:r w:rsidR="00787EBD" w:rsidRPr="00E423EE">
        <w:rPr>
          <w:rFonts w:ascii="Times New Roman" w:hAnsi="Times New Roman" w:cs="Times New Roman"/>
          <w:b/>
          <w:sz w:val="24"/>
          <w:szCs w:val="24"/>
          <w:lang w:val="uk-UA"/>
        </w:rPr>
        <w:t>_______________________________</w:t>
      </w:r>
      <w:r w:rsidRPr="00E423EE">
        <w:rPr>
          <w:rFonts w:ascii="Times New Roman" w:hAnsi="Times New Roman" w:cs="Times New Roman"/>
          <w:b/>
          <w:sz w:val="24"/>
          <w:szCs w:val="24"/>
          <w:lang w:val="uk-UA"/>
        </w:rPr>
        <w:t xml:space="preserve"> гривень </w:t>
      </w:r>
      <w:r w:rsidR="00787EBD" w:rsidRPr="00E423EE">
        <w:rPr>
          <w:rFonts w:ascii="Times New Roman" w:hAnsi="Times New Roman" w:cs="Times New Roman"/>
          <w:b/>
          <w:sz w:val="24"/>
          <w:szCs w:val="24"/>
          <w:lang w:val="uk-UA"/>
        </w:rPr>
        <w:t>__</w:t>
      </w:r>
      <w:r w:rsidRPr="00E423EE">
        <w:rPr>
          <w:rFonts w:ascii="Times New Roman" w:hAnsi="Times New Roman" w:cs="Times New Roman"/>
          <w:b/>
          <w:sz w:val="24"/>
          <w:szCs w:val="24"/>
          <w:lang w:val="uk-UA"/>
        </w:rPr>
        <w:t xml:space="preserve"> коп.)</w:t>
      </w:r>
      <w:r w:rsidR="00787EBD" w:rsidRPr="00E423EE">
        <w:rPr>
          <w:rFonts w:ascii="Times New Roman" w:hAnsi="Times New Roman" w:cs="Times New Roman"/>
          <w:bCs/>
          <w:sz w:val="24"/>
          <w:szCs w:val="24"/>
          <w:lang w:val="uk-UA"/>
        </w:rPr>
        <w:t xml:space="preserve"> </w:t>
      </w:r>
      <w:r w:rsidRPr="00E423EE">
        <w:rPr>
          <w:rFonts w:ascii="Times New Roman" w:hAnsi="Times New Roman" w:cs="Times New Roman"/>
          <w:bCs/>
          <w:sz w:val="24"/>
          <w:szCs w:val="24"/>
          <w:lang w:val="uk-UA"/>
        </w:rPr>
        <w:t>з ПДВ.</w:t>
      </w:r>
    </w:p>
    <w:p w14:paraId="1B8E0C50" w14:textId="77777777" w:rsidR="008A3D83" w:rsidRPr="00E423EE" w:rsidRDefault="008A3D83" w:rsidP="006750C6">
      <w:pPr>
        <w:spacing w:after="0" w:line="240" w:lineRule="auto"/>
        <w:jc w:val="both"/>
        <w:rPr>
          <w:rFonts w:ascii="Times New Roman" w:hAnsi="Times New Roman" w:cs="Times New Roman"/>
          <w:b/>
          <w:bCs/>
          <w:sz w:val="24"/>
          <w:szCs w:val="24"/>
          <w:lang w:val="uk-UA"/>
        </w:rPr>
      </w:pPr>
    </w:p>
    <w:p w14:paraId="175EAF33" w14:textId="77777777" w:rsidR="006750C6" w:rsidRPr="00E423EE" w:rsidRDefault="006750C6" w:rsidP="006750C6">
      <w:pPr>
        <w:spacing w:after="0" w:line="240" w:lineRule="auto"/>
        <w:rPr>
          <w:rFonts w:ascii="Times New Roman" w:eastAsia="Times New Roman" w:hAnsi="Times New Roman" w:cs="Times New Roman"/>
          <w:sz w:val="16"/>
          <w:szCs w:val="24"/>
          <w:lang w:val="uk-UA" w:eastAsia="uk-UA"/>
        </w:rPr>
      </w:pPr>
    </w:p>
    <w:tbl>
      <w:tblPr>
        <w:tblW w:w="10065" w:type="dxa"/>
        <w:tblInd w:w="221" w:type="dxa"/>
        <w:tblLayout w:type="fixed"/>
        <w:tblLook w:val="01E0" w:firstRow="1" w:lastRow="1" w:firstColumn="1" w:lastColumn="1" w:noHBand="0" w:noVBand="0"/>
      </w:tblPr>
      <w:tblGrid>
        <w:gridCol w:w="4904"/>
        <w:gridCol w:w="5161"/>
      </w:tblGrid>
      <w:tr w:rsidR="006750C6" w:rsidRPr="00E423EE" w14:paraId="6C52DFFB" w14:textId="77777777" w:rsidTr="002E41F3">
        <w:trPr>
          <w:trHeight w:val="201"/>
        </w:trPr>
        <w:tc>
          <w:tcPr>
            <w:tcW w:w="4904" w:type="dxa"/>
            <w:tcBorders>
              <w:top w:val="single" w:sz="4" w:space="0" w:color="000000"/>
              <w:left w:val="single" w:sz="4" w:space="0" w:color="000000"/>
              <w:bottom w:val="single" w:sz="4" w:space="0" w:color="000000"/>
              <w:right w:val="single" w:sz="4" w:space="0" w:color="000000"/>
            </w:tcBorders>
          </w:tcPr>
          <w:p w14:paraId="5C2B9369" w14:textId="77777777" w:rsidR="006750C6" w:rsidRPr="00E423EE" w:rsidRDefault="006750C6" w:rsidP="002E41F3">
            <w:pPr>
              <w:widowControl w:val="0"/>
              <w:spacing w:after="0"/>
              <w:jc w:val="center"/>
              <w:rPr>
                <w:rFonts w:ascii="Times New Roman" w:hAnsi="Times New Roman" w:cs="Times New Roman"/>
                <w:b/>
                <w:sz w:val="24"/>
                <w:szCs w:val="24"/>
                <w:lang w:val="uk-UA"/>
              </w:rPr>
            </w:pPr>
            <w:r w:rsidRPr="00E423EE">
              <w:rPr>
                <w:rFonts w:ascii="Times New Roman" w:hAnsi="Times New Roman" w:cs="Times New Roman"/>
                <w:b/>
                <w:sz w:val="24"/>
                <w:szCs w:val="24"/>
                <w:lang w:val="uk-UA"/>
              </w:rPr>
              <w:t>ЗАМОВНИК</w:t>
            </w:r>
          </w:p>
        </w:tc>
        <w:tc>
          <w:tcPr>
            <w:tcW w:w="5161" w:type="dxa"/>
            <w:tcBorders>
              <w:top w:val="single" w:sz="4" w:space="0" w:color="000000"/>
              <w:left w:val="single" w:sz="4" w:space="0" w:color="000000"/>
              <w:bottom w:val="single" w:sz="4" w:space="0" w:color="000000"/>
              <w:right w:val="single" w:sz="4" w:space="0" w:color="000000"/>
            </w:tcBorders>
          </w:tcPr>
          <w:p w14:paraId="0EC3103E" w14:textId="77777777" w:rsidR="006750C6" w:rsidRPr="00E423EE" w:rsidRDefault="006750C6" w:rsidP="002E41F3">
            <w:pPr>
              <w:widowControl w:val="0"/>
              <w:spacing w:after="0"/>
              <w:jc w:val="center"/>
              <w:rPr>
                <w:shd w:val="clear" w:color="auto" w:fill="FFFFFF"/>
                <w:lang w:val="uk-UA"/>
              </w:rPr>
            </w:pPr>
            <w:r w:rsidRPr="00E423EE">
              <w:rPr>
                <w:rFonts w:ascii="Times New Roman" w:hAnsi="Times New Roman" w:cs="Times New Roman"/>
                <w:b/>
                <w:sz w:val="24"/>
                <w:szCs w:val="24"/>
                <w:shd w:val="clear" w:color="auto" w:fill="FFFFFF"/>
                <w:lang w:val="uk-UA"/>
              </w:rPr>
              <w:t>ПОСТАЧАЛЬНИК</w:t>
            </w:r>
          </w:p>
        </w:tc>
      </w:tr>
      <w:tr w:rsidR="006750C6" w:rsidRPr="00E423EE" w14:paraId="1DB1FF73" w14:textId="77777777" w:rsidTr="002E41F3">
        <w:trPr>
          <w:trHeight w:val="3393"/>
        </w:trPr>
        <w:tc>
          <w:tcPr>
            <w:tcW w:w="4904" w:type="dxa"/>
            <w:tcBorders>
              <w:top w:val="single" w:sz="4" w:space="0" w:color="000000"/>
              <w:left w:val="single" w:sz="4" w:space="0" w:color="000000"/>
              <w:bottom w:val="single" w:sz="4" w:space="0" w:color="000000"/>
              <w:right w:val="single" w:sz="4" w:space="0" w:color="000000"/>
            </w:tcBorders>
          </w:tcPr>
          <w:p w14:paraId="426788A2"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Військова частина А1476</w:t>
            </w:r>
          </w:p>
          <w:p w14:paraId="18F190C9"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Код ЄДРПОУ </w:t>
            </w:r>
          </w:p>
          <w:p w14:paraId="064C3202"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Місцезнаходження: </w:t>
            </w:r>
          </w:p>
          <w:p w14:paraId="3427390A"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Банківські реквізити: </w:t>
            </w:r>
          </w:p>
          <w:p w14:paraId="5FC404F4"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Код ЄДРПОУ </w:t>
            </w:r>
          </w:p>
          <w:p w14:paraId="7DFEFA0D"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 xml:space="preserve">р/р </w:t>
            </w:r>
          </w:p>
          <w:p w14:paraId="39CBB6C4"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r w:rsidRPr="00E423EE">
              <w:rPr>
                <w:rFonts w:ascii="Times New Roman" w:hAnsi="Times New Roman" w:cs="Times New Roman"/>
                <w:b/>
                <w:sz w:val="24"/>
                <w:szCs w:val="24"/>
                <w:lang w:val="uk-UA"/>
              </w:rPr>
              <w:t>в ГУДКСУ у Сумській обл.</w:t>
            </w:r>
          </w:p>
          <w:p w14:paraId="572F425C"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p>
          <w:p w14:paraId="4B11B65D" w14:textId="77777777" w:rsidR="006750C6" w:rsidRPr="00E423EE" w:rsidRDefault="006750C6" w:rsidP="002E41F3">
            <w:pPr>
              <w:widowControl w:val="0"/>
              <w:shd w:val="clear" w:color="auto" w:fill="FFFFFF"/>
              <w:spacing w:after="0"/>
              <w:rPr>
                <w:rFonts w:ascii="Times New Roman" w:hAnsi="Times New Roman" w:cs="Times New Roman"/>
                <w:b/>
                <w:sz w:val="24"/>
                <w:szCs w:val="24"/>
                <w:lang w:val="uk-UA"/>
              </w:rPr>
            </w:pPr>
          </w:p>
          <w:p w14:paraId="018DD9B1" w14:textId="77777777" w:rsidR="006750C6" w:rsidRPr="00E423EE" w:rsidRDefault="006750C6" w:rsidP="002E41F3">
            <w:pPr>
              <w:widowControl w:val="0"/>
              <w:shd w:val="clear" w:color="auto" w:fill="FFFFFF"/>
              <w:spacing w:after="0"/>
              <w:rPr>
                <w:rFonts w:ascii="Times New Roman" w:hAnsi="Times New Roman" w:cs="Times New Roman"/>
                <w:sz w:val="24"/>
                <w:szCs w:val="24"/>
                <w:lang w:val="uk-UA"/>
              </w:rPr>
            </w:pPr>
            <w:r w:rsidRPr="00E423EE">
              <w:rPr>
                <w:rFonts w:ascii="Times New Roman" w:hAnsi="Times New Roman" w:cs="Times New Roman"/>
                <w:b/>
                <w:sz w:val="24"/>
                <w:szCs w:val="24"/>
                <w:lang w:val="uk-UA"/>
              </w:rPr>
              <w:t xml:space="preserve">_________________________   </w:t>
            </w:r>
          </w:p>
        </w:tc>
        <w:tc>
          <w:tcPr>
            <w:tcW w:w="5161" w:type="dxa"/>
            <w:tcBorders>
              <w:top w:val="single" w:sz="4" w:space="0" w:color="000000"/>
              <w:left w:val="single" w:sz="4" w:space="0" w:color="000000"/>
              <w:bottom w:val="single" w:sz="4" w:space="0" w:color="000000"/>
              <w:right w:val="single" w:sz="4" w:space="0" w:color="000000"/>
            </w:tcBorders>
          </w:tcPr>
          <w:p w14:paraId="39E50EDA" w14:textId="77777777" w:rsidR="006750C6" w:rsidRPr="00E423EE" w:rsidRDefault="006750C6" w:rsidP="002E41F3">
            <w:pPr>
              <w:widowControl w:val="0"/>
              <w:snapToGrid w:val="0"/>
              <w:spacing w:after="0" w:line="240" w:lineRule="auto"/>
              <w:rPr>
                <w:shd w:val="clear" w:color="auto" w:fill="FFFFFF"/>
                <w:lang w:val="uk-UA"/>
              </w:rPr>
            </w:pPr>
            <w:r w:rsidRPr="00E423EE">
              <w:rPr>
                <w:rFonts w:ascii="Times New Roman" w:hAnsi="Times New Roman" w:cs="Times New Roman"/>
                <w:b/>
                <w:sz w:val="24"/>
                <w:shd w:val="clear" w:color="auto" w:fill="FFFFFF"/>
                <w:lang w:val="uk-UA"/>
              </w:rPr>
              <w:t>Постачальник</w:t>
            </w:r>
          </w:p>
          <w:p w14:paraId="237799D7"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3E55877A"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723B19E6"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605D90CD"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088F93E"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21CE812A"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A3DE03C"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2D010B7"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031DED13" w14:textId="77777777" w:rsidR="006750C6" w:rsidRPr="00E423EE" w:rsidRDefault="006750C6" w:rsidP="002E41F3">
            <w:pPr>
              <w:widowControl w:val="0"/>
              <w:snapToGrid w:val="0"/>
              <w:spacing w:after="0" w:line="240" w:lineRule="auto"/>
              <w:rPr>
                <w:rFonts w:ascii="Times New Roman" w:hAnsi="Times New Roman" w:cs="Times New Roman"/>
                <w:b/>
                <w:sz w:val="24"/>
                <w:shd w:val="clear" w:color="auto" w:fill="FFFFFF"/>
                <w:lang w:val="uk-UA"/>
              </w:rPr>
            </w:pPr>
          </w:p>
          <w:p w14:paraId="2E1CB0A9" w14:textId="77777777" w:rsidR="006750C6" w:rsidRPr="00E423EE" w:rsidRDefault="006750C6" w:rsidP="002E41F3">
            <w:pPr>
              <w:widowControl w:val="0"/>
              <w:spacing w:after="0" w:line="240" w:lineRule="auto"/>
              <w:rPr>
                <w:shd w:val="clear" w:color="auto" w:fill="FFFFFF"/>
                <w:lang w:val="uk-UA"/>
              </w:rPr>
            </w:pPr>
            <w:r w:rsidRPr="00E423EE">
              <w:rPr>
                <w:rFonts w:ascii="Times New Roman" w:hAnsi="Times New Roman" w:cs="Times New Roman"/>
                <w:b/>
                <w:sz w:val="24"/>
                <w:shd w:val="clear" w:color="auto" w:fill="FFFFFF"/>
                <w:lang w:val="uk-UA"/>
              </w:rPr>
              <w:t xml:space="preserve">   _________________</w:t>
            </w:r>
          </w:p>
        </w:tc>
      </w:tr>
    </w:tbl>
    <w:p w14:paraId="12017BF0" w14:textId="77777777" w:rsidR="006750C6" w:rsidRPr="00E423EE" w:rsidRDefault="006750C6" w:rsidP="006750C6">
      <w:pPr>
        <w:spacing w:after="0"/>
        <w:rPr>
          <w:rFonts w:ascii="Times New Roman" w:hAnsi="Times New Roman" w:cs="Times New Roman"/>
          <w:lang w:val="uk-UA"/>
        </w:rPr>
      </w:pPr>
    </w:p>
    <w:p w14:paraId="5DFC71A4" w14:textId="77777777" w:rsidR="006750C6" w:rsidRPr="00E423EE" w:rsidRDefault="006750C6" w:rsidP="006750C6">
      <w:pPr>
        <w:rPr>
          <w:lang w:val="uk-UA"/>
        </w:rPr>
      </w:pPr>
    </w:p>
    <w:p w14:paraId="68254F54" w14:textId="77777777" w:rsidR="00190055" w:rsidRPr="00E423EE" w:rsidRDefault="00190055" w:rsidP="006750C6">
      <w:pPr>
        <w:pBdr>
          <w:top w:val="nil"/>
          <w:left w:val="nil"/>
          <w:bottom w:val="nil"/>
          <w:right w:val="nil"/>
          <w:between w:val="nil"/>
        </w:pBdr>
        <w:shd w:val="clear" w:color="auto" w:fill="FFFFFF"/>
        <w:spacing w:after="0" w:line="276" w:lineRule="auto"/>
        <w:jc w:val="center"/>
        <w:rPr>
          <w:rFonts w:ascii="Times New Roman" w:hAnsi="Times New Roman"/>
          <w:b/>
          <w:bCs/>
          <w:color w:val="000000"/>
          <w:sz w:val="24"/>
          <w:szCs w:val="24"/>
          <w:lang w:val="uk-UA"/>
        </w:rPr>
      </w:pPr>
    </w:p>
    <w:sectPr w:rsidR="00190055" w:rsidRPr="00E423EE" w:rsidSect="00137EB9">
      <w:pgSz w:w="11904" w:h="16834"/>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3"/>
      <w:numFmt w:val="bullet"/>
      <w:lvlText w:val="-"/>
      <w:lvlJc w:val="left"/>
      <w:pPr>
        <w:tabs>
          <w:tab w:val="num" w:pos="1065"/>
        </w:tabs>
        <w:ind w:left="1065" w:hanging="360"/>
      </w:pPr>
      <w:rPr>
        <w:rFonts w:ascii="Times New Roman" w:hAnsi="Times New Roman" w:cs="Times New Roman"/>
        <w:sz w:val="24"/>
        <w:szCs w:val="24"/>
        <w:lang w:val="uk-UA"/>
      </w:rPr>
    </w:lvl>
  </w:abstractNum>
  <w:abstractNum w:abstractNumId="1"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6" w15:restartNumberingAfterBreak="0">
    <w:nsid w:val="101F2B42"/>
    <w:multiLevelType w:val="multilevel"/>
    <w:tmpl w:val="714273D0"/>
    <w:lvl w:ilvl="0">
      <w:start w:val="1"/>
      <w:numFmt w:val="decimal"/>
      <w:lvlText w:val="%1."/>
      <w:lvlJc w:val="left"/>
      <w:pPr>
        <w:tabs>
          <w:tab w:val="num" w:pos="0"/>
        </w:tabs>
        <w:ind w:left="360" w:hanging="360"/>
      </w:pPr>
    </w:lvl>
    <w:lvl w:ilvl="1">
      <w:start w:val="1"/>
      <w:numFmt w:val="decimal"/>
      <w:lvlText w:val="%1.%2."/>
      <w:lvlJc w:val="left"/>
      <w:pPr>
        <w:tabs>
          <w:tab w:val="num" w:pos="0"/>
        </w:tabs>
        <w:ind w:left="362" w:hanging="360"/>
      </w:pPr>
    </w:lvl>
    <w:lvl w:ilvl="2">
      <w:start w:val="1"/>
      <w:numFmt w:val="decimal"/>
      <w:lvlText w:val="%1.%2.%3."/>
      <w:lvlJc w:val="left"/>
      <w:pPr>
        <w:tabs>
          <w:tab w:val="num" w:pos="0"/>
        </w:tabs>
        <w:ind w:left="724"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8" w:hanging="1080"/>
      </w:pPr>
    </w:lvl>
    <w:lvl w:ilvl="5">
      <w:start w:val="1"/>
      <w:numFmt w:val="decimal"/>
      <w:lvlText w:val="%1.%2.%3.%4.%5.%6."/>
      <w:lvlJc w:val="left"/>
      <w:pPr>
        <w:tabs>
          <w:tab w:val="num" w:pos="0"/>
        </w:tabs>
        <w:ind w:left="1090" w:hanging="1080"/>
      </w:pPr>
    </w:lvl>
    <w:lvl w:ilvl="6">
      <w:start w:val="1"/>
      <w:numFmt w:val="decimal"/>
      <w:lvlText w:val="%1.%2.%3.%4.%5.%6.%7."/>
      <w:lvlJc w:val="left"/>
      <w:pPr>
        <w:tabs>
          <w:tab w:val="num" w:pos="0"/>
        </w:tabs>
        <w:ind w:left="1452" w:hanging="1440"/>
      </w:pPr>
    </w:lvl>
    <w:lvl w:ilvl="7">
      <w:start w:val="1"/>
      <w:numFmt w:val="decimal"/>
      <w:lvlText w:val="%1.%2.%3.%4.%5.%6.%7.%8."/>
      <w:lvlJc w:val="left"/>
      <w:pPr>
        <w:tabs>
          <w:tab w:val="num" w:pos="0"/>
        </w:tabs>
        <w:ind w:left="1454" w:hanging="1440"/>
      </w:pPr>
    </w:lvl>
    <w:lvl w:ilvl="8">
      <w:start w:val="1"/>
      <w:numFmt w:val="decimal"/>
      <w:lvlText w:val="%1.%2.%3.%4.%5.%6.%7.%8.%9."/>
      <w:lvlJc w:val="left"/>
      <w:pPr>
        <w:tabs>
          <w:tab w:val="num" w:pos="0"/>
        </w:tabs>
        <w:ind w:left="1816" w:hanging="1800"/>
      </w:pPr>
    </w:lvl>
  </w:abstractNum>
  <w:abstractNum w:abstractNumId="7"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17923"/>
    <w:multiLevelType w:val="multilevel"/>
    <w:tmpl w:val="F52E7E3E"/>
    <w:lvl w:ilvl="0">
      <w:start w:val="1"/>
      <w:numFmt w:val="decimal"/>
      <w:lvlText w:val="4.%1."/>
      <w:lvlJc w:val="left"/>
      <w:pPr>
        <w:ind w:left="0" w:firstLine="0"/>
      </w:pPr>
      <w:rPr>
        <w:rFonts w:ascii="Times New Roman" w:eastAsia="Times New Roman" w:hAnsi="Times New Roman" w:cs="Times New Roman"/>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7D17022"/>
    <w:multiLevelType w:val="hybridMultilevel"/>
    <w:tmpl w:val="4626AC2A"/>
    <w:lvl w:ilvl="0" w:tplc="8E386E1A">
      <w:start w:val="3"/>
      <w:numFmt w:val="decimal"/>
      <w:lvlText w:val="%1."/>
      <w:lvlJc w:val="left"/>
      <w:pPr>
        <w:ind w:left="370" w:hanging="360"/>
      </w:pPr>
      <w:rPr>
        <w:rFonts w:hint="default"/>
        <w:b/>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1"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FB4CDC"/>
    <w:multiLevelType w:val="multilevel"/>
    <w:tmpl w:val="9A3A4862"/>
    <w:lvl w:ilvl="0">
      <w:start w:val="1"/>
      <w:numFmt w:val="decimal"/>
      <w:lvlText w:val="%1."/>
      <w:lvlJc w:val="left"/>
      <w:pPr>
        <w:ind w:left="37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rFonts w:ascii="Times New Roman" w:eastAsia="Times New Roman" w:hAnsi="Times New Roman" w:cs="Times New Roman"/>
        <w:b/>
        <w:color w:val="000000"/>
        <w:sz w:val="24"/>
        <w:szCs w:val="24"/>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328304AC"/>
    <w:multiLevelType w:val="hybridMultilevel"/>
    <w:tmpl w:val="5238B9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3ECC550E"/>
    <w:multiLevelType w:val="multilevel"/>
    <w:tmpl w:val="7ECE1E0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094846"/>
    <w:multiLevelType w:val="multilevel"/>
    <w:tmpl w:val="D1C4D09C"/>
    <w:lvl w:ilvl="0">
      <w:start w:val="1"/>
      <w:numFmt w:val="decimal"/>
      <w:lvlText w:val="2.%1."/>
      <w:lvlJc w:val="left"/>
      <w:pPr>
        <w:ind w:left="0" w:firstLine="0"/>
      </w:pPr>
      <w:rPr>
        <w:rFonts w:ascii="Times New Roman" w:eastAsia="Times New Roman" w:hAnsi="Times New Roman" w:cs="Times New Roman"/>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DD33A73"/>
    <w:multiLevelType w:val="multilevel"/>
    <w:tmpl w:val="93A25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33"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130C83"/>
    <w:multiLevelType w:val="multilevel"/>
    <w:tmpl w:val="6F5E0526"/>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35"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36"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abstractNumId w:val="12"/>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29"/>
  </w:num>
  <w:num w:numId="7">
    <w:abstractNumId w:val="14"/>
  </w:num>
  <w:num w:numId="8">
    <w:abstractNumId w:val="25"/>
  </w:num>
  <w:num w:numId="9">
    <w:abstractNumId w:val="2"/>
  </w:num>
  <w:num w:numId="10">
    <w:abstractNumId w:val="24"/>
  </w:num>
  <w:num w:numId="11">
    <w:abstractNumId w:val="19"/>
  </w:num>
  <w:num w:numId="12">
    <w:abstractNumId w:val="28"/>
  </w:num>
  <w:num w:numId="13">
    <w:abstractNumId w:val="13"/>
  </w:num>
  <w:num w:numId="14">
    <w:abstractNumId w:val="20"/>
  </w:num>
  <w:num w:numId="15">
    <w:abstractNumId w:val="22"/>
  </w:num>
  <w:num w:numId="16">
    <w:abstractNumId w:val="26"/>
  </w:num>
  <w:num w:numId="17">
    <w:abstractNumId w:val="35"/>
  </w:num>
  <w:num w:numId="18">
    <w:abstractNumId w:val="5"/>
  </w:num>
  <w:num w:numId="19">
    <w:abstractNumId w:val="8"/>
  </w:num>
  <w:num w:numId="20">
    <w:abstractNumId w:val="1"/>
  </w:num>
  <w:num w:numId="21">
    <w:abstractNumId w:val="36"/>
  </w:num>
  <w:num w:numId="22">
    <w:abstractNumId w:val="31"/>
  </w:num>
  <w:num w:numId="23">
    <w:abstractNumId w:val="33"/>
  </w:num>
  <w:num w:numId="24">
    <w:abstractNumId w:val="32"/>
  </w:num>
  <w:num w:numId="25">
    <w:abstractNumId w:val="30"/>
  </w:num>
  <w:num w:numId="26">
    <w:abstractNumId w:val="17"/>
  </w:num>
  <w:num w:numId="27">
    <w:abstractNumId w:val="11"/>
  </w:num>
  <w:num w:numId="28">
    <w:abstractNumId w:val="4"/>
  </w:num>
  <w:num w:numId="29">
    <w:abstractNumId w:val="0"/>
  </w:num>
  <w:num w:numId="30">
    <w:abstractNumId w:val="9"/>
  </w:num>
  <w:num w:numId="31">
    <w:abstractNumId w:val="21"/>
  </w:num>
  <w:num w:numId="32">
    <w:abstractNumId w:val="18"/>
  </w:num>
  <w:num w:numId="33">
    <w:abstractNumId w:val="15"/>
  </w:num>
  <w:num w:numId="34">
    <w:abstractNumId w:val="10"/>
  </w:num>
  <w:num w:numId="35">
    <w:abstractNumId w:val="27"/>
  </w:num>
  <w:num w:numId="36">
    <w:abstractNumId w:val="34"/>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65"/>
    <w:rsid w:val="00005AF1"/>
    <w:rsid w:val="00030722"/>
    <w:rsid w:val="000F220D"/>
    <w:rsid w:val="00137EB9"/>
    <w:rsid w:val="00150458"/>
    <w:rsid w:val="00190055"/>
    <w:rsid w:val="00506554"/>
    <w:rsid w:val="00597C98"/>
    <w:rsid w:val="006750C6"/>
    <w:rsid w:val="00787EBD"/>
    <w:rsid w:val="008A3D83"/>
    <w:rsid w:val="00964323"/>
    <w:rsid w:val="00A85F2D"/>
    <w:rsid w:val="00AF3F63"/>
    <w:rsid w:val="00C94637"/>
    <w:rsid w:val="00CD2D1C"/>
    <w:rsid w:val="00D81BC2"/>
    <w:rsid w:val="00E423EE"/>
    <w:rsid w:val="00FB1465"/>
    <w:rsid w:val="00FB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интервала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3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о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ечания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выноски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Заголовок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о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Текст таблицы"/>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qFormat/>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ой текст с от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paragraph" w:customStyle="1" w:styleId="TableParagraph">
    <w:name w:val="Table Paragraph"/>
    <w:basedOn w:val="a"/>
    <w:uiPriority w:val="1"/>
    <w:qFormat/>
    <w:rsid w:val="006750C6"/>
    <w:pPr>
      <w:widowControl w:val="0"/>
      <w:autoSpaceDE w:val="0"/>
      <w:autoSpaceDN w:val="0"/>
      <w:spacing w:after="0" w:line="255" w:lineRule="exact"/>
      <w:ind w:left="2"/>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5925</Words>
  <Characters>3378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PC</cp:lastModifiedBy>
  <cp:revision>17</cp:revision>
  <dcterms:created xsi:type="dcterms:W3CDTF">2023-09-08T08:16:00Z</dcterms:created>
  <dcterms:modified xsi:type="dcterms:W3CDTF">2024-03-11T09:15:00Z</dcterms:modified>
</cp:coreProperties>
</file>