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B83AF" w14:textId="10186D74" w:rsidR="0087610E" w:rsidRDefault="00C46416" w:rsidP="0087610E">
      <w:pPr>
        <w:jc w:val="center"/>
        <w:rPr>
          <w:rFonts w:ascii="Times New Roman" w:hAnsi="Times New Roman" w:cs="Times New Roman"/>
          <w:b/>
          <w:sz w:val="40"/>
          <w:szCs w:val="40"/>
        </w:rPr>
      </w:pPr>
      <w:r w:rsidRPr="00C236E5">
        <w:rPr>
          <w:rFonts w:ascii="Times New Roman" w:hAnsi="Times New Roman" w:cs="Times New Roman"/>
          <w:b/>
          <w:bCs/>
          <w:iCs/>
          <w:color w:val="000000"/>
          <w:sz w:val="32"/>
          <w:lang w:eastAsia="ru-RU"/>
        </w:rPr>
        <w:t>ВИНОГРАДІВСЬКИЙ ПСИХОНЕВРОЛОГІЧНИЙ ІНТЕРНАТ</w:t>
      </w:r>
    </w:p>
    <w:p w14:paraId="142BA58E" w14:textId="77777777" w:rsidR="00C46416" w:rsidRDefault="00C46416" w:rsidP="0087610E">
      <w:pPr>
        <w:ind w:left="4253"/>
        <w:jc w:val="both"/>
        <w:rPr>
          <w:rFonts w:ascii="Times New Roman" w:hAnsi="Times New Roman" w:cs="Times New Roman"/>
          <w:b/>
        </w:rPr>
      </w:pPr>
    </w:p>
    <w:p w14:paraId="221BEAA0" w14:textId="77777777" w:rsidR="0082009A" w:rsidRDefault="0082009A" w:rsidP="0087610E">
      <w:pPr>
        <w:ind w:left="4253"/>
        <w:jc w:val="both"/>
        <w:rPr>
          <w:rFonts w:ascii="Times New Roman" w:hAnsi="Times New Roman" w:cs="Times New Roman"/>
          <w:b/>
        </w:rPr>
      </w:pPr>
    </w:p>
    <w:p w14:paraId="2404C87B" w14:textId="77777777" w:rsidR="0082009A" w:rsidRDefault="0082009A" w:rsidP="0087610E">
      <w:pPr>
        <w:ind w:left="4253"/>
        <w:jc w:val="both"/>
        <w:rPr>
          <w:rFonts w:ascii="Times New Roman" w:hAnsi="Times New Roman" w:cs="Times New Roman"/>
          <w:b/>
        </w:rPr>
      </w:pPr>
    </w:p>
    <w:p w14:paraId="1877ADB6" w14:textId="77777777" w:rsidR="0087610E" w:rsidRDefault="0087610E" w:rsidP="0087610E">
      <w:pPr>
        <w:ind w:left="4253"/>
        <w:jc w:val="both"/>
        <w:rPr>
          <w:rFonts w:ascii="Times New Roman" w:hAnsi="Times New Roman" w:cs="Times New Roman"/>
        </w:rPr>
      </w:pPr>
      <w:r>
        <w:rPr>
          <w:rFonts w:ascii="Times New Roman" w:hAnsi="Times New Roman" w:cs="Times New Roman"/>
          <w:b/>
        </w:rPr>
        <w:t>ЗАТВЕРДЖЕНО</w:t>
      </w:r>
    </w:p>
    <w:p w14:paraId="424FF07D" w14:textId="77777777" w:rsidR="0087610E" w:rsidRDefault="0087610E" w:rsidP="0087610E">
      <w:pPr>
        <w:ind w:left="4253"/>
        <w:jc w:val="both"/>
        <w:rPr>
          <w:rFonts w:ascii="Times New Roman" w:hAnsi="Times New Roman" w:cs="Times New Roman"/>
        </w:rPr>
      </w:pPr>
      <w:r>
        <w:rPr>
          <w:rFonts w:ascii="Times New Roman" w:hAnsi="Times New Roman" w:cs="Times New Roman"/>
        </w:rPr>
        <w:t xml:space="preserve">Протокольним рішенням Уповноваженою особою </w:t>
      </w:r>
    </w:p>
    <w:p w14:paraId="0FC9CF4B" w14:textId="686CE33D" w:rsidR="0087610E" w:rsidRPr="00DD733C" w:rsidRDefault="0087610E" w:rsidP="0087610E">
      <w:pPr>
        <w:ind w:left="4253"/>
        <w:jc w:val="both"/>
        <w:rPr>
          <w:rFonts w:ascii="Times New Roman" w:hAnsi="Times New Roman" w:cs="Times New Roman"/>
          <w:color w:val="000000"/>
        </w:rPr>
      </w:pPr>
      <w:r>
        <w:rPr>
          <w:rFonts w:ascii="Times New Roman" w:hAnsi="Times New Roman" w:cs="Times New Roman"/>
        </w:rPr>
        <w:t xml:space="preserve">від </w:t>
      </w:r>
      <w:r w:rsidR="00C46416">
        <w:rPr>
          <w:rFonts w:ascii="Times New Roman" w:hAnsi="Times New Roman" w:cs="Times New Roman"/>
          <w:color w:val="000000"/>
        </w:rPr>
        <w:t>«28</w:t>
      </w:r>
      <w:r>
        <w:rPr>
          <w:rFonts w:ascii="Times New Roman" w:hAnsi="Times New Roman" w:cs="Times New Roman"/>
          <w:color w:val="000000"/>
        </w:rPr>
        <w:t xml:space="preserve">» лютого 2024 року № </w:t>
      </w:r>
      <w:r w:rsidR="00310948">
        <w:rPr>
          <w:rFonts w:ascii="Times New Roman" w:hAnsi="Times New Roman" w:cs="Times New Roman"/>
          <w:color w:val="000000"/>
        </w:rPr>
        <w:t>02/16</w:t>
      </w:r>
    </w:p>
    <w:p w14:paraId="4C222897" w14:textId="0DCDED59" w:rsidR="0087610E" w:rsidRDefault="00C46416" w:rsidP="0087610E">
      <w:pPr>
        <w:ind w:left="4253"/>
        <w:jc w:val="both"/>
        <w:rPr>
          <w:rFonts w:ascii="Times New Roman" w:hAnsi="Times New Roman" w:cs="Times New Roman"/>
        </w:rPr>
      </w:pPr>
      <w:r>
        <w:rPr>
          <w:rFonts w:ascii="Times New Roman" w:hAnsi="Times New Roman" w:cs="Times New Roman"/>
        </w:rPr>
        <w:t>Юлія САБАДАШ</w:t>
      </w:r>
    </w:p>
    <w:p w14:paraId="557C1979" w14:textId="77777777" w:rsidR="0087610E" w:rsidRDefault="0087610E" w:rsidP="0087610E">
      <w:pPr>
        <w:ind w:left="147" w:firstLine="4389"/>
        <w:jc w:val="both"/>
        <w:rPr>
          <w:rFonts w:ascii="Times New Roman" w:hAnsi="Times New Roman" w:cs="Times New Roman"/>
          <w:b/>
        </w:rPr>
      </w:pPr>
    </w:p>
    <w:p w14:paraId="2BFB7C8B" w14:textId="1CAF7D4C" w:rsidR="001958B7" w:rsidRDefault="00780FEB" w:rsidP="007B7315">
      <w:pPr>
        <w:ind w:left="4253"/>
        <w:jc w:val="both"/>
        <w:rPr>
          <w:rFonts w:ascii="Times New Roman" w:hAnsi="Times New Roman" w:cs="Times New Roman"/>
        </w:rPr>
      </w:pPr>
      <w:r>
        <w:rPr>
          <w:rFonts w:ascii="Times New Roman" w:hAnsi="Times New Roman" w:cs="Times New Roman"/>
        </w:rPr>
        <w:t>ЗАТВЕРДЖЕНО</w:t>
      </w:r>
    </w:p>
    <w:p w14:paraId="1366996A" w14:textId="4FE162B0" w:rsidR="00780FEB" w:rsidRDefault="00780FEB" w:rsidP="007B7315">
      <w:pPr>
        <w:ind w:left="4253"/>
        <w:jc w:val="both"/>
        <w:rPr>
          <w:rFonts w:ascii="Times New Roman" w:hAnsi="Times New Roman" w:cs="Times New Roman"/>
        </w:rPr>
      </w:pPr>
      <w:r>
        <w:rPr>
          <w:rFonts w:ascii="Times New Roman" w:hAnsi="Times New Roman" w:cs="Times New Roman"/>
        </w:rPr>
        <w:t>Протокольним рішенням Уповноваженої особи</w:t>
      </w:r>
    </w:p>
    <w:p w14:paraId="1493CDC9" w14:textId="34F5D9EA" w:rsidR="00780FEB" w:rsidRDefault="00780FEB" w:rsidP="007B7315">
      <w:pPr>
        <w:ind w:left="4253"/>
        <w:jc w:val="both"/>
        <w:rPr>
          <w:rFonts w:ascii="Times New Roman" w:hAnsi="Times New Roman" w:cs="Times New Roman"/>
        </w:rPr>
      </w:pPr>
      <w:r>
        <w:rPr>
          <w:rFonts w:ascii="Times New Roman" w:hAnsi="Times New Roman" w:cs="Times New Roman"/>
        </w:rPr>
        <w:t>Від «6» березня 2024 року № 06/23</w:t>
      </w:r>
    </w:p>
    <w:p w14:paraId="56B5B342" w14:textId="5C8D702B" w:rsidR="00780FEB" w:rsidRDefault="00780FEB" w:rsidP="007B7315">
      <w:pPr>
        <w:ind w:left="4253"/>
        <w:jc w:val="both"/>
        <w:rPr>
          <w:rFonts w:ascii="Times New Roman" w:hAnsi="Times New Roman" w:cs="Times New Roman"/>
        </w:rPr>
      </w:pPr>
      <w:r>
        <w:rPr>
          <w:rFonts w:ascii="Times New Roman" w:hAnsi="Times New Roman" w:cs="Times New Roman"/>
        </w:rPr>
        <w:t>Юлія САБАДАШ</w:t>
      </w:r>
    </w:p>
    <w:p w14:paraId="5EA7D3C5" w14:textId="77777777" w:rsidR="007B7315" w:rsidRDefault="007B7315" w:rsidP="007B7315">
      <w:pPr>
        <w:ind w:left="147" w:firstLine="4389"/>
        <w:jc w:val="both"/>
        <w:rPr>
          <w:rFonts w:ascii="Times New Roman" w:hAnsi="Times New Roman" w:cs="Times New Roman"/>
          <w:b/>
        </w:rPr>
      </w:pPr>
      <w:bookmarkStart w:id="0" w:name="_Hlk130822146"/>
    </w:p>
    <w:bookmarkEnd w:id="0"/>
    <w:p w14:paraId="71EAFB62" w14:textId="77777777" w:rsidR="001958B7" w:rsidRDefault="001958B7">
      <w:pPr>
        <w:ind w:left="320"/>
        <w:jc w:val="right"/>
        <w:rPr>
          <w:rFonts w:ascii="Times New Roman" w:hAnsi="Times New Roman" w:cs="Times New Roman"/>
          <w:b/>
        </w:rPr>
      </w:pPr>
    </w:p>
    <w:p w14:paraId="5EBACE65" w14:textId="77777777" w:rsidR="001958B7" w:rsidRDefault="001958B7">
      <w:pPr>
        <w:ind w:left="320"/>
        <w:jc w:val="right"/>
        <w:rPr>
          <w:rFonts w:ascii="Times New Roman" w:hAnsi="Times New Roman" w:cs="Times New Roman"/>
          <w:b/>
        </w:rPr>
      </w:pPr>
    </w:p>
    <w:p w14:paraId="3F8CD2D5" w14:textId="1EFA546C" w:rsidR="001958B7" w:rsidRDefault="001958B7">
      <w:pPr>
        <w:ind w:left="320"/>
        <w:jc w:val="center"/>
        <w:rPr>
          <w:rFonts w:ascii="Times New Roman" w:hAnsi="Times New Roman" w:cs="Times New Roman"/>
          <w:b/>
          <w:sz w:val="40"/>
          <w:szCs w:val="40"/>
        </w:rPr>
      </w:pPr>
    </w:p>
    <w:p w14:paraId="78C2D760" w14:textId="65CD7A67" w:rsidR="00B110B4" w:rsidRDefault="00B110B4">
      <w:pPr>
        <w:ind w:left="320"/>
        <w:jc w:val="center"/>
        <w:rPr>
          <w:rFonts w:ascii="Times New Roman" w:hAnsi="Times New Roman" w:cs="Times New Roman"/>
          <w:b/>
          <w:sz w:val="40"/>
          <w:szCs w:val="40"/>
        </w:rPr>
      </w:pPr>
    </w:p>
    <w:p w14:paraId="16DDBD6D" w14:textId="77777777" w:rsidR="00B110B4" w:rsidRDefault="00B110B4">
      <w:pPr>
        <w:ind w:left="320"/>
        <w:jc w:val="center"/>
        <w:rPr>
          <w:rFonts w:ascii="Times New Roman" w:hAnsi="Times New Roman" w:cs="Times New Roman"/>
          <w:b/>
          <w:sz w:val="40"/>
          <w:szCs w:val="40"/>
        </w:rPr>
      </w:pPr>
    </w:p>
    <w:p w14:paraId="5F05ACA5" w14:textId="21FAECD7" w:rsidR="00B110B4" w:rsidRPr="007E13A3" w:rsidRDefault="00B110B4" w:rsidP="00B110B4">
      <w:pPr>
        <w:contextualSpacing/>
        <w:jc w:val="center"/>
        <w:rPr>
          <w:rFonts w:ascii="Times New Roman" w:hAnsi="Times New Roman" w:cs="Times New Roman"/>
          <w:b/>
          <w:bCs/>
          <w:color w:val="000000"/>
          <w:sz w:val="48"/>
          <w:szCs w:val="48"/>
        </w:rPr>
      </w:pPr>
      <w:r w:rsidRPr="007E13A3">
        <w:rPr>
          <w:rFonts w:ascii="Times New Roman" w:hAnsi="Times New Roman" w:cs="Times New Roman"/>
          <w:b/>
          <w:bCs/>
          <w:color w:val="000000"/>
          <w:sz w:val="48"/>
          <w:szCs w:val="48"/>
        </w:rPr>
        <w:t>ТЕНДЕРНА ДОКУМЕНТАЦІЯ</w:t>
      </w:r>
    </w:p>
    <w:p w14:paraId="325CAC3A" w14:textId="77777777" w:rsidR="00B110B4" w:rsidRPr="00B110B4" w:rsidRDefault="00B110B4" w:rsidP="00B110B4">
      <w:pPr>
        <w:contextualSpacing/>
        <w:jc w:val="center"/>
        <w:rPr>
          <w:rFonts w:ascii="Times New Roman" w:hAnsi="Times New Roman" w:cs="Times New Roman"/>
          <w:sz w:val="44"/>
          <w:szCs w:val="44"/>
          <w:lang w:eastAsia="ru-RU"/>
        </w:rPr>
      </w:pPr>
    </w:p>
    <w:p w14:paraId="77BD2907" w14:textId="77777777" w:rsidR="00B110B4" w:rsidRPr="00B110B4" w:rsidRDefault="00B110B4" w:rsidP="00B110B4">
      <w:pPr>
        <w:contextualSpacing/>
        <w:jc w:val="center"/>
        <w:rPr>
          <w:rFonts w:ascii="Times New Roman" w:hAnsi="Times New Roman" w:cs="Times New Roman"/>
          <w:sz w:val="40"/>
          <w:szCs w:val="40"/>
        </w:rPr>
      </w:pPr>
      <w:r w:rsidRPr="00B110B4">
        <w:rPr>
          <w:rFonts w:ascii="Times New Roman" w:hAnsi="Times New Roman" w:cs="Times New Roman"/>
          <w:color w:val="000000"/>
          <w:sz w:val="40"/>
          <w:szCs w:val="40"/>
        </w:rPr>
        <w:t>по процедурі</w:t>
      </w:r>
      <w:r w:rsidRPr="00B110B4">
        <w:rPr>
          <w:rFonts w:ascii="Times New Roman" w:hAnsi="Times New Roman" w:cs="Times New Roman"/>
          <w:b/>
          <w:bCs/>
          <w:color w:val="000000"/>
          <w:sz w:val="40"/>
          <w:szCs w:val="40"/>
        </w:rPr>
        <w:t xml:space="preserve"> ВІДКРИТІ ТОРГИ (з особливостями)</w:t>
      </w:r>
    </w:p>
    <w:p w14:paraId="1C2912FC" w14:textId="0B1F682D" w:rsidR="001958B7" w:rsidRPr="00B110B4" w:rsidRDefault="00B110B4" w:rsidP="00B110B4">
      <w:pPr>
        <w:contextualSpacing/>
        <w:jc w:val="center"/>
        <w:rPr>
          <w:rFonts w:ascii="Times New Roman" w:hAnsi="Times New Roman" w:cs="Times New Roman"/>
          <w:b/>
          <w:bCs/>
          <w:sz w:val="22"/>
          <w:szCs w:val="22"/>
          <w:lang w:eastAsia="en-US"/>
        </w:rPr>
      </w:pPr>
      <w:r w:rsidRPr="00B110B4">
        <w:rPr>
          <w:rFonts w:ascii="Times New Roman" w:hAnsi="Times New Roman" w:cs="Times New Roman"/>
          <w:color w:val="000000"/>
          <w:sz w:val="40"/>
          <w:szCs w:val="40"/>
        </w:rPr>
        <w:t xml:space="preserve">на закупівлю </w:t>
      </w:r>
    </w:p>
    <w:p w14:paraId="6ECA20A4" w14:textId="03F0EE41" w:rsidR="001958B7" w:rsidRPr="00F25570" w:rsidRDefault="00F25570">
      <w:pPr>
        <w:jc w:val="center"/>
        <w:rPr>
          <w:rFonts w:ascii="Times New Roman" w:hAnsi="Times New Roman" w:cs="Times New Roman"/>
          <w:b/>
          <w:sz w:val="32"/>
          <w:szCs w:val="30"/>
        </w:rPr>
      </w:pPr>
      <w:r w:rsidRPr="00F25570">
        <w:rPr>
          <w:rFonts w:ascii="Times New Roman" w:hAnsi="Times New Roman" w:cs="Times New Roman"/>
          <w:b/>
          <w:sz w:val="32"/>
          <w:szCs w:val="30"/>
        </w:rPr>
        <w:t>Морква, цибуля ріпчаста, буряк столовий, томати, огірки, яблука, капуста, виноград, черешня, персики, абрикоси, полуниця</w:t>
      </w:r>
    </w:p>
    <w:p w14:paraId="356951A6" w14:textId="77777777" w:rsidR="00F25570" w:rsidRPr="00F25570" w:rsidRDefault="00F25570" w:rsidP="00F25570">
      <w:pPr>
        <w:tabs>
          <w:tab w:val="left" w:pos="426"/>
        </w:tabs>
        <w:jc w:val="center"/>
        <w:rPr>
          <w:rFonts w:ascii="Times New Roman" w:hAnsi="Times New Roman" w:cs="Times New Roman"/>
          <w:b/>
          <w:bCs/>
          <w:sz w:val="32"/>
          <w:szCs w:val="30"/>
          <w:lang w:val="ru-RU"/>
        </w:rPr>
      </w:pPr>
      <w:r w:rsidRPr="00F25570">
        <w:rPr>
          <w:rFonts w:ascii="Times New Roman" w:hAnsi="Times New Roman" w:cs="Times New Roman"/>
          <w:b/>
          <w:color w:val="000000"/>
          <w:sz w:val="32"/>
          <w:szCs w:val="30"/>
          <w:lang w:val="ru-RU"/>
        </w:rPr>
        <w:t xml:space="preserve">(код ДК 021:2015: 03220000-9: Овочі, фрукти та горіхи)  </w:t>
      </w:r>
    </w:p>
    <w:p w14:paraId="57C59A14" w14:textId="77777777" w:rsidR="001958B7" w:rsidRPr="00F25570" w:rsidRDefault="001958B7">
      <w:pPr>
        <w:jc w:val="center"/>
        <w:rPr>
          <w:rFonts w:ascii="Times New Roman" w:hAnsi="Times New Roman" w:cs="Times New Roman"/>
          <w:b/>
          <w:sz w:val="32"/>
          <w:szCs w:val="30"/>
          <w:lang w:val="ru-RU"/>
        </w:rPr>
      </w:pPr>
    </w:p>
    <w:p w14:paraId="52B4C303" w14:textId="77777777" w:rsidR="001958B7" w:rsidRDefault="001958B7">
      <w:pPr>
        <w:jc w:val="center"/>
        <w:rPr>
          <w:rFonts w:ascii="Times New Roman" w:hAnsi="Times New Roman" w:cs="Times New Roman"/>
          <w:b/>
          <w:sz w:val="28"/>
          <w:szCs w:val="28"/>
        </w:rPr>
      </w:pPr>
    </w:p>
    <w:p w14:paraId="7BAA2A72" w14:textId="77777777" w:rsidR="001958B7" w:rsidRDefault="001958B7">
      <w:pPr>
        <w:jc w:val="center"/>
        <w:rPr>
          <w:rFonts w:ascii="Times New Roman" w:hAnsi="Times New Roman" w:cs="Times New Roman"/>
          <w:b/>
          <w:sz w:val="28"/>
          <w:szCs w:val="28"/>
        </w:rPr>
      </w:pPr>
    </w:p>
    <w:p w14:paraId="4A2B47E2" w14:textId="77777777" w:rsidR="001958B7" w:rsidRDefault="001958B7">
      <w:pPr>
        <w:jc w:val="center"/>
        <w:rPr>
          <w:rFonts w:ascii="Times New Roman" w:hAnsi="Times New Roman" w:cs="Times New Roman"/>
          <w:b/>
          <w:sz w:val="28"/>
          <w:szCs w:val="28"/>
        </w:rPr>
      </w:pPr>
    </w:p>
    <w:p w14:paraId="7971754D" w14:textId="77777777" w:rsidR="001958B7" w:rsidRDefault="001958B7">
      <w:pPr>
        <w:jc w:val="center"/>
        <w:rPr>
          <w:rFonts w:ascii="Times New Roman" w:hAnsi="Times New Roman" w:cs="Times New Roman"/>
          <w:b/>
          <w:sz w:val="28"/>
          <w:szCs w:val="28"/>
        </w:rPr>
      </w:pPr>
    </w:p>
    <w:p w14:paraId="10AE00C3" w14:textId="77777777" w:rsidR="001958B7" w:rsidRDefault="001958B7">
      <w:pPr>
        <w:jc w:val="center"/>
        <w:rPr>
          <w:rFonts w:ascii="Times New Roman" w:hAnsi="Times New Roman" w:cs="Times New Roman"/>
          <w:b/>
          <w:sz w:val="28"/>
          <w:szCs w:val="28"/>
        </w:rPr>
      </w:pPr>
    </w:p>
    <w:p w14:paraId="7E6000FE" w14:textId="77777777" w:rsidR="001958B7" w:rsidRDefault="001958B7">
      <w:pPr>
        <w:jc w:val="center"/>
        <w:rPr>
          <w:rFonts w:ascii="Times New Roman" w:hAnsi="Times New Roman" w:cs="Times New Roman"/>
          <w:b/>
          <w:sz w:val="28"/>
          <w:szCs w:val="28"/>
        </w:rPr>
      </w:pPr>
    </w:p>
    <w:p w14:paraId="44130D67" w14:textId="77777777" w:rsidR="001958B7" w:rsidRDefault="001958B7">
      <w:pPr>
        <w:jc w:val="center"/>
        <w:rPr>
          <w:rFonts w:ascii="Times New Roman" w:hAnsi="Times New Roman" w:cs="Times New Roman"/>
          <w:b/>
          <w:sz w:val="28"/>
          <w:szCs w:val="28"/>
        </w:rPr>
      </w:pPr>
    </w:p>
    <w:p w14:paraId="29F60F72" w14:textId="77777777" w:rsidR="001958B7" w:rsidRDefault="001958B7">
      <w:pPr>
        <w:jc w:val="center"/>
        <w:rPr>
          <w:rFonts w:ascii="Times New Roman" w:hAnsi="Times New Roman" w:cs="Times New Roman"/>
          <w:b/>
          <w:sz w:val="28"/>
          <w:szCs w:val="28"/>
        </w:rPr>
      </w:pPr>
    </w:p>
    <w:p w14:paraId="5FBB58E3" w14:textId="77777777" w:rsidR="001958B7" w:rsidRDefault="001958B7">
      <w:pPr>
        <w:jc w:val="center"/>
        <w:rPr>
          <w:rFonts w:ascii="Times New Roman" w:hAnsi="Times New Roman" w:cs="Times New Roman"/>
          <w:b/>
          <w:sz w:val="28"/>
          <w:szCs w:val="28"/>
        </w:rPr>
      </w:pPr>
    </w:p>
    <w:p w14:paraId="2C144326" w14:textId="77777777" w:rsidR="002F2AA4" w:rsidRDefault="002F2AA4">
      <w:pPr>
        <w:jc w:val="center"/>
        <w:rPr>
          <w:rFonts w:ascii="Times New Roman" w:hAnsi="Times New Roman" w:cs="Times New Roman"/>
          <w:b/>
          <w:sz w:val="28"/>
          <w:szCs w:val="28"/>
        </w:rPr>
      </w:pPr>
    </w:p>
    <w:p w14:paraId="30152DAC" w14:textId="3785FDBF" w:rsidR="00B110B4" w:rsidRDefault="00B110B4">
      <w:pPr>
        <w:jc w:val="center"/>
        <w:rPr>
          <w:rFonts w:ascii="Times New Roman" w:hAnsi="Times New Roman" w:cs="Times New Roman"/>
          <w:b/>
          <w:sz w:val="28"/>
          <w:szCs w:val="28"/>
        </w:rPr>
      </w:pPr>
    </w:p>
    <w:p w14:paraId="09134BF5" w14:textId="77777777" w:rsidR="0087610E" w:rsidRDefault="0087610E">
      <w:pPr>
        <w:jc w:val="center"/>
        <w:rPr>
          <w:rFonts w:ascii="Times New Roman" w:hAnsi="Times New Roman" w:cs="Times New Roman"/>
          <w:b/>
          <w:sz w:val="28"/>
          <w:szCs w:val="28"/>
        </w:rPr>
      </w:pPr>
    </w:p>
    <w:p w14:paraId="2A644F32" w14:textId="653EFD97" w:rsidR="00B110B4" w:rsidRDefault="00B110B4">
      <w:pPr>
        <w:jc w:val="center"/>
        <w:rPr>
          <w:rFonts w:ascii="Times New Roman" w:hAnsi="Times New Roman" w:cs="Times New Roman"/>
          <w:b/>
          <w:sz w:val="28"/>
          <w:szCs w:val="28"/>
        </w:rPr>
      </w:pPr>
    </w:p>
    <w:p w14:paraId="3EC48DB8" w14:textId="77777777" w:rsidR="00C46416" w:rsidRDefault="00C46416" w:rsidP="00780FEB">
      <w:pPr>
        <w:rPr>
          <w:rFonts w:ascii="Times New Roman" w:hAnsi="Times New Roman" w:cs="Times New Roman"/>
          <w:b/>
          <w:sz w:val="28"/>
          <w:szCs w:val="28"/>
        </w:rPr>
      </w:pPr>
    </w:p>
    <w:p w14:paraId="286E59AF" w14:textId="77777777" w:rsidR="007E13A3" w:rsidRDefault="007E13A3" w:rsidP="0087610E">
      <w:pPr>
        <w:rPr>
          <w:rFonts w:ascii="Times New Roman" w:hAnsi="Times New Roman" w:cs="Times New Roman"/>
          <w:b/>
          <w:sz w:val="28"/>
          <w:szCs w:val="28"/>
        </w:rPr>
      </w:pPr>
    </w:p>
    <w:p w14:paraId="3E6018FA" w14:textId="336A068D" w:rsidR="0087610E" w:rsidRPr="007E13A3" w:rsidRDefault="0087610E" w:rsidP="0087610E">
      <w:pPr>
        <w:jc w:val="center"/>
        <w:rPr>
          <w:rFonts w:ascii="Times New Roman" w:hAnsi="Times New Roman" w:cs="Times New Roman"/>
          <w:b/>
          <w:shd w:val="clear" w:color="auto" w:fill="FDFEFD"/>
        </w:rPr>
      </w:pPr>
      <w:r>
        <w:rPr>
          <w:rFonts w:ascii="Times New Roman" w:hAnsi="Times New Roman" w:cs="Times New Roman"/>
          <w:b/>
          <w:shd w:val="clear" w:color="auto" w:fill="FDFEFD"/>
        </w:rPr>
        <w:t>с</w:t>
      </w:r>
      <w:r w:rsidRPr="007E13A3">
        <w:rPr>
          <w:rFonts w:ascii="Times New Roman" w:hAnsi="Times New Roman" w:cs="Times New Roman"/>
          <w:b/>
          <w:shd w:val="clear" w:color="auto" w:fill="FDFEFD"/>
        </w:rPr>
        <w:t xml:space="preserve">. </w:t>
      </w:r>
      <w:r w:rsidR="00C46416">
        <w:rPr>
          <w:rFonts w:ascii="Times New Roman" w:hAnsi="Times New Roman" w:cs="Times New Roman"/>
          <w:b/>
          <w:shd w:val="clear" w:color="auto" w:fill="FDFEFD"/>
        </w:rPr>
        <w:t>Виноградівка</w:t>
      </w:r>
    </w:p>
    <w:p w14:paraId="07AB0657" w14:textId="77777777" w:rsidR="0087610E" w:rsidRDefault="0087610E" w:rsidP="0087610E">
      <w:pPr>
        <w:jc w:val="center"/>
        <w:rPr>
          <w:rFonts w:ascii="Times New Roman" w:hAnsi="Times New Roman" w:cs="Times New Roman"/>
          <w:b/>
          <w:shd w:val="clear" w:color="auto" w:fill="FDFEFD"/>
        </w:rPr>
      </w:pPr>
      <w:r w:rsidRPr="007E13A3">
        <w:rPr>
          <w:rFonts w:ascii="Times New Roman" w:hAnsi="Times New Roman" w:cs="Times New Roman"/>
          <w:b/>
          <w:shd w:val="clear" w:color="auto" w:fill="FDFEFD"/>
        </w:rPr>
        <w:t>202</w:t>
      </w:r>
      <w:r>
        <w:rPr>
          <w:rFonts w:ascii="Times New Roman" w:hAnsi="Times New Roman" w:cs="Times New Roman"/>
          <w:b/>
          <w:shd w:val="clear" w:color="auto" w:fill="FDFEFD"/>
        </w:rPr>
        <w:t xml:space="preserve">4 </w:t>
      </w:r>
      <w:r w:rsidRPr="007E13A3">
        <w:rPr>
          <w:rFonts w:ascii="Times New Roman" w:hAnsi="Times New Roman" w:cs="Times New Roman"/>
          <w:b/>
          <w:shd w:val="clear" w:color="auto" w:fill="FDFEFD"/>
        </w:rPr>
        <w:t>рік</w:t>
      </w:r>
    </w:p>
    <w:p w14:paraId="5E32D46A" w14:textId="77777777" w:rsidR="007E13A3" w:rsidRDefault="007E13A3" w:rsidP="007E13A3">
      <w:pPr>
        <w:rPr>
          <w:rFonts w:ascii="Times New Roman" w:hAnsi="Times New Roman" w:cs="Times New Roman"/>
          <w:b/>
          <w:shd w:val="clear" w:color="auto" w:fill="FDFEFD"/>
        </w:rPr>
      </w:pPr>
    </w:p>
    <w:p w14:paraId="70EE83A3" w14:textId="40EAFF99" w:rsidR="007E13A3" w:rsidRDefault="007E13A3">
      <w:pPr>
        <w:suppressAutoHyphens w:val="0"/>
        <w:autoSpaceDE/>
        <w:rPr>
          <w:rFonts w:ascii="Times New Roman" w:hAnsi="Times New Roman" w:cs="Times New Roman"/>
          <w:b/>
          <w:shd w:val="clear" w:color="auto" w:fill="FDFEFD"/>
        </w:rPr>
      </w:pPr>
      <w:r>
        <w:rPr>
          <w:rFonts w:ascii="Times New Roman" w:hAnsi="Times New Roman" w:cs="Times New Roman"/>
          <w:b/>
          <w:shd w:val="clear" w:color="auto" w:fill="FDFEFD"/>
        </w:rPr>
        <w:br w:type="page"/>
      </w:r>
    </w:p>
    <w:p w14:paraId="125C6D0C" w14:textId="77777777" w:rsidR="007E13A3" w:rsidRDefault="007E13A3" w:rsidP="007E13A3">
      <w:pPr>
        <w:rPr>
          <w:rFonts w:ascii="Times New Roman" w:hAnsi="Times New Roman" w:cs="Times New Roman"/>
          <w:b/>
          <w:sz w:val="28"/>
          <w:szCs w:val="28"/>
        </w:rPr>
        <w:sectPr w:rsidR="007E13A3">
          <w:pgSz w:w="11906" w:h="16838"/>
          <w:pgMar w:top="720" w:right="720" w:bottom="567" w:left="720" w:header="720" w:footer="720" w:gutter="0"/>
          <w:pgNumType w:start="1"/>
          <w:cols w:space="720"/>
        </w:sectPr>
      </w:pPr>
    </w:p>
    <w:p w14:paraId="093CFBE1" w14:textId="77777777" w:rsidR="001958B7" w:rsidRDefault="00FD1312">
      <w:pPr>
        <w:jc w:val="center"/>
        <w:rPr>
          <w:rFonts w:ascii="Times New Roman" w:hAnsi="Times New Roman" w:cs="Times New Roman"/>
        </w:rPr>
      </w:pPr>
      <w:r>
        <w:rPr>
          <w:rFonts w:ascii="Times New Roman" w:hAnsi="Times New Roman" w:cs="Times New Roman"/>
          <w:b/>
        </w:rPr>
        <w:lastRenderedPageBreak/>
        <w:t xml:space="preserve">Тендерна документація </w:t>
      </w:r>
    </w:p>
    <w:p w14:paraId="03979D5D" w14:textId="5C2CB20A"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для процедури закупівлі «Відкриті торги»</w:t>
      </w:r>
      <w:r w:rsidR="00DC1681">
        <w:rPr>
          <w:rFonts w:ascii="Times New Roman" w:hAnsi="Times New Roman" w:cs="Times New Roman"/>
          <w:b/>
          <w:color w:val="000000"/>
        </w:rPr>
        <w:t xml:space="preserve"> з особливостями</w:t>
      </w:r>
    </w:p>
    <w:tbl>
      <w:tblPr>
        <w:tblStyle w:val="affe"/>
        <w:tblW w:w="10715" w:type="dxa"/>
        <w:tblInd w:w="0" w:type="dxa"/>
        <w:tblLayout w:type="fixed"/>
        <w:tblLook w:val="0000" w:firstRow="0" w:lastRow="0" w:firstColumn="0" w:lastColumn="0" w:noHBand="0" w:noVBand="0"/>
      </w:tblPr>
      <w:tblGrid>
        <w:gridCol w:w="2689"/>
        <w:gridCol w:w="8026"/>
      </w:tblGrid>
      <w:tr w:rsidR="001958B7" w14:paraId="4E4D9C77" w14:textId="77777777" w:rsidTr="007956C3">
        <w:tc>
          <w:tcPr>
            <w:tcW w:w="10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7CBC38"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 </w:t>
            </w: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 «Загальні положення</w:t>
            </w:r>
            <w:r>
              <w:rPr>
                <w:rFonts w:ascii="Times New Roman" w:hAnsi="Times New Roman" w:cs="Times New Roman"/>
                <w:color w:val="000000"/>
              </w:rPr>
              <w:t>»</w:t>
            </w:r>
          </w:p>
        </w:tc>
      </w:tr>
      <w:tr w:rsidR="007956C3" w14:paraId="29092BB1"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EE8AC19" w14:textId="75DE41AB" w:rsidR="007956C3" w:rsidRDefault="007956C3">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1. Терміни, які вживаються в тендерній документації</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1F17FF"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1.1.1. Тендерна документація розроблена на виконання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cs="Times New Roman"/>
                <w:i/>
                <w:color w:val="000000"/>
              </w:rPr>
              <w:t>далі – Особливості</w:t>
            </w:r>
            <w:r>
              <w:rPr>
                <w:rFonts w:ascii="Times New Roman" w:hAnsi="Times New Roman" w:cs="Times New Roman"/>
                <w:color w:val="000000"/>
              </w:rPr>
              <w:t>), які затверджені постановою Кабінету Міністрів України №1178 від 12.10.2022 року, Закону України «Про публічні закупівлі» №922-VІІІ від 25.12.2015 року (</w:t>
            </w:r>
            <w:r>
              <w:rPr>
                <w:rFonts w:ascii="Times New Roman" w:hAnsi="Times New Roman" w:cs="Times New Roman"/>
                <w:i/>
                <w:color w:val="000000"/>
              </w:rPr>
              <w:t>далі - Закон</w:t>
            </w:r>
            <w:r>
              <w:rPr>
                <w:rFonts w:ascii="Times New Roman" w:hAnsi="Times New Roman" w:cs="Times New Roman"/>
                <w:color w:val="000000"/>
              </w:rPr>
              <w:t xml:space="preserve">). </w:t>
            </w:r>
          </w:p>
          <w:p w14:paraId="56E84E1A"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1.1.2. Терміни, які використовуються в цій тендерній документації, вживаються у значенні, наведеному у Законі, постановах Кабінету Міністрів України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7956C3" w14:paraId="2BCA99A0"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D61D57F" w14:textId="130985ED" w:rsidR="007956C3" w:rsidRDefault="007956C3">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2. Інформація про замовника торгів</w:t>
            </w:r>
            <w:r>
              <w:rPr>
                <w:rFonts w:ascii="Times New Roman" w:hAnsi="Times New Roman" w:cs="Times New Roman"/>
                <w:color w:val="000000"/>
              </w:rPr>
              <w:t>:</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485AA8"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  </w:t>
            </w:r>
          </w:p>
        </w:tc>
      </w:tr>
      <w:tr w:rsidR="00C46416" w14:paraId="189824E3" w14:textId="77777777" w:rsidTr="00CA4C85">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B2ADA90" w14:textId="3CC808AA" w:rsidR="00C46416" w:rsidRPr="00382A15" w:rsidRDefault="00C46416" w:rsidP="00C46416">
            <w:pPr>
              <w:widowControl/>
              <w:pBdr>
                <w:top w:val="nil"/>
                <w:left w:val="nil"/>
                <w:bottom w:val="nil"/>
                <w:right w:val="nil"/>
                <w:between w:val="nil"/>
              </w:pBdr>
              <w:jc w:val="center"/>
              <w:rPr>
                <w:rFonts w:ascii="Times New Roman" w:hAnsi="Times New Roman" w:cs="Times New Roman"/>
                <w:color w:val="000000"/>
                <w:highlight w:val="yellow"/>
              </w:rPr>
            </w:pPr>
            <w:r w:rsidRPr="00565009">
              <w:rPr>
                <w:rFonts w:ascii="Times New Roman" w:hAnsi="Times New Roman" w:cs="Times New Roman"/>
                <w:color w:val="000000"/>
              </w:rPr>
              <w:t>2.1. повне найменування</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0F6B68" w14:textId="08927FFC" w:rsidR="00C46416" w:rsidRDefault="00C46416" w:rsidP="00C46416">
            <w:pPr>
              <w:pBdr>
                <w:top w:val="nil"/>
                <w:left w:val="nil"/>
                <w:bottom w:val="nil"/>
                <w:right w:val="nil"/>
                <w:between w:val="nil"/>
              </w:pBdr>
              <w:ind w:left="91" w:right="34"/>
              <w:rPr>
                <w:rFonts w:ascii="Times New Roman" w:hAnsi="Times New Roman" w:cs="Times New Roman"/>
                <w:b/>
                <w:color w:val="000000"/>
                <w:highlight w:val="white"/>
              </w:rPr>
            </w:pPr>
            <w:r w:rsidRPr="00EA7F3F">
              <w:rPr>
                <w:rFonts w:ascii="Times New Roman" w:hAnsi="Times New Roman" w:cs="Times New Roman"/>
                <w:b/>
                <w:color w:val="000000"/>
              </w:rPr>
              <w:t>ВИНОГРАДІВСЬКИЙ ПСИХОНЕВРОЛОГІЧНИЙ ІНТЕРНАТ</w:t>
            </w:r>
          </w:p>
        </w:tc>
      </w:tr>
      <w:tr w:rsidR="00C46416" w14:paraId="1BB9DF0E" w14:textId="77777777" w:rsidTr="00CA4C85">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BE2459D" w14:textId="10584861" w:rsidR="00C46416" w:rsidRPr="00382A15" w:rsidRDefault="00C46416" w:rsidP="00C46416">
            <w:pPr>
              <w:widowControl/>
              <w:pBdr>
                <w:top w:val="nil"/>
                <w:left w:val="nil"/>
                <w:bottom w:val="nil"/>
                <w:right w:val="nil"/>
                <w:between w:val="nil"/>
              </w:pBdr>
              <w:jc w:val="center"/>
              <w:rPr>
                <w:rFonts w:ascii="Times New Roman" w:hAnsi="Times New Roman" w:cs="Times New Roman"/>
                <w:color w:val="000000"/>
                <w:highlight w:val="yellow"/>
              </w:rPr>
            </w:pPr>
            <w:r w:rsidRPr="00565009">
              <w:rPr>
                <w:rFonts w:ascii="Times New Roman" w:hAnsi="Times New Roman" w:cs="Times New Roman"/>
                <w:color w:val="000000"/>
              </w:rPr>
              <w:t>2.2. місцезнаходження</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957BC3" w14:textId="1D3790F8" w:rsidR="00C46416" w:rsidRDefault="00C46416" w:rsidP="00C46416">
            <w:pPr>
              <w:pBdr>
                <w:top w:val="nil"/>
                <w:left w:val="nil"/>
                <w:bottom w:val="nil"/>
                <w:right w:val="nil"/>
                <w:between w:val="nil"/>
              </w:pBdr>
              <w:ind w:left="91" w:right="34"/>
              <w:rPr>
                <w:rFonts w:ascii="Times New Roman" w:hAnsi="Times New Roman" w:cs="Times New Roman"/>
                <w:color w:val="000000"/>
                <w:highlight w:val="white"/>
              </w:rPr>
            </w:pPr>
            <w:r w:rsidRPr="00EA7F3F">
              <w:rPr>
                <w:rFonts w:ascii="Times New Roman" w:hAnsi="Times New Roman" w:cs="Times New Roman"/>
                <w:color w:val="000000"/>
              </w:rPr>
              <w:t>32123, вул. Центральна, 15А, с. Виноградівка, Хмельницький район, Хмельницької області</w:t>
            </w:r>
          </w:p>
        </w:tc>
      </w:tr>
      <w:tr w:rsidR="00C46416" w14:paraId="72EE04E3" w14:textId="77777777" w:rsidTr="00CA4C85">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14F39A3" w14:textId="04B74F62" w:rsidR="00C46416" w:rsidRPr="00382A15" w:rsidRDefault="00C46416" w:rsidP="00C46416">
            <w:pPr>
              <w:widowControl/>
              <w:pBdr>
                <w:top w:val="nil"/>
                <w:left w:val="nil"/>
                <w:bottom w:val="nil"/>
                <w:right w:val="nil"/>
                <w:between w:val="nil"/>
              </w:pBdr>
              <w:jc w:val="center"/>
              <w:rPr>
                <w:rFonts w:ascii="Times New Roman" w:hAnsi="Times New Roman" w:cs="Times New Roman"/>
                <w:color w:val="000000"/>
                <w:highlight w:val="yellow"/>
              </w:rPr>
            </w:pPr>
            <w:r w:rsidRPr="00565009">
              <w:rPr>
                <w:rFonts w:ascii="Times New Roman" w:hAnsi="Times New Roman" w:cs="Times New Roman"/>
                <w:color w:val="000000"/>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689270" w14:textId="77777777" w:rsidR="00C46416" w:rsidRPr="00EA7F3F" w:rsidRDefault="00C46416" w:rsidP="00C46416">
            <w:pPr>
              <w:ind w:right="40" w:firstLine="37"/>
              <w:jc w:val="both"/>
              <w:rPr>
                <w:rFonts w:ascii="Times New Roman" w:hAnsi="Times New Roman" w:cs="Times New Roman"/>
                <w:color w:val="000000"/>
              </w:rPr>
            </w:pPr>
            <w:r w:rsidRPr="00EA7F3F">
              <w:rPr>
                <w:rFonts w:ascii="Times New Roman" w:hAnsi="Times New Roman" w:cs="Times New Roman"/>
                <w:color w:val="000000"/>
              </w:rPr>
              <w:t>Сабадаш Юлія Олександрівна</w:t>
            </w:r>
          </w:p>
          <w:p w14:paraId="6EC69C57" w14:textId="77777777" w:rsidR="00C46416" w:rsidRPr="00EA7F3F" w:rsidRDefault="00C46416" w:rsidP="00C46416">
            <w:pPr>
              <w:ind w:right="40" w:firstLine="37"/>
              <w:jc w:val="both"/>
              <w:rPr>
                <w:rFonts w:ascii="Times New Roman" w:hAnsi="Times New Roman" w:cs="Times New Roman"/>
                <w:color w:val="000000"/>
              </w:rPr>
            </w:pPr>
            <w:r w:rsidRPr="00EA7F3F">
              <w:rPr>
                <w:rFonts w:ascii="Times New Roman" w:hAnsi="Times New Roman" w:cs="Times New Roman"/>
                <w:color w:val="000000"/>
              </w:rPr>
              <w:t>Фахівець з публічних закупівель, бухгалтер</w:t>
            </w:r>
          </w:p>
          <w:p w14:paraId="5468A4A6" w14:textId="77777777" w:rsidR="00C46416" w:rsidRPr="00EA7F3F" w:rsidRDefault="00C46416" w:rsidP="00C46416">
            <w:pPr>
              <w:ind w:right="40" w:firstLine="37"/>
              <w:jc w:val="both"/>
              <w:rPr>
                <w:rFonts w:ascii="Times New Roman" w:hAnsi="Times New Roman" w:cs="Times New Roman"/>
                <w:color w:val="000000"/>
              </w:rPr>
            </w:pPr>
            <w:r w:rsidRPr="00EA7F3F">
              <w:rPr>
                <w:rFonts w:ascii="Times New Roman" w:hAnsi="Times New Roman" w:cs="Times New Roman"/>
                <w:color w:val="000000"/>
              </w:rPr>
              <w:t xml:space="preserve">(уповноважена особа) </w:t>
            </w:r>
          </w:p>
          <w:p w14:paraId="4D8155A3" w14:textId="77777777" w:rsidR="00C46416" w:rsidRPr="00EA7F3F" w:rsidRDefault="00C46416" w:rsidP="00C46416">
            <w:pPr>
              <w:ind w:right="40" w:firstLine="37"/>
              <w:jc w:val="both"/>
              <w:rPr>
                <w:rFonts w:ascii="Times New Roman" w:hAnsi="Times New Roman" w:cs="Times New Roman"/>
                <w:color w:val="000000"/>
              </w:rPr>
            </w:pPr>
            <w:r w:rsidRPr="00EA7F3F">
              <w:rPr>
                <w:rFonts w:ascii="Times New Roman" w:hAnsi="Times New Roman" w:cs="Times New Roman"/>
                <w:color w:val="000000"/>
              </w:rPr>
              <w:t xml:space="preserve">телефон 0682679600 </w:t>
            </w:r>
          </w:p>
          <w:p w14:paraId="4B14AAEC" w14:textId="75BF262D" w:rsidR="00C46416" w:rsidRDefault="00C46416" w:rsidP="00C46416">
            <w:pPr>
              <w:widowControl/>
              <w:ind w:left="100" w:right="40"/>
              <w:jc w:val="both"/>
              <w:rPr>
                <w:rFonts w:ascii="Times New Roman" w:hAnsi="Times New Roman" w:cs="Times New Roman"/>
                <w:color w:val="000000"/>
              </w:rPr>
            </w:pPr>
            <w:r w:rsidRPr="00EA7F3F">
              <w:rPr>
                <w:rFonts w:ascii="Times New Roman" w:hAnsi="Times New Roman" w:cs="Times New Roman"/>
                <w:color w:val="000000"/>
              </w:rPr>
              <w:t>еmail –  yarmvpni@gmail.com</w:t>
            </w:r>
          </w:p>
        </w:tc>
      </w:tr>
      <w:tr w:rsidR="0087610E" w14:paraId="274DAC39"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52FA651" w14:textId="697B48BD" w:rsidR="0087610E" w:rsidRDefault="0087610E" w:rsidP="0087610E">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3. Процедура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0C6A0F" w14:textId="77777777" w:rsidR="0087610E" w:rsidRDefault="0087610E" w:rsidP="0087610E">
            <w:pPr>
              <w:widowControl/>
              <w:pBdr>
                <w:top w:val="nil"/>
                <w:left w:val="nil"/>
                <w:bottom w:val="nil"/>
                <w:right w:val="nil"/>
                <w:between w:val="nil"/>
              </w:pBdr>
              <w:jc w:val="both"/>
              <w:rPr>
                <w:rFonts w:ascii="Times New Roman" w:hAnsi="Times New Roman" w:cs="Times New Roman"/>
                <w:color w:val="000000"/>
              </w:rPr>
            </w:pPr>
          </w:p>
        </w:tc>
      </w:tr>
      <w:tr w:rsidR="0087610E" w14:paraId="4BB54DB5"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5CB7723" w14:textId="293942FE" w:rsidR="0087610E" w:rsidRDefault="0087610E" w:rsidP="0087610E">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3.1. Вид процедури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A64BC4" w14:textId="6C1AC84B" w:rsidR="0087610E" w:rsidRDefault="0087610E" w:rsidP="0087610E">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b/>
                <w:color w:val="000000"/>
              </w:rPr>
              <w:t>Відкриті торги</w:t>
            </w:r>
            <w:r>
              <w:rPr>
                <w:rFonts w:ascii="Times New Roman" w:hAnsi="Times New Roman" w:cs="Times New Roman"/>
                <w:color w:val="000000"/>
              </w:rPr>
              <w:t> (</w:t>
            </w:r>
            <w:r>
              <w:rPr>
                <w:rFonts w:ascii="Times New Roman" w:hAnsi="Times New Roman" w:cs="Times New Roman"/>
                <w:i/>
                <w:color w:val="000000"/>
              </w:rPr>
              <w:t>проводяться згідно Особливостей</w:t>
            </w:r>
            <w:r>
              <w:rPr>
                <w:rFonts w:ascii="Times New Roman" w:hAnsi="Times New Roman" w:cs="Times New Roman"/>
                <w:color w:val="000000"/>
              </w:rPr>
              <w:t>)</w:t>
            </w:r>
          </w:p>
        </w:tc>
      </w:tr>
      <w:tr w:rsidR="0087610E" w14:paraId="60AC6932"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6BD384A" w14:textId="6705E86C" w:rsidR="0087610E" w:rsidRDefault="0087610E" w:rsidP="0087610E">
            <w:pPr>
              <w:widowControl/>
              <w:pBdr>
                <w:top w:val="nil"/>
                <w:left w:val="nil"/>
                <w:bottom w:val="nil"/>
                <w:right w:val="nil"/>
                <w:between w:val="nil"/>
              </w:pBdr>
              <w:jc w:val="center"/>
              <w:rPr>
                <w:rFonts w:ascii="Times New Roman" w:hAnsi="Times New Roman" w:cs="Times New Roman"/>
                <w:b/>
                <w:color w:val="000000"/>
              </w:rPr>
            </w:pPr>
            <w:r w:rsidRPr="00565009">
              <w:rPr>
                <w:rFonts w:ascii="Times New Roman" w:hAnsi="Times New Roman" w:cs="Times New Roman"/>
                <w:b/>
                <w:color w:val="000000"/>
              </w:rPr>
              <w:t>4. Інформація про предмет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252941" w14:textId="2177770B" w:rsidR="0087610E" w:rsidRDefault="0087610E" w:rsidP="0087610E">
            <w:pPr>
              <w:widowControl/>
              <w:pBdr>
                <w:top w:val="nil"/>
                <w:left w:val="nil"/>
                <w:bottom w:val="nil"/>
                <w:right w:val="nil"/>
                <w:between w:val="nil"/>
              </w:pBdr>
              <w:jc w:val="both"/>
              <w:rPr>
                <w:rFonts w:ascii="Times New Roman" w:hAnsi="Times New Roman" w:cs="Times New Roman"/>
                <w:color w:val="000000"/>
              </w:rPr>
            </w:pPr>
            <w:bookmarkStart w:id="1" w:name="_heading=h.gjdgxs" w:colFirst="0" w:colLast="0"/>
            <w:bookmarkEnd w:id="1"/>
            <w:r w:rsidRPr="00565009">
              <w:rPr>
                <w:rFonts w:ascii="Times New Roman" w:hAnsi="Times New Roman" w:cs="Times New Roman"/>
                <w:b/>
                <w:color w:val="000000"/>
              </w:rPr>
              <w:t>Товар</w:t>
            </w:r>
          </w:p>
        </w:tc>
      </w:tr>
      <w:tr w:rsidR="007956C3" w14:paraId="64A2114F" w14:textId="77777777" w:rsidTr="00EE3F08">
        <w:trPr>
          <w:trHeight w:val="516"/>
        </w:trPr>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EFF9A0C" w14:textId="6C8D71B9" w:rsidR="007956C3" w:rsidRPr="0087610E" w:rsidRDefault="007956C3">
            <w:pPr>
              <w:widowControl/>
              <w:pBdr>
                <w:top w:val="nil"/>
                <w:left w:val="nil"/>
                <w:bottom w:val="nil"/>
                <w:right w:val="nil"/>
                <w:between w:val="nil"/>
              </w:pBdr>
              <w:jc w:val="center"/>
              <w:rPr>
                <w:rFonts w:ascii="Times New Roman" w:hAnsi="Times New Roman" w:cs="Times New Roman"/>
                <w:color w:val="000000"/>
              </w:rPr>
            </w:pPr>
            <w:r w:rsidRPr="0087610E">
              <w:rPr>
                <w:rFonts w:ascii="Times New Roman" w:hAnsi="Times New Roman" w:cs="Times New Roman"/>
                <w:color w:val="000000"/>
              </w:rPr>
              <w:t>4.1. назва предмета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2782E6" w14:textId="4CF0E930" w:rsidR="00F25570" w:rsidRPr="00F25570" w:rsidRDefault="00F25570" w:rsidP="00F25570">
            <w:pPr>
              <w:jc w:val="both"/>
              <w:rPr>
                <w:rFonts w:ascii="Times New Roman" w:hAnsi="Times New Roman" w:cs="Times New Roman"/>
                <w:b/>
                <w:szCs w:val="30"/>
              </w:rPr>
            </w:pPr>
            <w:r w:rsidRPr="00F25570">
              <w:rPr>
                <w:rFonts w:ascii="Times New Roman" w:hAnsi="Times New Roman" w:cs="Times New Roman"/>
                <w:b/>
                <w:szCs w:val="30"/>
              </w:rPr>
              <w:t>Морква, цибуля ріпчаста, буряк столовий, томати, огірки, яблука, капуста, виноград, черешня, персики, абрикоси, полуниця</w:t>
            </w:r>
          </w:p>
          <w:p w14:paraId="36D59F40" w14:textId="77777777" w:rsidR="00F25570" w:rsidRPr="00F25570" w:rsidRDefault="00F25570" w:rsidP="00F25570">
            <w:pPr>
              <w:tabs>
                <w:tab w:val="left" w:pos="426"/>
              </w:tabs>
              <w:jc w:val="both"/>
              <w:rPr>
                <w:rFonts w:ascii="Times New Roman" w:hAnsi="Times New Roman" w:cs="Times New Roman"/>
                <w:b/>
                <w:bCs/>
                <w:szCs w:val="30"/>
                <w:lang w:val="ru-RU"/>
              </w:rPr>
            </w:pPr>
            <w:r w:rsidRPr="00F25570">
              <w:rPr>
                <w:rFonts w:ascii="Times New Roman" w:hAnsi="Times New Roman" w:cs="Times New Roman"/>
                <w:b/>
                <w:color w:val="000000"/>
                <w:szCs w:val="30"/>
                <w:lang w:val="ru-RU"/>
              </w:rPr>
              <w:t xml:space="preserve">(код ДК 021:2015: 03220000-9: Овочі, фрукти та горіхи)  </w:t>
            </w:r>
          </w:p>
          <w:p w14:paraId="3C4B3118" w14:textId="77777777" w:rsidR="00F25570" w:rsidRPr="00F25570" w:rsidRDefault="00F25570" w:rsidP="00F25570">
            <w:pPr>
              <w:jc w:val="both"/>
              <w:rPr>
                <w:rFonts w:ascii="Times New Roman" w:hAnsi="Times New Roman" w:cs="Times New Roman"/>
                <w:b/>
                <w:szCs w:val="30"/>
                <w:lang w:val="ru-RU"/>
              </w:rPr>
            </w:pPr>
          </w:p>
          <w:p w14:paraId="126663F0" w14:textId="48EABB7D" w:rsidR="00C46416" w:rsidRPr="00F25570" w:rsidRDefault="00C46416" w:rsidP="00C46416">
            <w:pPr>
              <w:keepNext/>
              <w:jc w:val="both"/>
              <w:rPr>
                <w:rFonts w:ascii="Times New Roman" w:hAnsi="Times New Roman" w:cs="Times New Roman"/>
                <w:b/>
                <w:szCs w:val="28"/>
                <w:lang w:val="ru-RU"/>
              </w:rPr>
            </w:pPr>
          </w:p>
          <w:p w14:paraId="74405FA4" w14:textId="4B3C41C7" w:rsidR="007956C3" w:rsidRPr="0087610E" w:rsidRDefault="007956C3" w:rsidP="00AF3A20">
            <w:pPr>
              <w:rPr>
                <w:rFonts w:ascii="Times New Roman" w:hAnsi="Times New Roman" w:cs="Times New Roman"/>
                <w:b/>
                <w:bCs/>
                <w:color w:val="000000"/>
              </w:rPr>
            </w:pPr>
          </w:p>
        </w:tc>
      </w:tr>
      <w:tr w:rsidR="007956C3" w14:paraId="1F8E9686"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913A5A0" w14:textId="01E83B3A" w:rsidR="007956C3" w:rsidRDefault="007956C3">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4.2. опис окремої частини (частин) предмета закупівлі (лота), щодо якої можуть бути подані тендерні пропозиції</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C5E27D"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Поділ предмета закупівлі на окремі частини (лоти) не передбачений.</w:t>
            </w:r>
          </w:p>
        </w:tc>
      </w:tr>
      <w:tr w:rsidR="007956C3" w14:paraId="6926A14F"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E39FD35" w14:textId="7E71022D" w:rsidR="007956C3" w:rsidRPr="0087610E" w:rsidRDefault="007956C3">
            <w:pPr>
              <w:widowControl/>
              <w:jc w:val="center"/>
              <w:rPr>
                <w:rFonts w:ascii="Times New Roman" w:hAnsi="Times New Roman" w:cs="Times New Roman"/>
              </w:rPr>
            </w:pPr>
            <w:r w:rsidRPr="0087610E">
              <w:rPr>
                <w:rFonts w:ascii="Times New Roman" w:hAnsi="Times New Roman" w:cs="Times New Roman"/>
              </w:rPr>
              <w:t>4.3. місце, кількість, обсяг поставки товарів / виконання робіт / надання послуг</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F93111" w14:textId="6336E6F2" w:rsidR="0087610E" w:rsidRPr="0087610E" w:rsidRDefault="0087610E" w:rsidP="0087610E">
            <w:pPr>
              <w:pStyle w:val="a8"/>
              <w:spacing w:before="0" w:after="0" w:line="264" w:lineRule="auto"/>
              <w:jc w:val="both"/>
              <w:rPr>
                <w:color w:val="000000"/>
              </w:rPr>
            </w:pPr>
            <w:r w:rsidRPr="0087610E">
              <w:t xml:space="preserve">Місце поставки – </w:t>
            </w:r>
            <w:r w:rsidR="00C46416" w:rsidRPr="00EA7F3F">
              <w:rPr>
                <w:color w:val="000000"/>
              </w:rPr>
              <w:t>32123, вул. Центральна, 15А, с. Виноградівка, Хмельницький район, Хмельницької області</w:t>
            </w:r>
          </w:p>
          <w:p w14:paraId="14DC077C" w14:textId="77777777" w:rsidR="0087610E" w:rsidRPr="0087610E" w:rsidRDefault="0087610E" w:rsidP="0087610E">
            <w:pPr>
              <w:widowControl/>
              <w:pBdr>
                <w:top w:val="nil"/>
                <w:left w:val="nil"/>
                <w:bottom w:val="nil"/>
                <w:right w:val="nil"/>
                <w:between w:val="nil"/>
              </w:pBdr>
              <w:jc w:val="both"/>
              <w:rPr>
                <w:rFonts w:ascii="Times New Roman" w:hAnsi="Times New Roman" w:cs="Times New Roman"/>
                <w:color w:val="000000"/>
              </w:rPr>
            </w:pPr>
          </w:p>
          <w:p w14:paraId="18F318A6" w14:textId="77777777" w:rsidR="00B9319A" w:rsidRDefault="0087610E" w:rsidP="0087610E">
            <w:pPr>
              <w:widowControl/>
              <w:jc w:val="both"/>
              <w:rPr>
                <w:rFonts w:ascii="Times New Roman" w:hAnsi="Times New Roman" w:cs="Times New Roman"/>
                <w:i/>
              </w:rPr>
            </w:pPr>
            <w:r w:rsidRPr="00AC5857">
              <w:rPr>
                <w:rFonts w:ascii="Times New Roman" w:hAnsi="Times New Roman" w:cs="Times New Roman"/>
                <w:i/>
              </w:rPr>
              <w:t>Кількість:</w:t>
            </w:r>
            <w:r w:rsidRPr="0087610E">
              <w:rPr>
                <w:rFonts w:ascii="Times New Roman" w:hAnsi="Times New Roman" w:cs="Times New Roman"/>
                <w:i/>
              </w:rPr>
              <w:t>  </w:t>
            </w:r>
          </w:p>
          <w:p w14:paraId="4BDF03D1" w14:textId="77777777" w:rsidR="00C46416" w:rsidRDefault="00F25570" w:rsidP="0087610E">
            <w:pPr>
              <w:widowControl/>
              <w:jc w:val="both"/>
              <w:rPr>
                <w:rFonts w:ascii="Times New Roman" w:hAnsi="Times New Roman" w:cs="Times New Roman"/>
                <w:i/>
              </w:rPr>
            </w:pPr>
            <w:r>
              <w:rPr>
                <w:rFonts w:ascii="Times New Roman" w:hAnsi="Times New Roman" w:cs="Times New Roman"/>
                <w:i/>
              </w:rPr>
              <w:t>Морква – 4000 кг.,</w:t>
            </w:r>
          </w:p>
          <w:p w14:paraId="0F2CE0CD" w14:textId="77777777" w:rsidR="00F25570" w:rsidRDefault="00F25570" w:rsidP="0087610E">
            <w:pPr>
              <w:widowControl/>
              <w:jc w:val="both"/>
              <w:rPr>
                <w:rFonts w:ascii="Times New Roman" w:hAnsi="Times New Roman" w:cs="Times New Roman"/>
                <w:i/>
              </w:rPr>
            </w:pPr>
            <w:r>
              <w:rPr>
                <w:rFonts w:ascii="Times New Roman" w:hAnsi="Times New Roman" w:cs="Times New Roman"/>
                <w:i/>
              </w:rPr>
              <w:lastRenderedPageBreak/>
              <w:t>Цибуля ріпчаста – 4000 кг.,</w:t>
            </w:r>
          </w:p>
          <w:p w14:paraId="7B970F1E" w14:textId="77777777" w:rsidR="00F25570" w:rsidRDefault="00F25570" w:rsidP="0087610E">
            <w:pPr>
              <w:widowControl/>
              <w:jc w:val="both"/>
              <w:rPr>
                <w:rFonts w:ascii="Times New Roman" w:hAnsi="Times New Roman" w:cs="Times New Roman"/>
                <w:i/>
              </w:rPr>
            </w:pPr>
            <w:r>
              <w:rPr>
                <w:rFonts w:ascii="Times New Roman" w:hAnsi="Times New Roman" w:cs="Times New Roman"/>
                <w:i/>
              </w:rPr>
              <w:t>Буряк столовий – 5000 кг.,</w:t>
            </w:r>
          </w:p>
          <w:p w14:paraId="2164DECB" w14:textId="77777777" w:rsidR="00F25570" w:rsidRDefault="00F25570" w:rsidP="0087610E">
            <w:pPr>
              <w:widowControl/>
              <w:jc w:val="both"/>
              <w:rPr>
                <w:rFonts w:ascii="Times New Roman" w:hAnsi="Times New Roman" w:cs="Times New Roman"/>
                <w:i/>
              </w:rPr>
            </w:pPr>
            <w:r>
              <w:rPr>
                <w:rFonts w:ascii="Times New Roman" w:hAnsi="Times New Roman" w:cs="Times New Roman"/>
                <w:i/>
              </w:rPr>
              <w:t>Томати – 3000 кг.,</w:t>
            </w:r>
          </w:p>
          <w:p w14:paraId="198F1606" w14:textId="77777777" w:rsidR="00F25570" w:rsidRDefault="00F25570" w:rsidP="0087610E">
            <w:pPr>
              <w:widowControl/>
              <w:jc w:val="both"/>
              <w:rPr>
                <w:rFonts w:ascii="Times New Roman" w:hAnsi="Times New Roman" w:cs="Times New Roman"/>
                <w:i/>
              </w:rPr>
            </w:pPr>
            <w:r>
              <w:rPr>
                <w:rFonts w:ascii="Times New Roman" w:hAnsi="Times New Roman" w:cs="Times New Roman"/>
                <w:i/>
              </w:rPr>
              <w:t>Огірки – 4000 кг.,</w:t>
            </w:r>
          </w:p>
          <w:p w14:paraId="27F7CED1" w14:textId="77777777" w:rsidR="00F25570" w:rsidRDefault="00F25570" w:rsidP="0087610E">
            <w:pPr>
              <w:widowControl/>
              <w:jc w:val="both"/>
              <w:rPr>
                <w:rFonts w:ascii="Times New Roman" w:hAnsi="Times New Roman" w:cs="Times New Roman"/>
                <w:i/>
              </w:rPr>
            </w:pPr>
            <w:r>
              <w:rPr>
                <w:rFonts w:ascii="Times New Roman" w:hAnsi="Times New Roman" w:cs="Times New Roman"/>
                <w:i/>
              </w:rPr>
              <w:t>Яблука – 6000 кг.,</w:t>
            </w:r>
          </w:p>
          <w:p w14:paraId="78CAD803" w14:textId="512EAB68" w:rsidR="00F25570" w:rsidRDefault="00F25570" w:rsidP="0087610E">
            <w:pPr>
              <w:widowControl/>
              <w:jc w:val="both"/>
              <w:rPr>
                <w:rFonts w:ascii="Times New Roman" w:hAnsi="Times New Roman" w:cs="Times New Roman"/>
                <w:i/>
              </w:rPr>
            </w:pPr>
            <w:r>
              <w:rPr>
                <w:rFonts w:ascii="Times New Roman" w:hAnsi="Times New Roman" w:cs="Times New Roman"/>
                <w:i/>
              </w:rPr>
              <w:t>Капуста – 9000 кг.,</w:t>
            </w:r>
          </w:p>
          <w:p w14:paraId="0BD25E1D" w14:textId="77777777" w:rsidR="00F25570" w:rsidRDefault="00F25570" w:rsidP="0087610E">
            <w:pPr>
              <w:widowControl/>
              <w:jc w:val="both"/>
              <w:rPr>
                <w:rFonts w:ascii="Times New Roman" w:hAnsi="Times New Roman" w:cs="Times New Roman"/>
                <w:i/>
              </w:rPr>
            </w:pPr>
            <w:r>
              <w:rPr>
                <w:rFonts w:ascii="Times New Roman" w:hAnsi="Times New Roman" w:cs="Times New Roman"/>
                <w:i/>
              </w:rPr>
              <w:t>Виноград – 120 кг.,</w:t>
            </w:r>
          </w:p>
          <w:p w14:paraId="3424E96C" w14:textId="77777777" w:rsidR="00F25570" w:rsidRDefault="00F25570" w:rsidP="0087610E">
            <w:pPr>
              <w:widowControl/>
              <w:jc w:val="both"/>
              <w:rPr>
                <w:rFonts w:ascii="Times New Roman" w:hAnsi="Times New Roman" w:cs="Times New Roman"/>
                <w:i/>
              </w:rPr>
            </w:pPr>
            <w:r>
              <w:rPr>
                <w:rFonts w:ascii="Times New Roman" w:hAnsi="Times New Roman" w:cs="Times New Roman"/>
                <w:i/>
              </w:rPr>
              <w:t>Черешня – 120 кг.,</w:t>
            </w:r>
          </w:p>
          <w:p w14:paraId="73C84C0D" w14:textId="77777777" w:rsidR="00F25570" w:rsidRDefault="00F25570" w:rsidP="0087610E">
            <w:pPr>
              <w:widowControl/>
              <w:jc w:val="both"/>
              <w:rPr>
                <w:rFonts w:ascii="Times New Roman" w:hAnsi="Times New Roman" w:cs="Times New Roman"/>
                <w:i/>
              </w:rPr>
            </w:pPr>
            <w:r>
              <w:rPr>
                <w:rFonts w:ascii="Times New Roman" w:hAnsi="Times New Roman" w:cs="Times New Roman"/>
                <w:i/>
              </w:rPr>
              <w:t>Персики – 120 кг.,</w:t>
            </w:r>
          </w:p>
          <w:p w14:paraId="0C3350B5" w14:textId="77777777" w:rsidR="00F25570" w:rsidRDefault="00F25570" w:rsidP="0087610E">
            <w:pPr>
              <w:widowControl/>
              <w:jc w:val="both"/>
              <w:rPr>
                <w:rFonts w:ascii="Times New Roman" w:hAnsi="Times New Roman" w:cs="Times New Roman"/>
                <w:i/>
              </w:rPr>
            </w:pPr>
            <w:r>
              <w:rPr>
                <w:rFonts w:ascii="Times New Roman" w:hAnsi="Times New Roman" w:cs="Times New Roman"/>
                <w:i/>
              </w:rPr>
              <w:t>Абрикоси – 120 кг.,</w:t>
            </w:r>
          </w:p>
          <w:p w14:paraId="0588B8CF" w14:textId="217CC096" w:rsidR="00F25570" w:rsidRPr="0087610E" w:rsidRDefault="00F25570" w:rsidP="0087610E">
            <w:pPr>
              <w:widowControl/>
              <w:jc w:val="both"/>
              <w:rPr>
                <w:rFonts w:ascii="Times New Roman" w:hAnsi="Times New Roman" w:cs="Times New Roman"/>
                <w:i/>
              </w:rPr>
            </w:pPr>
            <w:r>
              <w:rPr>
                <w:rFonts w:ascii="Times New Roman" w:hAnsi="Times New Roman" w:cs="Times New Roman"/>
                <w:i/>
              </w:rPr>
              <w:t>Полуниця – 120 кг.</w:t>
            </w:r>
          </w:p>
        </w:tc>
      </w:tr>
      <w:tr w:rsidR="007956C3" w14:paraId="60A0CADA" w14:textId="77777777" w:rsidTr="00EE3F08">
        <w:trPr>
          <w:trHeight w:val="1035"/>
        </w:trPr>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10EB16F" w14:textId="44FBC0C7" w:rsidR="007956C3" w:rsidRPr="0087610E" w:rsidRDefault="007956C3">
            <w:pPr>
              <w:widowControl/>
              <w:jc w:val="center"/>
              <w:rPr>
                <w:rFonts w:ascii="Times New Roman" w:hAnsi="Times New Roman" w:cs="Times New Roman"/>
              </w:rPr>
            </w:pPr>
            <w:r w:rsidRPr="0087610E">
              <w:rPr>
                <w:rFonts w:ascii="Times New Roman" w:hAnsi="Times New Roman" w:cs="Times New Roman"/>
              </w:rPr>
              <w:t>4.4. строк поставки товарів / виконання робіт / надання послуг</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B9C3FE" w14:textId="12EE7BB3" w:rsidR="007956C3" w:rsidRPr="0087610E" w:rsidRDefault="007956C3" w:rsidP="0087610E">
            <w:pPr>
              <w:widowControl/>
              <w:jc w:val="both"/>
              <w:rPr>
                <w:rFonts w:ascii="Times New Roman" w:hAnsi="Times New Roman" w:cs="Times New Roman"/>
              </w:rPr>
            </w:pPr>
            <w:r w:rsidRPr="0087610E">
              <w:rPr>
                <w:rFonts w:ascii="Times New Roman" w:hAnsi="Times New Roman" w:cs="Times New Roman"/>
                <w:b/>
                <w:color w:val="FF0000"/>
              </w:rPr>
              <w:t xml:space="preserve"> </w:t>
            </w:r>
            <w:r w:rsidRPr="0087610E">
              <w:rPr>
                <w:rFonts w:ascii="Times New Roman" w:hAnsi="Times New Roman" w:cs="Times New Roman"/>
                <w:b/>
              </w:rPr>
              <w:t xml:space="preserve">до </w:t>
            </w:r>
            <w:r w:rsidR="0087610E">
              <w:rPr>
                <w:rFonts w:ascii="Times New Roman" w:hAnsi="Times New Roman" w:cs="Times New Roman"/>
                <w:b/>
              </w:rPr>
              <w:t>31.12.2024</w:t>
            </w:r>
            <w:r w:rsidR="00DA50D2" w:rsidRPr="0087610E">
              <w:rPr>
                <w:rFonts w:ascii="Times New Roman" w:hAnsi="Times New Roman" w:cs="Times New Roman"/>
                <w:b/>
              </w:rPr>
              <w:t xml:space="preserve"> </w:t>
            </w:r>
            <w:r w:rsidRPr="0087610E">
              <w:rPr>
                <w:rFonts w:ascii="Times New Roman" w:hAnsi="Times New Roman" w:cs="Times New Roman"/>
                <w:b/>
              </w:rPr>
              <w:t>року</w:t>
            </w:r>
          </w:p>
        </w:tc>
      </w:tr>
    </w:tbl>
    <w:tbl>
      <w:tblPr>
        <w:tblStyle w:val="afff"/>
        <w:tblW w:w="10740" w:type="dxa"/>
        <w:tblInd w:w="0" w:type="dxa"/>
        <w:tblLayout w:type="fixed"/>
        <w:tblLook w:val="0000" w:firstRow="0" w:lastRow="0" w:firstColumn="0" w:lastColumn="0" w:noHBand="0" w:noVBand="0"/>
      </w:tblPr>
      <w:tblGrid>
        <w:gridCol w:w="2700"/>
        <w:gridCol w:w="8040"/>
      </w:tblGrid>
      <w:tr w:rsidR="001958B7" w14:paraId="2714C628"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8035B6F"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5. Недискримінація учасників</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D76388"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1.5.1. Вітчизняні та іноземні учасники беруть участь у процедурі закупівлі на рівних умовах за виключенням умов, які визначені у пункту 1.5.2 частини 5 розділу І тендерної документацією. </w:t>
            </w:r>
          </w:p>
          <w:p w14:paraId="79120057"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1.5.2. Забороняється: </w:t>
            </w:r>
          </w:p>
          <w:p w14:paraId="42A402B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здійснювати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w:t>
            </w:r>
          </w:p>
          <w:p w14:paraId="7BF85856" w14:textId="6D533968" w:rsidR="0087610E" w:rsidRPr="001B601D" w:rsidRDefault="0087610E" w:rsidP="0087610E">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w:t>
            </w:r>
            <w:r w:rsidRPr="006C04E5">
              <w:rPr>
                <w:rFonts w:ascii="Times New Roman" w:hAnsi="Times New Roman" w:cs="Times New Roman"/>
              </w:rPr>
              <w:t xml:space="preserve"> </w:t>
            </w:r>
            <w:r w:rsidRPr="001B601D">
              <w:rPr>
                <w:rFonts w:ascii="Times New Roman" w:hAnsi="Times New Roman" w:cs="Times New Roman"/>
              </w:rPr>
              <w:t>з</w:t>
            </w:r>
            <w:r w:rsidRPr="001B601D">
              <w:rPr>
                <w:shd w:val="clear" w:color="auto" w:fill="FFFFFF"/>
              </w:rPr>
              <w:t>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161C592" w14:textId="77777777" w:rsidR="0087610E" w:rsidRPr="001B601D" w:rsidRDefault="0087610E" w:rsidP="0087610E">
            <w:pPr>
              <w:widowControl/>
              <w:pBdr>
                <w:top w:val="nil"/>
                <w:left w:val="nil"/>
                <w:bottom w:val="nil"/>
                <w:right w:val="nil"/>
                <w:between w:val="nil"/>
              </w:pBdr>
              <w:jc w:val="both"/>
              <w:rPr>
                <w:rFonts w:ascii="Times New Roman" w:hAnsi="Times New Roman" w:cs="Times New Roman"/>
              </w:rPr>
            </w:pPr>
            <w:r w:rsidRPr="001B601D">
              <w:rPr>
                <w:rFonts w:ascii="Times New Roman" w:hAnsi="Times New Roman" w:cs="Times New Roman"/>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14:paraId="1EE51BED" w14:textId="77777777" w:rsidR="0087610E" w:rsidRPr="001B601D" w:rsidRDefault="0087610E" w:rsidP="0087610E">
            <w:pPr>
              <w:widowControl/>
              <w:pBdr>
                <w:top w:val="nil"/>
                <w:left w:val="nil"/>
                <w:bottom w:val="nil"/>
                <w:right w:val="nil"/>
                <w:between w:val="nil"/>
              </w:pBdr>
              <w:jc w:val="both"/>
              <w:rPr>
                <w:rFonts w:ascii="Times New Roman" w:hAnsi="Times New Roman" w:cs="Times New Roman"/>
              </w:rPr>
            </w:pPr>
            <w:r w:rsidRPr="001B601D">
              <w:rPr>
                <w:rFonts w:ascii="Times New Roman" w:hAnsi="Times New Roman" w:cs="Times New Roman"/>
              </w:rPr>
              <w:t xml:space="preserve">- </w:t>
            </w:r>
            <w:r w:rsidRPr="001B601D">
              <w:rPr>
                <w:shd w:val="clear" w:color="auto" w:fill="FFFFFF"/>
              </w:rPr>
              <w:t>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w:t>
            </w:r>
            <w:r w:rsidRPr="001B601D">
              <w:rPr>
                <w:highlight w:val="white"/>
              </w:rPr>
              <w:t xml:space="preserve"> Особливостей</w:t>
            </w:r>
          </w:p>
          <w:p w14:paraId="1BE2ADA4" w14:textId="191955AC"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1.5.3. Замовники забезпечують вільний доступ усіх учасників до інформації про закупівлю, передбаченої Законом та Особливостями.</w:t>
            </w:r>
          </w:p>
          <w:p w14:paraId="622C3987"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1.5.4. Відповідно до вимог Закону </w:t>
            </w:r>
            <w:r>
              <w:rPr>
                <w:rFonts w:ascii="Times New Roman" w:hAnsi="Times New Roman" w:cs="Times New Roman"/>
                <w:b/>
                <w:u w:val="single"/>
              </w:rPr>
              <w:t>учасник процедури закупівлі</w:t>
            </w:r>
            <w:r>
              <w:rPr>
                <w:rFonts w:ascii="Times New Roman" w:hAnsi="Times New Roman" w:cs="Times New Roman"/>
              </w:rPr>
              <w:t xml:space="preserve">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55A7DEC9" w14:textId="77777777" w:rsidR="001958B7" w:rsidRDefault="00FD1312">
            <w:pPr>
              <w:widowControl/>
              <w:pBdr>
                <w:top w:val="nil"/>
                <w:left w:val="nil"/>
                <w:bottom w:val="nil"/>
                <w:right w:val="nil"/>
                <w:between w:val="nil"/>
              </w:pBdr>
              <w:jc w:val="both"/>
              <w:rPr>
                <w:rFonts w:ascii="Times New Roman" w:hAnsi="Times New Roman" w:cs="Times New Roman"/>
              </w:rPr>
            </w:pPr>
            <w:bookmarkStart w:id="2" w:name="bookmark=id.30j0zll" w:colFirst="0" w:colLast="0"/>
            <w:bookmarkEnd w:id="2"/>
            <w:r>
              <w:rPr>
                <w:rFonts w:ascii="Times New Roman" w:hAnsi="Times New Roman" w:cs="Times New Roman"/>
              </w:rPr>
              <w:lastRenderedPageBreak/>
              <w:t>1.5.5. До об’єднання учасників належать (далі – Учасник (Об’єднання учасників)):</w:t>
            </w:r>
          </w:p>
          <w:p w14:paraId="241AB0B2" w14:textId="77777777" w:rsidR="001958B7" w:rsidRDefault="00FD1312">
            <w:pPr>
              <w:widowControl/>
              <w:pBdr>
                <w:top w:val="nil"/>
                <w:left w:val="nil"/>
                <w:bottom w:val="nil"/>
                <w:right w:val="nil"/>
                <w:between w:val="nil"/>
              </w:pBdr>
              <w:jc w:val="both"/>
              <w:rPr>
                <w:rFonts w:ascii="Times New Roman" w:hAnsi="Times New Roman" w:cs="Times New Roman"/>
              </w:rPr>
            </w:pPr>
            <w:bookmarkStart w:id="3" w:name="bookmark=id.1fob9te" w:colFirst="0" w:colLast="0"/>
            <w:bookmarkEnd w:id="3"/>
            <w:r>
              <w:rPr>
                <w:rFonts w:ascii="Times New Roman" w:hAnsi="Times New Roman" w:cs="Times New Roman"/>
              </w:rPr>
              <w:t>- окрема юридична особа, створена шляхом об’єднання юридичних осіб - резидентів;</w:t>
            </w:r>
            <w:bookmarkStart w:id="4" w:name="bookmark=id.3znysh7" w:colFirst="0" w:colLast="0"/>
            <w:bookmarkEnd w:id="4"/>
          </w:p>
          <w:p w14:paraId="2EF950D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окрема юридична особа, створена шляхом об’єднання юридичних осіб (резидентів та нерезидентів);</w:t>
            </w:r>
          </w:p>
          <w:p w14:paraId="2D9E2596" w14:textId="77777777" w:rsidR="001958B7" w:rsidRDefault="00FD1312">
            <w:pPr>
              <w:widowControl/>
              <w:pBdr>
                <w:top w:val="nil"/>
                <w:left w:val="nil"/>
                <w:bottom w:val="nil"/>
                <w:right w:val="nil"/>
                <w:between w:val="nil"/>
              </w:pBdr>
              <w:jc w:val="both"/>
              <w:rPr>
                <w:rFonts w:ascii="Times New Roman" w:hAnsi="Times New Roman" w:cs="Times New Roman"/>
              </w:rPr>
            </w:pPr>
            <w:bookmarkStart w:id="5" w:name="bookmark=id.2et92p0" w:colFirst="0" w:colLast="0"/>
            <w:bookmarkEnd w:id="5"/>
            <w:r>
              <w:rPr>
                <w:rFonts w:ascii="Times New Roman" w:hAnsi="Times New Roman" w:cs="Times New Roman"/>
              </w:rPr>
              <w:t>- об’єднання юридичних осіб - нерезидентів із створенням або без створення окремої юридичної особи.</w:t>
            </w:r>
          </w:p>
        </w:tc>
      </w:tr>
      <w:tr w:rsidR="001958B7" w14:paraId="79B7DD39"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302BE20"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6. Валюта, у якій повинна бути зазначена ціна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44CA68"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1.6.1. Валютою тендерної пропозиції є гривня.</w:t>
            </w:r>
          </w:p>
          <w:p w14:paraId="1915F07E" w14:textId="77777777" w:rsidR="001958B7" w:rsidRDefault="00FD1312">
            <w:pPr>
              <w:jc w:val="both"/>
              <w:rPr>
                <w:rFonts w:ascii="Times New Roman" w:hAnsi="Times New Roman" w:cs="Times New Roman"/>
              </w:rPr>
            </w:pPr>
            <w:r>
              <w:rPr>
                <w:rFonts w:ascii="Times New Roman" w:hAnsi="Times New Roman" w:cs="Times New Roman"/>
              </w:rPr>
              <w:t>1.6.2. Учасник процедури закупівлі при розрахунку ціни пропозиції не має права включати в ціну будь-які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p>
        </w:tc>
      </w:tr>
      <w:tr w:rsidR="001958B7" w14:paraId="407E0B88"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DAED08A"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7. Мова (мови), якою (якими) повинні бути складені тендерні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830949" w14:textId="77777777" w:rsidR="001958B7" w:rsidRDefault="00FD1312">
            <w:pPr>
              <w:jc w:val="both"/>
            </w:pPr>
            <w:r>
              <w:t>1.7.1. Усі документи тендерної пропозиції, що підготовлені безпосередньо учасником процедури закупівлі повинні бути складені українською мовою.</w:t>
            </w:r>
          </w:p>
          <w:p w14:paraId="7C081679" w14:textId="77777777" w:rsidR="001958B7" w:rsidRDefault="00FD1312">
            <w:pPr>
              <w:jc w:val="both"/>
            </w:pPr>
            <w:r>
              <w:t>1.7.2. 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5D5321CE" w14:textId="77777777" w:rsidR="001958B7" w:rsidRDefault="00FD1312">
            <w:pPr>
              <w:jc w:val="both"/>
            </w:pPr>
            <w:r>
              <w:t>1.7.3. 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44D3CB" w14:textId="77777777" w:rsidR="001958B7" w:rsidRDefault="00FD1312">
            <w:pPr>
              <w:jc w:val="both"/>
              <w:rPr>
                <w:rFonts w:ascii="Times New Roman" w:hAnsi="Times New Roman" w:cs="Times New Roman"/>
              </w:rPr>
            </w:pPr>
            <w:r>
              <w:t>1.7.4. У разі надання інших документів складених мовою іншою ніж українська мова (за виключенням вимог п.1.7.2 – 1.7.3 даного розділу),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1958B7" w14:paraId="53376E46"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E8D32C1"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8. Інформація про прийняття чи неприйняття ціни, яка є вищою, ніж очікувана вартість предмета закупівлі</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E0E17E" w14:textId="77777777" w:rsidR="001958B7" w:rsidRDefault="00FD1312">
            <w:pPr>
              <w:jc w:val="both"/>
            </w:pPr>
            <w:r>
              <w:t>1.8.1. Замовник інформує, що не допускає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1958B7" w14:paraId="4AC102AF"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08E428F"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9. Застосування електронного аукціону</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9C143B" w14:textId="447CD031" w:rsidR="001958B7" w:rsidRPr="00020337" w:rsidRDefault="00FD1312">
            <w:pPr>
              <w:jc w:val="both"/>
            </w:pPr>
            <w:r>
              <w:t>1.9.1. Відкриті торги проводяться із застосуванням електронного аукціону</w:t>
            </w:r>
            <w:r w:rsidR="00020337" w:rsidRPr="00670431">
              <w:rPr>
                <w:lang w:val="ru-RU"/>
              </w:rPr>
              <w:t xml:space="preserve"> </w:t>
            </w:r>
            <w:r w:rsidR="00020337">
              <w:t>у випадку подання двох та більше пропозицій.</w:t>
            </w:r>
          </w:p>
        </w:tc>
      </w:tr>
      <w:tr w:rsidR="001958B7" w14:paraId="74DFD943"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90D8F3"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 II «Порядок надання роз'яснень та внесення змін до тендерної документації»</w:t>
            </w:r>
          </w:p>
        </w:tc>
      </w:tr>
      <w:tr w:rsidR="001958B7" w14:paraId="5FB71F96"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A9ECA43" w14:textId="77777777" w:rsidR="001958B7" w:rsidRDefault="00FD1312">
            <w:pPr>
              <w:widowControl/>
              <w:pBdr>
                <w:top w:val="nil"/>
                <w:left w:val="nil"/>
                <w:bottom w:val="nil"/>
                <w:right w:val="nil"/>
                <w:between w:val="nil"/>
              </w:pBdr>
              <w:tabs>
                <w:tab w:val="left" w:pos="237"/>
              </w:tabs>
              <w:jc w:val="center"/>
              <w:rPr>
                <w:rFonts w:ascii="Times New Roman" w:hAnsi="Times New Roman" w:cs="Times New Roman"/>
                <w:color w:val="000000"/>
              </w:rPr>
            </w:pPr>
            <w:r>
              <w:rPr>
                <w:rFonts w:ascii="Times New Roman" w:hAnsi="Times New Roman" w:cs="Times New Roman"/>
                <w:b/>
                <w:color w:val="000000"/>
              </w:rPr>
              <w:t>1. Надання роз'яснень щодо  тендерної документації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C24DF9"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13616EE"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lastRenderedPageBreak/>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1AA19E"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958B7" w14:paraId="792B1253"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F439AA2"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2. Внесення змін до тендерної документації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8FE3D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3E2552C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8E6612F"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958B7" w14:paraId="171BE67F"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6AFA95"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 III «Інструкція з підготовки тендерної пропозиції»</w:t>
            </w:r>
          </w:p>
        </w:tc>
      </w:tr>
      <w:tr w:rsidR="001958B7" w14:paraId="4EFABD0B" w14:textId="77777777">
        <w:tc>
          <w:tcPr>
            <w:tcW w:w="2700" w:type="dxa"/>
            <w:tcBorders>
              <w:top w:val="single" w:sz="4" w:space="0" w:color="000000"/>
              <w:left w:val="single" w:sz="4" w:space="0" w:color="000000"/>
              <w:bottom w:val="single" w:sz="4" w:space="0" w:color="000000"/>
            </w:tcBorders>
            <w:shd w:val="clear" w:color="auto" w:fill="auto"/>
            <w:vAlign w:val="center"/>
          </w:tcPr>
          <w:p w14:paraId="24664ABD"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1. Зміст і спосіб подання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DFBC5" w14:textId="77777777" w:rsidR="001958B7" w:rsidRPr="00F9245A"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highlight w:val="white"/>
              </w:rPr>
              <w:t xml:space="preserve">3.1.1. </w:t>
            </w:r>
            <w:r>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w:t>
            </w:r>
            <w:r w:rsidRPr="00F9245A">
              <w:rPr>
                <w:rFonts w:ascii="Times New Roman" w:hAnsi="Times New Roman" w:cs="Times New Roman"/>
              </w:rPr>
              <w:t>необхідних документів, що вимагаються замовником у цій тендерній документації, а саме:</w:t>
            </w:r>
          </w:p>
          <w:p w14:paraId="61C07680" w14:textId="77777777" w:rsidR="001958B7" w:rsidRPr="00F9245A" w:rsidRDefault="00FD1312">
            <w:pPr>
              <w:widowControl/>
              <w:numPr>
                <w:ilvl w:val="0"/>
                <w:numId w:val="3"/>
              </w:numPr>
              <w:pBdr>
                <w:top w:val="nil"/>
                <w:left w:val="nil"/>
                <w:bottom w:val="nil"/>
                <w:right w:val="nil"/>
                <w:between w:val="nil"/>
              </w:pBdr>
              <w:tabs>
                <w:tab w:val="left" w:pos="375"/>
              </w:tabs>
              <w:jc w:val="both"/>
              <w:rPr>
                <w:rFonts w:ascii="Times New Roman" w:hAnsi="Times New Roman" w:cs="Times New Roman"/>
                <w:color w:val="000000"/>
              </w:rPr>
            </w:pPr>
            <w:r w:rsidRPr="00F9245A">
              <w:rPr>
                <w:rFonts w:ascii="Times New Roman" w:hAnsi="Times New Roman" w:cs="Times New Roman"/>
                <w:color w:val="000000"/>
              </w:rPr>
              <w:t>форма «Цінова пропозиція», яка виконується згідно Додатку 4 тендерної документації</w:t>
            </w:r>
          </w:p>
          <w:p w14:paraId="2F8F06B6"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інформацією та документами, що підтверджують відповідність учасника кваліфікаційним критеріям (Додаток №1);</w:t>
            </w:r>
          </w:p>
          <w:p w14:paraId="1D01486A"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 xml:space="preserve">інформацією щодо відповідності учасника вимогам, визначеним у </w:t>
            </w:r>
            <w:r w:rsidRPr="00F9245A">
              <w:rPr>
                <w:rFonts w:ascii="Times New Roman" w:hAnsi="Times New Roman" w:cs="Times New Roman"/>
                <w:color w:val="000000"/>
                <w:highlight w:val="white"/>
              </w:rPr>
              <w:t>пункті 47 Особливостями</w:t>
            </w:r>
            <w:r w:rsidRPr="00F9245A">
              <w:rPr>
                <w:rFonts w:ascii="Times New Roman" w:hAnsi="Times New Roman" w:cs="Times New Roman"/>
                <w:color w:val="000000"/>
              </w:rPr>
              <w:t>;</w:t>
            </w:r>
          </w:p>
          <w:p w14:paraId="5543CB3F"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 xml:space="preserve">інформацією про необхідні технічні, якісні та кількісні характеристики предмета закупівлі (частина 6 розділу ІІІ та Додаток №2 тендерної документації); </w:t>
            </w:r>
          </w:p>
          <w:p w14:paraId="24D90754"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4FAFA62"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інформацію субпідрядника/субпідрядників, яких Учасник планує залучити для надання послуг/ виконання робіт, згідно частини 8 розділу ІІІ тендерної документації;</w:t>
            </w:r>
          </w:p>
          <w:p w14:paraId="1B64456A"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документами, що підтверджують надання Учасником забезпечення тендерної пропозиції (згідно частини 2 розділу ІІІ цієї тендерної документації)</w:t>
            </w:r>
          </w:p>
          <w:p w14:paraId="70C7B5BE"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інші документи, які передбачені тендерною документацією.</w:t>
            </w:r>
          </w:p>
          <w:p w14:paraId="389429BE" w14:textId="77777777" w:rsidR="001958B7" w:rsidRDefault="00FD1312">
            <w:pPr>
              <w:widowControl/>
              <w:pBdr>
                <w:top w:val="nil"/>
                <w:left w:val="nil"/>
                <w:bottom w:val="nil"/>
                <w:right w:val="nil"/>
                <w:between w:val="nil"/>
              </w:pBdr>
              <w:jc w:val="both"/>
              <w:rPr>
                <w:rFonts w:ascii="Times New Roman" w:hAnsi="Times New Roman" w:cs="Times New Roman"/>
              </w:rPr>
            </w:pPr>
            <w:r w:rsidRPr="00F9245A">
              <w:rPr>
                <w:rFonts w:ascii="Times New Roman" w:hAnsi="Times New Roman" w:cs="Times New Roman"/>
              </w:rPr>
              <w:lastRenderedPageBreak/>
              <w:t>3.1.2. Кожен учасник має право подати тільки одну тендерну пропозицію (у тому числі до визначеної</w:t>
            </w:r>
            <w:r>
              <w:rPr>
                <w:rFonts w:ascii="Times New Roman" w:hAnsi="Times New Roman" w:cs="Times New Roman"/>
              </w:rPr>
              <w:t xml:space="preserve"> в тендерній документації частини предмета закупівлі (лота).</w:t>
            </w:r>
          </w:p>
          <w:p w14:paraId="2712314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3.1.3. Всі визначені цією тендерною документацією документи тендерної пропозиції завантажуються в електронну систему закупівель у вигляді кольорових скан-копій,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оригіналів документів, надання яких вимагається згідно цієї тендерної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гарантійні листи, тощо)</w:t>
            </w:r>
          </w:p>
          <w:p w14:paraId="7FF8F656" w14:textId="77777777" w:rsidR="001958B7" w:rsidRDefault="00FD1312">
            <w:pPr>
              <w:widowControl/>
              <w:pBdr>
                <w:top w:val="nil"/>
                <w:left w:val="nil"/>
                <w:bottom w:val="nil"/>
                <w:right w:val="nil"/>
                <w:between w:val="nil"/>
              </w:pBdr>
              <w:ind w:left="25"/>
              <w:jc w:val="both"/>
            </w:pPr>
            <w:r>
              <w:t>3.1.4. Документи, що складаються учасником, повинні бути оформлені належним чином, а саме: документи повинні бути складені на фірмовому бланку (в разі наявності), містити дату складання документу, печатку учасника (окрім випадків, якщо суб’єкт господарювання здійснює діяльність без печатки), а також посаду, прізвище, ініціали та власноручний підпис керівника Учасника або уповноваженої особи Учасника.</w:t>
            </w:r>
          </w:p>
          <w:p w14:paraId="0D0F2C0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3.1.5. Вимога щодо засвідчення того чи іншого документу тендерної пропозиції власноручним підписом учасника/уповноваженої не застосовується до </w:t>
            </w:r>
            <w:r>
              <w:rPr>
                <w:rFonts w:ascii="Times New Roman" w:hAnsi="Times New Roman" w:cs="Times New Roman"/>
                <w:highlight w:val="white"/>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(КЕП або УЕП), що базується на кваліфікованому сертифікаті електронного підпису, відповідно до вимог Закону України "Про електронні довірчі послуги"</w:t>
            </w:r>
            <w:r>
              <w:rPr>
                <w:rFonts w:ascii="Times New Roman" w:hAnsi="Times New Roman" w:cs="Times New Roman"/>
              </w:rPr>
              <w:t>.</w:t>
            </w:r>
          </w:p>
          <w:p w14:paraId="1A186927" w14:textId="77777777" w:rsidR="001958B7" w:rsidRDefault="00FD1312">
            <w:pPr>
              <w:widowControl/>
              <w:pBdr>
                <w:top w:val="nil"/>
                <w:left w:val="nil"/>
                <w:bottom w:val="nil"/>
                <w:right w:val="nil"/>
                <w:between w:val="nil"/>
              </w:pBdr>
              <w:ind w:left="25"/>
              <w:jc w:val="both"/>
            </w:pPr>
            <w:r>
              <w:t xml:space="preserve">3.1.6. Кожен документ має бути завантажений в систему у вигляді окремого електронного файлу у форматі розширення pdf та/або jpeg. </w:t>
            </w:r>
          </w:p>
          <w:p w14:paraId="3586AC86" w14:textId="77777777" w:rsidR="001958B7" w:rsidRDefault="00FD1312">
            <w:pPr>
              <w:widowControl/>
              <w:pBdr>
                <w:top w:val="nil"/>
                <w:left w:val="nil"/>
                <w:bottom w:val="nil"/>
                <w:right w:val="nil"/>
                <w:between w:val="nil"/>
              </w:pBdr>
              <w:ind w:left="25"/>
              <w:jc w:val="both"/>
            </w:pPr>
            <w:r>
              <w:t xml:space="preserve">3.1.7. Забороняється обмежувати перегляд цих файлів шляхом встановлення на них паролів або у будь-який інший спосіб. </w:t>
            </w:r>
          </w:p>
          <w:p w14:paraId="0A9562BB" w14:textId="77777777" w:rsidR="001958B7" w:rsidRDefault="00FD1312">
            <w:pPr>
              <w:widowControl/>
              <w:pBdr>
                <w:top w:val="nil"/>
                <w:left w:val="nil"/>
                <w:bottom w:val="nil"/>
                <w:right w:val="nil"/>
                <w:between w:val="nil"/>
              </w:pBdr>
              <w:ind w:left="25"/>
              <w:jc w:val="both"/>
            </w:pPr>
            <w:r>
              <w:t>3.1.8. Кожен завантажений файл повинен мати назву, яка дозволяє ідентифікувати документ.</w:t>
            </w:r>
          </w:p>
          <w:p w14:paraId="1FF94F71" w14:textId="77777777" w:rsidR="001958B7" w:rsidRDefault="00FD1312">
            <w:pPr>
              <w:widowControl/>
              <w:pBdr>
                <w:top w:val="nil"/>
                <w:left w:val="nil"/>
                <w:bottom w:val="nil"/>
                <w:right w:val="nil"/>
                <w:between w:val="nil"/>
              </w:pBdr>
              <w:ind w:left="25"/>
              <w:jc w:val="both"/>
            </w:pPr>
            <w:r>
              <w:t>3.1.9. Усі документи, що подаються учасником у складі тендерної пропозиції, завантажуються в електронну систему закупівель у вигляді:</w:t>
            </w:r>
          </w:p>
          <w:p w14:paraId="3A695BAC" w14:textId="77777777" w:rsidR="001958B7" w:rsidRDefault="00FD1312">
            <w:pPr>
              <w:ind w:left="25" w:right="130"/>
              <w:jc w:val="both"/>
            </w:pPr>
            <w:r>
              <w:t>а) файлів у форматі PDF, які містять відображення даних, що містяться у відповідних документах у формі, придатній для сприймання їх змісту людиною, в тому числі створені шляхом сканування (цифрового відтворення) змісту:</w:t>
            </w:r>
          </w:p>
          <w:p w14:paraId="76EEA31B" w14:textId="77777777" w:rsidR="001958B7" w:rsidRDefault="00FD1312">
            <w:pPr>
              <w:ind w:left="42" w:right="130"/>
              <w:jc w:val="both"/>
            </w:pPr>
            <w:r>
              <w:t>-  оригіналів документів, складених безпосередньо учасником (довідки, гарантійні листи, інші документи, складені учасником відповідно до умов Тендерної документації);</w:t>
            </w:r>
          </w:p>
          <w:p w14:paraId="3BF449E8" w14:textId="77777777" w:rsidR="001958B7" w:rsidRDefault="00FD1312">
            <w:pPr>
              <w:ind w:left="42" w:right="130"/>
              <w:jc w:val="both"/>
            </w:pPr>
            <w:r>
              <w:t>-  оригіналів документів, виданих учаснику іншими організаціями, підприємствами та установами, та необхідність у наданні яких вимагається згідно умовами Тендерної документації;</w:t>
            </w:r>
          </w:p>
          <w:p w14:paraId="25C40FF1" w14:textId="77777777" w:rsidR="001958B7" w:rsidRDefault="00FD1312">
            <w:pPr>
              <w:ind w:left="25" w:right="130"/>
              <w:jc w:val="both"/>
            </w:pPr>
            <w:r>
              <w:t>б) інших документів (в тому числі їх копій), надання яких вимагається відповідно до умов Тендерної документації.</w:t>
            </w:r>
          </w:p>
          <w:p w14:paraId="6DA44F0A" w14:textId="77777777" w:rsidR="001958B7" w:rsidRDefault="00FD1312">
            <w:pPr>
              <w:ind w:left="25" w:right="130"/>
              <w:jc w:val="both"/>
            </w:pPr>
            <w:r>
              <w:t>в) файлів у форматі *.zір або *.гаг, які містять в собі інші файли (дані, документи), заархівовані з використанням програмних засобів WinZip, WinRAR, 7-Zip або інших аналогічних)</w:t>
            </w:r>
          </w:p>
          <w:p w14:paraId="53791F34" w14:textId="77777777" w:rsidR="001958B7" w:rsidRDefault="00FD1312">
            <w:pPr>
              <w:ind w:left="25" w:right="130"/>
              <w:jc w:val="both"/>
            </w:pPr>
            <w:r>
              <w:t>г) файлів інших форматів, які додатково визначені умовами Тендерної документації.</w:t>
            </w:r>
          </w:p>
          <w:p w14:paraId="68AEEF5F" w14:textId="77777777" w:rsidR="001958B7" w:rsidRDefault="00FD1312">
            <w:pPr>
              <w:ind w:left="25" w:right="130"/>
              <w:jc w:val="both"/>
            </w:pPr>
            <w:r>
              <w:t xml:space="preserve">3.1.10. У разі подання декількох файлів, кожна частина повинна бути оформлена відповідно до вимог тендерної документації та містити відповідну назву. Кольоровий сканований варіант пропозицій не повинен містити різних накладень, малюнків, рисунків (наприклад, накладених </w:t>
            </w:r>
            <w:r>
              <w:lastRenderedPageBreak/>
              <w:t xml:space="preserve">підписів, печаток) на скановані документи та документи, що розміщуються учасником в електронній системі закупівлі. Надання Учасником пропозиції, у складі якої наявні документи нерозбірливі, або відображена не уся інформація, або містить накладені підписи, печатки – може призвести до відхилення пропозиції, як такої, що не відповідає умовам тендерної документації. </w:t>
            </w:r>
          </w:p>
          <w:p w14:paraId="1A21F56B" w14:textId="77777777" w:rsidR="001958B7" w:rsidRDefault="00FD1312">
            <w:pPr>
              <w:ind w:left="25" w:right="130"/>
              <w:jc w:val="both"/>
            </w:pPr>
            <w:r>
              <w:t>3.1.11. Будь-які файли, які подаються учасником у складі тендерної пропозиції (завантажуються в електронну систему закупівель) повинні:</w:t>
            </w:r>
          </w:p>
          <w:p w14:paraId="23D0BE8C" w14:textId="77777777" w:rsidR="001958B7" w:rsidRDefault="00FD1312">
            <w:pPr>
              <w:ind w:left="25" w:right="130"/>
              <w:jc w:val="both"/>
            </w:pPr>
            <w:r>
              <w:t>- бути доступний для вільного завантаження/зчитування, відкриття і перегляду із використанням відповідних програмних засобів;</w:t>
            </w:r>
          </w:p>
          <w:p w14:paraId="1A2ACEF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не містити будь-яких обмежень для вільного перегляду/зчитування/завантаження, в тому числі шляхом встановлення паролей або шифрування даних у будь-який спосіб (в тому числі з використанням засобів криптографічного захисту інформації).</w:t>
            </w:r>
          </w:p>
          <w:p w14:paraId="77518B0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3.1.12. 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0E4E7996" w14:textId="77777777" w:rsidR="001958B7" w:rsidRPr="00F9245A"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або удосконаленого </w:t>
            </w:r>
            <w:r w:rsidRPr="00F9245A">
              <w:rPr>
                <w:rFonts w:ascii="Times New Roman" w:hAnsi="Times New Roman" w:cs="Times New Roman"/>
              </w:rPr>
              <w:t>електронного підпису.</w:t>
            </w:r>
          </w:p>
          <w:p w14:paraId="739B2942" w14:textId="77777777" w:rsidR="001958B7" w:rsidRPr="00F9245A" w:rsidRDefault="00FD1312">
            <w:pPr>
              <w:ind w:hanging="21"/>
              <w:jc w:val="both"/>
              <w:rPr>
                <w:rFonts w:ascii="Times New Roman" w:hAnsi="Times New Roman" w:cs="Times New Roman"/>
              </w:rPr>
            </w:pPr>
            <w:r w:rsidRPr="00F9245A">
              <w:rPr>
                <w:rFonts w:ascii="Times New Roman" w:hAnsi="Times New Roman" w:cs="Times New Roman"/>
              </w:rPr>
              <w:t>3.1.13.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3.1.12. цієї документації.</w:t>
            </w:r>
          </w:p>
          <w:p w14:paraId="228ACAE8" w14:textId="77777777" w:rsidR="001958B7" w:rsidRPr="00F9245A" w:rsidRDefault="00FD1312">
            <w:pPr>
              <w:widowControl/>
              <w:pBdr>
                <w:top w:val="nil"/>
                <w:left w:val="nil"/>
                <w:bottom w:val="nil"/>
                <w:right w:val="nil"/>
                <w:between w:val="nil"/>
              </w:pBdr>
              <w:ind w:right="101"/>
              <w:jc w:val="both"/>
              <w:rPr>
                <w:rFonts w:ascii="Times New Roman" w:hAnsi="Times New Roman" w:cs="Times New Roman"/>
              </w:rPr>
            </w:pPr>
            <w:r w:rsidRPr="00F9245A">
              <w:rPr>
                <w:rFonts w:ascii="Times New Roman" w:hAnsi="Times New Roman" w:cs="Times New Roman"/>
              </w:rPr>
              <w:t>3.1.14. Повноваження щодо підпису документів</w:t>
            </w:r>
            <w:r w:rsidRPr="00F9245A">
              <w:rPr>
                <w:rFonts w:ascii="Times New Roman" w:hAnsi="Times New Roman" w:cs="Times New Roman"/>
                <w:b/>
              </w:rPr>
              <w:t xml:space="preserve"> </w:t>
            </w:r>
            <w:r w:rsidRPr="00F9245A">
              <w:rPr>
                <w:rFonts w:ascii="Times New Roman" w:hAnsi="Times New Roman" w:cs="Times New Roman"/>
              </w:rPr>
              <w:t xml:space="preserve">тендерної пропозиції учасника процедури закупівлі підтверджується: </w:t>
            </w:r>
          </w:p>
          <w:p w14:paraId="4196D88F" w14:textId="77777777" w:rsidR="001958B7" w:rsidRPr="00F9245A" w:rsidRDefault="00FD1312">
            <w:pPr>
              <w:widowControl/>
              <w:pBdr>
                <w:top w:val="nil"/>
                <w:left w:val="nil"/>
                <w:bottom w:val="nil"/>
                <w:right w:val="nil"/>
                <w:between w:val="nil"/>
              </w:pBdr>
              <w:ind w:right="101"/>
              <w:jc w:val="both"/>
              <w:rPr>
                <w:rFonts w:ascii="Times New Roman" w:hAnsi="Times New Roman" w:cs="Times New Roman"/>
              </w:rPr>
            </w:pPr>
            <w:r w:rsidRPr="00F9245A">
              <w:rPr>
                <w:rFonts w:ascii="Times New Roman" w:hAnsi="Times New Roman" w:cs="Times New Roman"/>
              </w:rPr>
              <w:t>3.1.14.1. У разі якщо тендерна пропозиція подається Учасником – резидентом, у складі пропозиції надається:</w:t>
            </w:r>
          </w:p>
          <w:p w14:paraId="52FEBB37" w14:textId="77777777" w:rsidR="001958B7" w:rsidRDefault="00FD1312">
            <w:pPr>
              <w:widowControl/>
              <w:pBdr>
                <w:top w:val="nil"/>
                <w:left w:val="nil"/>
                <w:bottom w:val="nil"/>
                <w:right w:val="nil"/>
                <w:between w:val="nil"/>
              </w:pBdr>
              <w:ind w:right="101"/>
              <w:jc w:val="both"/>
              <w:rPr>
                <w:rFonts w:ascii="Times New Roman" w:hAnsi="Times New Roman" w:cs="Times New Roman"/>
              </w:rPr>
            </w:pPr>
            <w:r w:rsidRPr="00F9245A">
              <w:rPr>
                <w:rFonts w:ascii="Times New Roman" w:hAnsi="Times New Roman" w:cs="Times New Roman"/>
              </w:rPr>
              <w:t>- для посадових (службових</w:t>
            </w:r>
            <w:r>
              <w:rPr>
                <w:rFonts w:ascii="Times New Roman" w:hAnsi="Times New Roman" w:cs="Times New Roman"/>
              </w:rPr>
              <w:t>)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116121F2" w14:textId="77777777" w:rsidR="001958B7" w:rsidRDefault="00FD1312">
            <w:pPr>
              <w:widowControl/>
              <w:pBdr>
                <w:top w:val="nil"/>
                <w:left w:val="nil"/>
                <w:bottom w:val="nil"/>
                <w:right w:val="nil"/>
                <w:between w:val="nil"/>
              </w:pBdr>
              <w:ind w:right="101"/>
              <w:jc w:val="both"/>
              <w:rPr>
                <w:rFonts w:ascii="Times New Roman" w:hAnsi="Times New Roman" w:cs="Times New Roman"/>
              </w:rPr>
            </w:pPr>
            <w:r>
              <w:rPr>
                <w:rFonts w:ascii="Times New Roman" w:hAnsi="Times New Roman" w:cs="Times New Roman"/>
              </w:rPr>
              <w:t xml:space="preserve">- для учасників-юридичних осіб - копія Статуту (для юридичних осіб) (в разі, якщо Статут знаходиться у вільному доступі на порталі електронних сервісів Міністерства юстиції України, або лист в довільній формі з посилання на </w:t>
            </w:r>
            <w:hyperlink r:id="rId8">
              <w:r>
                <w:rPr>
                  <w:rFonts w:ascii="Times New Roman" w:hAnsi="Times New Roman" w:cs="Times New Roman"/>
                  <w:highlight w:val="white"/>
                  <w:u w:val="single"/>
                </w:rPr>
                <w:t>https://usr.minjust.gov.ua/ua/freesearch</w:t>
              </w:r>
            </w:hyperlink>
            <w:r>
              <w:rPr>
                <w:rFonts w:ascii="Times New Roman" w:hAnsi="Times New Roman" w:cs="Times New Roman"/>
                <w:highlight w:val="white"/>
              </w:rPr>
              <w:t>. з зазначенням коду доступу результатів надання адміністративних послуг</w:t>
            </w:r>
            <w:r>
              <w:rPr>
                <w:rFonts w:ascii="Times New Roman" w:hAnsi="Times New Roman" w:cs="Times New Roman"/>
              </w:rPr>
              <w:t>).</w:t>
            </w:r>
          </w:p>
          <w:p w14:paraId="5660092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 для фізичних осіб-підприємців - копія свідоцтва про державну реєстрацію, виписку або витягу із ЄДР.</w:t>
            </w:r>
          </w:p>
          <w:p w14:paraId="3D4BAE2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lastRenderedPageBreak/>
              <w:t>- для фізичних осіб – копія документу, що посвідчує його особу довідку про присвоєння коду РНКОПП</w:t>
            </w:r>
          </w:p>
          <w:p w14:paraId="1B65D71B" w14:textId="77777777" w:rsidR="001958B7" w:rsidRDefault="00FD1312">
            <w:pPr>
              <w:jc w:val="both"/>
            </w:pPr>
            <w:r>
              <w:t>3.1.14.2. У разі якщо тендерна пропозиція подається учасником – нерезидентом, у складі пропозиції надається:</w:t>
            </w:r>
          </w:p>
          <w:p w14:paraId="2CF9E9B9" w14:textId="77777777" w:rsidR="001958B7" w:rsidRDefault="00FD1312">
            <w:pPr>
              <w:jc w:val="both"/>
            </w:pPr>
            <w: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0A88198E" w14:textId="77777777" w:rsidR="001958B7" w:rsidRDefault="00FD1312">
            <w:pPr>
              <w:jc w:val="both"/>
            </w:pPr>
            <w: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22490AAB" w14:textId="77777777" w:rsidR="001958B7" w:rsidRDefault="00FD1312">
            <w:pPr>
              <w:jc w:val="both"/>
            </w:pPr>
            <w:r>
              <w:t>- установчі документи (статут, положення, тощо) на підставі яких діє представництво (філія, відділення, тощо)</w:t>
            </w:r>
          </w:p>
          <w:p w14:paraId="672B10CB" w14:textId="77777777" w:rsidR="001958B7" w:rsidRDefault="00FD1312">
            <w:pPr>
              <w:jc w:val="both"/>
              <w:rPr>
                <w:rFonts w:ascii="Calibri" w:eastAsia="Calibri" w:hAnsi="Calibri" w:cs="Calibri"/>
              </w:rPr>
            </w:pPr>
            <w: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7A30314E" w14:textId="77777777" w:rsidR="001958B7" w:rsidRDefault="00FD1312">
            <w:pPr>
              <w:jc w:val="both"/>
            </w:pPr>
            <w:r>
              <w:t>3.1.14.3. У разі якщо тендерна пропозиція подається Учасником (Об’єднання учасників), у складі пропозиції надається:</w:t>
            </w:r>
          </w:p>
          <w:p w14:paraId="25E07D51" w14:textId="77777777" w:rsidR="001958B7" w:rsidRDefault="00FD1312">
            <w:pPr>
              <w:jc w:val="both"/>
            </w:pPr>
            <w:r>
              <w:t>- документ про створення такого об'єднання (статуту, положення, тощо)</w:t>
            </w:r>
          </w:p>
          <w:p w14:paraId="30344932" w14:textId="77777777" w:rsidR="001958B7" w:rsidRDefault="00FD1312">
            <w:pPr>
              <w:jc w:val="both"/>
            </w:pPr>
            <w:r>
              <w:t>- 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14:paraId="60E8C28D" w14:textId="77777777" w:rsidR="001958B7" w:rsidRDefault="00FD1312">
            <w:pPr>
              <w:jc w:val="both"/>
              <w:rPr>
                <w:rFonts w:ascii="Times New Roman" w:hAnsi="Times New Roman" w:cs="Times New Roman"/>
              </w:rPr>
            </w:pPr>
            <w:r>
              <w:rPr>
                <w:rFonts w:ascii="Times New Roman" w:hAnsi="Times New Roman" w:cs="Times New Roman"/>
              </w:rPr>
              <w:t xml:space="preserve">3.1.15. </w:t>
            </w:r>
            <w:r>
              <w:t>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із посиланням на національне законодавство такого Учасника, що вимагається умовами тендерної документації чи надання аналогічного документу</w:t>
            </w:r>
            <w:r>
              <w:rPr>
                <w:rFonts w:ascii="Times New Roman" w:hAnsi="Times New Roman" w:cs="Times New Roman"/>
              </w:rPr>
              <w:t>.</w:t>
            </w:r>
          </w:p>
          <w:p w14:paraId="5C7C8EB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3.1.16.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17ACC4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958B7" w14:paraId="3C0976D2" w14:textId="77777777">
        <w:tc>
          <w:tcPr>
            <w:tcW w:w="2700" w:type="dxa"/>
            <w:tcBorders>
              <w:top w:val="single" w:sz="4" w:space="0" w:color="000000"/>
              <w:left w:val="single" w:sz="4" w:space="0" w:color="000000"/>
              <w:bottom w:val="single" w:sz="4" w:space="0" w:color="000000"/>
            </w:tcBorders>
            <w:shd w:val="clear" w:color="auto" w:fill="auto"/>
            <w:vAlign w:val="center"/>
          </w:tcPr>
          <w:p w14:paraId="04332A43"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2. Забезпечення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9E908F5" w14:textId="77777777" w:rsidR="001958B7" w:rsidRDefault="00FD1312">
            <w:pPr>
              <w:jc w:val="both"/>
              <w:rPr>
                <w:rFonts w:ascii="Calibri" w:eastAsia="Calibri" w:hAnsi="Calibri" w:cs="Calibri"/>
              </w:rPr>
            </w:pPr>
            <w:r>
              <w:t>3.</w:t>
            </w:r>
            <w:r>
              <w:rPr>
                <w:rFonts w:ascii="Times New Roman" w:hAnsi="Times New Roman" w:cs="Times New Roman"/>
              </w:rPr>
              <w:t xml:space="preserve">2.1. Забезпечення тендерної пропозиції не вимагається.                                                                                                                                                                                         </w:t>
            </w:r>
          </w:p>
        </w:tc>
      </w:tr>
      <w:tr w:rsidR="001958B7" w14:paraId="49C0E258" w14:textId="77777777">
        <w:tc>
          <w:tcPr>
            <w:tcW w:w="2700" w:type="dxa"/>
            <w:tcBorders>
              <w:top w:val="single" w:sz="4" w:space="0" w:color="000000"/>
              <w:left w:val="single" w:sz="4" w:space="0" w:color="000000"/>
              <w:bottom w:val="single" w:sz="4" w:space="0" w:color="000000"/>
            </w:tcBorders>
            <w:shd w:val="clear" w:color="auto" w:fill="auto"/>
            <w:vAlign w:val="center"/>
          </w:tcPr>
          <w:p w14:paraId="52202BA2"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3. Умови повернення чи неповернення забезпечення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736BB6C"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highlight w:val="white"/>
              </w:rPr>
              <w:t xml:space="preserve">3.3.1. </w:t>
            </w:r>
            <w:r>
              <w:rPr>
                <w:rFonts w:ascii="Times New Roman" w:hAnsi="Times New Roman" w:cs="Times New Roman"/>
              </w:rPr>
              <w:t>Забезпечення тендерної пропозиції не вимагається</w:t>
            </w:r>
            <w:r>
              <w:rPr>
                <w:rFonts w:ascii="Times New Roman" w:hAnsi="Times New Roman" w:cs="Times New Roman"/>
                <w:highlight w:val="white"/>
              </w:rPr>
              <w:t>.</w:t>
            </w:r>
          </w:p>
        </w:tc>
      </w:tr>
      <w:tr w:rsidR="001958B7" w14:paraId="17B61C17" w14:textId="77777777">
        <w:tc>
          <w:tcPr>
            <w:tcW w:w="2700" w:type="dxa"/>
            <w:tcBorders>
              <w:top w:val="single" w:sz="4" w:space="0" w:color="000000"/>
              <w:left w:val="single" w:sz="4" w:space="0" w:color="000000"/>
              <w:bottom w:val="single" w:sz="4" w:space="0" w:color="000000"/>
            </w:tcBorders>
            <w:shd w:val="clear" w:color="auto" w:fill="auto"/>
            <w:vAlign w:val="center"/>
          </w:tcPr>
          <w:p w14:paraId="07B82815"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4. Строк, протягом якого тендерні </w:t>
            </w:r>
            <w:r>
              <w:rPr>
                <w:rFonts w:ascii="Times New Roman" w:hAnsi="Times New Roman" w:cs="Times New Roman"/>
                <w:b/>
                <w:color w:val="000000"/>
              </w:rPr>
              <w:lastRenderedPageBreak/>
              <w:t>пропозиції є дійсними</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EE6668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lastRenderedPageBreak/>
              <w:t>3.4.1. Тендерні пропозиції вважаються дійсними протягом не менше 90 календарних днів із дати кінцевого строку подання тендерних пропозицій.</w:t>
            </w:r>
          </w:p>
          <w:p w14:paraId="27F7112C"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lastRenderedPageBreak/>
              <w:t xml:space="preserve">3.4.2. До закінчення цього строку замовник має право вимагати від учасників продовження строку дії тендерної пропозицій. </w:t>
            </w:r>
          </w:p>
          <w:p w14:paraId="4C5A8233"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3.4.3. Учасник має право:</w:t>
            </w:r>
          </w:p>
          <w:p w14:paraId="4741C7BA"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відхилити таку вимогу, не втрачаючи при цьому наданого ним забезпечення тендерної пропозиції (якщо таке вимагалось); </w:t>
            </w:r>
          </w:p>
          <w:p w14:paraId="4198054F"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погодитися з вимогою та продовжити строк дії поданої ним тендерної пропозиції і наданого забезпечення тендерної пропозиції (якщо таке вимагалось). </w:t>
            </w:r>
          </w:p>
          <w:p w14:paraId="0010804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3.4.4. Учасники, які не подовжують строк дії своїх забезпечень, вважаються такими, що відхилили вимогу щодо продовження дії своїх пропозицій.</w:t>
            </w:r>
          </w:p>
          <w:p w14:paraId="14157F0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58B7" w14:paraId="0260E173" w14:textId="77777777">
        <w:tc>
          <w:tcPr>
            <w:tcW w:w="2700" w:type="dxa"/>
            <w:tcBorders>
              <w:top w:val="single" w:sz="4" w:space="0" w:color="000000"/>
              <w:left w:val="single" w:sz="4" w:space="0" w:color="000000"/>
              <w:bottom w:val="single" w:sz="4" w:space="0" w:color="000000"/>
            </w:tcBorders>
            <w:shd w:val="clear" w:color="auto" w:fill="auto"/>
            <w:vAlign w:val="center"/>
          </w:tcPr>
          <w:p w14:paraId="40604D81"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5. Кваліфікаційні критерії до учасників та вимоги, установлені пунктом 47 Особливостей</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498A298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3.5.1.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з урахуванням пункту 28 Особливостей.</w:t>
            </w:r>
          </w:p>
          <w:p w14:paraId="5467AAE8"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Замовником торгів встановлено наступні кваліфікаційні критерії до учасників процедури закупівлі:</w:t>
            </w:r>
          </w:p>
          <w:p w14:paraId="5F381EE2" w14:textId="77777777" w:rsidR="00AA3567" w:rsidRDefault="00AA3567" w:rsidP="00AA3567">
            <w:pPr>
              <w:widowControl/>
              <w:pBdr>
                <w:top w:val="nil"/>
                <w:left w:val="nil"/>
                <w:bottom w:val="nil"/>
                <w:right w:val="nil"/>
                <w:between w:val="nil"/>
              </w:pBdr>
              <w:jc w:val="both"/>
              <w:rPr>
                <w:rFonts w:ascii="Times New Roman" w:hAnsi="Times New Roman" w:cs="Times New Roman"/>
                <w:i/>
                <w:color w:val="000000"/>
              </w:rPr>
            </w:pPr>
            <w:r>
              <w:rPr>
                <w:rFonts w:ascii="Times New Roman" w:hAnsi="Times New Roman" w:cs="Times New Roman"/>
                <w:i/>
                <w:color w:val="000000"/>
              </w:rPr>
              <w:t>1) Наявність в учасника процедури закупівлі обладнання, матеріально-технічної бази та технологій</w:t>
            </w:r>
          </w:p>
          <w:p w14:paraId="0705A6A3" w14:textId="77777777" w:rsidR="00AA3567" w:rsidRDefault="00AA3567" w:rsidP="00AA3567">
            <w:pPr>
              <w:widowControl/>
              <w:pBdr>
                <w:top w:val="nil"/>
                <w:left w:val="nil"/>
                <w:bottom w:val="nil"/>
                <w:right w:val="nil"/>
                <w:between w:val="nil"/>
              </w:pBdr>
              <w:jc w:val="both"/>
              <w:rPr>
                <w:rFonts w:ascii="Times New Roman" w:hAnsi="Times New Roman" w:cs="Times New Roman"/>
                <w:i/>
                <w:color w:val="000000"/>
              </w:rPr>
            </w:pPr>
            <w:r>
              <w:rPr>
                <w:rFonts w:ascii="Times New Roman" w:hAnsi="Times New Roman" w:cs="Times New Roman"/>
                <w:i/>
                <w:color w:val="000000"/>
              </w:rPr>
              <w:t>2) Наявність в учасника процедури закупівлі працівників відповідної кваліфікації, які мають необхідні знання та досвід</w:t>
            </w:r>
          </w:p>
          <w:p w14:paraId="0403FCD2" w14:textId="5187B97F" w:rsidR="00AC5857" w:rsidRPr="00AC5857" w:rsidRDefault="00AA3567" w:rsidP="00AC5857">
            <w:pPr>
              <w:widowControl/>
              <w:pBdr>
                <w:top w:val="nil"/>
                <w:left w:val="nil"/>
                <w:bottom w:val="nil"/>
                <w:right w:val="nil"/>
                <w:between w:val="nil"/>
              </w:pBdr>
              <w:jc w:val="both"/>
              <w:rPr>
                <w:rFonts w:ascii="Times New Roman" w:hAnsi="Times New Roman" w:cs="Times New Roman"/>
                <w:i/>
              </w:rPr>
            </w:pPr>
            <w:r>
              <w:rPr>
                <w:rFonts w:ascii="Times New Roman" w:hAnsi="Times New Roman" w:cs="Times New Roman"/>
                <w:i/>
              </w:rPr>
              <w:t xml:space="preserve">3) </w:t>
            </w:r>
            <w:r w:rsidRPr="00AC5857">
              <w:rPr>
                <w:rFonts w:ascii="Times New Roman" w:hAnsi="Times New Roman" w:cs="Times New Roman"/>
                <w:i/>
              </w:rPr>
              <w:t>Наявність документально підтвердженого досвіду виконання аналогічного (аналогічних) за предметом закупівлі договору (договорів);</w:t>
            </w:r>
          </w:p>
          <w:p w14:paraId="5EE41061" w14:textId="7AE67310" w:rsidR="00AC5857" w:rsidRPr="00AC5857" w:rsidRDefault="00AC5857" w:rsidP="00AC5857">
            <w:pPr>
              <w:widowControl/>
              <w:pBdr>
                <w:top w:val="nil"/>
                <w:left w:val="nil"/>
                <w:bottom w:val="nil"/>
                <w:right w:val="nil"/>
                <w:between w:val="nil"/>
              </w:pBdr>
              <w:jc w:val="both"/>
              <w:rPr>
                <w:rFonts w:ascii="Times New Roman" w:hAnsi="Times New Roman" w:cs="Times New Roman"/>
                <w:i/>
              </w:rPr>
            </w:pPr>
            <w:r w:rsidRPr="00AC5857">
              <w:rPr>
                <w:rFonts w:ascii="Times New Roman" w:hAnsi="Times New Roman" w:cs="Times New Roman"/>
                <w:i/>
              </w:rPr>
              <w:t>4)</w:t>
            </w:r>
            <w:r w:rsidRPr="00AC5857">
              <w:rPr>
                <w:rFonts w:ascii="Times New Roman" w:hAnsi="Times New Roman" w:cs="Times New Roman"/>
                <w:bCs/>
                <w:i/>
                <w:lang w:eastAsia="ru-RU"/>
              </w:rPr>
              <w:t xml:space="preserve"> </w:t>
            </w:r>
            <w:r>
              <w:rPr>
                <w:rFonts w:ascii="Times New Roman" w:hAnsi="Times New Roman" w:cs="Times New Roman"/>
                <w:bCs/>
                <w:i/>
                <w:lang w:eastAsia="ru-RU"/>
              </w:rPr>
              <w:t xml:space="preserve">   </w:t>
            </w:r>
            <w:r w:rsidRPr="00AC5857">
              <w:rPr>
                <w:rFonts w:ascii="Times New Roman" w:hAnsi="Times New Roman" w:cs="Times New Roman"/>
                <w:bCs/>
                <w:i/>
                <w:lang w:eastAsia="ru-RU"/>
              </w:rPr>
              <w:t>Наявність фінансової спроможності.</w:t>
            </w:r>
          </w:p>
          <w:p w14:paraId="32A9A09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3.5.2. Для підтвердження відповідності кваліфікаційним (кваліфікаційному)  критеріям, учасник повинен надати у складі </w:t>
            </w:r>
            <w:r>
              <w:rPr>
                <w:rFonts w:ascii="Times New Roman" w:hAnsi="Times New Roman" w:cs="Times New Roman"/>
                <w:highlight w:val="white"/>
              </w:rPr>
              <w:t>тендерної пропозиції</w:t>
            </w:r>
            <w:r>
              <w:rPr>
                <w:rFonts w:ascii="Times New Roman" w:hAnsi="Times New Roman" w:cs="Times New Roman"/>
              </w:rPr>
              <w:t xml:space="preserve"> наступні документи: </w:t>
            </w:r>
          </w:p>
          <w:tbl>
            <w:tblPr>
              <w:tblStyle w:val="afff0"/>
              <w:tblW w:w="78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2"/>
              <w:gridCol w:w="5245"/>
            </w:tblGrid>
            <w:tr w:rsidR="001958B7" w14:paraId="01B4CBD9" w14:textId="77777777" w:rsidTr="00F9245A">
              <w:trPr>
                <w:trHeight w:val="20"/>
              </w:trPr>
              <w:tc>
                <w:tcPr>
                  <w:tcW w:w="2562" w:type="dxa"/>
                </w:tcPr>
                <w:p w14:paraId="3081774D" w14:textId="77777777" w:rsidR="001958B7" w:rsidRDefault="00FD1312">
                  <w:pPr>
                    <w:pBdr>
                      <w:top w:val="nil"/>
                      <w:left w:val="nil"/>
                      <w:bottom w:val="nil"/>
                      <w:right w:val="nil"/>
                      <w:between w:val="nil"/>
                    </w:pBdr>
                    <w:jc w:val="center"/>
                    <w:rPr>
                      <w:rFonts w:ascii="Times New Roman" w:hAnsi="Times New Roman" w:cs="Times New Roman"/>
                      <w:b/>
                      <w:i/>
                    </w:rPr>
                  </w:pPr>
                  <w:r>
                    <w:rPr>
                      <w:rFonts w:ascii="Times New Roman" w:hAnsi="Times New Roman" w:cs="Times New Roman"/>
                      <w:b/>
                      <w:i/>
                    </w:rPr>
                    <w:t>Кваліфікаційний критерій</w:t>
                  </w:r>
                </w:p>
              </w:tc>
              <w:tc>
                <w:tcPr>
                  <w:tcW w:w="5245" w:type="dxa"/>
                </w:tcPr>
                <w:p w14:paraId="71CA8748" w14:textId="77777777" w:rsidR="001958B7" w:rsidRDefault="00FD1312">
                  <w:pPr>
                    <w:pBdr>
                      <w:top w:val="nil"/>
                      <w:left w:val="nil"/>
                      <w:bottom w:val="nil"/>
                      <w:right w:val="nil"/>
                      <w:between w:val="nil"/>
                    </w:pBdr>
                    <w:jc w:val="center"/>
                    <w:rPr>
                      <w:rFonts w:ascii="Times New Roman" w:hAnsi="Times New Roman" w:cs="Times New Roman"/>
                      <w:b/>
                      <w:i/>
                    </w:rPr>
                  </w:pPr>
                  <w:r>
                    <w:rPr>
                      <w:rFonts w:ascii="Times New Roman" w:hAnsi="Times New Roman" w:cs="Times New Roman"/>
                      <w:b/>
                      <w:i/>
                    </w:rPr>
                    <w:t>Документальне підтвердження</w:t>
                  </w:r>
                </w:p>
              </w:tc>
            </w:tr>
            <w:tr w:rsidR="00AA3567" w14:paraId="79F6233D" w14:textId="77777777" w:rsidTr="00F9245A">
              <w:trPr>
                <w:trHeight w:val="20"/>
              </w:trPr>
              <w:tc>
                <w:tcPr>
                  <w:tcW w:w="2562" w:type="dxa"/>
                  <w:vAlign w:val="center"/>
                </w:tcPr>
                <w:p w14:paraId="0FFCEC85" w14:textId="79DD4FDF" w:rsidR="00AA3567" w:rsidRPr="00B96139" w:rsidRDefault="00AA3567" w:rsidP="00AA3567">
                  <w:pPr>
                    <w:pBdr>
                      <w:top w:val="nil"/>
                      <w:left w:val="nil"/>
                      <w:bottom w:val="nil"/>
                      <w:right w:val="nil"/>
                      <w:between w:val="nil"/>
                    </w:pBdr>
                    <w:ind w:left="40"/>
                    <w:jc w:val="center"/>
                    <w:rPr>
                      <w:i/>
                      <w:iCs/>
                    </w:rPr>
                  </w:pPr>
                  <w:r w:rsidRPr="00B96139">
                    <w:rPr>
                      <w:i/>
                      <w:iCs/>
                    </w:rPr>
                    <w:t xml:space="preserve">1. </w:t>
                  </w:r>
                  <w:r>
                    <w:rPr>
                      <w:i/>
                      <w:iCs/>
                    </w:rPr>
                    <w:t>Н</w:t>
                  </w:r>
                  <w:r w:rsidRPr="00B96139">
                    <w:rPr>
                      <w:i/>
                      <w:iCs/>
                    </w:rPr>
                    <w:t>аявність в учасника процедури закупівлі обладнання, матеріально-технічної бази та технологій</w:t>
                  </w:r>
                </w:p>
              </w:tc>
              <w:tc>
                <w:tcPr>
                  <w:tcW w:w="5245" w:type="dxa"/>
                  <w:vAlign w:val="center"/>
                </w:tcPr>
                <w:p w14:paraId="0BDA8C6F" w14:textId="58A69FDA" w:rsidR="00AA3567" w:rsidRDefault="00AA3567" w:rsidP="00AA3567">
                  <w:pPr>
                    <w:pBdr>
                      <w:top w:val="nil"/>
                      <w:left w:val="nil"/>
                      <w:bottom w:val="nil"/>
                      <w:right w:val="nil"/>
                      <w:between w:val="nil"/>
                    </w:pBdr>
                    <w:ind w:left="-88"/>
                    <w:jc w:val="both"/>
                  </w:pPr>
                  <w:r>
                    <w:rPr>
                      <w:sz w:val="22"/>
                      <w:szCs w:val="22"/>
                    </w:rPr>
                    <w:t xml:space="preserve">1.1. Довідка, що підтверджує наявність в учасника процедури закупівлі обладнання, матеріально-технічної бази та технологій, </w:t>
                  </w:r>
                  <w:r w:rsidR="009E70A4">
                    <w:rPr>
                      <w:sz w:val="22"/>
                      <w:szCs w:val="22"/>
                    </w:rPr>
                    <w:t xml:space="preserve">згідно </w:t>
                  </w:r>
                  <w:r>
                    <w:rPr>
                      <w:sz w:val="22"/>
                      <w:szCs w:val="22"/>
                    </w:rPr>
                    <w:t xml:space="preserve">Додатку №1 до тендерної документації. </w:t>
                  </w:r>
                </w:p>
                <w:p w14:paraId="2D5D93A6" w14:textId="5A4A2270" w:rsidR="00AA3567" w:rsidRPr="00B96139" w:rsidRDefault="00AA3567" w:rsidP="00AA3567">
                  <w:pPr>
                    <w:pBdr>
                      <w:top w:val="nil"/>
                      <w:left w:val="nil"/>
                      <w:bottom w:val="nil"/>
                      <w:right w:val="nil"/>
                      <w:between w:val="nil"/>
                    </w:pBdr>
                    <w:ind w:left="-88"/>
                    <w:jc w:val="both"/>
                    <w:rPr>
                      <w:highlight w:val="yellow"/>
                    </w:rPr>
                  </w:pPr>
                  <w:r>
                    <w:rPr>
                      <w:sz w:val="22"/>
                      <w:szCs w:val="22"/>
                    </w:rPr>
                    <w:t>1.2. Спосіб документального підтвердження відповідності Учасника кваліфікаційному критерію «Наявність в учасника процедури закупівлі обладнання, матеріально-технічної бази та технологій» визначається у Додатку № 1 тендерної документації</w:t>
                  </w:r>
                </w:p>
              </w:tc>
            </w:tr>
            <w:tr w:rsidR="00AA3567" w14:paraId="36AC3BFF" w14:textId="77777777" w:rsidTr="00F9245A">
              <w:trPr>
                <w:trHeight w:val="20"/>
              </w:trPr>
              <w:tc>
                <w:tcPr>
                  <w:tcW w:w="2562" w:type="dxa"/>
                  <w:vAlign w:val="center"/>
                </w:tcPr>
                <w:p w14:paraId="47B2A23B" w14:textId="57E80FA0" w:rsidR="00AA3567" w:rsidRDefault="00AA3567" w:rsidP="00AA3567">
                  <w:pPr>
                    <w:pBdr>
                      <w:top w:val="nil"/>
                      <w:left w:val="nil"/>
                      <w:bottom w:val="nil"/>
                      <w:right w:val="nil"/>
                      <w:between w:val="nil"/>
                    </w:pBdr>
                    <w:ind w:left="40"/>
                    <w:jc w:val="center"/>
                    <w:rPr>
                      <w:rFonts w:ascii="Times New Roman" w:hAnsi="Times New Roman" w:cs="Times New Roman"/>
                      <w:i/>
                      <w:sz w:val="22"/>
                      <w:szCs w:val="22"/>
                    </w:rPr>
                  </w:pPr>
                  <w:r>
                    <w:rPr>
                      <w:rFonts w:ascii="Times New Roman" w:hAnsi="Times New Roman" w:cs="Times New Roman"/>
                      <w:i/>
                      <w:sz w:val="22"/>
                      <w:szCs w:val="22"/>
                    </w:rPr>
                    <w:t>2. Н</w:t>
                  </w:r>
                  <w:r w:rsidRPr="00B96139">
                    <w:rPr>
                      <w:rFonts w:ascii="Times New Roman" w:hAnsi="Times New Roman" w:cs="Times New Roman"/>
                      <w:i/>
                      <w:sz w:val="22"/>
                      <w:szCs w:val="22"/>
                    </w:rPr>
                    <w:t>аявність в учасника процедури закупівлі працівників відповідної кваліфікації, які мають необхідні знання та досвід</w:t>
                  </w:r>
                </w:p>
              </w:tc>
              <w:tc>
                <w:tcPr>
                  <w:tcW w:w="5245" w:type="dxa"/>
                  <w:vAlign w:val="center"/>
                </w:tcPr>
                <w:p w14:paraId="5B6A343E" w14:textId="4042E4F7" w:rsidR="00AA3567" w:rsidRDefault="00AA3567" w:rsidP="00AA3567">
                  <w:pPr>
                    <w:widowControl/>
                    <w:pBdr>
                      <w:top w:val="nil"/>
                      <w:left w:val="nil"/>
                      <w:bottom w:val="nil"/>
                      <w:right w:val="nil"/>
                      <w:between w:val="nil"/>
                    </w:pBdr>
                    <w:ind w:left="-88"/>
                    <w:jc w:val="both"/>
                  </w:pPr>
                  <w:r>
                    <w:rPr>
                      <w:sz w:val="22"/>
                      <w:szCs w:val="22"/>
                    </w:rPr>
                    <w:t>2.1. Довідка, що підтверджує наявність в учасника процедури закупівлі працівників відповідної кваліфікації, які мають необхідні знання та досвід для надання послуг згідно предмету закупівлі, яка виконана згідно</w:t>
                  </w:r>
                  <w:r w:rsidR="009E70A4">
                    <w:rPr>
                      <w:sz w:val="22"/>
                      <w:szCs w:val="22"/>
                    </w:rPr>
                    <w:t xml:space="preserve"> </w:t>
                  </w:r>
                  <w:r>
                    <w:rPr>
                      <w:sz w:val="22"/>
                      <w:szCs w:val="22"/>
                    </w:rPr>
                    <w:t xml:space="preserve">Додатку №1 до тендерної документації. </w:t>
                  </w:r>
                </w:p>
                <w:p w14:paraId="2B0695C4" w14:textId="1463230A" w:rsidR="00AA3567" w:rsidRPr="00B96139" w:rsidRDefault="00AA3567" w:rsidP="00AA3567">
                  <w:pPr>
                    <w:widowControl/>
                    <w:pBdr>
                      <w:top w:val="nil"/>
                      <w:left w:val="nil"/>
                      <w:bottom w:val="nil"/>
                      <w:right w:val="nil"/>
                      <w:between w:val="nil"/>
                    </w:pBdr>
                    <w:ind w:left="-102"/>
                    <w:jc w:val="both"/>
                    <w:rPr>
                      <w:rFonts w:ascii="Times New Roman" w:hAnsi="Times New Roman" w:cs="Times New Roman"/>
                      <w:sz w:val="22"/>
                      <w:szCs w:val="22"/>
                      <w:highlight w:val="yellow"/>
                    </w:rPr>
                  </w:pPr>
                  <w:r>
                    <w:rPr>
                      <w:sz w:val="22"/>
                      <w:szCs w:val="22"/>
                    </w:rPr>
                    <w:t>2.2. Спосіб документального підтвердження відповідності Учасника кваліфікаційному критерію «Наявність в учасника процедури закупівлі працівників відповідної кваліфікації, які мають необхідні знання та досвід» визначається у Додатку №1 тендерної документації</w:t>
                  </w:r>
                </w:p>
              </w:tc>
            </w:tr>
            <w:tr w:rsidR="00AA3567" w14:paraId="235697B5" w14:textId="77777777" w:rsidTr="00F9245A">
              <w:trPr>
                <w:trHeight w:val="20"/>
              </w:trPr>
              <w:tc>
                <w:tcPr>
                  <w:tcW w:w="2562" w:type="dxa"/>
                  <w:vAlign w:val="center"/>
                </w:tcPr>
                <w:p w14:paraId="1E6AF482" w14:textId="4F4F7728" w:rsidR="00AA3567" w:rsidRDefault="00AA3567" w:rsidP="00AA3567">
                  <w:pPr>
                    <w:pBdr>
                      <w:top w:val="nil"/>
                      <w:left w:val="nil"/>
                      <w:bottom w:val="nil"/>
                      <w:right w:val="nil"/>
                      <w:between w:val="nil"/>
                    </w:pBdr>
                    <w:ind w:left="40"/>
                    <w:jc w:val="center"/>
                    <w:rPr>
                      <w:rFonts w:ascii="Times New Roman" w:hAnsi="Times New Roman" w:cs="Times New Roman"/>
                      <w:i/>
                      <w:sz w:val="22"/>
                      <w:szCs w:val="22"/>
                    </w:rPr>
                  </w:pPr>
                  <w:r>
                    <w:rPr>
                      <w:rFonts w:ascii="Times New Roman" w:hAnsi="Times New Roman" w:cs="Times New Roman"/>
                      <w:i/>
                      <w:sz w:val="22"/>
                      <w:szCs w:val="22"/>
                    </w:rPr>
                    <w:t xml:space="preserve">3. Наявність документально підтвердженого досвіду виконання </w:t>
                  </w:r>
                  <w:r>
                    <w:rPr>
                      <w:rFonts w:ascii="Times New Roman" w:hAnsi="Times New Roman" w:cs="Times New Roman"/>
                      <w:i/>
                      <w:sz w:val="22"/>
                      <w:szCs w:val="22"/>
                    </w:rPr>
                    <w:lastRenderedPageBreak/>
                    <w:t>аналогічних договорів.</w:t>
                  </w:r>
                </w:p>
              </w:tc>
              <w:tc>
                <w:tcPr>
                  <w:tcW w:w="5245" w:type="dxa"/>
                </w:tcPr>
                <w:p w14:paraId="5D1107F8" w14:textId="75767E80" w:rsidR="00AA3567" w:rsidRDefault="00AA3567" w:rsidP="00AA3567">
                  <w:pPr>
                    <w:widowControl/>
                    <w:pBdr>
                      <w:top w:val="nil"/>
                      <w:left w:val="nil"/>
                      <w:bottom w:val="nil"/>
                      <w:right w:val="nil"/>
                      <w:between w:val="nil"/>
                    </w:pBdr>
                    <w:ind w:left="-88"/>
                    <w:jc w:val="both"/>
                  </w:pPr>
                  <w:r>
                    <w:rPr>
                      <w:sz w:val="22"/>
                      <w:szCs w:val="22"/>
                    </w:rPr>
                    <w:lastRenderedPageBreak/>
                    <w:t>3.1. Довідка, що підтверджує наявність в учасника процедури закупівлі досвіду виконання аналогічного (аналогічних) за предметом закупівлі договору,</w:t>
                  </w:r>
                  <w:r w:rsidR="009E70A4">
                    <w:rPr>
                      <w:sz w:val="22"/>
                      <w:szCs w:val="22"/>
                    </w:rPr>
                    <w:t xml:space="preserve"> згідно </w:t>
                  </w:r>
                  <w:r>
                    <w:rPr>
                      <w:sz w:val="22"/>
                      <w:szCs w:val="22"/>
                    </w:rPr>
                    <w:t>Додатку №1 до тендерної документації.</w:t>
                  </w:r>
                </w:p>
                <w:p w14:paraId="0832E3B7" w14:textId="716B9599" w:rsidR="00AA3567" w:rsidRDefault="00AA3567" w:rsidP="00AA3567">
                  <w:pPr>
                    <w:widowControl/>
                    <w:pBdr>
                      <w:top w:val="nil"/>
                      <w:left w:val="nil"/>
                      <w:bottom w:val="nil"/>
                      <w:right w:val="nil"/>
                      <w:between w:val="nil"/>
                    </w:pBdr>
                    <w:ind w:left="-102"/>
                    <w:jc w:val="both"/>
                    <w:rPr>
                      <w:rFonts w:ascii="Times New Roman" w:hAnsi="Times New Roman" w:cs="Times New Roman"/>
                      <w:sz w:val="22"/>
                      <w:szCs w:val="22"/>
                    </w:rPr>
                  </w:pPr>
                  <w:r>
                    <w:rPr>
                      <w:sz w:val="22"/>
                      <w:szCs w:val="22"/>
                    </w:rPr>
                    <w:lastRenderedPageBreak/>
                    <w:t>3.2. Спосіб документального підтвердження відповідності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визначається у Додатку №1 тендерної документації</w:t>
                  </w:r>
                </w:p>
              </w:tc>
            </w:tr>
            <w:tr w:rsidR="00F9245A" w14:paraId="2A44E984" w14:textId="77777777" w:rsidTr="00F9245A">
              <w:trPr>
                <w:trHeight w:val="20"/>
              </w:trPr>
              <w:tc>
                <w:tcPr>
                  <w:tcW w:w="2562" w:type="dxa"/>
                  <w:vAlign w:val="center"/>
                </w:tcPr>
                <w:p w14:paraId="7D39D248" w14:textId="0553E595" w:rsidR="00F9245A" w:rsidRDefault="00F9245A" w:rsidP="00F9245A">
                  <w:pPr>
                    <w:pBdr>
                      <w:top w:val="nil"/>
                      <w:left w:val="nil"/>
                      <w:bottom w:val="nil"/>
                      <w:right w:val="nil"/>
                      <w:between w:val="nil"/>
                    </w:pBdr>
                    <w:ind w:left="40"/>
                    <w:jc w:val="center"/>
                    <w:rPr>
                      <w:rFonts w:ascii="Times New Roman" w:hAnsi="Times New Roman" w:cs="Times New Roman"/>
                      <w:i/>
                      <w:sz w:val="22"/>
                      <w:szCs w:val="22"/>
                    </w:rPr>
                  </w:pPr>
                  <w:r>
                    <w:rPr>
                      <w:i/>
                      <w:sz w:val="22"/>
                      <w:szCs w:val="22"/>
                    </w:rPr>
                    <w:t>4. Наявність фінансової спроможності, яка підтверджується фінансовою звітністю</w:t>
                  </w:r>
                </w:p>
              </w:tc>
              <w:tc>
                <w:tcPr>
                  <w:tcW w:w="5245" w:type="dxa"/>
                </w:tcPr>
                <w:p w14:paraId="7E9B26EB" w14:textId="77777777" w:rsidR="00F9245A" w:rsidRDefault="00F9245A" w:rsidP="00F9245A">
                  <w:pPr>
                    <w:widowControl/>
                    <w:pBdr>
                      <w:top w:val="nil"/>
                      <w:left w:val="nil"/>
                      <w:bottom w:val="nil"/>
                      <w:right w:val="nil"/>
                      <w:between w:val="nil"/>
                    </w:pBdr>
                    <w:ind w:left="-88"/>
                    <w:jc w:val="both"/>
                  </w:pPr>
                  <w:r>
                    <w:rPr>
                      <w:sz w:val="22"/>
                      <w:szCs w:val="22"/>
                    </w:rPr>
                    <w:t>4.1. Довідка про наявність фінансової спроможності, яка виконана згідно Форми №4 Додатку №1 до тендерної документації.</w:t>
                  </w:r>
                </w:p>
                <w:p w14:paraId="2E450E5E" w14:textId="21310281" w:rsidR="00F9245A" w:rsidRDefault="00F9245A" w:rsidP="00F9245A">
                  <w:pPr>
                    <w:widowControl/>
                    <w:pBdr>
                      <w:top w:val="nil"/>
                      <w:left w:val="nil"/>
                      <w:bottom w:val="nil"/>
                      <w:right w:val="nil"/>
                      <w:between w:val="nil"/>
                    </w:pBdr>
                    <w:ind w:left="-88"/>
                    <w:jc w:val="both"/>
                    <w:rPr>
                      <w:sz w:val="22"/>
                      <w:szCs w:val="22"/>
                    </w:rPr>
                  </w:pPr>
                  <w:r>
                    <w:rPr>
                      <w:sz w:val="22"/>
                      <w:szCs w:val="22"/>
                    </w:rPr>
                    <w:t>4.2. Спосіб документального підтвердження відповідності Учасника кваліфікаційному критерію «Наявність фінансової спроможності, яка підтверджується фінансовою звітністю» визначається у Додатку №1 тендерної документації</w:t>
                  </w:r>
                </w:p>
              </w:tc>
            </w:tr>
          </w:tbl>
          <w:p w14:paraId="72B2D67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3.5.3.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процедури закупівлі може для підтвердження своєї відповідності такому критерію залучити потужності інших суб’єктів господарювання як субпідрядників/співвиконавців, у порядку та на умовах визначених частиною 8 цього Розділу.</w:t>
            </w:r>
          </w:p>
          <w:p w14:paraId="51DB7903" w14:textId="77777777" w:rsidR="001958B7" w:rsidRDefault="00FD1312">
            <w:pPr>
              <w:shd w:val="clear" w:color="auto" w:fill="FFFFFF"/>
              <w:jc w:val="both"/>
              <w:rPr>
                <w:rFonts w:ascii="Times New Roman" w:hAnsi="Times New Roman" w:cs="Times New Roman"/>
              </w:rPr>
            </w:pPr>
            <w:r>
              <w:rPr>
                <w:rFonts w:ascii="Times New Roman" w:hAnsi="Times New Roman" w:cs="Times New Roman"/>
              </w:rPr>
              <w:t>3.5.4. 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14:paraId="6BBE4ED0" w14:textId="77777777" w:rsidR="001958B7" w:rsidRDefault="00FD1312">
            <w:pPr>
              <w:shd w:val="clear" w:color="auto" w:fill="FFFFFF"/>
              <w:jc w:val="both"/>
              <w:rPr>
                <w:rFonts w:ascii="Times New Roman" w:hAnsi="Times New Roman" w:cs="Times New Roman"/>
              </w:rPr>
            </w:pPr>
            <w:r>
              <w:rPr>
                <w:rFonts w:ascii="Times New Roman" w:hAnsi="Times New Roman" w:cs="Times New Roman"/>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14:paraId="7EE282E3"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 xml:space="preserve">3.5.5. Замовник приймає рішення про відмову учаснику в участі </w:t>
            </w:r>
            <w:r>
              <w:rPr>
                <w:highlight w:val="white"/>
              </w:rPr>
              <w:t>у відкритих торгах</w:t>
            </w:r>
            <w:r>
              <w:rPr>
                <w:rFonts w:ascii="Times New Roman" w:hAnsi="Times New Roman" w:cs="Times New Roman"/>
              </w:rPr>
              <w:t>, згідно пункту 47 Особливостей, та зобов’язаний відхилити тендерну пропозицію учасника в разі, якщо:</w:t>
            </w:r>
          </w:p>
          <w:p w14:paraId="52C42C16"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ADC17F1"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88F4B1E"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41C48C"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1DF211"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DC73C2"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 xml:space="preserve">6) керівник учасника процедури закупівлі був засуджений за кримінальне правопорушення, вчинене з корисливих мотивів (зокрема, пов’язане з </w:t>
            </w:r>
            <w:r>
              <w:rPr>
                <w:rFonts w:ascii="Times New Roman" w:hAnsi="Times New Roman" w:cs="Times New Roman"/>
              </w:rPr>
              <w:lastRenderedPageBreak/>
              <w:t>хабарництвом, шахрайством та відмиванням коштів), судимість з якого не знято або не погашено в установленому законом порядку;</w:t>
            </w:r>
          </w:p>
          <w:p w14:paraId="01519D71"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11A1D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67B7365"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06C7C4"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D37E6D" w14:textId="1431A859" w:rsidR="00275E7B" w:rsidRPr="00275E7B" w:rsidRDefault="00FD1312">
            <w:pPr>
              <w:widowControl/>
              <w:pBdr>
                <w:top w:val="nil"/>
                <w:left w:val="nil"/>
                <w:bottom w:val="nil"/>
                <w:right w:val="nil"/>
                <w:between w:val="nil"/>
              </w:pBdr>
              <w:shd w:val="clear" w:color="auto" w:fill="FFFFFF"/>
              <w:jc w:val="both"/>
              <w:rPr>
                <w:rFonts w:ascii="Times New Roman" w:hAnsi="Times New Roman" w:cs="Times New Roman"/>
                <w:color w:val="000000" w:themeColor="text1"/>
              </w:rPr>
            </w:pPr>
            <w:r>
              <w:rPr>
                <w:rFonts w:ascii="Times New Roman" w:hAnsi="Times New Roman" w:cs="Times New Roman"/>
              </w:rPr>
              <w:t>11</w:t>
            </w:r>
            <w:r w:rsidRPr="00275E7B">
              <w:rPr>
                <w:rFonts w:ascii="Times New Roman" w:hAnsi="Times New Roman" w:cs="Times New Roman"/>
                <w:color w:val="000000" w:themeColor="text1"/>
              </w:rPr>
              <w:t>)</w:t>
            </w:r>
            <w:r w:rsidR="00275E7B" w:rsidRPr="00275E7B">
              <w:rPr>
                <w:rFonts w:ascii="Times New Roman" w:hAnsi="Times New Roman" w:cs="Times New Roman"/>
                <w:color w:val="000000" w:themeColor="text1"/>
              </w:rPr>
              <w:t xml:space="preserve"> </w:t>
            </w:r>
            <w:r w:rsidR="00275E7B" w:rsidRPr="00275E7B">
              <w:rPr>
                <w:color w:val="000000" w:themeColor="text1"/>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00275E7B" w:rsidRPr="00275E7B">
                <w:rPr>
                  <w:rStyle w:val="a5"/>
                  <w:color w:val="000000" w:themeColor="text1"/>
                  <w:shd w:val="clear" w:color="auto" w:fill="FFFFFF"/>
                </w:rPr>
                <w:t>Законом України</w:t>
              </w:r>
            </w:hyperlink>
            <w:r w:rsidR="00275E7B" w:rsidRPr="00275E7B">
              <w:rPr>
                <w:color w:val="000000" w:themeColor="text1"/>
                <w:shd w:val="clear" w:color="auto" w:fill="FFFFFF"/>
              </w:rPr>
              <w:t> “Про санкції”, крім випадку, коли активи такої особи в установленому законодавством порядку передані в управління АРМА;</w:t>
            </w:r>
          </w:p>
          <w:p w14:paraId="4B80698B"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5DCBC5"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 xml:space="preserve">3.5.6. </w:t>
            </w:r>
            <w: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Pr>
                <w:rFonts w:ascii="Times New Roman" w:hAnsi="Times New Roman" w:cs="Times New Roman"/>
              </w:rPr>
              <w:t>.</w:t>
            </w:r>
          </w:p>
          <w:p w14:paraId="615F08F9" w14:textId="77777777" w:rsidR="001958B7" w:rsidRDefault="00FD1312">
            <w:pPr>
              <w:widowControl/>
              <w:pBdr>
                <w:top w:val="nil"/>
                <w:left w:val="nil"/>
                <w:bottom w:val="nil"/>
                <w:right w:val="nil"/>
                <w:between w:val="nil"/>
              </w:pBdr>
              <w:shd w:val="clear" w:color="auto" w:fill="FFFFFF"/>
              <w:jc w:val="both"/>
              <w:rPr>
                <w:highlight w:val="white"/>
              </w:rPr>
            </w:pPr>
            <w: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highlight w:val="white"/>
              </w:rPr>
              <w:t>.</w:t>
            </w:r>
          </w:p>
          <w:p w14:paraId="15E83271"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highlight w:val="white"/>
              </w:rPr>
              <w:t>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hAnsi="Times New Roman" w:cs="Times New Roman"/>
              </w:rPr>
              <w:t>.</w:t>
            </w:r>
          </w:p>
          <w:p w14:paraId="5599E66D" w14:textId="77777777" w:rsidR="00AC5857" w:rsidRPr="00AC5857" w:rsidRDefault="00FD1312" w:rsidP="00AC5857">
            <w:pPr>
              <w:keepNext/>
              <w:keepLines/>
              <w:ind w:right="120"/>
              <w:contextualSpacing/>
              <w:jc w:val="both"/>
              <w:rPr>
                <w:rFonts w:ascii="Times New Roman" w:hAnsi="Times New Roman" w:cs="Times New Roman"/>
                <w:lang w:eastAsia="ru-RU"/>
              </w:rPr>
            </w:pPr>
            <w:r>
              <w:rPr>
                <w:rFonts w:ascii="Times New Roman" w:hAnsi="Times New Roman" w:cs="Times New Roman"/>
              </w:rPr>
              <w:lastRenderedPageBreak/>
              <w:t xml:space="preserve">3.5.7. </w:t>
            </w:r>
            <w:r w:rsidR="00AC5857" w:rsidRPr="00A103E5">
              <w:rPr>
                <w:rFonts w:ascii="Times New Roman" w:hAnsi="Times New Roman" w:cs="Times New Roman"/>
                <w:color w:val="000000"/>
                <w:lang w:eastAsia="ru-RU"/>
              </w:rPr>
              <w:t xml:space="preserve">Перелік документів/інформації для підтвердження відповідності учасника </w:t>
            </w:r>
            <w:r w:rsidR="00AC5857" w:rsidRPr="00AC5857">
              <w:rPr>
                <w:rFonts w:ascii="Times New Roman" w:hAnsi="Times New Roman" w:cs="Times New Roman"/>
                <w:color w:val="000000"/>
                <w:lang w:eastAsia="ru-RU"/>
              </w:rPr>
              <w:t>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sidR="00AC5857" w:rsidRPr="00AC5857">
              <w:rPr>
                <w:rFonts w:ascii="Times New Roman" w:hAnsi="Times New Roman" w:cs="Times New Roman"/>
                <w:bCs/>
                <w:color w:val="000000"/>
                <w:lang w:eastAsia="ru-RU"/>
              </w:rPr>
              <w:t xml:space="preserve"> </w:t>
            </w:r>
            <w:r w:rsidR="00AC5857" w:rsidRPr="00AC5857">
              <w:rPr>
                <w:rFonts w:ascii="Times New Roman" w:hAnsi="Times New Roman" w:cs="Times New Roman"/>
                <w:bCs/>
                <w:iCs/>
                <w:color w:val="000000"/>
                <w:lang w:eastAsia="ru-RU"/>
              </w:rPr>
              <w:t>електронних полях</w:t>
            </w:r>
            <w:r w:rsidR="00AC5857" w:rsidRPr="00AC5857">
              <w:rPr>
                <w:rFonts w:ascii="Times New Roman" w:hAnsi="Times New Roman" w:cs="Times New Roman"/>
                <w:color w:val="000000"/>
                <w:lang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для учасника-переможця – у Додатку 1 до цієї тендерної документації.</w:t>
            </w:r>
          </w:p>
          <w:p w14:paraId="68877D7D" w14:textId="04F0F551" w:rsidR="001958B7" w:rsidRDefault="00AC5857">
            <w:pPr>
              <w:widowControl/>
              <w:pBdr>
                <w:top w:val="nil"/>
                <w:left w:val="nil"/>
                <w:bottom w:val="nil"/>
                <w:right w:val="nil"/>
                <w:between w:val="nil"/>
              </w:pBdr>
              <w:shd w:val="clear" w:color="auto" w:fill="FFFFFF"/>
              <w:jc w:val="both"/>
              <w:rPr>
                <w:rFonts w:ascii="Times New Roman" w:hAnsi="Times New Roman" w:cs="Times New Roman"/>
              </w:rPr>
            </w:pPr>
            <w:r w:rsidRPr="00AC5857">
              <w:rPr>
                <w:rFonts w:ascii="Times New Roman" w:hAnsi="Times New Roman" w:cs="Times New Roman"/>
              </w:rPr>
              <w:t>3.5.8</w:t>
            </w:r>
            <w:r w:rsidR="00FD1312" w:rsidRPr="00AC5857">
              <w:rPr>
                <w:rFonts w:ascii="Times New Roman" w:hAnsi="Times New Roman" w:cs="Times New Roman"/>
              </w:rPr>
              <w:t>. За надання завідомо недостовірної інформації</w:t>
            </w:r>
            <w:r w:rsidR="00FD1312">
              <w:rPr>
                <w:rFonts w:ascii="Times New Roman" w:hAnsi="Times New Roman" w:cs="Times New Roman"/>
              </w:rPr>
              <w:t xml:space="preserve">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30E60BBD" w14:textId="35243DEB" w:rsidR="001958B7" w:rsidRDefault="00FD1312">
            <w:pPr>
              <w:tabs>
                <w:tab w:val="left" w:pos="1080"/>
                <w:tab w:val="left" w:pos="10381"/>
              </w:tabs>
              <w:jc w:val="both"/>
              <w:rPr>
                <w:rFonts w:ascii="Times New Roman" w:hAnsi="Times New Roman" w:cs="Times New Roman"/>
              </w:rPr>
            </w:pPr>
            <w:r>
              <w:rPr>
                <w:rFonts w:ascii="Times New Roman" w:hAnsi="Times New Roman" w:cs="Times New Roman"/>
              </w:rPr>
              <w:t>3.5.</w:t>
            </w:r>
            <w:r w:rsidR="00AC5857">
              <w:rPr>
                <w:rFonts w:ascii="Times New Roman" w:hAnsi="Times New Roman" w:cs="Times New Roman"/>
              </w:rPr>
              <w:t>9</w:t>
            </w:r>
            <w:r>
              <w:rPr>
                <w:rFonts w:ascii="Times New Roman" w:hAnsi="Times New Roman" w:cs="Times New Roman"/>
              </w:rPr>
              <w:t>.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045D17A6" w14:textId="18749EFC" w:rsidR="001958B7" w:rsidRDefault="00FD1312" w:rsidP="00AC5857">
            <w:pPr>
              <w:tabs>
                <w:tab w:val="left" w:pos="1080"/>
                <w:tab w:val="left" w:pos="10381"/>
              </w:tabs>
              <w:jc w:val="both"/>
              <w:rPr>
                <w:rFonts w:ascii="Times New Roman" w:hAnsi="Times New Roman" w:cs="Times New Roman"/>
              </w:rPr>
            </w:pPr>
            <w:r>
              <w:rPr>
                <w:rFonts w:ascii="Times New Roman" w:hAnsi="Times New Roman" w:cs="Times New Roman"/>
              </w:rPr>
              <w:t>3.5.1</w:t>
            </w:r>
            <w:r w:rsidR="00AC5857">
              <w:rPr>
                <w:rFonts w:ascii="Times New Roman" w:hAnsi="Times New Roman" w:cs="Times New Roman"/>
              </w:rPr>
              <w:t>0</w:t>
            </w:r>
            <w:r>
              <w:rPr>
                <w:rFonts w:ascii="Times New Roman" w:hAnsi="Times New Roman" w:cs="Times New Roman"/>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1958B7" w14:paraId="3BBA5B40" w14:textId="77777777">
        <w:tc>
          <w:tcPr>
            <w:tcW w:w="2700" w:type="dxa"/>
            <w:tcBorders>
              <w:top w:val="single" w:sz="4" w:space="0" w:color="000000"/>
              <w:left w:val="single" w:sz="4" w:space="0" w:color="000000"/>
              <w:bottom w:val="single" w:sz="4" w:space="0" w:color="000000"/>
            </w:tcBorders>
            <w:shd w:val="clear" w:color="auto" w:fill="auto"/>
            <w:vAlign w:val="center"/>
          </w:tcPr>
          <w:p w14:paraId="59B59759"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6. Інформація про необхідні технічні, якісні та кількісні характеристики предмета закупівлі</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67C0F5F" w14:textId="77777777" w:rsidR="001958B7" w:rsidRDefault="00FD1312">
            <w:pPr>
              <w:tabs>
                <w:tab w:val="left" w:pos="711"/>
                <w:tab w:val="left" w:pos="10381"/>
              </w:tabs>
              <w:jc w:val="both"/>
            </w:pPr>
            <w:r>
              <w:rPr>
                <w:rFonts w:ascii="Times New Roman" w:hAnsi="Times New Roman" w:cs="Times New Roman"/>
              </w:rPr>
              <w:t xml:space="preserve">3.6.1. </w:t>
            </w:r>
            <w:r>
              <w:t>Учасник процедури закупівлі повинен надати у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до тендерної документації.</w:t>
            </w:r>
          </w:p>
          <w:p w14:paraId="0066786C" w14:textId="77777777" w:rsidR="001958B7" w:rsidRDefault="00FD1312">
            <w:pPr>
              <w:jc w:val="both"/>
              <w:rPr>
                <w:rFonts w:ascii="Times New Roman" w:hAnsi="Times New Roman" w:cs="Times New Roman"/>
                <w:highlight w:val="white"/>
              </w:rPr>
            </w:pPr>
            <w:r>
              <w:rPr>
                <w:rFonts w:ascii="Times New Roman" w:hAnsi="Times New Roman" w:cs="Times New Roman"/>
              </w:rPr>
              <w:t xml:space="preserve">3.6.2. </w:t>
            </w:r>
            <w:r>
              <w:rPr>
                <w:rFonts w:ascii="Times New Roman" w:hAnsi="Times New Roman" w:cs="Times New Roman"/>
                <w:highlight w:val="white"/>
              </w:rPr>
              <w:t>Технічні, якісні характеристики предмета закупівлі повинні передбачати необхідність застосування заходів із захисту довкілля.</w:t>
            </w:r>
          </w:p>
          <w:p w14:paraId="76267098" w14:textId="77777777" w:rsidR="001958B7" w:rsidRDefault="00FD1312">
            <w:pPr>
              <w:jc w:val="both"/>
              <w:rPr>
                <w:rFonts w:ascii="Times New Roman" w:hAnsi="Times New Roman" w:cs="Times New Roman"/>
              </w:rPr>
            </w:pPr>
            <w:r>
              <w:rPr>
                <w:rFonts w:ascii="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958B7" w14:paraId="35B4C151" w14:textId="77777777">
        <w:tc>
          <w:tcPr>
            <w:tcW w:w="2700" w:type="dxa"/>
            <w:tcBorders>
              <w:top w:val="single" w:sz="4" w:space="0" w:color="000000"/>
              <w:left w:val="single" w:sz="4" w:space="0" w:color="000000"/>
              <w:bottom w:val="single" w:sz="4" w:space="0" w:color="000000"/>
            </w:tcBorders>
            <w:shd w:val="clear" w:color="auto" w:fill="auto"/>
            <w:vAlign w:val="center"/>
          </w:tcPr>
          <w:p w14:paraId="774B7AFE" w14:textId="77777777" w:rsidR="001958B7" w:rsidRDefault="00FD1312">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5BA4CD3" w14:textId="77777777" w:rsidR="001958B7" w:rsidRPr="002171F8" w:rsidRDefault="00FD1312">
            <w:pPr>
              <w:jc w:val="both"/>
              <w:rPr>
                <w:rFonts w:ascii="Times New Roman" w:hAnsi="Times New Roman" w:cs="Times New Roman"/>
              </w:rPr>
            </w:pPr>
            <w:r w:rsidRPr="002171F8">
              <w:rPr>
                <w:rFonts w:ascii="Times New Roman" w:hAnsi="Times New Roman" w:cs="Times New Roman"/>
              </w:rPr>
              <w:t>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721F984" w14:textId="77777777" w:rsidR="001958B7" w:rsidRPr="002171F8" w:rsidRDefault="00FD1312">
            <w:pPr>
              <w:jc w:val="both"/>
              <w:rPr>
                <w:rFonts w:ascii="Times New Roman" w:hAnsi="Times New Roman" w:cs="Times New Roman"/>
              </w:rPr>
            </w:pPr>
            <w:r w:rsidRPr="002171F8">
              <w:rPr>
                <w:rFonts w:ascii="Times New Roman" w:hAnsi="Times New Roman" w:cs="Times New Roman"/>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D6E2600" w14:textId="3679CC4E" w:rsidR="00607A6B" w:rsidRPr="002171F8" w:rsidRDefault="00FD1312" w:rsidP="00607A6B">
            <w:pPr>
              <w:jc w:val="both"/>
              <w:rPr>
                <w:rFonts w:ascii="Times New Roman" w:hAnsi="Times New Roman" w:cs="Times New Roman"/>
              </w:rPr>
            </w:pPr>
            <w:r w:rsidRPr="002171F8">
              <w:rPr>
                <w:rFonts w:ascii="Times New Roman" w:hAnsi="Times New Roman" w:cs="Times New Roman"/>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958B7" w14:paraId="07A8EFA2" w14:textId="77777777">
        <w:trPr>
          <w:trHeight w:val="313"/>
        </w:trPr>
        <w:tc>
          <w:tcPr>
            <w:tcW w:w="2700" w:type="dxa"/>
            <w:tcBorders>
              <w:top w:val="single" w:sz="4" w:space="0" w:color="000000"/>
              <w:left w:val="single" w:sz="4" w:space="0" w:color="000000"/>
              <w:bottom w:val="single" w:sz="4" w:space="0" w:color="000000"/>
            </w:tcBorders>
            <w:shd w:val="clear" w:color="auto" w:fill="auto"/>
            <w:vAlign w:val="center"/>
          </w:tcPr>
          <w:p w14:paraId="726908E1" w14:textId="77777777" w:rsidR="001958B7" w:rsidRDefault="00FD1312">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8. Інформація про субпідрядника/</w:t>
            </w:r>
          </w:p>
          <w:p w14:paraId="42869261"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субпідрядників</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FAA69C8" w14:textId="77777777" w:rsidR="001958B7" w:rsidRPr="002171F8" w:rsidRDefault="00FD1312">
            <w:pPr>
              <w:jc w:val="both"/>
              <w:rPr>
                <w:rFonts w:ascii="Times New Roman" w:hAnsi="Times New Roman" w:cs="Times New Roman"/>
              </w:rPr>
            </w:pPr>
            <w:r w:rsidRPr="002171F8">
              <w:rPr>
                <w:rFonts w:ascii="Times New Roman" w:hAnsi="Times New Roman" w:cs="Times New Roman"/>
              </w:rPr>
              <w:t>3.8.1. Залучення субпідрядників / співвиконавців не передбачено. Предмет закупівлі - товар</w:t>
            </w:r>
          </w:p>
        </w:tc>
      </w:tr>
      <w:tr w:rsidR="001958B7" w14:paraId="3C4220A4" w14:textId="77777777">
        <w:tc>
          <w:tcPr>
            <w:tcW w:w="2700" w:type="dxa"/>
            <w:tcBorders>
              <w:top w:val="single" w:sz="4" w:space="0" w:color="000000"/>
              <w:left w:val="single" w:sz="4" w:space="0" w:color="000000"/>
              <w:bottom w:val="single" w:sz="4" w:space="0" w:color="000000"/>
            </w:tcBorders>
            <w:shd w:val="clear" w:color="auto" w:fill="auto"/>
            <w:vAlign w:val="center"/>
          </w:tcPr>
          <w:p w14:paraId="76FDC262"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9. Внесення змін або відкликання тендерної пропозиції учасником</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00173413" w14:textId="77777777" w:rsidR="001958B7" w:rsidRDefault="00FD1312">
            <w:pPr>
              <w:jc w:val="both"/>
              <w:rPr>
                <w:rFonts w:ascii="Times New Roman" w:hAnsi="Times New Roman" w:cs="Times New Roman"/>
              </w:rPr>
            </w:pPr>
            <w:r>
              <w:rPr>
                <w:rFonts w:ascii="Times New Roman" w:hAnsi="Times New Roman" w:cs="Times New Roman"/>
              </w:rPr>
              <w:t xml:space="preserve">3.9.1.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153563CB" w14:textId="77777777" w:rsidR="001958B7" w:rsidRDefault="00FD1312">
            <w:pPr>
              <w:jc w:val="both"/>
              <w:rPr>
                <w:rFonts w:ascii="Times New Roman" w:hAnsi="Times New Roman" w:cs="Times New Roman"/>
              </w:rPr>
            </w:pPr>
            <w:r>
              <w:rPr>
                <w:rFonts w:ascii="Times New Roman" w:hAnsi="Times New Roman" w:cs="Times New Roman"/>
              </w:rPr>
              <w:t>3.9.2.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958B7" w14:paraId="03EE73D8"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EAF60F"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IV «Подання та розкриття тендерних пропозицій»</w:t>
            </w:r>
            <w:r>
              <w:rPr>
                <w:rFonts w:ascii="Times New Roman" w:hAnsi="Times New Roman" w:cs="Times New Roman"/>
                <w:color w:val="000000"/>
              </w:rPr>
              <w:t> </w:t>
            </w:r>
          </w:p>
        </w:tc>
      </w:tr>
      <w:tr w:rsidR="001958B7" w14:paraId="7219322B" w14:textId="77777777">
        <w:tc>
          <w:tcPr>
            <w:tcW w:w="2700" w:type="dxa"/>
            <w:tcBorders>
              <w:top w:val="single" w:sz="4" w:space="0" w:color="000000"/>
              <w:left w:val="single" w:sz="4" w:space="0" w:color="000000"/>
              <w:bottom w:val="single" w:sz="4" w:space="0" w:color="000000"/>
            </w:tcBorders>
            <w:shd w:val="clear" w:color="auto" w:fill="auto"/>
            <w:vAlign w:val="center"/>
          </w:tcPr>
          <w:p w14:paraId="6DDEE980" w14:textId="77777777" w:rsidR="001958B7" w:rsidRPr="0087610E" w:rsidRDefault="00FD1312">
            <w:pPr>
              <w:widowControl/>
              <w:pBdr>
                <w:top w:val="nil"/>
                <w:left w:val="nil"/>
                <w:bottom w:val="nil"/>
                <w:right w:val="nil"/>
                <w:between w:val="nil"/>
              </w:pBdr>
              <w:jc w:val="center"/>
              <w:rPr>
                <w:rFonts w:ascii="Times New Roman" w:hAnsi="Times New Roman" w:cs="Times New Roman"/>
              </w:rPr>
            </w:pPr>
            <w:r w:rsidRPr="0087610E">
              <w:rPr>
                <w:rFonts w:ascii="Times New Roman" w:hAnsi="Times New Roman" w:cs="Times New Roman"/>
                <w:b/>
              </w:rPr>
              <w:t>1. Кінцевий строк подання тендерних пропозицій</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0D102" w14:textId="77777777" w:rsidR="001958B7" w:rsidRPr="0087610E" w:rsidRDefault="00FD1312">
            <w:pPr>
              <w:widowControl/>
              <w:pBdr>
                <w:top w:val="nil"/>
                <w:left w:val="nil"/>
                <w:bottom w:val="nil"/>
                <w:right w:val="nil"/>
                <w:between w:val="nil"/>
              </w:pBdr>
              <w:rPr>
                <w:rFonts w:ascii="Times New Roman" w:hAnsi="Times New Roman" w:cs="Times New Roman"/>
              </w:rPr>
            </w:pPr>
            <w:bookmarkStart w:id="6" w:name="_GoBack"/>
            <w:r w:rsidRPr="0087610E">
              <w:rPr>
                <w:rFonts w:ascii="Times New Roman" w:hAnsi="Times New Roman" w:cs="Times New Roman"/>
              </w:rPr>
              <w:t>4.1.1. Кінцевий строк подання тендерних пропозицій:</w:t>
            </w:r>
          </w:p>
          <w:p w14:paraId="694EF6CA" w14:textId="7FDD0B64" w:rsidR="001958B7" w:rsidRPr="0087610E" w:rsidRDefault="00FD1312">
            <w:pPr>
              <w:widowControl/>
              <w:pBdr>
                <w:top w:val="nil"/>
                <w:left w:val="nil"/>
                <w:bottom w:val="nil"/>
                <w:right w:val="nil"/>
                <w:between w:val="nil"/>
              </w:pBdr>
              <w:jc w:val="both"/>
              <w:rPr>
                <w:rFonts w:ascii="Times New Roman" w:hAnsi="Times New Roman" w:cs="Times New Roman"/>
              </w:rPr>
            </w:pPr>
            <w:r w:rsidRPr="0087610E">
              <w:rPr>
                <w:rFonts w:ascii="Times New Roman" w:hAnsi="Times New Roman" w:cs="Times New Roman"/>
                <w:b/>
              </w:rPr>
              <w:t>Дата – «</w:t>
            </w:r>
            <w:r w:rsidR="00780FEB">
              <w:rPr>
                <w:rFonts w:ascii="Times New Roman" w:hAnsi="Times New Roman" w:cs="Times New Roman"/>
                <w:b/>
              </w:rPr>
              <w:t>11</w:t>
            </w:r>
            <w:r w:rsidRPr="0087610E">
              <w:rPr>
                <w:rFonts w:ascii="Times New Roman" w:hAnsi="Times New Roman" w:cs="Times New Roman"/>
                <w:b/>
              </w:rPr>
              <w:t>»</w:t>
            </w:r>
            <w:r w:rsidR="00DA50D2" w:rsidRPr="0087610E">
              <w:rPr>
                <w:rFonts w:ascii="Times New Roman" w:hAnsi="Times New Roman" w:cs="Times New Roman"/>
                <w:b/>
              </w:rPr>
              <w:t xml:space="preserve"> </w:t>
            </w:r>
            <w:r w:rsidR="0087610E" w:rsidRPr="0087610E">
              <w:rPr>
                <w:rFonts w:ascii="Times New Roman" w:hAnsi="Times New Roman" w:cs="Times New Roman"/>
                <w:b/>
              </w:rPr>
              <w:t>березня</w:t>
            </w:r>
            <w:r w:rsidR="00DA50D2" w:rsidRPr="0087610E">
              <w:rPr>
                <w:rFonts w:ascii="Times New Roman" w:hAnsi="Times New Roman" w:cs="Times New Roman"/>
                <w:b/>
              </w:rPr>
              <w:t xml:space="preserve"> </w:t>
            </w:r>
            <w:r w:rsidRPr="0087610E">
              <w:rPr>
                <w:rFonts w:ascii="Times New Roman" w:hAnsi="Times New Roman" w:cs="Times New Roman"/>
                <w:b/>
              </w:rPr>
              <w:t>202</w:t>
            </w:r>
            <w:r w:rsidR="0087610E" w:rsidRPr="0087610E">
              <w:rPr>
                <w:rFonts w:ascii="Times New Roman" w:hAnsi="Times New Roman" w:cs="Times New Roman"/>
                <w:b/>
              </w:rPr>
              <w:t xml:space="preserve">4  </w:t>
            </w:r>
            <w:r w:rsidRPr="0087610E">
              <w:rPr>
                <w:rFonts w:ascii="Times New Roman" w:hAnsi="Times New Roman" w:cs="Times New Roman"/>
                <w:b/>
              </w:rPr>
              <w:t>року;</w:t>
            </w:r>
          </w:p>
          <w:p w14:paraId="155EA503" w14:textId="77777777" w:rsidR="001958B7" w:rsidRPr="0087610E" w:rsidRDefault="00FD1312">
            <w:pPr>
              <w:widowControl/>
              <w:pBdr>
                <w:top w:val="nil"/>
                <w:left w:val="nil"/>
                <w:bottom w:val="nil"/>
                <w:right w:val="nil"/>
                <w:between w:val="nil"/>
              </w:pBdr>
              <w:jc w:val="both"/>
              <w:rPr>
                <w:rFonts w:ascii="Times New Roman" w:hAnsi="Times New Roman" w:cs="Times New Roman"/>
              </w:rPr>
            </w:pPr>
            <w:r w:rsidRPr="0087610E">
              <w:rPr>
                <w:rFonts w:ascii="Times New Roman" w:hAnsi="Times New Roman" w:cs="Times New Roman"/>
                <w:b/>
              </w:rPr>
              <w:t>Час - до 00:00 год.</w:t>
            </w:r>
          </w:p>
          <w:bookmarkEnd w:id="6"/>
          <w:p w14:paraId="6AED20B4" w14:textId="77777777" w:rsidR="001958B7" w:rsidRPr="0087610E" w:rsidRDefault="00FD1312">
            <w:pPr>
              <w:widowControl/>
              <w:pBdr>
                <w:top w:val="nil"/>
                <w:left w:val="nil"/>
                <w:bottom w:val="nil"/>
                <w:right w:val="nil"/>
                <w:between w:val="nil"/>
              </w:pBdr>
              <w:ind w:right="113"/>
              <w:jc w:val="both"/>
              <w:rPr>
                <w:rFonts w:ascii="Times New Roman" w:hAnsi="Times New Roman" w:cs="Times New Roman"/>
              </w:rPr>
            </w:pPr>
            <w:r w:rsidRPr="0087610E">
              <w:rPr>
                <w:rFonts w:ascii="Times New Roman" w:hAnsi="Times New Roman" w:cs="Times New Roman"/>
              </w:rPr>
              <w:t>4.1.2. Отримана тендерна пропозиція вноситься автоматично до реєстру отриманих тендерних пропозицій.</w:t>
            </w:r>
          </w:p>
          <w:p w14:paraId="260C9792" w14:textId="77777777" w:rsidR="001958B7" w:rsidRPr="0087610E" w:rsidRDefault="00FD1312">
            <w:pPr>
              <w:pBdr>
                <w:top w:val="nil"/>
                <w:left w:val="nil"/>
                <w:bottom w:val="nil"/>
                <w:right w:val="nil"/>
                <w:between w:val="nil"/>
              </w:pBdr>
              <w:ind w:right="113"/>
              <w:jc w:val="both"/>
              <w:rPr>
                <w:rFonts w:ascii="Times New Roman" w:hAnsi="Times New Roman" w:cs="Times New Roman"/>
              </w:rPr>
            </w:pPr>
            <w:r w:rsidRPr="0087610E">
              <w:rPr>
                <w:rFonts w:ascii="Times New Roman" w:hAnsi="Times New Roman" w:cs="Times New Roman"/>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C1F9162" w14:textId="77777777" w:rsidR="001958B7" w:rsidRPr="0087610E" w:rsidRDefault="00FD1312">
            <w:pPr>
              <w:pBdr>
                <w:top w:val="nil"/>
                <w:left w:val="nil"/>
                <w:bottom w:val="nil"/>
                <w:right w:val="nil"/>
                <w:between w:val="nil"/>
              </w:pBdr>
              <w:ind w:right="113"/>
              <w:jc w:val="both"/>
              <w:rPr>
                <w:rFonts w:ascii="Times New Roman" w:hAnsi="Times New Roman" w:cs="Times New Roman"/>
              </w:rPr>
            </w:pPr>
            <w:r w:rsidRPr="0087610E">
              <w:rPr>
                <w:rFonts w:ascii="Times New Roman" w:hAnsi="Times New Roman" w:cs="Times New Roman"/>
              </w:rPr>
              <w:t>4.1.4.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958B7" w14:paraId="7D10C2F2" w14:textId="77777777">
        <w:tc>
          <w:tcPr>
            <w:tcW w:w="2700" w:type="dxa"/>
            <w:tcBorders>
              <w:top w:val="single" w:sz="4" w:space="0" w:color="000000"/>
              <w:left w:val="single" w:sz="4" w:space="0" w:color="000000"/>
              <w:bottom w:val="single" w:sz="4" w:space="0" w:color="000000"/>
            </w:tcBorders>
            <w:shd w:val="clear" w:color="auto" w:fill="auto"/>
            <w:vAlign w:val="center"/>
          </w:tcPr>
          <w:p w14:paraId="4BA68618"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2. Дата та час розкриття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324E7" w14:textId="77777777" w:rsidR="001958B7" w:rsidRPr="0087610E" w:rsidRDefault="00FD1312">
            <w:pPr>
              <w:widowControl/>
              <w:pBdr>
                <w:top w:val="nil"/>
                <w:left w:val="nil"/>
                <w:bottom w:val="nil"/>
                <w:right w:val="nil"/>
                <w:between w:val="nil"/>
              </w:pBdr>
              <w:jc w:val="both"/>
              <w:rPr>
                <w:rFonts w:ascii="Times New Roman" w:hAnsi="Times New Roman" w:cs="Times New Roman"/>
              </w:rPr>
            </w:pPr>
            <w:r w:rsidRPr="0087610E">
              <w:rPr>
                <w:rFonts w:ascii="Times New Roman" w:hAnsi="Times New Roman" w:cs="Times New Roman"/>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25B981F" w14:textId="77777777" w:rsidR="001958B7" w:rsidRPr="0087610E" w:rsidRDefault="00FD1312">
            <w:pPr>
              <w:widowControl/>
              <w:pBdr>
                <w:top w:val="nil"/>
                <w:left w:val="nil"/>
                <w:bottom w:val="nil"/>
                <w:right w:val="nil"/>
                <w:between w:val="nil"/>
              </w:pBdr>
              <w:jc w:val="both"/>
              <w:rPr>
                <w:rFonts w:ascii="Times New Roman" w:hAnsi="Times New Roman" w:cs="Times New Roman"/>
              </w:rPr>
            </w:pPr>
            <w:r w:rsidRPr="0087610E">
              <w:rPr>
                <w:rFonts w:ascii="Times New Roman" w:hAnsi="Times New Roman" w:cs="Times New Roman"/>
              </w:rPr>
              <w:t>4.2.2. 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відкритих торгів,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7EE7ADCE" w14:textId="77777777" w:rsidR="001958B7" w:rsidRPr="0087610E" w:rsidRDefault="00FD1312">
            <w:pPr>
              <w:widowControl/>
              <w:pBdr>
                <w:top w:val="nil"/>
                <w:left w:val="nil"/>
                <w:bottom w:val="nil"/>
                <w:right w:val="nil"/>
                <w:between w:val="nil"/>
              </w:pBdr>
              <w:jc w:val="both"/>
              <w:rPr>
                <w:rFonts w:ascii="Times New Roman" w:hAnsi="Times New Roman" w:cs="Times New Roman"/>
              </w:rPr>
            </w:pPr>
            <w:r w:rsidRPr="0087610E">
              <w:rPr>
                <w:rFonts w:ascii="Times New Roman" w:hAnsi="Times New Roman" w:cs="Times New Roman"/>
              </w:rPr>
              <w:t>4.2.3.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14:paraId="1903C228" w14:textId="77777777" w:rsidR="001958B7" w:rsidRPr="0087610E" w:rsidRDefault="00FD1312">
            <w:pPr>
              <w:widowControl/>
              <w:pBdr>
                <w:top w:val="nil"/>
                <w:left w:val="nil"/>
                <w:bottom w:val="nil"/>
                <w:right w:val="nil"/>
                <w:between w:val="nil"/>
              </w:pBdr>
              <w:jc w:val="both"/>
              <w:rPr>
                <w:rFonts w:ascii="Times New Roman" w:hAnsi="Times New Roman" w:cs="Times New Roman"/>
              </w:rPr>
            </w:pPr>
            <w:r w:rsidRPr="0087610E">
              <w:rPr>
                <w:rFonts w:ascii="Times New Roman" w:hAnsi="Times New Roman" w:cs="Times New Roman"/>
              </w:rPr>
              <w:t>4.2.4.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03C37FF" w14:textId="77777777" w:rsidR="001958B7" w:rsidRPr="0087610E" w:rsidRDefault="00FD1312">
            <w:pPr>
              <w:widowControl/>
              <w:pBdr>
                <w:top w:val="nil"/>
                <w:left w:val="nil"/>
                <w:bottom w:val="nil"/>
                <w:right w:val="nil"/>
                <w:between w:val="nil"/>
              </w:pBdr>
              <w:jc w:val="both"/>
              <w:rPr>
                <w:rFonts w:ascii="Times New Roman" w:hAnsi="Times New Roman" w:cs="Times New Roman"/>
              </w:rPr>
            </w:pPr>
            <w:r w:rsidRPr="0087610E">
              <w:rPr>
                <w:rFonts w:ascii="Times New Roman" w:hAnsi="Times New Roman" w:cs="Times New Roman"/>
              </w:rPr>
              <w:t>4.2.5.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14:paraId="613D05B4" w14:textId="77777777" w:rsidR="001958B7" w:rsidRPr="0087610E" w:rsidRDefault="00FD1312">
            <w:pPr>
              <w:widowControl/>
              <w:pBdr>
                <w:top w:val="nil"/>
                <w:left w:val="nil"/>
                <w:bottom w:val="nil"/>
                <w:right w:val="nil"/>
                <w:between w:val="nil"/>
              </w:pBdr>
              <w:jc w:val="both"/>
              <w:rPr>
                <w:rFonts w:ascii="Times New Roman" w:hAnsi="Times New Roman" w:cs="Times New Roman"/>
              </w:rPr>
            </w:pPr>
            <w:r w:rsidRPr="0087610E">
              <w:rPr>
                <w:rFonts w:ascii="Times New Roman" w:hAnsi="Times New Roman" w:cs="Times New Roman"/>
              </w:rPr>
              <w:t xml:space="preserve">4.2.6. Розмір мінімального кроку пониження ціни під час електронного аукціону складає – </w:t>
            </w:r>
            <w:r w:rsidRPr="0087610E">
              <w:rPr>
                <w:rFonts w:ascii="Times New Roman" w:hAnsi="Times New Roman" w:cs="Times New Roman"/>
                <w:b/>
              </w:rPr>
              <w:t>0,5 відсотка</w:t>
            </w:r>
            <w:r w:rsidRPr="0087610E">
              <w:rPr>
                <w:rFonts w:ascii="Times New Roman" w:hAnsi="Times New Roman" w:cs="Times New Roman"/>
              </w:rPr>
              <w:t xml:space="preserve"> від очікуваної вартості закупівлі.</w:t>
            </w:r>
          </w:p>
        </w:tc>
      </w:tr>
      <w:tr w:rsidR="001958B7" w14:paraId="1CEFA55F"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13C816" w14:textId="77777777" w:rsidR="001958B7" w:rsidRPr="0087610E" w:rsidRDefault="00FD1312">
            <w:pPr>
              <w:widowControl/>
              <w:pBdr>
                <w:top w:val="nil"/>
                <w:left w:val="nil"/>
                <w:bottom w:val="nil"/>
                <w:right w:val="nil"/>
                <w:between w:val="nil"/>
              </w:pBdr>
              <w:jc w:val="center"/>
              <w:rPr>
                <w:rFonts w:ascii="Times New Roman" w:hAnsi="Times New Roman" w:cs="Times New Roman"/>
              </w:rPr>
            </w:pPr>
            <w:r w:rsidRPr="0087610E">
              <w:rPr>
                <w:rFonts w:ascii="Times New Roman" w:hAnsi="Times New Roman" w:cs="Times New Roman"/>
                <w:b/>
              </w:rPr>
              <w:t>Розділ</w:t>
            </w:r>
            <w:r w:rsidRPr="0087610E">
              <w:rPr>
                <w:rFonts w:ascii="Times New Roman" w:hAnsi="Times New Roman" w:cs="Times New Roman"/>
              </w:rPr>
              <w:t> </w:t>
            </w:r>
            <w:r w:rsidRPr="0087610E">
              <w:rPr>
                <w:rFonts w:ascii="Times New Roman" w:hAnsi="Times New Roman" w:cs="Times New Roman"/>
                <w:b/>
              </w:rPr>
              <w:t>V «Розгляд та оцінка тендерних пропозицій»</w:t>
            </w:r>
          </w:p>
        </w:tc>
      </w:tr>
      <w:tr w:rsidR="001958B7" w14:paraId="5AD6724B" w14:textId="77777777">
        <w:tc>
          <w:tcPr>
            <w:tcW w:w="2700" w:type="dxa"/>
            <w:tcBorders>
              <w:top w:val="single" w:sz="4" w:space="0" w:color="000000"/>
              <w:left w:val="single" w:sz="4" w:space="0" w:color="000000"/>
              <w:bottom w:val="single" w:sz="4" w:space="0" w:color="000000"/>
            </w:tcBorders>
            <w:shd w:val="clear" w:color="auto" w:fill="auto"/>
            <w:vAlign w:val="center"/>
          </w:tcPr>
          <w:p w14:paraId="30A7FBE3"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1. Перелік критеріїв оцінки та методика оцінки тендерних пропозицій із зазначенням питомої ваги кожного критерію</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70D28" w14:textId="77777777" w:rsidR="001958B7" w:rsidRPr="0087610E" w:rsidRDefault="00FD1312">
            <w:pPr>
              <w:jc w:val="both"/>
              <w:rPr>
                <w:rFonts w:ascii="Times New Roman" w:hAnsi="Times New Roman" w:cs="Times New Roman"/>
              </w:rPr>
            </w:pPr>
            <w:r w:rsidRPr="0087610E">
              <w:rPr>
                <w:rFonts w:ascii="Times New Roman" w:hAnsi="Times New Roman" w:cs="Times New Roman"/>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w:t>
            </w:r>
          </w:p>
          <w:p w14:paraId="6D407B44" w14:textId="77777777" w:rsidR="001958B7" w:rsidRPr="0087610E" w:rsidRDefault="00FD1312">
            <w:pPr>
              <w:jc w:val="both"/>
              <w:rPr>
                <w:rFonts w:ascii="Times New Roman" w:hAnsi="Times New Roman" w:cs="Times New Roman"/>
                <w:b/>
              </w:rPr>
            </w:pPr>
            <w:r w:rsidRPr="0087610E">
              <w:rPr>
                <w:rFonts w:ascii="Times New Roman" w:hAnsi="Times New Roman" w:cs="Times New Roman"/>
              </w:rPr>
              <w:t xml:space="preserve">5.1.2. </w:t>
            </w:r>
            <w:r w:rsidRPr="0087610E">
              <w:rPr>
                <w:rFonts w:ascii="Times New Roman" w:hAnsi="Times New Roman" w:cs="Times New Roman"/>
                <w:b/>
              </w:rPr>
              <w:t>Критерії та методика оцінки:</w:t>
            </w:r>
          </w:p>
          <w:p w14:paraId="5DC5C155" w14:textId="77777777" w:rsidR="001958B7" w:rsidRPr="0087610E" w:rsidRDefault="00FD1312">
            <w:pPr>
              <w:jc w:val="both"/>
              <w:rPr>
                <w:rFonts w:ascii="Times New Roman" w:hAnsi="Times New Roman" w:cs="Times New Roman"/>
              </w:rPr>
            </w:pPr>
            <w:r w:rsidRPr="0087610E">
              <w:rPr>
                <w:rFonts w:ascii="Times New Roman" w:hAnsi="Times New Roman" w:cs="Times New Roman"/>
              </w:rPr>
              <w:t xml:space="preserve">Єдиним критерієм оцінки згідно даної процедури відкритих торгів є </w:t>
            </w:r>
            <w:r w:rsidRPr="0087610E">
              <w:rPr>
                <w:rFonts w:ascii="Times New Roman" w:hAnsi="Times New Roman" w:cs="Times New Roman"/>
                <w:b/>
              </w:rPr>
              <w:t xml:space="preserve">ЦІНА </w:t>
            </w:r>
            <w:r w:rsidRPr="0087610E">
              <w:rPr>
                <w:rFonts w:ascii="Times New Roman" w:hAnsi="Times New Roman" w:cs="Times New Roman"/>
              </w:rPr>
              <w:lastRenderedPageBreak/>
              <w:t xml:space="preserve">(питома вага критерію – 100%). </w:t>
            </w:r>
          </w:p>
          <w:p w14:paraId="0696CDCC" w14:textId="77777777" w:rsidR="001958B7" w:rsidRPr="0087610E" w:rsidRDefault="00FD1312">
            <w:pPr>
              <w:jc w:val="both"/>
              <w:rPr>
                <w:rFonts w:ascii="Times New Roman" w:hAnsi="Times New Roman" w:cs="Times New Roman"/>
              </w:rPr>
            </w:pPr>
            <w:r w:rsidRPr="0087610E">
              <w:rPr>
                <w:rFonts w:ascii="Times New Roman" w:hAnsi="Times New Roman" w:cs="Times New Roman"/>
              </w:rPr>
              <w:t>5.1.3.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6261BE82" w14:textId="77777777" w:rsidR="001958B7" w:rsidRPr="0087610E" w:rsidRDefault="00FD1312">
            <w:pPr>
              <w:ind w:left="51"/>
              <w:jc w:val="both"/>
              <w:rPr>
                <w:rFonts w:ascii="Times New Roman" w:hAnsi="Times New Roman" w:cs="Times New Roman"/>
              </w:rPr>
            </w:pPr>
            <w:r w:rsidRPr="0087610E">
              <w:rPr>
                <w:rFonts w:ascii="Times New Roman" w:hAnsi="Times New Roman" w:cs="Times New Roman"/>
              </w:rPr>
              <w:t>5.1.4.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1958B7" w14:paraId="772121E8" w14:textId="77777777">
        <w:tc>
          <w:tcPr>
            <w:tcW w:w="2700" w:type="dxa"/>
            <w:tcBorders>
              <w:top w:val="single" w:sz="4" w:space="0" w:color="000000"/>
              <w:left w:val="single" w:sz="4" w:space="0" w:color="000000"/>
              <w:bottom w:val="single" w:sz="4" w:space="0" w:color="000000"/>
            </w:tcBorders>
            <w:shd w:val="clear" w:color="auto" w:fill="auto"/>
            <w:vAlign w:val="center"/>
          </w:tcPr>
          <w:p w14:paraId="6FEB84C1"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2. Розгляд тендерних пропозицій</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0D454"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highlight w:val="white"/>
              </w:rPr>
              <w:t>5.2.1. 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6CEE69DD" w14:textId="77777777" w:rsidR="001958B7" w:rsidRDefault="00FD1312">
            <w:pPr>
              <w:widowControl/>
              <w:jc w:val="both"/>
              <w:rPr>
                <w:rFonts w:ascii="Times New Roman" w:hAnsi="Times New Roman" w:cs="Times New Roman"/>
                <w:highlight w:val="white"/>
              </w:rPr>
            </w:pPr>
            <w:bookmarkStart w:id="7" w:name="bookmark=id.tyjcwt" w:colFirst="0" w:colLast="0"/>
            <w:bookmarkEnd w:id="7"/>
            <w:r>
              <w:rPr>
                <w:rFonts w:ascii="Times New Roman" w:hAnsi="Times New Roman" w:cs="Times New Roman"/>
                <w:highlight w:val="white"/>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1602AD7" w14:textId="77777777" w:rsidR="001958B7" w:rsidRDefault="00FD1312">
            <w:pPr>
              <w:widowControl/>
              <w:jc w:val="both"/>
              <w:rPr>
                <w:rFonts w:ascii="Times New Roman" w:hAnsi="Times New Roman" w:cs="Times New Roman"/>
                <w:highlight w:val="white"/>
              </w:rPr>
            </w:pPr>
            <w:bookmarkStart w:id="8" w:name="bookmark=id.3dy6vkm" w:colFirst="0" w:colLast="0"/>
            <w:bookmarkEnd w:id="8"/>
            <w:r>
              <w:rPr>
                <w:rFonts w:ascii="Times New Roman" w:hAnsi="Times New Roman" w:cs="Times New Roman"/>
                <w:highlight w:val="white"/>
              </w:rPr>
              <w:t>5.2.3.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1582EC8"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highlight w:val="white"/>
              </w:rPr>
              <w:t>5.2.4. Відповідно до ч. 15 ст.29 Закону та пункту 41 Особливостей,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F077CBC" w14:textId="77777777" w:rsidR="001958B7" w:rsidRDefault="00FD1312">
            <w:pPr>
              <w:jc w:val="both"/>
              <w:rPr>
                <w:rFonts w:ascii="Times New Roman" w:hAnsi="Times New Roman" w:cs="Times New Roman"/>
                <w:highlight w:val="white"/>
              </w:rPr>
            </w:pPr>
            <w:bookmarkStart w:id="9" w:name="bookmark=id.1t3h5sf" w:colFirst="0" w:colLast="0"/>
            <w:bookmarkEnd w:id="9"/>
            <w:r>
              <w:rPr>
                <w:rFonts w:ascii="Times New Roman" w:hAnsi="Times New Roman" w:cs="Times New Roman"/>
              </w:rPr>
              <w:t>5.2.5.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48F61C" w14:textId="77777777" w:rsidR="001958B7" w:rsidRDefault="00FD1312">
            <w:pPr>
              <w:jc w:val="both"/>
              <w:rPr>
                <w:rFonts w:ascii="Times New Roman" w:hAnsi="Times New Roman" w:cs="Times New Roman"/>
                <w:highlight w:val="white"/>
              </w:rPr>
            </w:pPr>
            <w:r>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highlight w:val="white"/>
              </w:rPr>
              <w:t>.</w:t>
            </w:r>
          </w:p>
          <w:p w14:paraId="73168AC0" w14:textId="77777777" w:rsidR="001958B7" w:rsidRDefault="00FD1312">
            <w:pPr>
              <w:jc w:val="both"/>
              <w:rPr>
                <w:rFonts w:ascii="Times New Roman" w:hAnsi="Times New Roman" w:cs="Times New Roman"/>
              </w:rPr>
            </w:pPr>
            <w:r>
              <w:rPr>
                <w:rFonts w:ascii="Times New Roman" w:hAnsi="Times New Roman" w:cs="Times New Roman"/>
                <w:highlight w:val="white"/>
              </w:rPr>
              <w:t xml:space="preserve">5.2.6. </w:t>
            </w:r>
            <w:r>
              <w:rPr>
                <w:rFonts w:ascii="Times New Roman" w:hAnsi="Times New Roman" w:cs="Times New Roman"/>
              </w:rPr>
              <w:t xml:space="preserve">Згідно п.37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w:t>
            </w:r>
            <w:r>
              <w:rPr>
                <w:rFonts w:ascii="Times New Roman" w:hAnsi="Times New Roman" w:cs="Times New Roman"/>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2D5EE3F" w14:textId="77777777" w:rsidR="001958B7" w:rsidRDefault="00FD1312">
            <w:pPr>
              <w:jc w:val="both"/>
              <w:rPr>
                <w:rFonts w:ascii="Times New Roman" w:hAnsi="Times New Roman" w:cs="Times New Roman"/>
              </w:rPr>
            </w:pPr>
            <w:r>
              <w:rPr>
                <w:rFonts w:ascii="Times New Roman" w:hAnsi="Times New Roman" w:cs="Times New Roman"/>
              </w:rPr>
              <w:t>5.2.7.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21C287" w14:textId="77777777" w:rsidR="001958B7" w:rsidRDefault="00FD1312">
            <w:pPr>
              <w:jc w:val="both"/>
              <w:rPr>
                <w:rFonts w:ascii="Times New Roman" w:hAnsi="Times New Roman" w:cs="Times New Roman"/>
              </w:rPr>
            </w:pPr>
            <w:r>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E306E24" w14:textId="77777777" w:rsidR="001958B7" w:rsidRDefault="00FD1312">
            <w:pPr>
              <w:jc w:val="both"/>
              <w:rPr>
                <w:rFonts w:ascii="Times New Roman" w:hAnsi="Times New Roman" w:cs="Times New Roman"/>
              </w:rPr>
            </w:pPr>
            <w:r>
              <w:rPr>
                <w:rFonts w:ascii="Times New Roman" w:hAnsi="Times New Roman" w:cs="Times New Roman"/>
              </w:rPr>
              <w:t>Обґрунтування аномально низької тендерної пропозиції може містити інформацію про:</w:t>
            </w:r>
          </w:p>
          <w:p w14:paraId="62FE1E49" w14:textId="77777777" w:rsidR="001958B7" w:rsidRDefault="00FD1312">
            <w:pPr>
              <w:jc w:val="both"/>
              <w:rPr>
                <w:rFonts w:ascii="Times New Roman" w:hAnsi="Times New Roman" w:cs="Times New Roman"/>
              </w:rPr>
            </w:pPr>
            <w:r>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9DCD419" w14:textId="77777777" w:rsidR="001958B7" w:rsidRDefault="00FD1312">
            <w:pPr>
              <w:jc w:val="both"/>
              <w:rPr>
                <w:rFonts w:ascii="Times New Roman" w:hAnsi="Times New Roman" w:cs="Times New Roman"/>
              </w:rPr>
            </w:pPr>
            <w:r>
              <w:rPr>
                <w:rFonts w:ascii="Times New Roman" w:hAnsi="Times New Roman" w:cs="Times New Roman"/>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7C1AD68" w14:textId="77777777" w:rsidR="001958B7" w:rsidRDefault="00FD1312">
            <w:pPr>
              <w:jc w:val="both"/>
              <w:rPr>
                <w:rFonts w:ascii="Times New Roman" w:hAnsi="Times New Roman" w:cs="Times New Roman"/>
              </w:rPr>
            </w:pPr>
            <w:r>
              <w:rPr>
                <w:rFonts w:ascii="Times New Roman" w:hAnsi="Times New Roman" w:cs="Times New Roman"/>
              </w:rPr>
              <w:t>3) отримання учасником процедури закупівлі державної допомоги згідно із законодавством.</w:t>
            </w:r>
          </w:p>
          <w:p w14:paraId="1C263EF5"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5.2.8. </w:t>
            </w:r>
            <w:r>
              <w:rPr>
                <w:rFonts w:ascii="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Pr>
                <w:rFonts w:ascii="Times New Roman" w:hAnsi="Times New Roman" w:cs="Times New Roman"/>
                <w:highlight w:val="white"/>
              </w:rPr>
              <w:t>.</w:t>
            </w:r>
          </w:p>
          <w:p w14:paraId="0249FE1F"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5.2.9. </w:t>
            </w:r>
            <w:r>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hAnsi="Times New Roman" w:cs="Times New Roman"/>
                <w:highlight w:val="white"/>
              </w:rPr>
              <w:t>.</w:t>
            </w:r>
          </w:p>
          <w:p w14:paraId="6BA698D1"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5.2.10. </w:t>
            </w:r>
            <w:r>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141748C" w14:textId="77777777" w:rsidR="001958B7" w:rsidRDefault="00FD1312">
            <w:pPr>
              <w:tabs>
                <w:tab w:val="left" w:pos="1080"/>
              </w:tabs>
              <w:jc w:val="both"/>
              <w:rPr>
                <w:rFonts w:ascii="Times New Roman" w:hAnsi="Times New Roman" w:cs="Times New Roman"/>
                <w:highlight w:val="white"/>
              </w:rPr>
            </w:pPr>
            <w:r>
              <w:rPr>
                <w:rFonts w:ascii="Times New Roman" w:hAnsi="Times New Roman" w:cs="Times New Roman"/>
              </w:rPr>
              <w:t>5.2.11. Замовник розглядає подані тендерні пропозиції з урахуванням виправлення або не виправлення учасниками виявлених невідповідностей.</w:t>
            </w:r>
          </w:p>
        </w:tc>
      </w:tr>
      <w:tr w:rsidR="001958B7" w14:paraId="73F63609" w14:textId="77777777">
        <w:tc>
          <w:tcPr>
            <w:tcW w:w="2700" w:type="dxa"/>
            <w:tcBorders>
              <w:top w:val="single" w:sz="4" w:space="0" w:color="000000"/>
              <w:left w:val="single" w:sz="4" w:space="0" w:color="000000"/>
              <w:bottom w:val="single" w:sz="4" w:space="0" w:color="000000"/>
            </w:tcBorders>
            <w:shd w:val="clear" w:color="auto" w:fill="auto"/>
            <w:vAlign w:val="center"/>
          </w:tcPr>
          <w:p w14:paraId="4D1EB5A5"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3. Відхилення тендерних пропозицій</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E2B583B"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5.3.1. Замовник відхиляє тендерну пропозицію із зазначенням аргументації в електронній системі закупівель у разі, коли:</w:t>
            </w:r>
          </w:p>
          <w:p w14:paraId="4FE48861" w14:textId="77777777" w:rsidR="001958B7" w:rsidRDefault="00FD1312">
            <w:pPr>
              <w:jc w:val="both"/>
              <w:rPr>
                <w:rFonts w:ascii="Times New Roman" w:hAnsi="Times New Roman" w:cs="Times New Roman"/>
              </w:rPr>
            </w:pPr>
            <w:r>
              <w:rPr>
                <w:rFonts w:ascii="Times New Roman" w:hAnsi="Times New Roman" w:cs="Times New Roman"/>
              </w:rPr>
              <w:t>1) учасник процедури закупівлі:</w:t>
            </w:r>
          </w:p>
          <w:p w14:paraId="0D50CCE1"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підпадає під підстави, встановлені пунктом 47 Особливостей;</w:t>
            </w:r>
          </w:p>
          <w:p w14:paraId="6FD08CD5"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 xml:space="preserve">зазначив у тендерній пропозиції недостовірну інформацію, що є суттєвою для визначення результатів відкритих торгів, яку </w:t>
            </w:r>
            <w:r>
              <w:rPr>
                <w:rFonts w:ascii="Times New Roman" w:hAnsi="Times New Roman" w:cs="Times New Roman"/>
                <w:color w:val="000000"/>
              </w:rPr>
              <w:lastRenderedPageBreak/>
              <w:t>замовником виявлено згідно з абзацом першим пункту 42 Особливостей;</w:t>
            </w:r>
          </w:p>
          <w:p w14:paraId="2EB7B0F4"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надав забезпечення тендерної пропозиції, якщо таке забезпечення вимагалося замовником;</w:t>
            </w:r>
          </w:p>
          <w:p w14:paraId="580C57EE"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9636C0"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9BF562A"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визначив конфіденційною інформацію, що не може бути визначена як конфіденційна відповідно до вимог пункту 40 Особливостей;</w:t>
            </w:r>
          </w:p>
          <w:p w14:paraId="01087855" w14:textId="77777777" w:rsidR="0087610E" w:rsidRPr="001B601D" w:rsidRDefault="0087610E" w:rsidP="0087610E">
            <w:pPr>
              <w:widowControl/>
              <w:numPr>
                <w:ilvl w:val="0"/>
                <w:numId w:val="4"/>
              </w:numPr>
              <w:pBdr>
                <w:top w:val="nil"/>
                <w:left w:val="nil"/>
                <w:bottom w:val="nil"/>
                <w:right w:val="nil"/>
                <w:between w:val="nil"/>
              </w:pBdr>
              <w:ind w:left="582"/>
              <w:jc w:val="both"/>
            </w:pPr>
            <w:r w:rsidRPr="001B601D">
              <w:rPr>
                <w:rFonts w:ascii="Times New Roman" w:hAnsi="Times New Roman" w:cs="Times New Roman"/>
              </w:rPr>
              <w:t xml:space="preserve">є громадянином </w:t>
            </w:r>
            <w:r w:rsidRPr="001B601D">
              <w:rPr>
                <w:shd w:val="clear" w:color="auto" w:fill="FFFFFF"/>
              </w:rPr>
              <w:t>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0" w:anchor="n2" w:history="1">
              <w:r w:rsidRPr="001B601D">
                <w:rPr>
                  <w:u w:val="single"/>
                  <w:shd w:val="clear" w:color="auto" w:fill="FFFFFF"/>
                </w:rPr>
                <w:t>№ 1178</w:t>
              </w:r>
            </w:hyperlink>
            <w:r w:rsidRPr="001B601D">
              <w:rPr>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1B601D">
              <w:rPr>
                <w:rFonts w:ascii="Times New Roman" w:hAnsi="Times New Roman" w:cs="Times New Roman"/>
              </w:rPr>
              <w:t>;</w:t>
            </w:r>
          </w:p>
          <w:p w14:paraId="2E57EF71" w14:textId="77777777" w:rsidR="001958B7" w:rsidRDefault="00FD1312">
            <w:pPr>
              <w:jc w:val="both"/>
              <w:rPr>
                <w:rFonts w:ascii="Times New Roman" w:hAnsi="Times New Roman" w:cs="Times New Roman"/>
              </w:rPr>
            </w:pPr>
            <w:r>
              <w:rPr>
                <w:rFonts w:ascii="Times New Roman" w:hAnsi="Times New Roman" w:cs="Times New Roman"/>
              </w:rPr>
              <w:t>2) тендерна пропозиція:</w:t>
            </w:r>
          </w:p>
          <w:p w14:paraId="7E8993F2" w14:textId="77777777" w:rsidR="001958B7" w:rsidRDefault="00FD1312">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7EFD9934" w14:textId="77777777" w:rsidR="001958B7" w:rsidRDefault="00FD1312">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є такою, строк дії якої закінчився;</w:t>
            </w:r>
          </w:p>
          <w:p w14:paraId="61EB6E7A" w14:textId="77777777" w:rsidR="001958B7" w:rsidRDefault="00FD1312">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w:t>
            </w:r>
            <w:r>
              <w:rPr>
                <w:rFonts w:ascii="Times New Roman" w:hAnsi="Times New Roman" w:cs="Times New Roman"/>
                <w:color w:val="000000"/>
              </w:rPr>
              <w:lastRenderedPageBreak/>
              <w:t>перевищення або відсоток перевищення є більшим, ніж зазначений замовником в тендерній документації;</w:t>
            </w:r>
          </w:p>
          <w:p w14:paraId="1FFA31A3" w14:textId="77777777" w:rsidR="001958B7" w:rsidRDefault="00FD1312">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5C4F0298" w14:textId="77777777" w:rsidR="001958B7" w:rsidRDefault="00FD1312">
            <w:pPr>
              <w:jc w:val="both"/>
              <w:rPr>
                <w:rFonts w:ascii="Times New Roman" w:hAnsi="Times New Roman" w:cs="Times New Roman"/>
              </w:rPr>
            </w:pPr>
            <w:r>
              <w:rPr>
                <w:rFonts w:ascii="Times New Roman" w:hAnsi="Times New Roman" w:cs="Times New Roman"/>
              </w:rPr>
              <w:t>3) переможець процедури закупівлі:</w:t>
            </w:r>
          </w:p>
          <w:p w14:paraId="5E236CE4" w14:textId="77777777" w:rsidR="001958B7" w:rsidRDefault="00FD1312">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10154158" w14:textId="77777777" w:rsidR="001958B7" w:rsidRDefault="00FD1312">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A7890A2" w14:textId="77777777" w:rsidR="001958B7" w:rsidRDefault="00FD1312">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14:paraId="1E514B27" w14:textId="77777777" w:rsidR="001958B7" w:rsidRDefault="00FD1312">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FBCE8C4" w14:textId="77777777" w:rsidR="001958B7" w:rsidRDefault="00FD1312">
            <w:pPr>
              <w:jc w:val="both"/>
              <w:rPr>
                <w:rFonts w:ascii="Times New Roman" w:hAnsi="Times New Roman" w:cs="Times New Roman"/>
              </w:rPr>
            </w:pPr>
            <w:r>
              <w:rPr>
                <w:rFonts w:ascii="Times New Roman" w:hAnsi="Times New Roman" w:cs="Times New Roman"/>
              </w:rPr>
              <w:t>5.3.2. Замовник може відхилити тендерну пропозицію із зазначенням аргументації в електронній системі закупівель у разі, коли:</w:t>
            </w:r>
          </w:p>
          <w:p w14:paraId="7D3A799F" w14:textId="77777777" w:rsidR="001958B7" w:rsidRDefault="00FD1312">
            <w:pPr>
              <w:widowControl/>
              <w:tabs>
                <w:tab w:val="left" w:pos="690"/>
                <w:tab w:val="left" w:pos="851"/>
                <w:tab w:val="left" w:pos="1440"/>
              </w:tabs>
              <w:ind w:firstLine="299"/>
              <w:jc w:val="both"/>
              <w:rPr>
                <w:rFonts w:ascii="Times New Roman" w:hAnsi="Times New Roman" w:cs="Times New Roman"/>
              </w:rPr>
            </w:pPr>
            <w:r>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758C179" w14:textId="77777777" w:rsidR="001958B7" w:rsidRDefault="00FD1312">
            <w:pPr>
              <w:widowControl/>
              <w:tabs>
                <w:tab w:val="left" w:pos="690"/>
                <w:tab w:val="left" w:pos="851"/>
                <w:tab w:val="left" w:pos="1440"/>
              </w:tabs>
              <w:ind w:firstLine="299"/>
              <w:jc w:val="both"/>
              <w:rPr>
                <w:rFonts w:ascii="Times New Roman" w:hAnsi="Times New Roman" w:cs="Times New Roman"/>
              </w:rPr>
            </w:pPr>
            <w:r>
              <w:rPr>
                <w:rFonts w:ascii="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030A69"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Pr>
                <w:rFonts w:ascii="Times New Roman" w:hAnsi="Times New Roman" w:cs="Times New Roman"/>
                <w:highlight w:val="white"/>
              </w:rPr>
              <w:t>.</w:t>
            </w:r>
          </w:p>
          <w:p w14:paraId="16B3349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highlight w:val="white"/>
              </w:rPr>
              <w:t xml:space="preserve">5.3.4. </w:t>
            </w:r>
            <w:r>
              <w:rPr>
                <w:rFonts w:ascii="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Pr>
                <w:rFonts w:ascii="Times New Roman" w:hAnsi="Times New Roman" w:cs="Times New Roman"/>
                <w:highlight w:val="white"/>
              </w:rPr>
              <w:t>.</w:t>
            </w:r>
          </w:p>
        </w:tc>
      </w:tr>
      <w:tr w:rsidR="001958B7" w14:paraId="56DADF56" w14:textId="77777777">
        <w:tc>
          <w:tcPr>
            <w:tcW w:w="2700" w:type="dxa"/>
            <w:tcBorders>
              <w:top w:val="single" w:sz="4" w:space="0" w:color="000000"/>
              <w:left w:val="single" w:sz="4" w:space="0" w:color="000000"/>
              <w:bottom w:val="single" w:sz="4" w:space="0" w:color="000000"/>
            </w:tcBorders>
            <w:shd w:val="clear" w:color="auto" w:fill="auto"/>
            <w:vAlign w:val="center"/>
          </w:tcPr>
          <w:p w14:paraId="4783F0A7"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4. Опис та приклади формальних (несуттєвих) помилок</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BB41A66"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rPr>
              <w:t xml:space="preserve">5.4.1. </w:t>
            </w:r>
            <w:r>
              <w:rPr>
                <w:rFonts w:ascii="Times New Roman" w:hAnsi="Times New Roman" w:cs="Times New Roman"/>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37658BD4"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14:paraId="4DB21683"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уживання великої літери;</w:t>
            </w:r>
          </w:p>
          <w:p w14:paraId="441678E8"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уживання розділових знаків та відмінювання слів у реченні;</w:t>
            </w:r>
          </w:p>
          <w:p w14:paraId="2D29238A"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використання слова або мовного звороту, запозичених з іншої мови;</w:t>
            </w:r>
          </w:p>
          <w:p w14:paraId="1E453502"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 xml:space="preserve">зазначення унікального номера оголошення про проведення конкурентної процедури закупівлі, присвоєного електронною </w:t>
            </w:r>
            <w:r>
              <w:rPr>
                <w:rFonts w:ascii="Times New Roman" w:hAnsi="Times New Roman" w:cs="Times New Roman"/>
              </w:rPr>
              <w:lastRenderedPageBreak/>
              <w:t>системою закупівель та/або унікального номера повідомлення про намір укласти договір про закупівлю - помилка в цифрах;</w:t>
            </w:r>
          </w:p>
          <w:p w14:paraId="600F5954"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застосування правил переносу частини слова з рядка в рядок;</w:t>
            </w:r>
          </w:p>
          <w:p w14:paraId="47E2CFEB"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написання слів разом та/або окремо, та/або через дефіс;</w:t>
            </w:r>
          </w:p>
          <w:p w14:paraId="634F537E"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54302E7"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6D35AF8"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555AA19"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6B37EF"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4D7DC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5E0013B"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9C1385"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7A59C0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60642E"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F02128"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3503A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1958B7" w14:paraId="1737F0A1" w14:textId="77777777">
        <w:tc>
          <w:tcPr>
            <w:tcW w:w="2700" w:type="dxa"/>
            <w:tcBorders>
              <w:top w:val="single" w:sz="4" w:space="0" w:color="000000"/>
              <w:left w:val="single" w:sz="4" w:space="0" w:color="000000"/>
              <w:bottom w:val="single" w:sz="4" w:space="0" w:color="000000"/>
            </w:tcBorders>
            <w:shd w:val="clear" w:color="auto" w:fill="auto"/>
            <w:vAlign w:val="center"/>
          </w:tcPr>
          <w:p w14:paraId="25B6B7C4" w14:textId="77777777" w:rsidR="001958B7" w:rsidRDefault="00FD1312">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 </w:t>
            </w:r>
            <w:r>
              <w:rPr>
                <w:rFonts w:ascii="Times New Roman" w:hAnsi="Times New Roman" w:cs="Times New Roman"/>
                <w:b/>
                <w:color w:val="000000"/>
              </w:rPr>
              <w:t>5. Інша інформація</w:t>
            </w:r>
            <w:r>
              <w:rPr>
                <w:rFonts w:ascii="Times New Roman" w:hAnsi="Times New Roman" w:cs="Times New Roman"/>
                <w:color w:val="000000"/>
              </w:rPr>
              <w:t> </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4A5A7" w14:textId="77777777" w:rsidR="001958B7" w:rsidRDefault="00FD1312">
            <w:pPr>
              <w:tabs>
                <w:tab w:val="left" w:pos="1080"/>
              </w:tabs>
              <w:jc w:val="both"/>
              <w:rPr>
                <w:rFonts w:ascii="Times New Roman" w:hAnsi="Times New Roman" w:cs="Times New Roman"/>
              </w:rPr>
            </w:pPr>
            <w:r>
              <w:rPr>
                <w:rFonts w:ascii="Times New Roman" w:hAnsi="Times New Roman" w:cs="Times New Roman"/>
                <w:highlight w:val="white"/>
              </w:rPr>
              <w:t xml:space="preserve">5.5.1. </w:t>
            </w:r>
            <w:r>
              <w:rPr>
                <w:rFonts w:ascii="Times New Roman" w:hAnsi="Times New Roman" w:cs="Times New Roman"/>
              </w:rPr>
              <w:t xml:space="preserve">Учасник відповідає за одержання будь-яких та всіх необхідних дозволів, ліцензій, сертифікатів (у тому числі експортних та імпортних) на </w:t>
            </w:r>
            <w:r>
              <w:rPr>
                <w:rFonts w:ascii="Times New Roman" w:hAnsi="Times New Roman" w:cs="Times New Roman"/>
              </w:rPr>
              <w:lastRenderedPageBreak/>
              <w:t>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4643F480" w14:textId="77777777" w:rsidR="001958B7" w:rsidRDefault="00FD1312">
            <w:pPr>
              <w:tabs>
                <w:tab w:val="left" w:pos="1080"/>
              </w:tabs>
              <w:jc w:val="both"/>
              <w:rPr>
                <w:rFonts w:ascii="Times New Roman" w:hAnsi="Times New Roman" w:cs="Times New Roman"/>
              </w:rPr>
            </w:pPr>
            <w:r>
              <w:rPr>
                <w:rFonts w:ascii="Times New Roman" w:hAnsi="Times New Roman" w:cs="Times New Roman"/>
              </w:rPr>
              <w:t>5.5.2.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8079DA7" w14:textId="77777777" w:rsidR="001958B7" w:rsidRDefault="00FD1312">
            <w:pPr>
              <w:tabs>
                <w:tab w:val="left" w:pos="1080"/>
              </w:tabs>
              <w:jc w:val="both"/>
              <w:rPr>
                <w:rFonts w:ascii="Times New Roman" w:hAnsi="Times New Roman" w:cs="Times New Roman"/>
              </w:rPr>
            </w:pPr>
            <w:r>
              <w:rPr>
                <w:rFonts w:ascii="Times New Roman" w:hAnsi="Times New Roman" w:cs="Times New Roman"/>
              </w:rPr>
              <w:t>5.5.3. Уповноважена особа при прийнятті рішень у своїй діяльності керується усіма чинними нормативно-правовими актами в тому числі Законами України "Про санкції", Указами Президента України та рішеннями Ради національної безпеки і оборони України.</w:t>
            </w:r>
          </w:p>
        </w:tc>
      </w:tr>
      <w:tr w:rsidR="001958B7" w14:paraId="063F2990"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17059C"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VI. Результати торгів та укладання договору про закупівлю</w:t>
            </w:r>
          </w:p>
        </w:tc>
      </w:tr>
      <w:tr w:rsidR="001958B7" w14:paraId="6606B5A9" w14:textId="77777777">
        <w:tc>
          <w:tcPr>
            <w:tcW w:w="2700" w:type="dxa"/>
            <w:tcBorders>
              <w:top w:val="single" w:sz="4" w:space="0" w:color="000000"/>
              <w:left w:val="single" w:sz="4" w:space="0" w:color="000000"/>
              <w:bottom w:val="single" w:sz="4" w:space="0" w:color="000000"/>
            </w:tcBorders>
            <w:shd w:val="clear" w:color="auto" w:fill="auto"/>
            <w:vAlign w:val="center"/>
          </w:tcPr>
          <w:p w14:paraId="402A1E67"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1. Відміна замовником торгів чи визнання їх такими, що не відбулися</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D2BE3" w14:textId="77777777" w:rsidR="001958B7" w:rsidRDefault="00FD1312">
            <w:pPr>
              <w:jc w:val="both"/>
              <w:rPr>
                <w:rFonts w:ascii="Times New Roman" w:hAnsi="Times New Roman" w:cs="Times New Roman"/>
              </w:rPr>
            </w:pPr>
            <w:r>
              <w:rPr>
                <w:rFonts w:ascii="Times New Roman" w:hAnsi="Times New Roman" w:cs="Times New Roman"/>
              </w:rPr>
              <w:t>6.1.1 Замовник відміняє відкриті торги у разі:</w:t>
            </w:r>
          </w:p>
          <w:p w14:paraId="01E96E79" w14:textId="77777777" w:rsidR="001958B7" w:rsidRDefault="00FD1312">
            <w:pPr>
              <w:ind w:firstLine="407"/>
              <w:jc w:val="both"/>
              <w:rPr>
                <w:rFonts w:ascii="Times New Roman" w:hAnsi="Times New Roman" w:cs="Times New Roman"/>
              </w:rPr>
            </w:pPr>
            <w:r>
              <w:rPr>
                <w:rFonts w:ascii="Times New Roman" w:hAnsi="Times New Roman" w:cs="Times New Roman"/>
              </w:rPr>
              <w:t>1) відсутності подальшої потреби в закупівлі товарів, робіт чи послуг;</w:t>
            </w:r>
          </w:p>
          <w:p w14:paraId="733FC49D" w14:textId="77777777" w:rsidR="001958B7" w:rsidRDefault="00FD1312">
            <w:pPr>
              <w:ind w:firstLine="407"/>
              <w:jc w:val="both"/>
              <w:rPr>
                <w:rFonts w:ascii="Times New Roman" w:hAnsi="Times New Roman" w:cs="Times New Roman"/>
              </w:rPr>
            </w:pPr>
            <w:r>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0669EC4" w14:textId="77777777" w:rsidR="001958B7" w:rsidRDefault="00FD1312">
            <w:pPr>
              <w:ind w:firstLine="407"/>
              <w:jc w:val="both"/>
              <w:rPr>
                <w:rFonts w:ascii="Times New Roman" w:hAnsi="Times New Roman" w:cs="Times New Roman"/>
              </w:rPr>
            </w:pPr>
            <w:r>
              <w:rPr>
                <w:rFonts w:ascii="Times New Roman" w:hAnsi="Times New Roman" w:cs="Times New Roman"/>
              </w:rPr>
              <w:t>3) скорочення обсягу видатків на здійснення закупівлі товарів, робіт чи послуг;</w:t>
            </w:r>
          </w:p>
          <w:p w14:paraId="2BE5ACFB" w14:textId="77777777" w:rsidR="001958B7" w:rsidRDefault="00FD1312">
            <w:pPr>
              <w:ind w:firstLine="407"/>
              <w:jc w:val="both"/>
              <w:rPr>
                <w:rFonts w:ascii="Times New Roman" w:hAnsi="Times New Roman" w:cs="Times New Roman"/>
              </w:rPr>
            </w:pPr>
            <w:r>
              <w:rPr>
                <w:rFonts w:ascii="Times New Roman" w:hAnsi="Times New Roman" w:cs="Times New Roman"/>
              </w:rPr>
              <w:t>4) коли здійснення закупівлі стало неможливим внаслідок дії обставин непереборної сили.</w:t>
            </w:r>
          </w:p>
          <w:p w14:paraId="2529E2B1" w14:textId="77777777" w:rsidR="001958B7" w:rsidRDefault="00FD1312">
            <w:pPr>
              <w:jc w:val="both"/>
              <w:rPr>
                <w:rFonts w:ascii="Times New Roman" w:hAnsi="Times New Roman" w:cs="Times New Roman"/>
              </w:rPr>
            </w:pPr>
            <w:r>
              <w:rPr>
                <w:rFonts w:ascii="Times New Roman" w:hAnsi="Times New Roman" w:cs="Times New Roman"/>
              </w:rPr>
              <w:t>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2EA5B0B" w14:textId="77777777" w:rsidR="001958B7" w:rsidRDefault="00FD1312">
            <w:pPr>
              <w:jc w:val="both"/>
              <w:rPr>
                <w:rFonts w:ascii="Times New Roman" w:hAnsi="Times New Roman" w:cs="Times New Roman"/>
              </w:rPr>
            </w:pPr>
            <w:r>
              <w:rPr>
                <w:rFonts w:ascii="Times New Roman" w:hAnsi="Times New Roman" w:cs="Times New Roman"/>
              </w:rPr>
              <w:t>6.1.3. Відкриті торги автоматично відміняються електронною системою закупівель у разі:</w:t>
            </w:r>
          </w:p>
          <w:p w14:paraId="03B39E6D" w14:textId="77777777" w:rsidR="001958B7" w:rsidRDefault="00FD1312">
            <w:pPr>
              <w:ind w:firstLine="407"/>
              <w:jc w:val="both"/>
              <w:rPr>
                <w:rFonts w:ascii="Times New Roman" w:hAnsi="Times New Roman" w:cs="Times New Roman"/>
              </w:rPr>
            </w:pPr>
            <w:r>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CD15E84" w14:textId="77777777" w:rsidR="001958B7" w:rsidRDefault="00FD1312">
            <w:pPr>
              <w:ind w:firstLine="407"/>
              <w:jc w:val="both"/>
              <w:rPr>
                <w:rFonts w:ascii="Times New Roman" w:hAnsi="Times New Roman" w:cs="Times New Roman"/>
              </w:rPr>
            </w:pPr>
            <w:r>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2723BA28" w14:textId="77777777" w:rsidR="001958B7" w:rsidRDefault="00FD1312">
            <w:pPr>
              <w:jc w:val="both"/>
              <w:rPr>
                <w:rFonts w:ascii="Times New Roman" w:hAnsi="Times New Roman" w:cs="Times New Roman"/>
              </w:rPr>
            </w:pPr>
            <w:r>
              <w:rPr>
                <w:rFonts w:ascii="Times New Roman" w:hAnsi="Times New Roman" w:cs="Times New Roman"/>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A95FF5" w14:textId="77777777" w:rsidR="001958B7" w:rsidRDefault="00FD1312">
            <w:pPr>
              <w:jc w:val="both"/>
              <w:rPr>
                <w:rFonts w:ascii="Times New Roman" w:hAnsi="Times New Roman" w:cs="Times New Roman"/>
              </w:rPr>
            </w:pPr>
            <w:r>
              <w:rPr>
                <w:rFonts w:ascii="Times New Roman" w:hAnsi="Times New Roman" w:cs="Times New Roman"/>
              </w:rPr>
              <w:t>6.1.5. Відкриті торги можуть бути відмінені частково (за лотом)</w:t>
            </w:r>
          </w:p>
          <w:p w14:paraId="1CD3022A" w14:textId="77777777" w:rsidR="001958B7" w:rsidRDefault="00FD1312">
            <w:pPr>
              <w:jc w:val="both"/>
              <w:rPr>
                <w:rFonts w:ascii="Times New Roman" w:hAnsi="Times New Roman" w:cs="Times New Roman"/>
              </w:rPr>
            </w:pPr>
            <w:r>
              <w:rPr>
                <w:rFonts w:ascii="Times New Roman" w:hAnsi="Times New Roman" w:cs="Times New Roman"/>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1958B7" w14:paraId="25E2460E" w14:textId="77777777">
        <w:tc>
          <w:tcPr>
            <w:tcW w:w="2700" w:type="dxa"/>
            <w:tcBorders>
              <w:top w:val="single" w:sz="4" w:space="0" w:color="000000"/>
              <w:left w:val="single" w:sz="4" w:space="0" w:color="000000"/>
              <w:bottom w:val="single" w:sz="4" w:space="0" w:color="000000"/>
            </w:tcBorders>
            <w:shd w:val="clear" w:color="auto" w:fill="auto"/>
            <w:vAlign w:val="center"/>
          </w:tcPr>
          <w:p w14:paraId="2A73FB46"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2. Обрання переможця відкритих торгів</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B6EF7" w14:textId="77777777" w:rsidR="001958B7" w:rsidRDefault="00FD1312">
            <w:pPr>
              <w:jc w:val="both"/>
              <w:rPr>
                <w:rFonts w:ascii="Times New Roman" w:hAnsi="Times New Roman" w:cs="Times New Roman"/>
              </w:rPr>
            </w:pPr>
            <w:r>
              <w:rPr>
                <w:rFonts w:ascii="Times New Roman" w:hAnsi="Times New Roman" w:cs="Times New Roman"/>
              </w:rPr>
              <w:t>6.2.1. Рішення про намір укласти договір про закупівлю приймається замовником відповідно до статті 33 Закону та пункту 49 Особливостей.</w:t>
            </w:r>
          </w:p>
          <w:p w14:paraId="205CDEF6" w14:textId="77777777" w:rsidR="001958B7" w:rsidRDefault="00FD1312">
            <w:pPr>
              <w:jc w:val="both"/>
              <w:rPr>
                <w:rFonts w:ascii="Times New Roman" w:hAnsi="Times New Roman" w:cs="Times New Roman"/>
              </w:rPr>
            </w:pPr>
            <w:r>
              <w:rPr>
                <w:rFonts w:ascii="Times New Roman" w:hAnsi="Times New Roman" w:cs="Times New Roman"/>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1958B7" w14:paraId="632642B1" w14:textId="77777777">
        <w:tc>
          <w:tcPr>
            <w:tcW w:w="2700" w:type="dxa"/>
            <w:tcBorders>
              <w:top w:val="single" w:sz="4" w:space="0" w:color="000000"/>
              <w:left w:val="single" w:sz="4" w:space="0" w:color="000000"/>
              <w:bottom w:val="single" w:sz="4" w:space="0" w:color="000000"/>
            </w:tcBorders>
            <w:shd w:val="clear" w:color="auto" w:fill="auto"/>
            <w:vAlign w:val="center"/>
          </w:tcPr>
          <w:p w14:paraId="74A653E2"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3. Строк укладання договору</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D0C46" w14:textId="77777777" w:rsidR="001958B7" w:rsidRDefault="00FD1312">
            <w:pPr>
              <w:jc w:val="both"/>
              <w:rPr>
                <w:rFonts w:ascii="Times New Roman" w:hAnsi="Times New Roman" w:cs="Times New Roman"/>
              </w:rPr>
            </w:pPr>
            <w:r>
              <w:rPr>
                <w:rFonts w:ascii="Times New Roman" w:hAnsi="Times New Roman" w:cs="Times New Roman"/>
              </w:rPr>
              <w:t xml:space="preserve">6.3.1.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3FFCA6FB" w14:textId="77777777" w:rsidR="001958B7" w:rsidRDefault="00FD1312">
            <w:pPr>
              <w:jc w:val="both"/>
              <w:rPr>
                <w:rFonts w:ascii="Times New Roman" w:hAnsi="Times New Roman" w:cs="Times New Roman"/>
                <w:highlight w:val="white"/>
              </w:rPr>
            </w:pPr>
            <w:r>
              <w:rPr>
                <w:rFonts w:ascii="Times New Roman" w:hAnsi="Times New Roman" w:cs="Times New Roman"/>
              </w:rPr>
              <w:t>6.3.2. </w:t>
            </w:r>
            <w:r>
              <w:rPr>
                <w:rFonts w:ascii="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5A9EC4F2"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6.3.3. У випадку обґрунтованої необхідності строк для укладення договору може бути продовжений до 60 днів. </w:t>
            </w:r>
          </w:p>
          <w:p w14:paraId="17F668FC" w14:textId="77777777" w:rsidR="001958B7" w:rsidRDefault="00FD1312">
            <w:pPr>
              <w:jc w:val="both"/>
              <w:rPr>
                <w:rFonts w:ascii="Times New Roman" w:hAnsi="Times New Roman" w:cs="Times New Roman"/>
              </w:rPr>
            </w:pPr>
            <w:r>
              <w:rPr>
                <w:rFonts w:ascii="Times New Roman" w:hAnsi="Times New Roman" w:cs="Times New Roman"/>
                <w:highlight w:val="white"/>
              </w:rPr>
              <w:lastRenderedPageBreak/>
              <w:t>6.3.4.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958B7" w14:paraId="02B680A8" w14:textId="77777777">
        <w:trPr>
          <w:trHeight w:val="962"/>
        </w:trPr>
        <w:tc>
          <w:tcPr>
            <w:tcW w:w="2700" w:type="dxa"/>
            <w:tcBorders>
              <w:top w:val="single" w:sz="4" w:space="0" w:color="000000"/>
              <w:left w:val="single" w:sz="4" w:space="0" w:color="000000"/>
              <w:bottom w:val="single" w:sz="4" w:space="0" w:color="000000"/>
            </w:tcBorders>
            <w:shd w:val="clear" w:color="auto" w:fill="auto"/>
            <w:vAlign w:val="center"/>
          </w:tcPr>
          <w:p w14:paraId="4DD97484" w14:textId="77777777" w:rsidR="001958B7" w:rsidRDefault="00FD1312">
            <w:pPr>
              <w:jc w:val="center"/>
              <w:rPr>
                <w:rFonts w:ascii="Times New Roman" w:hAnsi="Times New Roman" w:cs="Times New Roman"/>
              </w:rPr>
            </w:pPr>
            <w:r>
              <w:rPr>
                <w:rFonts w:ascii="Times New Roman" w:hAnsi="Times New Roman" w:cs="Times New Roman"/>
                <w:b/>
              </w:rPr>
              <w:t>4. Проект договору про закупівлю</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7BB3B" w14:textId="77777777" w:rsidR="001958B7" w:rsidRDefault="00FD1312">
            <w:pPr>
              <w:jc w:val="both"/>
              <w:rPr>
                <w:rFonts w:ascii="Times New Roman" w:hAnsi="Times New Roman" w:cs="Times New Roman"/>
              </w:rPr>
            </w:pPr>
            <w:r>
              <w:rPr>
                <w:rFonts w:ascii="Times New Roman" w:hAnsi="Times New Roman" w:cs="Times New Roman"/>
              </w:rPr>
              <w:t xml:space="preserve">6.4.1. Проект договору про закупівлю передбачений у Додатку № 3. </w:t>
            </w:r>
          </w:p>
        </w:tc>
      </w:tr>
      <w:tr w:rsidR="001958B7" w14:paraId="76545E7E" w14:textId="77777777">
        <w:tc>
          <w:tcPr>
            <w:tcW w:w="2700" w:type="dxa"/>
            <w:tcBorders>
              <w:top w:val="single" w:sz="4" w:space="0" w:color="000000"/>
              <w:left w:val="single" w:sz="4" w:space="0" w:color="000000"/>
              <w:bottom w:val="single" w:sz="4" w:space="0" w:color="000000"/>
            </w:tcBorders>
            <w:shd w:val="clear" w:color="auto" w:fill="auto"/>
            <w:vAlign w:val="center"/>
          </w:tcPr>
          <w:p w14:paraId="2E7265AE"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5. Істотні умови договору та порядок внесення до них змін</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383F9"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Особливостями та цією тендерною документацією.</w:t>
            </w:r>
          </w:p>
          <w:p w14:paraId="22419ACC" w14:textId="77777777" w:rsidR="00DA50D2" w:rsidRDefault="00FD1312" w:rsidP="00DA50D2">
            <w:pPr>
              <w:jc w:val="both"/>
              <w:rPr>
                <w:rFonts w:ascii="Times New Roman" w:hAnsi="Times New Roman" w:cs="Times New Roman"/>
              </w:rPr>
            </w:pPr>
            <w:r>
              <w:rPr>
                <w:rFonts w:ascii="Times New Roman" w:hAnsi="Times New Roman" w:cs="Times New Roman"/>
              </w:rPr>
              <w:t>6.5.2. Переможець процедури закупівлі під час укладення договору про закупівлю повинен надати:</w:t>
            </w:r>
          </w:p>
          <w:p w14:paraId="747D707F" w14:textId="77777777" w:rsidR="00DA50D2" w:rsidRDefault="00FD1312" w:rsidP="00DA50D2">
            <w:pPr>
              <w:pStyle w:val="ac"/>
              <w:numPr>
                <w:ilvl w:val="0"/>
                <w:numId w:val="1"/>
              </w:numPr>
              <w:jc w:val="both"/>
            </w:pPr>
            <w:r w:rsidRPr="00DA50D2">
              <w:t>відповідну інформацію про право підписання договору про закупівлю;</w:t>
            </w:r>
          </w:p>
          <w:p w14:paraId="19974F9A" w14:textId="7AD5BB40" w:rsidR="001958B7" w:rsidRPr="00DA50D2" w:rsidRDefault="00FD1312" w:rsidP="00DA50D2">
            <w:pPr>
              <w:pStyle w:val="ac"/>
              <w:numPr>
                <w:ilvl w:val="0"/>
                <w:numId w:val="1"/>
              </w:numPr>
              <w:jc w:val="both"/>
            </w:pPr>
            <w:r w:rsidRPr="00DA50D2">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CD57D0B"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52AEE62" w14:textId="77777777" w:rsidR="001958B7" w:rsidRDefault="00FD1312">
            <w:pPr>
              <w:jc w:val="both"/>
              <w:rPr>
                <w:rFonts w:ascii="Times New Roman" w:hAnsi="Times New Roman" w:cs="Times New Roman"/>
              </w:rPr>
            </w:pPr>
            <w:r>
              <w:rPr>
                <w:rFonts w:ascii="Times New Roman" w:hAnsi="Times New Roman" w:cs="Times New Roman"/>
              </w:rPr>
              <w:t>6.5.4. Істотними умовами договору про закупівлю є:</w:t>
            </w:r>
          </w:p>
          <w:p w14:paraId="5B07E1D8"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предмет договору; </w:t>
            </w:r>
            <w:bookmarkStart w:id="10" w:name="bookmark=id.4d34og8" w:colFirst="0" w:colLast="0"/>
            <w:bookmarkEnd w:id="10"/>
          </w:p>
          <w:p w14:paraId="586FF6CE"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ціна договору; </w:t>
            </w:r>
            <w:bookmarkStart w:id="11" w:name="bookmark=id.2s8eyo1" w:colFirst="0" w:colLast="0"/>
            <w:bookmarkEnd w:id="11"/>
          </w:p>
          <w:p w14:paraId="5A5C26C9"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ціна за одиницю;</w:t>
            </w:r>
          </w:p>
          <w:p w14:paraId="1C48C0B8"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якість товару;</w:t>
            </w:r>
          </w:p>
          <w:p w14:paraId="2E160233"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порядок розрахунків; </w:t>
            </w:r>
            <w:bookmarkStart w:id="12" w:name="bookmark=id.17dp8vu" w:colFirst="0" w:colLast="0"/>
            <w:bookmarkEnd w:id="12"/>
          </w:p>
          <w:p w14:paraId="1D5F3094"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строк та місце поставки товарів</w:t>
            </w:r>
          </w:p>
          <w:p w14:paraId="67D74D45" w14:textId="77777777" w:rsidR="001958B7" w:rsidRDefault="00FD1312">
            <w:pPr>
              <w:widowControl/>
              <w:pBdr>
                <w:top w:val="nil"/>
                <w:left w:val="nil"/>
                <w:bottom w:val="nil"/>
                <w:right w:val="nil"/>
                <w:between w:val="nil"/>
              </w:pBdr>
              <w:tabs>
                <w:tab w:val="left" w:pos="407"/>
              </w:tabs>
              <w:jc w:val="both"/>
              <w:rPr>
                <w:rFonts w:ascii="Times New Roman" w:hAnsi="Times New Roman" w:cs="Times New Roman"/>
              </w:rPr>
            </w:pPr>
            <w:r>
              <w:rPr>
                <w:rFonts w:ascii="Times New Roman" w:hAnsi="Times New Roman" w:cs="Times New Roman"/>
              </w:rPr>
              <w:t xml:space="preserve">6.5.5. 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закупівель. </w:t>
            </w:r>
          </w:p>
          <w:p w14:paraId="49BC300D" w14:textId="77777777" w:rsidR="001958B7" w:rsidRDefault="00FD1312">
            <w:pPr>
              <w:tabs>
                <w:tab w:val="left" w:pos="407"/>
              </w:tabs>
              <w:jc w:val="both"/>
              <w:rPr>
                <w:rFonts w:ascii="Times New Roman" w:hAnsi="Times New Roman" w:cs="Times New Roman"/>
              </w:rPr>
            </w:pPr>
            <w:bookmarkStart w:id="13" w:name="_heading=h.3rdcrjn" w:colFirst="0" w:colLast="0"/>
            <w:bookmarkEnd w:id="13"/>
            <w:r>
              <w:rPr>
                <w:rFonts w:ascii="Times New Roman" w:hAnsi="Times New Roman" w:cs="Times New Roman"/>
              </w:rPr>
              <w:t>6.5.6.</w:t>
            </w:r>
            <w:r>
              <w:rPr>
                <w:rFonts w:ascii="Times New Roman" w:hAnsi="Times New Roman" w:cs="Times New Roman"/>
                <w:sz w:val="28"/>
                <w:szCs w:val="28"/>
              </w:rPr>
              <w:t xml:space="preserve"> </w:t>
            </w:r>
            <w:r>
              <w:rPr>
                <w:rFonts w:ascii="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538C3059" w14:textId="77777777" w:rsidR="001958B7" w:rsidRDefault="00FD1312">
            <w:pPr>
              <w:widowControl/>
              <w:numPr>
                <w:ilvl w:val="0"/>
                <w:numId w:val="9"/>
              </w:numPr>
              <w:pBdr>
                <w:top w:val="nil"/>
                <w:left w:val="nil"/>
                <w:bottom w:val="nil"/>
                <w:right w:val="nil"/>
                <w:between w:val="nil"/>
              </w:pBdr>
              <w:tabs>
                <w:tab w:val="left" w:pos="407"/>
              </w:tabs>
              <w:jc w:val="both"/>
              <w:rPr>
                <w:rFonts w:ascii="Times New Roman" w:hAnsi="Times New Roman" w:cs="Times New Roman"/>
                <w:color w:val="000000"/>
              </w:rPr>
            </w:pPr>
            <w:r>
              <w:rPr>
                <w:rFonts w:ascii="Times New Roman" w:hAnsi="Times New Roman" w:cs="Times New Roman"/>
                <w:color w:val="000000"/>
              </w:rPr>
              <w:t>визначення грошового еквівалента зобов’язання в іноземній валюті;</w:t>
            </w:r>
          </w:p>
          <w:p w14:paraId="4427A711" w14:textId="77777777" w:rsidR="001958B7" w:rsidRDefault="00FD1312">
            <w:pPr>
              <w:widowControl/>
              <w:numPr>
                <w:ilvl w:val="0"/>
                <w:numId w:val="9"/>
              </w:numPr>
              <w:pBdr>
                <w:top w:val="nil"/>
                <w:left w:val="nil"/>
                <w:bottom w:val="nil"/>
                <w:right w:val="nil"/>
                <w:between w:val="nil"/>
              </w:pBdr>
              <w:tabs>
                <w:tab w:val="left" w:pos="407"/>
              </w:tabs>
              <w:jc w:val="both"/>
              <w:rPr>
                <w:rFonts w:ascii="Times New Roman" w:hAnsi="Times New Roman" w:cs="Times New Roman"/>
                <w:color w:val="000000"/>
              </w:rPr>
            </w:pPr>
            <w:r>
              <w:rPr>
                <w:rFonts w:ascii="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p w14:paraId="4040FDC2" w14:textId="77777777" w:rsidR="001958B7" w:rsidRDefault="00FD1312">
            <w:pPr>
              <w:widowControl/>
              <w:numPr>
                <w:ilvl w:val="0"/>
                <w:numId w:val="9"/>
              </w:numPr>
              <w:pBdr>
                <w:top w:val="nil"/>
                <w:left w:val="nil"/>
                <w:bottom w:val="nil"/>
                <w:right w:val="nil"/>
                <w:between w:val="nil"/>
              </w:pBdr>
              <w:tabs>
                <w:tab w:val="left" w:pos="407"/>
              </w:tabs>
              <w:jc w:val="both"/>
            </w:pPr>
            <w:r>
              <w:rPr>
                <w:rFonts w:ascii="Times New Roman" w:hAnsi="Times New Roman" w:cs="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1853D95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C68F1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 зменшення обсягів закупівлі, зокрема з урахуванням фактичного обсягу видатків замовника;</w:t>
            </w:r>
          </w:p>
          <w:p w14:paraId="536D2C9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Pr>
                <w:rFonts w:ascii="Times New Roman" w:hAnsi="Times New Roman" w:cs="Times New Roman"/>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53992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8267AC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4009F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ECA357E"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E7325E6"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81BD9A" w14:textId="77777777" w:rsidR="001958B7" w:rsidRDefault="00FD1312">
            <w:pPr>
              <w:widowControl/>
              <w:jc w:val="both"/>
              <w:rPr>
                <w:rFonts w:ascii="Times New Roman" w:hAnsi="Times New Roman" w:cs="Times New Roman"/>
              </w:rPr>
            </w:pPr>
            <w:r>
              <w:rPr>
                <w:rFonts w:ascii="Times New Roman" w:hAnsi="Times New Roman" w:cs="Times New Roman"/>
              </w:rPr>
              <w:t>8) зміни умов у зв’язку із застосуванням положень частини шостої статті 41 Закону.</w:t>
            </w:r>
          </w:p>
          <w:p w14:paraId="165376A5" w14:textId="77777777" w:rsidR="001958B7" w:rsidRDefault="00FD1312">
            <w:pPr>
              <w:jc w:val="both"/>
              <w:rPr>
                <w:rFonts w:ascii="Times New Roman" w:hAnsi="Times New Roman" w:cs="Times New Roman"/>
              </w:rPr>
            </w:pPr>
            <w:r>
              <w:rPr>
                <w:rFonts w:ascii="Times New Roman" w:hAnsi="Times New Roman" w:cs="Times New Roman"/>
                <w:highlight w:val="white"/>
              </w:rPr>
              <w:t>6.5.8. 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положень Особливостей.</w:t>
            </w:r>
          </w:p>
          <w:p w14:paraId="1AFB462D" w14:textId="77777777" w:rsidR="001958B7" w:rsidRDefault="00FD1312">
            <w:pPr>
              <w:widowControl/>
              <w:jc w:val="both"/>
              <w:rPr>
                <w:rFonts w:ascii="Times New Roman" w:hAnsi="Times New Roman" w:cs="Times New Roman"/>
              </w:rPr>
            </w:pPr>
            <w:r>
              <w:rPr>
                <w:rFonts w:ascii="Times New Roman" w:hAnsi="Times New Roman" w:cs="Times New Roman"/>
                <w:highlight w:val="white"/>
              </w:rPr>
              <w:t>6.5.9.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та Особливостей.</w:t>
            </w:r>
          </w:p>
          <w:p w14:paraId="4064CE8A" w14:textId="71B0859E" w:rsidR="001958B7" w:rsidRDefault="00FD1312">
            <w:pPr>
              <w:jc w:val="both"/>
              <w:rPr>
                <w:rFonts w:ascii="Times New Roman" w:hAnsi="Times New Roman" w:cs="Times New Roman"/>
              </w:rPr>
            </w:pPr>
            <w:r>
              <w:rPr>
                <w:rFonts w:ascii="Times New Roman" w:hAnsi="Times New Roman" w:cs="Times New Roman"/>
              </w:rPr>
              <w:t>6.5.10.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Господарського кодексу України.</w:t>
            </w:r>
          </w:p>
        </w:tc>
      </w:tr>
      <w:tr w:rsidR="001958B7" w14:paraId="4691AAC1" w14:textId="77777777">
        <w:tc>
          <w:tcPr>
            <w:tcW w:w="2700" w:type="dxa"/>
            <w:tcBorders>
              <w:top w:val="single" w:sz="4" w:space="0" w:color="000000"/>
              <w:left w:val="single" w:sz="4" w:space="0" w:color="000000"/>
              <w:bottom w:val="single" w:sz="4" w:space="0" w:color="000000"/>
            </w:tcBorders>
            <w:shd w:val="clear" w:color="auto" w:fill="auto"/>
            <w:vAlign w:val="center"/>
          </w:tcPr>
          <w:p w14:paraId="1DBA0A3A"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6. Дії замовника при відхиленні переможця процедури закупівлі</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70FB1" w14:textId="77777777" w:rsidR="001958B7" w:rsidRDefault="00FD1312">
            <w:pPr>
              <w:jc w:val="both"/>
              <w:rPr>
                <w:rFonts w:ascii="Times New Roman" w:hAnsi="Times New Roman" w:cs="Times New Roman"/>
              </w:rPr>
            </w:pPr>
            <w:r>
              <w:rPr>
                <w:rFonts w:ascii="Times New Roman" w:hAnsi="Times New Roman" w:cs="Times New Roman"/>
              </w:rPr>
              <w:t>6.6.1.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1958B7" w14:paraId="68F99E03" w14:textId="77777777">
        <w:tc>
          <w:tcPr>
            <w:tcW w:w="2700" w:type="dxa"/>
            <w:tcBorders>
              <w:top w:val="single" w:sz="4" w:space="0" w:color="000000"/>
              <w:left w:val="single" w:sz="4" w:space="0" w:color="000000"/>
              <w:bottom w:val="single" w:sz="4" w:space="0" w:color="000000"/>
            </w:tcBorders>
            <w:shd w:val="clear" w:color="auto" w:fill="auto"/>
            <w:vAlign w:val="center"/>
          </w:tcPr>
          <w:p w14:paraId="5D508375"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7. Розмір, вид, строк та умови надання, повернення та неповернення забезпечення </w:t>
            </w:r>
            <w:r>
              <w:rPr>
                <w:rFonts w:ascii="Times New Roman" w:hAnsi="Times New Roman" w:cs="Times New Roman"/>
                <w:b/>
                <w:color w:val="000000"/>
              </w:rPr>
              <w:lastRenderedPageBreak/>
              <w:t>виконання умов договору про закупівлю</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74CFF512" w14:textId="51181F20" w:rsidR="001958B7" w:rsidRDefault="007446BB" w:rsidP="0033791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lastRenderedPageBreak/>
              <w:t>6.7.1. З</w:t>
            </w:r>
            <w:r>
              <w:rPr>
                <w:rFonts w:ascii="Times New Roman" w:hAnsi="Times New Roman" w:cs="Times New Roman"/>
                <w:color w:val="000000"/>
                <w:highlight w:val="white"/>
              </w:rPr>
              <w:t>абезпечення виконання договору про закупівлю</w:t>
            </w:r>
            <w:r>
              <w:rPr>
                <w:rFonts w:ascii="Times New Roman" w:hAnsi="Times New Roman" w:cs="Times New Roman"/>
                <w:color w:val="000000"/>
              </w:rPr>
              <w:t xml:space="preserve"> не вимагається.</w:t>
            </w:r>
          </w:p>
        </w:tc>
      </w:tr>
    </w:tbl>
    <w:p w14:paraId="4B2FB746" w14:textId="77777777" w:rsidR="001958B7" w:rsidRDefault="001958B7">
      <w:pPr>
        <w:rPr>
          <w:rFonts w:ascii="Times New Roman" w:hAnsi="Times New Roman" w:cs="Times New Roman"/>
        </w:rPr>
      </w:pPr>
    </w:p>
    <w:p w14:paraId="0096DEA3" w14:textId="77777777" w:rsidR="001958B7" w:rsidRDefault="00FD1312">
      <w:pPr>
        <w:jc w:val="both"/>
        <w:rPr>
          <w:b/>
        </w:rPr>
      </w:pPr>
      <w:r>
        <w:rPr>
          <w:b/>
        </w:rPr>
        <w:t>Невід’ємною частиною цієї тендерної документації є:</w:t>
      </w:r>
    </w:p>
    <w:p w14:paraId="36E7BD66" w14:textId="77777777" w:rsidR="001958B7" w:rsidRDefault="00FD1312">
      <w:pPr>
        <w:jc w:val="both"/>
        <w:rPr>
          <w:b/>
        </w:rPr>
      </w:pPr>
      <w:r>
        <w:rPr>
          <w:b/>
        </w:rPr>
        <w:t xml:space="preserve">1. Додаток № 1. </w:t>
      </w:r>
      <w:r>
        <w:rPr>
          <w:rFonts w:ascii="Times New Roman" w:hAnsi="Times New Roman" w:cs="Times New Roman"/>
          <w:i/>
        </w:rPr>
        <w:t xml:space="preserve">Форма довідок </w:t>
      </w:r>
      <w:r>
        <w:rPr>
          <w:i/>
        </w:rPr>
        <w:t>та спосіб документального підтвердження Учасником відповідності кваліфікаційним критеріям</w:t>
      </w:r>
      <w:r>
        <w:rPr>
          <w:b/>
        </w:rPr>
        <w:t>.</w:t>
      </w:r>
    </w:p>
    <w:p w14:paraId="7359D602" w14:textId="028F776B" w:rsidR="001958B7" w:rsidRPr="005526FF" w:rsidRDefault="00FD1312">
      <w:pPr>
        <w:pBdr>
          <w:top w:val="nil"/>
          <w:left w:val="nil"/>
          <w:bottom w:val="nil"/>
          <w:right w:val="nil"/>
          <w:between w:val="nil"/>
        </w:pBdr>
        <w:jc w:val="both"/>
        <w:rPr>
          <w:rFonts w:ascii="Times New Roman" w:hAnsi="Times New Roman" w:cs="Times New Roman"/>
          <w:i/>
          <w:iCs/>
          <w:color w:val="000000"/>
        </w:rPr>
      </w:pPr>
      <w:r>
        <w:rPr>
          <w:rFonts w:ascii="Times New Roman" w:hAnsi="Times New Roman" w:cs="Times New Roman"/>
          <w:b/>
          <w:color w:val="000000"/>
        </w:rPr>
        <w:t xml:space="preserve">2. Додаток № 2: </w:t>
      </w:r>
      <w:r>
        <w:rPr>
          <w:rFonts w:ascii="Times New Roman" w:hAnsi="Times New Roman" w:cs="Times New Roman"/>
          <w:i/>
          <w:color w:val="000000"/>
        </w:rPr>
        <w:t>Інформація про необхідні технічні, якісні та кількісні характеристики предмета закупівлі</w:t>
      </w:r>
      <w:r w:rsidR="005526FF" w:rsidRPr="005526FF">
        <w:rPr>
          <w:rFonts w:ascii="Times New Roman" w:hAnsi="Times New Roman" w:cs="Times New Roman"/>
          <w:bCs/>
          <w:i/>
          <w:iCs/>
          <w:color w:val="000000"/>
        </w:rPr>
        <w:t>.</w:t>
      </w:r>
    </w:p>
    <w:p w14:paraId="5873FBDE" w14:textId="77777777" w:rsidR="001958B7" w:rsidRDefault="00FD1312">
      <w:pPr>
        <w:rPr>
          <w:i/>
        </w:rPr>
      </w:pPr>
      <w:r>
        <w:rPr>
          <w:b/>
        </w:rPr>
        <w:t xml:space="preserve">3. Додаток № 3: </w:t>
      </w:r>
      <w:r>
        <w:rPr>
          <w:i/>
        </w:rPr>
        <w:t>Проект договору про закупівлю</w:t>
      </w:r>
    </w:p>
    <w:p w14:paraId="74925846" w14:textId="77777777" w:rsidR="001958B7" w:rsidRDefault="00FD1312">
      <w:pPr>
        <w:rPr>
          <w:rFonts w:ascii="Times New Roman" w:hAnsi="Times New Roman" w:cs="Times New Roman"/>
        </w:rPr>
      </w:pPr>
      <w:r>
        <w:rPr>
          <w:b/>
        </w:rPr>
        <w:t>4. Додаток № 4:</w:t>
      </w:r>
      <w:r>
        <w:rPr>
          <w:i/>
        </w:rPr>
        <w:t xml:space="preserve"> Форма «Тендерна  пропозиція»</w:t>
      </w:r>
    </w:p>
    <w:p w14:paraId="2D517376" w14:textId="11880A05" w:rsidR="001958B7" w:rsidRDefault="001958B7">
      <w:pPr>
        <w:rPr>
          <w:rFonts w:ascii="Times New Roman" w:hAnsi="Times New Roman" w:cs="Times New Roman"/>
        </w:rPr>
      </w:pPr>
    </w:p>
    <w:p w14:paraId="2AF50B41" w14:textId="15BD8140" w:rsidR="00020337" w:rsidRDefault="00020337">
      <w:pPr>
        <w:rPr>
          <w:rFonts w:ascii="Times New Roman" w:hAnsi="Times New Roman" w:cs="Times New Roman"/>
        </w:rPr>
      </w:pPr>
    </w:p>
    <w:sectPr w:rsidR="00020337">
      <w:pgSz w:w="11906" w:h="16838"/>
      <w:pgMar w:top="720" w:right="720" w:bottom="567"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B8D48" w14:textId="77777777" w:rsidR="006D43C4" w:rsidRDefault="006D43C4" w:rsidP="007E13A3">
      <w:r>
        <w:separator/>
      </w:r>
    </w:p>
  </w:endnote>
  <w:endnote w:type="continuationSeparator" w:id="0">
    <w:p w14:paraId="1C091AA6" w14:textId="77777777" w:rsidR="006D43C4" w:rsidRDefault="006D43C4" w:rsidP="007E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roman"/>
    <w:notTrueType/>
    <w:pitch w:val="default"/>
  </w:font>
  <w:font w:name="Andale Sans UI">
    <w:charset w:val="CC"/>
    <w:family w:val="auto"/>
    <w:pitch w:val="variable"/>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A1026" w14:textId="77777777" w:rsidR="006D43C4" w:rsidRDefault="006D43C4" w:rsidP="007E13A3">
      <w:r>
        <w:separator/>
      </w:r>
    </w:p>
  </w:footnote>
  <w:footnote w:type="continuationSeparator" w:id="0">
    <w:p w14:paraId="4D97A41D" w14:textId="77777777" w:rsidR="006D43C4" w:rsidRDefault="006D43C4" w:rsidP="007E1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43CF"/>
    <w:multiLevelType w:val="hybridMultilevel"/>
    <w:tmpl w:val="3E3843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0D97DD0"/>
    <w:multiLevelType w:val="multilevel"/>
    <w:tmpl w:val="E74C1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BE2E0D"/>
    <w:multiLevelType w:val="multilevel"/>
    <w:tmpl w:val="C21C5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4D0129"/>
    <w:multiLevelType w:val="multilevel"/>
    <w:tmpl w:val="698C8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9E5776"/>
    <w:multiLevelType w:val="multilevel"/>
    <w:tmpl w:val="433A9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DD7774"/>
    <w:multiLevelType w:val="multilevel"/>
    <w:tmpl w:val="F844E66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60700548"/>
    <w:multiLevelType w:val="multilevel"/>
    <w:tmpl w:val="9594E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E8036B"/>
    <w:multiLevelType w:val="multilevel"/>
    <w:tmpl w:val="BAFCE0F2"/>
    <w:lvl w:ilvl="0">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B2C32B8"/>
    <w:multiLevelType w:val="multilevel"/>
    <w:tmpl w:val="D3AE3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3EA3B5B"/>
    <w:multiLevelType w:val="multilevel"/>
    <w:tmpl w:val="989CFDD6"/>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5"/>
  </w:num>
  <w:num w:numId="3">
    <w:abstractNumId w:val="1"/>
  </w:num>
  <w:num w:numId="4">
    <w:abstractNumId w:val="8"/>
  </w:num>
  <w:num w:numId="5">
    <w:abstractNumId w:val="2"/>
  </w:num>
  <w:num w:numId="6">
    <w:abstractNumId w:val="4"/>
  </w:num>
  <w:num w:numId="7">
    <w:abstractNumId w:val="9"/>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B7"/>
    <w:rsid w:val="00005905"/>
    <w:rsid w:val="00020337"/>
    <w:rsid w:val="000208EC"/>
    <w:rsid w:val="00031119"/>
    <w:rsid w:val="000D27DD"/>
    <w:rsid w:val="0014017E"/>
    <w:rsid w:val="001539FA"/>
    <w:rsid w:val="001958B7"/>
    <w:rsid w:val="002171F8"/>
    <w:rsid w:val="00275E7B"/>
    <w:rsid w:val="002C3940"/>
    <w:rsid w:val="002D546D"/>
    <w:rsid w:val="002F2AA4"/>
    <w:rsid w:val="00310948"/>
    <w:rsid w:val="00327A30"/>
    <w:rsid w:val="00337917"/>
    <w:rsid w:val="00382A15"/>
    <w:rsid w:val="00384E60"/>
    <w:rsid w:val="003A0254"/>
    <w:rsid w:val="003D65AC"/>
    <w:rsid w:val="00407023"/>
    <w:rsid w:val="004277D5"/>
    <w:rsid w:val="00475F88"/>
    <w:rsid w:val="00481B23"/>
    <w:rsid w:val="00505320"/>
    <w:rsid w:val="00547F4C"/>
    <w:rsid w:val="005526FF"/>
    <w:rsid w:val="005553B0"/>
    <w:rsid w:val="00565F7F"/>
    <w:rsid w:val="005C54E3"/>
    <w:rsid w:val="005D6FB3"/>
    <w:rsid w:val="00600D58"/>
    <w:rsid w:val="00607A6B"/>
    <w:rsid w:val="00647FF1"/>
    <w:rsid w:val="006579C6"/>
    <w:rsid w:val="00660160"/>
    <w:rsid w:val="00670431"/>
    <w:rsid w:val="00680CFC"/>
    <w:rsid w:val="006A69AA"/>
    <w:rsid w:val="006D43C4"/>
    <w:rsid w:val="007107E7"/>
    <w:rsid w:val="00720F00"/>
    <w:rsid w:val="007446BB"/>
    <w:rsid w:val="007664B1"/>
    <w:rsid w:val="00780FEB"/>
    <w:rsid w:val="007841A2"/>
    <w:rsid w:val="007956C3"/>
    <w:rsid w:val="007B7315"/>
    <w:rsid w:val="007E13A3"/>
    <w:rsid w:val="007F1D7D"/>
    <w:rsid w:val="0082009A"/>
    <w:rsid w:val="00844D47"/>
    <w:rsid w:val="008741A0"/>
    <w:rsid w:val="0087610E"/>
    <w:rsid w:val="00897270"/>
    <w:rsid w:val="00965280"/>
    <w:rsid w:val="0098649F"/>
    <w:rsid w:val="009D2D4D"/>
    <w:rsid w:val="009E70A4"/>
    <w:rsid w:val="009F3B52"/>
    <w:rsid w:val="009F5AC2"/>
    <w:rsid w:val="00A04AE1"/>
    <w:rsid w:val="00A348C8"/>
    <w:rsid w:val="00A41E24"/>
    <w:rsid w:val="00A6758B"/>
    <w:rsid w:val="00A7564E"/>
    <w:rsid w:val="00A807E2"/>
    <w:rsid w:val="00A843EB"/>
    <w:rsid w:val="00AA3567"/>
    <w:rsid w:val="00AC5857"/>
    <w:rsid w:val="00AF3A20"/>
    <w:rsid w:val="00B07AE6"/>
    <w:rsid w:val="00B110B4"/>
    <w:rsid w:val="00B36F28"/>
    <w:rsid w:val="00B44D73"/>
    <w:rsid w:val="00B531CC"/>
    <w:rsid w:val="00B815AD"/>
    <w:rsid w:val="00B82D9F"/>
    <w:rsid w:val="00B9319A"/>
    <w:rsid w:val="00B95F80"/>
    <w:rsid w:val="00B96139"/>
    <w:rsid w:val="00BC0474"/>
    <w:rsid w:val="00C11B6E"/>
    <w:rsid w:val="00C26730"/>
    <w:rsid w:val="00C46416"/>
    <w:rsid w:val="00C5251B"/>
    <w:rsid w:val="00CE5D89"/>
    <w:rsid w:val="00D257AC"/>
    <w:rsid w:val="00D4316C"/>
    <w:rsid w:val="00D5512E"/>
    <w:rsid w:val="00D9610D"/>
    <w:rsid w:val="00DA50D2"/>
    <w:rsid w:val="00DB3497"/>
    <w:rsid w:val="00DC1681"/>
    <w:rsid w:val="00DC4B49"/>
    <w:rsid w:val="00DD733C"/>
    <w:rsid w:val="00E4468B"/>
    <w:rsid w:val="00E61585"/>
    <w:rsid w:val="00E926B2"/>
    <w:rsid w:val="00EE3F08"/>
    <w:rsid w:val="00F110E3"/>
    <w:rsid w:val="00F25570"/>
    <w:rsid w:val="00F363A2"/>
    <w:rsid w:val="00F72F72"/>
    <w:rsid w:val="00F86594"/>
    <w:rsid w:val="00F9245A"/>
    <w:rsid w:val="00FB77C9"/>
    <w:rsid w:val="00FC5950"/>
    <w:rsid w:val="00FD1312"/>
    <w:rsid w:val="00FD62CF"/>
    <w:rsid w:val="00FE0D78"/>
    <w:rsid w:val="00FE70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C0BC"/>
  <w15:docId w15:val="{E232BCEA-8599-4814-8155-51371E59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4"/>
        <w:szCs w:val="24"/>
        <w:lang w:val="uk-UA"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suppressAutoHyphens/>
      <w:autoSpaceDE w:val="0"/>
    </w:pPr>
    <w:rPr>
      <w:rFonts w:ascii="Times New Roman CYR" w:eastAsia="Times New Roman" w:hAnsi="Times New Roman CYR" w:cs="Times New Roman CYR"/>
      <w:lang w:eastAsia="zh-CN"/>
    </w:rPr>
  </w:style>
  <w:style w:type="paragraph" w:styleId="1">
    <w:name w:val="heading 1"/>
    <w:basedOn w:val="a"/>
    <w:next w:val="a"/>
    <w:link w:val="10"/>
    <w:uiPriority w:val="9"/>
    <w:qFormat/>
    <w:rsid w:val="00D302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62597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5F656D"/>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qFormat/>
    <w:rsid w:val="006D452F"/>
    <w:pPr>
      <w:keepNext/>
      <w:widowControl/>
      <w:suppressAutoHyphens w:val="0"/>
      <w:autoSpaceDE/>
      <w:jc w:val="center"/>
      <w:outlineLvl w:val="6"/>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D14FD2"/>
    <w:pPr>
      <w:widowControl/>
      <w:suppressAutoHyphens w:val="0"/>
      <w:autoSpaceDE/>
      <w:jc w:val="center"/>
    </w:pPr>
    <w:rPr>
      <w:rFonts w:ascii="Times New Roman" w:hAnsi="Times New Roman" w:cs="Times New Roman"/>
      <w:b/>
      <w:bCs/>
      <w:sz w:val="36"/>
      <w:szCs w:val="36"/>
      <w:lang w:eastAsia="ru-RU"/>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apple-converted-space">
    <w:name w:val="apple-converted-space"/>
    <w:basedOn w:val="a0"/>
    <w:uiPriority w:val="99"/>
    <w:rsid w:val="008758C3"/>
  </w:style>
  <w:style w:type="character" w:styleId="a5">
    <w:name w:val="Hyperlink"/>
    <w:rsid w:val="008758C3"/>
    <w:rPr>
      <w:color w:val="0000FF"/>
      <w:u w:val="single"/>
    </w:rPr>
  </w:style>
  <w:style w:type="paragraph" w:styleId="a6">
    <w:name w:val="Body Text"/>
    <w:basedOn w:val="a"/>
    <w:link w:val="a7"/>
    <w:rsid w:val="008758C3"/>
    <w:pPr>
      <w:spacing w:after="120"/>
    </w:pPr>
  </w:style>
  <w:style w:type="character" w:customStyle="1" w:styleId="a7">
    <w:name w:val="Основний текст Знак"/>
    <w:basedOn w:val="a0"/>
    <w:link w:val="a6"/>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9"/>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a">
    <w:name w:val="endnote text"/>
    <w:basedOn w:val="a"/>
    <w:link w:val="ab"/>
    <w:rsid w:val="008758C3"/>
    <w:pPr>
      <w:autoSpaceDE/>
      <w:spacing w:before="140"/>
      <w:ind w:firstLine="680"/>
      <w:jc w:val="both"/>
    </w:pPr>
    <w:rPr>
      <w:rFonts w:ascii="Times New Roman" w:hAnsi="Times New Roman" w:cs="Times New Roman"/>
      <w:sz w:val="20"/>
    </w:rPr>
  </w:style>
  <w:style w:type="character" w:customStyle="1" w:styleId="ab">
    <w:name w:val="Текст кінцевої виноски Знак"/>
    <w:basedOn w:val="a0"/>
    <w:link w:val="aa"/>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c">
    <w:name w:val="List Paragraph"/>
    <w:aliases w:val="Список уровня 2,название табл/рис,Bullet Number,Bullet 1,Use Case List Paragraph,lp1,List Paragraph1,lp11,List Paragraph11,List Paragraph"/>
    <w:basedOn w:val="a"/>
    <w:link w:val="ad"/>
    <w:uiPriority w:val="34"/>
    <w:qFormat/>
    <w:rsid w:val="008758C3"/>
    <w:pPr>
      <w:widowControl/>
      <w:suppressAutoHyphens w:val="0"/>
      <w:autoSpaceDE/>
      <w:ind w:left="720"/>
      <w:contextualSpacing/>
    </w:pPr>
    <w:rPr>
      <w:rFonts w:ascii="Times New Roman" w:hAnsi="Times New Roman" w:cs="Times New Roman"/>
    </w:rPr>
  </w:style>
  <w:style w:type="paragraph" w:customStyle="1" w:styleId="LO-normal1">
    <w:name w:val="LO-normal1"/>
    <w:rsid w:val="008758C3"/>
    <w:pPr>
      <w:suppressAutoHyphens/>
    </w:pPr>
    <w:rPr>
      <w:rFonts w:ascii="Arial" w:eastAsia="Arial" w:hAnsi="Arial" w:cs="Arial"/>
      <w:color w:val="000000"/>
      <w:lang w:eastAsia="zh-CN"/>
    </w:rPr>
  </w:style>
  <w:style w:type="paragraph" w:customStyle="1" w:styleId="ae">
    <w:name w:val="Содержимое таблицы"/>
    <w:basedOn w:val="a"/>
    <w:rsid w:val="008758C3"/>
    <w:pPr>
      <w:widowControl/>
      <w:suppressLineNumbers/>
      <w:autoSpaceDE/>
      <w:spacing w:after="200" w:line="276" w:lineRule="auto"/>
    </w:pPr>
    <w:rPr>
      <w:rFonts w:ascii="Calibri" w:hAnsi="Calibri" w:cs="Calibri"/>
      <w:color w:val="000000"/>
      <w:sz w:val="22"/>
      <w:szCs w:val="22"/>
    </w:rPr>
  </w:style>
  <w:style w:type="character" w:customStyle="1" w:styleId="a9">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line="100" w:lineRule="atLeast"/>
    </w:pPr>
    <w:rPr>
      <w:rFonts w:ascii="Calibri" w:eastAsia="SimSun" w:hAnsi="Calibri" w:cs="Calibri"/>
      <w:color w:val="00000A"/>
      <w:kern w:val="1"/>
    </w:rPr>
  </w:style>
  <w:style w:type="character" w:customStyle="1" w:styleId="rvts0">
    <w:name w:val="rvts0"/>
    <w:uiPriority w:val="99"/>
    <w:rsid w:val="002B744C"/>
    <w:rPr>
      <w:rFonts w:cs="Times New Roman"/>
    </w:rPr>
  </w:style>
  <w:style w:type="paragraph" w:customStyle="1" w:styleId="af">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qFormat/>
    <w:rsid w:val="00B73F3E"/>
    <w:rPr>
      <w:rFonts w:ascii="Arial" w:eastAsia="Arial" w:hAnsi="Arial" w:cs="Arial"/>
      <w:color w:val="000000"/>
      <w:lang w:eastAsia="ru-RU"/>
    </w:rPr>
  </w:style>
  <w:style w:type="paragraph" w:styleId="20">
    <w:name w:val="Body Text Indent 2"/>
    <w:basedOn w:val="a"/>
    <w:link w:val="23"/>
    <w:uiPriority w:val="99"/>
    <w:semiHidden/>
    <w:unhideWhenUsed/>
    <w:rsid w:val="00FE02F7"/>
    <w:pPr>
      <w:spacing w:after="120" w:line="480" w:lineRule="auto"/>
      <w:ind w:left="283"/>
    </w:pPr>
    <w:rPr>
      <w:rFonts w:cs="Times New Roman"/>
    </w:rPr>
  </w:style>
  <w:style w:type="character" w:customStyle="1" w:styleId="25">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3">
    <w:name w:val="Основний текст з відступом 2 Знак"/>
    <w:link w:val="20"/>
    <w:uiPriority w:val="99"/>
    <w:semiHidden/>
    <w:rsid w:val="00FE02F7"/>
    <w:rPr>
      <w:rFonts w:ascii="Times New Roman CYR" w:eastAsia="Times New Roman" w:hAnsi="Times New Roman CYR" w:cs="Times New Roman"/>
      <w:sz w:val="24"/>
      <w:szCs w:val="24"/>
      <w:lang w:eastAsia="zh-CN"/>
    </w:rPr>
  </w:style>
  <w:style w:type="paragraph" w:styleId="af0">
    <w:name w:val="Balloon Text"/>
    <w:basedOn w:val="a"/>
    <w:link w:val="af1"/>
    <w:uiPriority w:val="99"/>
    <w:semiHidden/>
    <w:unhideWhenUsed/>
    <w:rsid w:val="00A543A3"/>
    <w:rPr>
      <w:rFonts w:ascii="Tahoma" w:hAnsi="Tahoma" w:cs="Tahoma"/>
      <w:sz w:val="16"/>
      <w:szCs w:val="16"/>
    </w:rPr>
  </w:style>
  <w:style w:type="character" w:customStyle="1" w:styleId="af1">
    <w:name w:val="Текст у виносці Знак"/>
    <w:basedOn w:val="a0"/>
    <w:link w:val="af0"/>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2">
    <w:name w:val="No Spacing"/>
    <w:uiPriority w:val="1"/>
    <w:qFormat/>
    <w:rsid w:val="00B35414"/>
    <w:pPr>
      <w:suppressAutoHyphens/>
    </w:pPr>
    <w:rPr>
      <w:rFonts w:ascii="Calibri" w:eastAsia="Times New Roman" w:hAnsi="Calibri" w:cs="Calibri"/>
      <w:lang w:eastAsia="zh-CN"/>
    </w:rPr>
  </w:style>
  <w:style w:type="character" w:customStyle="1" w:styleId="a4">
    <w:name w:val="Назва Знак"/>
    <w:basedOn w:val="a0"/>
    <w:link w:val="a3"/>
    <w:uiPriority w:val="99"/>
    <w:rsid w:val="00D14FD2"/>
    <w:rPr>
      <w:rFonts w:ascii="Times New Roman" w:eastAsia="Times New Roman" w:hAnsi="Times New Roman" w:cs="Times New Roman"/>
      <w:b/>
      <w:bCs/>
      <w:sz w:val="36"/>
      <w:szCs w:val="36"/>
      <w:lang w:val="uk-UA" w:eastAsia="ru-RU"/>
    </w:rPr>
  </w:style>
  <w:style w:type="character" w:customStyle="1" w:styleId="70">
    <w:name w:val="Заголовок 7 Знак"/>
    <w:basedOn w:val="a0"/>
    <w:link w:val="7"/>
    <w:uiPriority w:val="99"/>
    <w:rsid w:val="006D452F"/>
    <w:rPr>
      <w:rFonts w:ascii="Times New Roman" w:eastAsia="Times New Roman" w:hAnsi="Times New Roman" w:cs="Times New Roman"/>
      <w:b/>
      <w:bCs/>
      <w:sz w:val="36"/>
      <w:szCs w:val="36"/>
      <w:lang w:val="uk-UA" w:eastAsia="ru-RU"/>
    </w:rPr>
  </w:style>
  <w:style w:type="character" w:customStyle="1" w:styleId="relative">
    <w:name w:val="relative"/>
    <w:basedOn w:val="a0"/>
    <w:rsid w:val="00F1191A"/>
  </w:style>
  <w:style w:type="paragraph" w:customStyle="1" w:styleId="14">
    <w:name w:val="Название1"/>
    <w:basedOn w:val="a"/>
    <w:rsid w:val="00F078F7"/>
    <w:pPr>
      <w:widowControl/>
      <w:suppressLineNumbers/>
      <w:autoSpaceDE/>
      <w:spacing w:before="120" w:after="120"/>
    </w:pPr>
    <w:rPr>
      <w:rFonts w:ascii="Times New Roman" w:hAnsi="Times New Roman" w:cs="Mangal"/>
      <w:i/>
      <w:iCs/>
      <w:lang w:eastAsia="ar-SA"/>
    </w:rPr>
  </w:style>
  <w:style w:type="paragraph" w:customStyle="1" w:styleId="tj">
    <w:name w:val="tj"/>
    <w:basedOn w:val="a"/>
    <w:rsid w:val="00F078F7"/>
    <w:pPr>
      <w:widowControl/>
      <w:suppressAutoHyphens w:val="0"/>
      <w:autoSpaceDE/>
      <w:spacing w:before="100" w:beforeAutospacing="1" w:after="100" w:afterAutospacing="1"/>
    </w:pPr>
    <w:rPr>
      <w:rFonts w:ascii="Times New Roman" w:hAnsi="Times New Roman" w:cs="Times New Roman"/>
      <w:lang w:eastAsia="uk-UA"/>
    </w:rPr>
  </w:style>
  <w:style w:type="character" w:customStyle="1" w:styleId="60">
    <w:name w:val="Заголовок 6 Знак"/>
    <w:basedOn w:val="a0"/>
    <w:link w:val="6"/>
    <w:uiPriority w:val="9"/>
    <w:semiHidden/>
    <w:rsid w:val="005F656D"/>
    <w:rPr>
      <w:rFonts w:asciiTheme="majorHAnsi" w:eastAsiaTheme="majorEastAsia" w:hAnsiTheme="majorHAnsi" w:cstheme="majorBidi"/>
      <w:color w:val="243F60" w:themeColor="accent1" w:themeShade="7F"/>
      <w:sz w:val="24"/>
      <w:szCs w:val="24"/>
      <w:lang w:eastAsia="zh-CN"/>
    </w:rPr>
  </w:style>
  <w:style w:type="character" w:customStyle="1" w:styleId="ad">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
    <w:link w:val="ac"/>
    <w:uiPriority w:val="34"/>
    <w:rsid w:val="00370F0C"/>
    <w:rPr>
      <w:rFonts w:ascii="Times New Roman" w:eastAsia="Times New Roman" w:hAnsi="Times New Roman" w:cs="Times New Roman"/>
      <w:sz w:val="24"/>
      <w:szCs w:val="24"/>
      <w:lang w:val="uk-UA" w:eastAsia="zh-CN"/>
    </w:rPr>
  </w:style>
  <w:style w:type="character" w:customStyle="1" w:styleId="10">
    <w:name w:val="Заголовок 1 Знак"/>
    <w:basedOn w:val="a0"/>
    <w:link w:val="1"/>
    <w:uiPriority w:val="9"/>
    <w:rsid w:val="00D30229"/>
    <w:rPr>
      <w:rFonts w:asciiTheme="majorHAnsi" w:eastAsiaTheme="majorEastAsia" w:hAnsiTheme="majorHAnsi" w:cstheme="majorBidi"/>
      <w:color w:val="365F91" w:themeColor="accent1" w:themeShade="BF"/>
      <w:sz w:val="32"/>
      <w:szCs w:val="32"/>
      <w:lang w:eastAsia="zh-CN"/>
    </w:rPr>
  </w:style>
  <w:style w:type="paragraph" w:customStyle="1" w:styleId="msonormalbullet2gif">
    <w:name w:val="msonormalbullet2.gif"/>
    <w:basedOn w:val="a"/>
    <w:rsid w:val="00DD3414"/>
    <w:pPr>
      <w:widowControl/>
      <w:autoSpaceDE/>
      <w:spacing w:before="280" w:after="280"/>
    </w:pPr>
    <w:rPr>
      <w:rFonts w:ascii="Times New Roman" w:hAnsi="Times New Roman" w:cs="Times New Roman"/>
      <w:lang w:eastAsia="ar-SA"/>
    </w:rPr>
  </w:style>
  <w:style w:type="paragraph" w:customStyle="1" w:styleId="110">
    <w:name w:val="Обычный11"/>
    <w:rsid w:val="005145A2"/>
    <w:rPr>
      <w:rFonts w:ascii="Arial" w:eastAsia="Arial" w:hAnsi="Arial" w:cs="Arial"/>
      <w:color w:val="000000"/>
      <w:lang w:eastAsia="ru-RU"/>
    </w:rPr>
  </w:style>
  <w:style w:type="paragraph" w:customStyle="1" w:styleId="rvps14">
    <w:name w:val="rvps14"/>
    <w:basedOn w:val="a"/>
    <w:rsid w:val="00B1350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af3">
    <w:name w:val="Глава документу"/>
    <w:basedOn w:val="a"/>
    <w:next w:val="a"/>
    <w:rsid w:val="00185C52"/>
    <w:pPr>
      <w:keepNext/>
      <w:keepLines/>
      <w:widowControl/>
      <w:suppressAutoHyphens w:val="0"/>
      <w:autoSpaceDE/>
      <w:spacing w:before="120" w:after="120"/>
      <w:jc w:val="center"/>
    </w:pPr>
    <w:rPr>
      <w:rFonts w:ascii="Antiqua" w:hAnsi="Antiqua" w:cs="Times New Roman"/>
      <w:sz w:val="26"/>
      <w:szCs w:val="20"/>
      <w:lang w:eastAsia="ru-RU"/>
    </w:rPr>
  </w:style>
  <w:style w:type="character" w:customStyle="1" w:styleId="30">
    <w:name w:val="Заголовок 3 Знак"/>
    <w:basedOn w:val="a0"/>
    <w:link w:val="3"/>
    <w:uiPriority w:val="9"/>
    <w:semiHidden/>
    <w:rsid w:val="0062597D"/>
    <w:rPr>
      <w:rFonts w:asciiTheme="majorHAnsi" w:eastAsiaTheme="majorEastAsia" w:hAnsiTheme="majorHAnsi" w:cstheme="majorBidi"/>
      <w:color w:val="243F60" w:themeColor="accent1" w:themeShade="7F"/>
      <w:sz w:val="24"/>
      <w:szCs w:val="24"/>
      <w:lang w:eastAsia="zh-CN"/>
    </w:rPr>
  </w:style>
  <w:style w:type="paragraph" w:styleId="af4">
    <w:name w:val="Body Text Indent"/>
    <w:basedOn w:val="a"/>
    <w:link w:val="af5"/>
    <w:uiPriority w:val="99"/>
    <w:semiHidden/>
    <w:unhideWhenUsed/>
    <w:rsid w:val="00143B39"/>
    <w:pPr>
      <w:spacing w:after="120"/>
      <w:ind w:left="283"/>
    </w:pPr>
  </w:style>
  <w:style w:type="character" w:customStyle="1" w:styleId="af5">
    <w:name w:val="Основний текст з відступом Знак"/>
    <w:basedOn w:val="a0"/>
    <w:link w:val="af4"/>
    <w:rsid w:val="00143B39"/>
    <w:rPr>
      <w:rFonts w:ascii="Times New Roman CYR" w:eastAsia="Times New Roman" w:hAnsi="Times New Roman CYR" w:cs="Times New Roman CYR"/>
      <w:sz w:val="24"/>
      <w:szCs w:val="24"/>
      <w:lang w:eastAsia="zh-CN"/>
    </w:rPr>
  </w:style>
  <w:style w:type="paragraph" w:styleId="af6">
    <w:name w:val="Plain Text"/>
    <w:basedOn w:val="a"/>
    <w:link w:val="af7"/>
    <w:uiPriority w:val="99"/>
    <w:unhideWhenUsed/>
    <w:rsid w:val="00D2041A"/>
    <w:pPr>
      <w:widowControl/>
      <w:suppressAutoHyphens w:val="0"/>
      <w:autoSpaceDE/>
      <w:jc w:val="both"/>
    </w:pPr>
    <w:rPr>
      <w:rFonts w:ascii="Courier New" w:hAnsi="Courier New" w:cs="Times New Roman"/>
      <w:lang w:val="x-none" w:eastAsia="x-none"/>
    </w:rPr>
  </w:style>
  <w:style w:type="character" w:customStyle="1" w:styleId="af7">
    <w:name w:val="Текст Знак"/>
    <w:basedOn w:val="a0"/>
    <w:link w:val="af6"/>
    <w:uiPriority w:val="99"/>
    <w:rsid w:val="00D2041A"/>
    <w:rPr>
      <w:rFonts w:ascii="Courier New" w:eastAsia="Times New Roman" w:hAnsi="Courier New" w:cs="Times New Roman"/>
      <w:sz w:val="24"/>
      <w:szCs w:val="24"/>
      <w:lang w:val="x-none" w:eastAsia="x-none"/>
    </w:rPr>
  </w:style>
  <w:style w:type="paragraph" w:customStyle="1" w:styleId="Standard">
    <w:name w:val="Standard"/>
    <w:rsid w:val="00BF68F1"/>
    <w:pPr>
      <w:suppressAutoHyphens/>
      <w:autoSpaceDN w:val="0"/>
      <w:textAlignment w:val="baseline"/>
    </w:pPr>
    <w:rPr>
      <w:rFonts w:ascii="Times New Roman" w:eastAsia="Andale Sans UI" w:hAnsi="Times New Roman" w:cs="Tahoma"/>
      <w:kern w:val="3"/>
      <w:lang w:val="de-DE" w:eastAsia="ja-JP" w:bidi="fa-IR"/>
    </w:rPr>
  </w:style>
  <w:style w:type="character" w:styleId="af8">
    <w:name w:val="FollowedHyperlink"/>
    <w:basedOn w:val="a0"/>
    <w:uiPriority w:val="99"/>
    <w:semiHidden/>
    <w:unhideWhenUsed/>
    <w:rsid w:val="00844C77"/>
    <w:rPr>
      <w:color w:val="800080" w:themeColor="followedHyperlink"/>
      <w:u w:val="single"/>
    </w:rPr>
  </w:style>
  <w:style w:type="paragraph" w:styleId="af9">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a">
    <w:basedOn w:val="TableNormal4"/>
    <w:tblPr>
      <w:tblStyleRowBandSize w:val="1"/>
      <w:tblStyleColBandSize w:val="1"/>
      <w:tblCellMar>
        <w:left w:w="115" w:type="dxa"/>
        <w:right w:w="115" w:type="dxa"/>
      </w:tblCellMar>
    </w:tblPr>
  </w:style>
  <w:style w:type="table" w:customStyle="1" w:styleId="afb">
    <w:basedOn w:val="TableNormal4"/>
    <w:tblPr>
      <w:tblStyleRowBandSize w:val="1"/>
      <w:tblStyleColBandSize w:val="1"/>
      <w:tblCellMar>
        <w:top w:w="15" w:type="dxa"/>
        <w:left w:w="15" w:type="dxa"/>
        <w:bottom w:w="15" w:type="dxa"/>
        <w:right w:w="15" w:type="dxa"/>
      </w:tblCellMar>
    </w:tblPr>
  </w:style>
  <w:style w:type="table" w:customStyle="1" w:styleId="afc">
    <w:basedOn w:val="TableNormal4"/>
    <w:tblPr>
      <w:tblStyleRowBandSize w:val="1"/>
      <w:tblStyleColBandSize w:val="1"/>
      <w:tblCellMar>
        <w:left w:w="115" w:type="dxa"/>
        <w:right w:w="115" w:type="dxa"/>
      </w:tblCellMar>
    </w:tblPr>
  </w:style>
  <w:style w:type="table" w:customStyle="1" w:styleId="afd">
    <w:basedOn w:val="TableNormal4"/>
    <w:tblPr>
      <w:tblStyleRowBandSize w:val="1"/>
      <w:tblStyleColBandSize w:val="1"/>
      <w:tblCellMar>
        <w:top w:w="15" w:type="dxa"/>
        <w:left w:w="115" w:type="dxa"/>
        <w:bottom w:w="15" w:type="dxa"/>
        <w:right w:w="115" w:type="dxa"/>
      </w:tblCellMar>
    </w:tblPr>
  </w:style>
  <w:style w:type="table" w:customStyle="1" w:styleId="afe">
    <w:basedOn w:val="TableNormal4"/>
    <w:tblPr>
      <w:tblStyleRowBandSize w:val="1"/>
      <w:tblStyleColBandSize w:val="1"/>
      <w:tblCellMar>
        <w:top w:w="15" w:type="dxa"/>
        <w:left w:w="115" w:type="dxa"/>
        <w:bottom w:w="15" w:type="dxa"/>
        <w:right w:w="115" w:type="dxa"/>
      </w:tblCellMar>
    </w:tblPr>
  </w:style>
  <w:style w:type="table" w:customStyle="1" w:styleId="aff">
    <w:basedOn w:val="TableNormal4"/>
    <w:tblPr>
      <w:tblStyleRowBandSize w:val="1"/>
      <w:tblStyleColBandSize w:val="1"/>
      <w:tblCellMar>
        <w:left w:w="115" w:type="dxa"/>
        <w:right w:w="115" w:type="dxa"/>
      </w:tblCellMar>
    </w:tblPr>
  </w:style>
  <w:style w:type="table" w:customStyle="1" w:styleId="aff0">
    <w:basedOn w:val="TableNormal4"/>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top w:w="15" w:type="dxa"/>
        <w:left w:w="115" w:type="dxa"/>
        <w:bottom w:w="15" w:type="dxa"/>
        <w:right w:w="115" w:type="dxa"/>
      </w:tblCellMar>
    </w:tblPr>
  </w:style>
  <w:style w:type="table" w:customStyle="1" w:styleId="aff2">
    <w:basedOn w:val="TableNormal3"/>
    <w:tblPr>
      <w:tblStyleRowBandSize w:val="1"/>
      <w:tblStyleColBandSize w:val="1"/>
      <w:tblCellMar>
        <w:top w:w="15" w:type="dxa"/>
        <w:left w:w="115" w:type="dxa"/>
        <w:bottom w:w="15" w:type="dxa"/>
        <w:right w:w="115" w:type="dxa"/>
      </w:tblCellMar>
    </w:tblPr>
  </w:style>
  <w:style w:type="table" w:customStyle="1" w:styleId="aff3">
    <w:basedOn w:val="TableNormal3"/>
    <w:tblPr>
      <w:tblStyleRowBandSize w:val="1"/>
      <w:tblStyleColBandSize w:val="1"/>
      <w:tblCellMar>
        <w:top w:w="15" w:type="dxa"/>
        <w:left w:w="115" w:type="dxa"/>
        <w:bottom w:w="15" w:type="dxa"/>
        <w:right w:w="115" w:type="dxa"/>
      </w:tblCellMar>
    </w:tblPr>
  </w:style>
  <w:style w:type="table" w:customStyle="1" w:styleId="aff4">
    <w:basedOn w:val="TableNormal3"/>
    <w:tblPr>
      <w:tblStyleRowBandSize w:val="1"/>
      <w:tblStyleColBandSize w:val="1"/>
      <w:tblCellMar>
        <w:top w:w="15" w:type="dxa"/>
        <w:left w:w="115" w:type="dxa"/>
        <w:bottom w:w="15" w:type="dxa"/>
        <w:right w:w="115" w:type="dxa"/>
      </w:tblCellMar>
    </w:tblPr>
  </w:style>
  <w:style w:type="table" w:customStyle="1" w:styleId="aff5">
    <w:basedOn w:val="TableNormal2"/>
    <w:tblPr>
      <w:tblStyleRowBandSize w:val="1"/>
      <w:tblStyleColBandSize w:val="1"/>
      <w:tblCellMar>
        <w:top w:w="15" w:type="dxa"/>
        <w:left w:w="115" w:type="dxa"/>
        <w:bottom w:w="15" w:type="dxa"/>
        <w:right w:w="115" w:type="dxa"/>
      </w:tblCellMar>
    </w:tblPr>
  </w:style>
  <w:style w:type="table" w:customStyle="1" w:styleId="aff6">
    <w:basedOn w:val="TableNormal2"/>
    <w:tblPr>
      <w:tblStyleRowBandSize w:val="1"/>
      <w:tblStyleColBandSize w:val="1"/>
      <w:tblCellMar>
        <w:top w:w="15" w:type="dxa"/>
        <w:left w:w="115" w:type="dxa"/>
        <w:bottom w:w="15" w:type="dxa"/>
        <w:right w:w="115" w:type="dxa"/>
      </w:tblCellMar>
    </w:tblPr>
  </w:style>
  <w:style w:type="table" w:customStyle="1" w:styleId="aff7">
    <w:basedOn w:val="TableNormal2"/>
    <w:tblPr>
      <w:tblStyleRowBandSize w:val="1"/>
      <w:tblStyleColBandSize w:val="1"/>
      <w:tblCellMar>
        <w:top w:w="15" w:type="dxa"/>
        <w:left w:w="115" w:type="dxa"/>
        <w:bottom w:w="15" w:type="dxa"/>
        <w:right w:w="115" w:type="dxa"/>
      </w:tblCellMar>
    </w:tblPr>
  </w:style>
  <w:style w:type="table" w:customStyle="1" w:styleId="aff8">
    <w:basedOn w:val="TableNormal2"/>
    <w:tblPr>
      <w:tblStyleRowBandSize w:val="1"/>
      <w:tblStyleColBandSize w:val="1"/>
      <w:tblCellMar>
        <w:top w:w="15" w:type="dxa"/>
        <w:left w:w="115" w:type="dxa"/>
        <w:bottom w:w="15" w:type="dxa"/>
        <w:right w:w="115" w:type="dxa"/>
      </w:tblCellMar>
    </w:tblPr>
  </w:style>
  <w:style w:type="table" w:customStyle="1" w:styleId="aff9">
    <w:basedOn w:val="TableNormal2"/>
    <w:tblPr>
      <w:tblStyleRowBandSize w:val="1"/>
      <w:tblStyleColBandSize w:val="1"/>
      <w:tblCellMar>
        <w:top w:w="15" w:type="dxa"/>
        <w:left w:w="115" w:type="dxa"/>
        <w:bottom w:w="15" w:type="dxa"/>
        <w:right w:w="115" w:type="dxa"/>
      </w:tblCellMar>
    </w:tblPr>
  </w:style>
  <w:style w:type="table" w:customStyle="1" w:styleId="affa">
    <w:basedOn w:val="TableNormal2"/>
    <w:tblPr>
      <w:tblStyleRowBandSize w:val="1"/>
      <w:tblStyleColBandSize w:val="1"/>
      <w:tblCellMar>
        <w:top w:w="15" w:type="dxa"/>
        <w:left w:w="115" w:type="dxa"/>
        <w:bottom w:w="15" w:type="dxa"/>
        <w:right w:w="115" w:type="dxa"/>
      </w:tblCellMar>
    </w:tblPr>
  </w:style>
  <w:style w:type="table" w:customStyle="1" w:styleId="affb">
    <w:basedOn w:val="TableNormal2"/>
    <w:tblPr>
      <w:tblStyleRowBandSize w:val="1"/>
      <w:tblStyleColBandSize w:val="1"/>
      <w:tblCellMar>
        <w:top w:w="15" w:type="dxa"/>
        <w:left w:w="115" w:type="dxa"/>
        <w:bottom w:w="15" w:type="dxa"/>
        <w:right w:w="115" w:type="dxa"/>
      </w:tblCellMar>
    </w:tblPr>
  </w:style>
  <w:style w:type="table" w:customStyle="1" w:styleId="affc">
    <w:basedOn w:val="TableNormal2"/>
    <w:tblPr>
      <w:tblStyleRowBandSize w:val="1"/>
      <w:tblStyleColBandSize w:val="1"/>
      <w:tblCellMar>
        <w:top w:w="15" w:type="dxa"/>
        <w:left w:w="115" w:type="dxa"/>
        <w:bottom w:w="15" w:type="dxa"/>
        <w:right w:w="115" w:type="dxa"/>
      </w:tblCellMar>
    </w:tblPr>
  </w:style>
  <w:style w:type="table" w:customStyle="1" w:styleId="affd">
    <w:basedOn w:val="TableNormal2"/>
    <w:tblPr>
      <w:tblStyleRowBandSize w:val="1"/>
      <w:tblStyleColBandSize w:val="1"/>
      <w:tblCellMar>
        <w:top w:w="15" w:type="dxa"/>
        <w:left w:w="115" w:type="dxa"/>
        <w:bottom w:w="15" w:type="dxa"/>
        <w:right w:w="115" w:type="dxa"/>
      </w:tblCellMar>
    </w:tblPr>
  </w:style>
  <w:style w:type="table" w:customStyle="1" w:styleId="affe">
    <w:basedOn w:val="TableNormal2"/>
    <w:tblPr>
      <w:tblStyleRowBandSize w:val="1"/>
      <w:tblStyleColBandSize w:val="1"/>
      <w:tblCellMar>
        <w:top w:w="15" w:type="dxa"/>
        <w:left w:w="115" w:type="dxa"/>
        <w:bottom w:w="15" w:type="dxa"/>
        <w:right w:w="115" w:type="dxa"/>
      </w:tblCellMar>
    </w:tblPr>
  </w:style>
  <w:style w:type="table" w:customStyle="1" w:styleId="afff">
    <w:basedOn w:val="TableNormal2"/>
    <w:tblPr>
      <w:tblStyleRowBandSize w:val="1"/>
      <w:tblStyleColBandSize w:val="1"/>
      <w:tblCellMar>
        <w:top w:w="15" w:type="dxa"/>
        <w:left w:w="115" w:type="dxa"/>
        <w:bottom w:w="15" w:type="dxa"/>
        <w:right w:w="115" w:type="dxa"/>
      </w:tblCellMar>
    </w:tblPr>
  </w:style>
  <w:style w:type="table" w:customStyle="1" w:styleId="afff0">
    <w:basedOn w:val="TableNormal2"/>
    <w:tblPr>
      <w:tblStyleRowBandSize w:val="1"/>
      <w:tblStyleColBandSize w:val="1"/>
      <w:tblCellMar>
        <w:top w:w="15" w:type="dxa"/>
        <w:left w:w="115" w:type="dxa"/>
        <w:bottom w:w="15" w:type="dxa"/>
        <w:right w:w="115" w:type="dxa"/>
      </w:tblCellMar>
    </w:tblPr>
  </w:style>
  <w:style w:type="paragraph" w:styleId="afff1">
    <w:name w:val="header"/>
    <w:basedOn w:val="a"/>
    <w:link w:val="afff2"/>
    <w:uiPriority w:val="99"/>
    <w:unhideWhenUsed/>
    <w:rsid w:val="007E13A3"/>
    <w:pPr>
      <w:tabs>
        <w:tab w:val="center" w:pos="4819"/>
        <w:tab w:val="right" w:pos="9639"/>
      </w:tabs>
    </w:pPr>
  </w:style>
  <w:style w:type="character" w:customStyle="1" w:styleId="afff2">
    <w:name w:val="Верхній колонтитул Знак"/>
    <w:basedOn w:val="a0"/>
    <w:link w:val="afff1"/>
    <w:uiPriority w:val="99"/>
    <w:rsid w:val="007E13A3"/>
    <w:rPr>
      <w:rFonts w:ascii="Times New Roman CYR" w:eastAsia="Times New Roman" w:hAnsi="Times New Roman CYR" w:cs="Times New Roman CYR"/>
      <w:lang w:eastAsia="zh-CN"/>
    </w:rPr>
  </w:style>
  <w:style w:type="paragraph" w:styleId="afff3">
    <w:name w:val="footer"/>
    <w:basedOn w:val="a"/>
    <w:link w:val="afff4"/>
    <w:uiPriority w:val="99"/>
    <w:unhideWhenUsed/>
    <w:rsid w:val="007E13A3"/>
    <w:pPr>
      <w:tabs>
        <w:tab w:val="center" w:pos="4819"/>
        <w:tab w:val="right" w:pos="9639"/>
      </w:tabs>
    </w:pPr>
  </w:style>
  <w:style w:type="character" w:customStyle="1" w:styleId="afff4">
    <w:name w:val="Нижній колонтитул Знак"/>
    <w:basedOn w:val="a0"/>
    <w:link w:val="afff3"/>
    <w:uiPriority w:val="99"/>
    <w:rsid w:val="007E13A3"/>
    <w:rPr>
      <w:rFonts w:ascii="Times New Roman CYR" w:eastAsia="Times New Roman" w:hAnsi="Times New Roman CYR" w:cs="Times New Roman CY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37161">
      <w:bodyDiv w:val="1"/>
      <w:marLeft w:val="0"/>
      <w:marRight w:val="0"/>
      <w:marTop w:val="0"/>
      <w:marBottom w:val="0"/>
      <w:divBdr>
        <w:top w:val="none" w:sz="0" w:space="0" w:color="auto"/>
        <w:left w:val="none" w:sz="0" w:space="0" w:color="auto"/>
        <w:bottom w:val="none" w:sz="0" w:space="0" w:color="auto"/>
        <w:right w:val="none" w:sz="0" w:space="0" w:color="auto"/>
      </w:divBdr>
    </w:div>
    <w:div w:id="785393863">
      <w:bodyDiv w:val="1"/>
      <w:marLeft w:val="0"/>
      <w:marRight w:val="0"/>
      <w:marTop w:val="0"/>
      <w:marBottom w:val="0"/>
      <w:divBdr>
        <w:top w:val="none" w:sz="0" w:space="0" w:color="auto"/>
        <w:left w:val="none" w:sz="0" w:space="0" w:color="auto"/>
        <w:bottom w:val="none" w:sz="0" w:space="0" w:color="auto"/>
        <w:right w:val="none" w:sz="0" w:space="0" w:color="auto"/>
      </w:divBdr>
    </w:div>
    <w:div w:id="1367678068">
      <w:bodyDiv w:val="1"/>
      <w:marLeft w:val="0"/>
      <w:marRight w:val="0"/>
      <w:marTop w:val="0"/>
      <w:marBottom w:val="0"/>
      <w:divBdr>
        <w:top w:val="none" w:sz="0" w:space="0" w:color="auto"/>
        <w:left w:val="none" w:sz="0" w:space="0" w:color="auto"/>
        <w:bottom w:val="none" w:sz="0" w:space="0" w:color="auto"/>
        <w:right w:val="none" w:sz="0" w:space="0" w:color="auto"/>
      </w:divBdr>
    </w:div>
    <w:div w:id="1556161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ZxgHtwZq/3301FqZ2g1+0dzZyA==">CgMxLjAyCGguZ2pkZ3hzMgppZC4zMGowemxsMgppZC4xZm9iOXRlMgppZC4zem55c2g3MgppZC4yZXQ5MnAwMgloLjFmb2I5dGUyCWlkLnR5amN3dDIKaWQuM2R5NnZrbTIKaWQuMXQzaDVzZjIKaWQuNGQzNG9nODIKaWQuMnM4ZXlvMTIKaWQuMTdkcDh2dTIJaC4zcmRjcmpuMgppZC4yNmluMXJnOAByITFSWUdXSWUzYVluczhJNmhLM1lXckhHOVlfenhVRHI0cw==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43322</Words>
  <Characters>24694</Characters>
  <Application>Microsoft Office Word</Application>
  <DocSecurity>0</DocSecurity>
  <Lines>205</Lines>
  <Paragraphs>135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Обліковий запис Microsoft</cp:lastModifiedBy>
  <cp:revision>10</cp:revision>
  <dcterms:created xsi:type="dcterms:W3CDTF">2024-02-27T19:35:00Z</dcterms:created>
  <dcterms:modified xsi:type="dcterms:W3CDTF">2024-03-06T10:37:00Z</dcterms:modified>
</cp:coreProperties>
</file>