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26847" w14:textId="77777777" w:rsidR="00714FC6" w:rsidRPr="00446EEB" w:rsidRDefault="00714FC6" w:rsidP="00714FC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3"/>
          <w:szCs w:val="23"/>
          <w:lang w:val="uk-UA"/>
        </w:rPr>
      </w:pPr>
      <w:r w:rsidRPr="00446EEB">
        <w:rPr>
          <w:rFonts w:ascii="Times New Roman" w:hAnsi="Times New Roman"/>
          <w:b/>
          <w:bCs/>
          <w:sz w:val="23"/>
          <w:szCs w:val="23"/>
          <w:lang w:val="uk-UA"/>
        </w:rPr>
        <w:t>КРОПИВНИЦЬКИЙ ПРОФЕСІЙНИЙ ЛІЦЕЙ</w:t>
      </w:r>
    </w:p>
    <w:p w14:paraId="021738D3" w14:textId="77777777" w:rsidR="00714FC6" w:rsidRPr="00446EEB" w:rsidRDefault="00714FC6" w:rsidP="00714FC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3"/>
          <w:szCs w:val="23"/>
          <w:lang w:val="uk-UA"/>
        </w:rPr>
      </w:pPr>
      <w:r w:rsidRPr="00446EEB">
        <w:rPr>
          <w:rFonts w:ascii="Times New Roman" w:hAnsi="Times New Roman"/>
          <w:b/>
          <w:bCs/>
          <w:sz w:val="23"/>
          <w:szCs w:val="23"/>
          <w:lang w:val="uk-UA"/>
        </w:rPr>
        <w:t>КІРОВОГРАДСЬКОЇ ОБЛАСНОЇ РАДИ</w:t>
      </w:r>
    </w:p>
    <w:p w14:paraId="4FEB9FA3" w14:textId="77777777" w:rsidR="00714FC6" w:rsidRPr="00446EEB" w:rsidRDefault="00714FC6" w:rsidP="00714FC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1D5817C5" w14:textId="68A173E9" w:rsidR="00714FC6" w:rsidRPr="007422EB" w:rsidRDefault="00714FC6" w:rsidP="00714FC6">
      <w:pPr>
        <w:shd w:val="clear" w:color="auto" w:fill="FFFFFF"/>
        <w:spacing w:after="0"/>
        <w:jc w:val="center"/>
        <w:rPr>
          <w:rFonts w:ascii="Times New Roman" w:hAnsi="Times New Roman"/>
          <w:sz w:val="23"/>
          <w:szCs w:val="23"/>
          <w:lang w:val="uk-UA"/>
        </w:rPr>
      </w:pPr>
      <w:r w:rsidRPr="00446EEB">
        <w:rPr>
          <w:rFonts w:ascii="Times New Roman" w:hAnsi="Times New Roman"/>
          <w:b/>
          <w:bCs/>
          <w:sz w:val="23"/>
          <w:szCs w:val="23"/>
        </w:rPr>
        <w:t xml:space="preserve">П Р О Т О К О </w:t>
      </w:r>
      <w:proofErr w:type="gramStart"/>
      <w:r w:rsidRPr="00446EEB">
        <w:rPr>
          <w:rFonts w:ascii="Times New Roman" w:hAnsi="Times New Roman"/>
          <w:b/>
          <w:bCs/>
          <w:sz w:val="23"/>
          <w:szCs w:val="23"/>
        </w:rPr>
        <w:t xml:space="preserve">Л  </w:t>
      </w:r>
      <w:r w:rsidRPr="00446EEB">
        <w:rPr>
          <w:rFonts w:ascii="Times New Roman" w:hAnsi="Times New Roman"/>
          <w:b/>
          <w:sz w:val="23"/>
          <w:szCs w:val="23"/>
        </w:rPr>
        <w:t>№</w:t>
      </w:r>
      <w:proofErr w:type="gramEnd"/>
      <w:r w:rsidR="007422EB">
        <w:rPr>
          <w:rFonts w:ascii="Times New Roman" w:hAnsi="Times New Roman"/>
          <w:b/>
          <w:sz w:val="23"/>
          <w:szCs w:val="23"/>
          <w:lang w:val="uk-UA"/>
        </w:rPr>
        <w:t>3</w:t>
      </w:r>
    </w:p>
    <w:p w14:paraId="5794AC18" w14:textId="77777777" w:rsidR="00714FC6" w:rsidRPr="00446EEB" w:rsidRDefault="00714FC6" w:rsidP="00714FC6">
      <w:pPr>
        <w:shd w:val="clear" w:color="auto" w:fill="FFFFFF"/>
        <w:spacing w:after="0"/>
        <w:jc w:val="center"/>
        <w:rPr>
          <w:rFonts w:ascii="Times New Roman" w:hAnsi="Times New Roman"/>
          <w:sz w:val="23"/>
          <w:szCs w:val="23"/>
        </w:rPr>
      </w:pPr>
      <w:proofErr w:type="spellStart"/>
      <w:r w:rsidRPr="00446EEB">
        <w:rPr>
          <w:rFonts w:ascii="Times New Roman" w:hAnsi="Times New Roman"/>
          <w:sz w:val="23"/>
          <w:szCs w:val="23"/>
        </w:rPr>
        <w:t>прийняття</w:t>
      </w:r>
      <w:proofErr w:type="spellEnd"/>
      <w:r w:rsidRPr="00446EE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46EEB">
        <w:rPr>
          <w:rFonts w:ascii="Times New Roman" w:hAnsi="Times New Roman"/>
          <w:sz w:val="23"/>
          <w:szCs w:val="23"/>
        </w:rPr>
        <w:t>рішення</w:t>
      </w:r>
      <w:proofErr w:type="spellEnd"/>
      <w:r w:rsidRPr="00446EE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46EEB">
        <w:rPr>
          <w:rFonts w:ascii="Times New Roman" w:hAnsi="Times New Roman"/>
          <w:sz w:val="23"/>
          <w:szCs w:val="23"/>
        </w:rPr>
        <w:t>уповноваженою</w:t>
      </w:r>
      <w:proofErr w:type="spellEnd"/>
      <w:r w:rsidRPr="00446EEB">
        <w:rPr>
          <w:rFonts w:ascii="Times New Roman" w:hAnsi="Times New Roman"/>
          <w:sz w:val="23"/>
          <w:szCs w:val="23"/>
        </w:rPr>
        <w:t xml:space="preserve"> особою</w:t>
      </w:r>
    </w:p>
    <w:p w14:paraId="7D9AF227" w14:textId="30D8F4A3" w:rsidR="00714FC6" w:rsidRPr="00446EEB" w:rsidRDefault="00714FC6" w:rsidP="00714FC6">
      <w:pPr>
        <w:shd w:val="clear" w:color="auto" w:fill="FFFFFF"/>
        <w:spacing w:after="0"/>
        <w:jc w:val="center"/>
        <w:rPr>
          <w:rFonts w:ascii="Times New Roman" w:hAnsi="Times New Roman"/>
          <w:sz w:val="23"/>
          <w:szCs w:val="23"/>
        </w:rPr>
      </w:pPr>
      <w:proofErr w:type="spellStart"/>
      <w:r w:rsidRPr="00446EEB">
        <w:rPr>
          <w:rFonts w:ascii="Times New Roman" w:hAnsi="Times New Roman"/>
          <w:sz w:val="23"/>
          <w:szCs w:val="23"/>
        </w:rPr>
        <w:t>від</w:t>
      </w:r>
      <w:proofErr w:type="spellEnd"/>
      <w:r w:rsidRPr="00446EEB">
        <w:rPr>
          <w:rFonts w:ascii="Times New Roman" w:hAnsi="Times New Roman"/>
          <w:sz w:val="23"/>
          <w:szCs w:val="23"/>
        </w:rPr>
        <w:t xml:space="preserve"> </w:t>
      </w:r>
      <w:r w:rsidR="007422EB">
        <w:rPr>
          <w:rFonts w:ascii="Times New Roman" w:hAnsi="Times New Roman"/>
          <w:sz w:val="23"/>
          <w:szCs w:val="23"/>
          <w:lang w:val="uk-UA"/>
        </w:rPr>
        <w:t>10</w:t>
      </w:r>
      <w:r w:rsidRPr="00446EEB">
        <w:rPr>
          <w:rFonts w:ascii="Times New Roman" w:hAnsi="Times New Roman"/>
          <w:sz w:val="23"/>
          <w:szCs w:val="23"/>
        </w:rPr>
        <w:t>.</w:t>
      </w:r>
      <w:r w:rsidR="00C96822">
        <w:rPr>
          <w:rFonts w:ascii="Times New Roman" w:hAnsi="Times New Roman"/>
          <w:sz w:val="23"/>
          <w:szCs w:val="23"/>
          <w:lang w:val="uk-UA"/>
        </w:rPr>
        <w:t>01</w:t>
      </w:r>
      <w:r w:rsidRPr="00446EEB">
        <w:rPr>
          <w:rFonts w:ascii="Times New Roman" w:hAnsi="Times New Roman"/>
          <w:sz w:val="23"/>
          <w:szCs w:val="23"/>
        </w:rPr>
        <w:t>.202</w:t>
      </w:r>
      <w:r w:rsidR="00C96822">
        <w:rPr>
          <w:rFonts w:ascii="Times New Roman" w:hAnsi="Times New Roman"/>
          <w:sz w:val="23"/>
          <w:szCs w:val="23"/>
          <w:lang w:val="uk-UA"/>
        </w:rPr>
        <w:t>4</w:t>
      </w:r>
      <w:r w:rsidRPr="00446EEB">
        <w:rPr>
          <w:rFonts w:ascii="Times New Roman" w:hAnsi="Times New Roman"/>
          <w:sz w:val="23"/>
          <w:szCs w:val="23"/>
        </w:rPr>
        <w:t xml:space="preserve"> р.</w:t>
      </w:r>
      <w:r w:rsidRPr="00446EEB">
        <w:rPr>
          <w:rFonts w:ascii="Times New Roman" w:hAnsi="Times New Roman"/>
          <w:sz w:val="23"/>
          <w:szCs w:val="23"/>
        </w:rPr>
        <w:tab/>
      </w:r>
      <w:r w:rsidRPr="00446EEB">
        <w:rPr>
          <w:rFonts w:ascii="Times New Roman" w:hAnsi="Times New Roman"/>
          <w:sz w:val="23"/>
          <w:szCs w:val="23"/>
        </w:rPr>
        <w:tab/>
      </w:r>
      <w:r w:rsidRPr="00446EEB">
        <w:rPr>
          <w:rFonts w:ascii="Times New Roman" w:hAnsi="Times New Roman"/>
          <w:sz w:val="23"/>
          <w:szCs w:val="23"/>
        </w:rPr>
        <w:tab/>
      </w:r>
      <w:r w:rsidRPr="00446EEB">
        <w:rPr>
          <w:rFonts w:ascii="Times New Roman" w:hAnsi="Times New Roman"/>
          <w:sz w:val="23"/>
          <w:szCs w:val="23"/>
        </w:rPr>
        <w:tab/>
      </w:r>
      <w:r w:rsidRPr="00446EEB">
        <w:rPr>
          <w:rFonts w:ascii="Times New Roman" w:hAnsi="Times New Roman"/>
          <w:sz w:val="23"/>
          <w:szCs w:val="23"/>
        </w:rPr>
        <w:tab/>
      </w:r>
      <w:r w:rsidRPr="00446EEB">
        <w:rPr>
          <w:rFonts w:ascii="Times New Roman" w:hAnsi="Times New Roman"/>
          <w:sz w:val="23"/>
          <w:szCs w:val="23"/>
        </w:rPr>
        <w:tab/>
        <w:t xml:space="preserve">м. </w:t>
      </w:r>
      <w:proofErr w:type="spellStart"/>
      <w:r w:rsidRPr="00446EEB">
        <w:rPr>
          <w:rFonts w:ascii="Times New Roman" w:hAnsi="Times New Roman"/>
          <w:sz w:val="23"/>
          <w:szCs w:val="23"/>
        </w:rPr>
        <w:t>Кропивницький</w:t>
      </w:r>
      <w:proofErr w:type="spellEnd"/>
    </w:p>
    <w:p w14:paraId="3C48AF6A" w14:textId="77777777" w:rsidR="00714FC6" w:rsidRPr="00446EEB" w:rsidRDefault="00714FC6" w:rsidP="00714F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uk-UA" w:eastAsia="ru-RU"/>
        </w:rPr>
      </w:pPr>
    </w:p>
    <w:p w14:paraId="04D288BE" w14:textId="77777777" w:rsidR="008E79DC" w:rsidRPr="00446EEB" w:rsidRDefault="008E79DC" w:rsidP="008E79DC">
      <w:pPr>
        <w:pStyle w:val="ShiftAlt"/>
        <w:ind w:firstLine="0"/>
        <w:jc w:val="left"/>
        <w:rPr>
          <w:rFonts w:eastAsia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446EEB">
        <w:rPr>
          <w:rFonts w:eastAsia="Times New Roman" w:cs="Times New Roman"/>
          <w:b/>
          <w:bCs/>
          <w:color w:val="000000" w:themeColor="text1"/>
          <w:sz w:val="23"/>
          <w:szCs w:val="23"/>
          <w:lang w:eastAsia="ru-RU"/>
        </w:rPr>
        <w:t>Порядок денний: </w:t>
      </w:r>
    </w:p>
    <w:p w14:paraId="1BD48E0F" w14:textId="3FDA205A" w:rsidR="008E79DC" w:rsidRPr="002619F0" w:rsidRDefault="008E79DC" w:rsidP="008E79DC">
      <w:pPr>
        <w:pStyle w:val="Standard"/>
        <w:numPr>
          <w:ilvl w:val="0"/>
          <w:numId w:val="42"/>
        </w:numPr>
        <w:shd w:val="clear" w:color="auto" w:fill="FFFFFF"/>
        <w:tabs>
          <w:tab w:val="left" w:pos="0"/>
        </w:tabs>
        <w:ind w:left="0" w:firstLine="567"/>
        <w:jc w:val="both"/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</w:pPr>
      <w:r w:rsidRPr="002619F0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 xml:space="preserve">Про затвердження змін до </w:t>
      </w:r>
      <w:r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 xml:space="preserve">річного плану </w:t>
      </w:r>
      <w:proofErr w:type="spellStart"/>
      <w:r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>закупівель</w:t>
      </w:r>
      <w:proofErr w:type="spellEnd"/>
      <w:r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 xml:space="preserve"> </w:t>
      </w:r>
      <w:r w:rsidR="009E54AC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 xml:space="preserve">«Кропивницького професійного ліцею» Кіровоградської обласної ради </w:t>
      </w:r>
      <w:r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>на 2024</w:t>
      </w:r>
      <w:r w:rsidRPr="002619F0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 xml:space="preserve"> рік</w:t>
      </w:r>
      <w:r w:rsidR="009E54AC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>.</w:t>
      </w:r>
    </w:p>
    <w:p w14:paraId="445A8F4B" w14:textId="77777777" w:rsidR="008E79DC" w:rsidRPr="002619F0" w:rsidRDefault="008E79DC" w:rsidP="008E79DC">
      <w:pPr>
        <w:pStyle w:val="Standard"/>
        <w:numPr>
          <w:ilvl w:val="0"/>
          <w:numId w:val="42"/>
        </w:numPr>
        <w:shd w:val="clear" w:color="auto" w:fill="FFFFFF"/>
        <w:tabs>
          <w:tab w:val="left" w:pos="0"/>
        </w:tabs>
        <w:ind w:left="0" w:firstLine="567"/>
        <w:jc w:val="both"/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</w:pPr>
      <w:r w:rsidRPr="002619F0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>Про оприлюднення змін до річного плану на 202</w:t>
      </w:r>
      <w:r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>4</w:t>
      </w:r>
      <w:r w:rsidRPr="002619F0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 xml:space="preserve"> рік в електронній системі </w:t>
      </w:r>
      <w:proofErr w:type="spellStart"/>
      <w:r w:rsidRPr="002619F0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>закупівель</w:t>
      </w:r>
      <w:proofErr w:type="spellEnd"/>
      <w:r w:rsidRPr="002619F0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>.</w:t>
      </w:r>
    </w:p>
    <w:p w14:paraId="613812C6" w14:textId="6A25A2BF" w:rsidR="008E79DC" w:rsidRPr="002619F0" w:rsidRDefault="008E79DC" w:rsidP="008E79DC">
      <w:pPr>
        <w:pStyle w:val="Standard"/>
        <w:numPr>
          <w:ilvl w:val="0"/>
          <w:numId w:val="42"/>
        </w:numPr>
        <w:shd w:val="clear" w:color="auto" w:fill="FFFFFF"/>
        <w:tabs>
          <w:tab w:val="left" w:pos="0"/>
        </w:tabs>
        <w:ind w:left="0" w:firstLine="567"/>
        <w:jc w:val="both"/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</w:pPr>
      <w:r w:rsidRPr="002619F0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 xml:space="preserve">Про </w:t>
      </w:r>
      <w:r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 xml:space="preserve">обрання процедури </w:t>
      </w:r>
      <w:r w:rsidRPr="002619F0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>закупівлі послуг</w:t>
      </w:r>
      <w:r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>и</w:t>
      </w:r>
      <w:r w:rsidRPr="002619F0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 xml:space="preserve"> за предметом закупівлі </w:t>
      </w:r>
      <w:r w:rsidRPr="002619F0">
        <w:rPr>
          <w:rFonts w:ascii="Times New Roman" w:eastAsiaTheme="minorHAnsi" w:hAnsi="Times New Roman" w:cs="Times New Roman"/>
          <w:b/>
          <w:color w:val="auto"/>
          <w:kern w:val="0"/>
          <w:shd w:val="clear" w:color="auto" w:fill="FFFFFF"/>
          <w:lang w:val="uk-UA" w:eastAsia="en-US" w:bidi="ar-SA"/>
        </w:rPr>
        <w:t xml:space="preserve">Послуги з розподілу (передачі) електричної енергії, </w:t>
      </w:r>
      <w:r w:rsidRPr="00C96822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>за кодом ДК 021:2015</w:t>
      </w:r>
      <w:r>
        <w:rPr>
          <w:rFonts w:ascii="Times New Roman" w:eastAsiaTheme="minorHAnsi" w:hAnsi="Times New Roman" w:cs="Times New Roman"/>
          <w:b/>
          <w:color w:val="auto"/>
          <w:kern w:val="0"/>
          <w:shd w:val="clear" w:color="auto" w:fill="FFFFFF"/>
          <w:lang w:val="uk-UA" w:eastAsia="en-US" w:bidi="ar-SA"/>
        </w:rPr>
        <w:t xml:space="preserve"> </w:t>
      </w:r>
      <w:r w:rsidRPr="002619F0">
        <w:rPr>
          <w:rFonts w:ascii="Times New Roman" w:eastAsiaTheme="minorHAnsi" w:hAnsi="Times New Roman" w:cs="Times New Roman"/>
          <w:b/>
          <w:color w:val="auto"/>
          <w:kern w:val="0"/>
          <w:shd w:val="clear" w:color="auto" w:fill="FFFFFF"/>
          <w:lang w:val="uk-UA" w:eastAsia="en-US" w:bidi="ar-SA"/>
        </w:rPr>
        <w:t>65310000-9 Розподіл електричної енергії</w:t>
      </w:r>
      <w:r>
        <w:rPr>
          <w:rFonts w:ascii="Times New Roman" w:eastAsiaTheme="minorHAnsi" w:hAnsi="Times New Roman" w:cs="Times New Roman"/>
          <w:b/>
          <w:color w:val="auto"/>
          <w:kern w:val="0"/>
          <w:shd w:val="clear" w:color="auto" w:fill="FFFFFF"/>
          <w:lang w:val="uk-UA" w:eastAsia="en-US" w:bidi="ar-SA"/>
        </w:rPr>
        <w:t xml:space="preserve"> </w:t>
      </w:r>
      <w:r w:rsidRPr="00C96822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>(далі – Посл</w:t>
      </w:r>
      <w:r w:rsidR="009E54AC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>у</w:t>
      </w:r>
      <w:bookmarkStart w:id="0" w:name="_GoBack"/>
      <w:bookmarkEnd w:id="0"/>
      <w:r w:rsidRPr="00C96822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>ги)</w:t>
      </w:r>
      <w:r w:rsidRPr="002619F0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>.</w:t>
      </w:r>
    </w:p>
    <w:p w14:paraId="3F3530AA" w14:textId="77777777" w:rsidR="008E79DC" w:rsidRPr="002619F0" w:rsidRDefault="008E79DC" w:rsidP="008E79DC">
      <w:pPr>
        <w:pStyle w:val="Standard"/>
        <w:numPr>
          <w:ilvl w:val="0"/>
          <w:numId w:val="42"/>
        </w:numPr>
        <w:shd w:val="clear" w:color="auto" w:fill="FFFFFF"/>
        <w:tabs>
          <w:tab w:val="left" w:pos="0"/>
        </w:tabs>
        <w:ind w:left="0" w:firstLine="567"/>
        <w:jc w:val="both"/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</w:pPr>
      <w:r w:rsidRPr="002619F0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 xml:space="preserve">Про оприлюднення в електронній системі </w:t>
      </w:r>
      <w:proofErr w:type="spellStart"/>
      <w:r w:rsidRPr="002619F0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>закупівель</w:t>
      </w:r>
      <w:proofErr w:type="spellEnd"/>
      <w:r w:rsidRPr="002619F0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 xml:space="preserve"> звіту про договір про закупівлю, укладеного без використання електронної системи </w:t>
      </w:r>
      <w:proofErr w:type="spellStart"/>
      <w:r w:rsidRPr="002619F0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>закупівель</w:t>
      </w:r>
      <w:proofErr w:type="spellEnd"/>
      <w:r w:rsidRPr="002619F0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 xml:space="preserve"> за результатами здійснення закупівлі послуг за предметом закупівлі </w:t>
      </w:r>
      <w:r w:rsidRPr="002619F0">
        <w:rPr>
          <w:rFonts w:ascii="Times New Roman" w:eastAsiaTheme="minorHAnsi" w:hAnsi="Times New Roman" w:cs="Times New Roman"/>
          <w:b/>
          <w:color w:val="auto"/>
          <w:kern w:val="0"/>
          <w:shd w:val="clear" w:color="auto" w:fill="FFFFFF"/>
          <w:lang w:val="uk-UA" w:eastAsia="en-US" w:bidi="ar-SA"/>
        </w:rPr>
        <w:t xml:space="preserve">Послуги з розподілу (передачі) електричної енергії, </w:t>
      </w:r>
      <w:r w:rsidRPr="00C96822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>за кодом ДК 021:2015</w:t>
      </w:r>
      <w:r>
        <w:rPr>
          <w:rFonts w:ascii="Times New Roman" w:eastAsiaTheme="minorHAnsi" w:hAnsi="Times New Roman" w:cs="Times New Roman"/>
          <w:b/>
          <w:color w:val="auto"/>
          <w:kern w:val="0"/>
          <w:shd w:val="clear" w:color="auto" w:fill="FFFFFF"/>
          <w:lang w:val="uk-UA" w:eastAsia="en-US" w:bidi="ar-SA"/>
        </w:rPr>
        <w:t xml:space="preserve"> </w:t>
      </w:r>
      <w:r w:rsidRPr="002619F0">
        <w:rPr>
          <w:rFonts w:ascii="Times New Roman" w:eastAsiaTheme="minorHAnsi" w:hAnsi="Times New Roman" w:cs="Times New Roman"/>
          <w:b/>
          <w:color w:val="auto"/>
          <w:kern w:val="0"/>
          <w:shd w:val="clear" w:color="auto" w:fill="FFFFFF"/>
          <w:lang w:val="uk-UA" w:eastAsia="en-US" w:bidi="ar-SA"/>
        </w:rPr>
        <w:t>65310000-9 – Розподіл електричної енергії</w:t>
      </w:r>
      <w:r w:rsidRPr="002619F0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>.</w:t>
      </w:r>
    </w:p>
    <w:p w14:paraId="7698B176" w14:textId="77777777" w:rsidR="008E79DC" w:rsidRPr="002619F0" w:rsidRDefault="008E79DC" w:rsidP="008E79DC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14:paraId="5ADCF58D" w14:textId="77777777" w:rsidR="008E79DC" w:rsidRPr="002619F0" w:rsidRDefault="008E79DC" w:rsidP="008E79DC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lang w:val="uk-UA"/>
        </w:rPr>
      </w:pPr>
      <w:r w:rsidRPr="002619F0">
        <w:rPr>
          <w:rFonts w:ascii="Times New Roman" w:hAnsi="Times New Roman" w:cs="Times New Roman"/>
          <w:b/>
          <w:bCs/>
          <w:lang w:val="uk-UA"/>
        </w:rPr>
        <w:t>Під час розгляду першого питання порядку денного:</w:t>
      </w:r>
    </w:p>
    <w:p w14:paraId="69C4FB76" w14:textId="06082749" w:rsidR="008E79DC" w:rsidRPr="002619F0" w:rsidRDefault="008E79DC" w:rsidP="008E79DC">
      <w:pPr>
        <w:pStyle w:val="Standard"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ab/>
      </w:r>
      <w:r w:rsidRPr="005C0B50">
        <w:rPr>
          <w:rFonts w:ascii="Times New Roman" w:hAnsi="Times New Roman" w:cs="Times New Roman"/>
          <w:shd w:val="clear" w:color="auto" w:fill="FFFFFF"/>
          <w:lang w:val="ru-RU"/>
        </w:rPr>
        <w:t xml:space="preserve">Для </w:t>
      </w:r>
      <w:proofErr w:type="spellStart"/>
      <w:r w:rsidRPr="005C0B50">
        <w:rPr>
          <w:rFonts w:ascii="Times New Roman" w:hAnsi="Times New Roman" w:cs="Times New Roman"/>
          <w:shd w:val="clear" w:color="auto" w:fill="FFFFFF"/>
          <w:lang w:val="ru-RU"/>
        </w:rPr>
        <w:t>забезпечення</w:t>
      </w:r>
      <w:proofErr w:type="spellEnd"/>
      <w:r w:rsidRPr="005C0B50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5C0B50">
        <w:rPr>
          <w:rFonts w:ascii="Times New Roman" w:hAnsi="Times New Roman" w:cs="Times New Roman"/>
          <w:shd w:val="clear" w:color="auto" w:fill="FFFFFF"/>
          <w:lang w:val="ru-RU"/>
        </w:rPr>
        <w:t>функціонування</w:t>
      </w:r>
      <w:proofErr w:type="spellEnd"/>
      <w:r w:rsidRPr="005C0B50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ru-RU"/>
        </w:rPr>
        <w:t>«</w:t>
      </w:r>
      <w:proofErr w:type="spellStart"/>
      <w:r>
        <w:rPr>
          <w:rFonts w:ascii="Times New Roman" w:hAnsi="Times New Roman" w:cs="Times New Roman"/>
          <w:shd w:val="clear" w:color="auto" w:fill="FFFFFF"/>
          <w:lang w:val="ru-RU"/>
        </w:rPr>
        <w:t>Кропивницького</w:t>
      </w:r>
      <w:proofErr w:type="spellEnd"/>
      <w:r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ru-RU"/>
        </w:rPr>
        <w:t>професійного</w:t>
      </w:r>
      <w:proofErr w:type="spellEnd"/>
      <w:r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ru-RU"/>
        </w:rPr>
        <w:t>ліцею</w:t>
      </w:r>
      <w:proofErr w:type="spellEnd"/>
      <w:r>
        <w:rPr>
          <w:rFonts w:ascii="Times New Roman" w:hAnsi="Times New Roman" w:cs="Times New Roman"/>
          <w:shd w:val="clear" w:color="auto" w:fill="FFFFFF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hd w:val="clear" w:color="auto" w:fill="FFFFFF"/>
          <w:lang w:val="ru-RU"/>
        </w:rPr>
        <w:t>Кіровоградської</w:t>
      </w:r>
      <w:proofErr w:type="spellEnd"/>
      <w:r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ru-RU"/>
        </w:rPr>
        <w:t>обласної</w:t>
      </w:r>
      <w:proofErr w:type="spellEnd"/>
      <w:r>
        <w:rPr>
          <w:rFonts w:ascii="Times New Roman" w:hAnsi="Times New Roman" w:cs="Times New Roman"/>
          <w:shd w:val="clear" w:color="auto" w:fill="FFFFFF"/>
          <w:lang w:val="ru-RU"/>
        </w:rPr>
        <w:t xml:space="preserve"> ради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hd w:val="clear" w:color="auto" w:fill="FFFFFF"/>
          <w:lang w:val="ru-RU"/>
        </w:rPr>
        <w:t>далі</w:t>
      </w:r>
      <w:proofErr w:type="spellEnd"/>
      <w:r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ru-RU"/>
        </w:rPr>
        <w:t>–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ru-RU"/>
        </w:rPr>
        <w:t>КПЛ КОР</w:t>
      </w:r>
      <w:r>
        <w:rPr>
          <w:rFonts w:ascii="Times New Roman" w:hAnsi="Times New Roman" w:cs="Times New Roman"/>
          <w:shd w:val="clear" w:color="auto" w:fill="FFFFFF"/>
          <w:lang w:val="ru-RU"/>
        </w:rPr>
        <w:t>)</w:t>
      </w:r>
      <w:r w:rsidRPr="005C0B50">
        <w:rPr>
          <w:rFonts w:ascii="Times New Roman" w:hAnsi="Times New Roman" w:cs="Times New Roman"/>
          <w:shd w:val="clear" w:color="auto" w:fill="FFFFFF"/>
          <w:lang w:val="ru-RU"/>
        </w:rPr>
        <w:t xml:space="preserve"> та </w:t>
      </w:r>
      <w:proofErr w:type="spellStart"/>
      <w:r w:rsidRPr="005C0B50">
        <w:rPr>
          <w:rFonts w:ascii="Times New Roman" w:hAnsi="Times New Roman" w:cs="Times New Roman"/>
          <w:shd w:val="clear" w:color="auto" w:fill="FFFFFF"/>
          <w:lang w:val="ru-RU"/>
        </w:rPr>
        <w:t>виконання</w:t>
      </w:r>
      <w:proofErr w:type="spellEnd"/>
      <w:r w:rsidRPr="005C0B50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5C0B50">
        <w:rPr>
          <w:rFonts w:ascii="Times New Roman" w:hAnsi="Times New Roman" w:cs="Times New Roman"/>
          <w:shd w:val="clear" w:color="auto" w:fill="FFFFFF"/>
          <w:lang w:val="ru-RU"/>
        </w:rPr>
        <w:t>покладених</w:t>
      </w:r>
      <w:proofErr w:type="spellEnd"/>
      <w:r w:rsidRPr="005C0B50">
        <w:rPr>
          <w:rFonts w:ascii="Times New Roman" w:hAnsi="Times New Roman" w:cs="Times New Roman"/>
          <w:shd w:val="clear" w:color="auto" w:fill="FFFFFF"/>
          <w:lang w:val="ru-RU"/>
        </w:rPr>
        <w:t xml:space="preserve"> на </w:t>
      </w:r>
      <w:proofErr w:type="spellStart"/>
      <w:r w:rsidRPr="005C0B50">
        <w:rPr>
          <w:rFonts w:ascii="Times New Roman" w:hAnsi="Times New Roman" w:cs="Times New Roman"/>
          <w:shd w:val="clear" w:color="auto" w:fill="FFFFFF"/>
          <w:lang w:val="ru-RU"/>
        </w:rPr>
        <w:t>нього</w:t>
      </w:r>
      <w:proofErr w:type="spellEnd"/>
      <w:r w:rsidRPr="005C0B50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5C0B50">
        <w:rPr>
          <w:rFonts w:ascii="Times New Roman" w:hAnsi="Times New Roman" w:cs="Times New Roman"/>
          <w:shd w:val="clear" w:color="auto" w:fill="FFFFFF"/>
          <w:lang w:val="ru-RU"/>
        </w:rPr>
        <w:t>завдань</w:t>
      </w:r>
      <w:proofErr w:type="spellEnd"/>
      <w:r w:rsidRPr="005C0B50">
        <w:rPr>
          <w:rFonts w:ascii="Times New Roman" w:hAnsi="Times New Roman" w:cs="Times New Roman"/>
          <w:shd w:val="clear" w:color="auto" w:fill="FFFFFF"/>
          <w:lang w:val="ru-RU"/>
        </w:rPr>
        <w:t xml:space="preserve"> та </w:t>
      </w:r>
      <w:proofErr w:type="spellStart"/>
      <w:r w:rsidRPr="005C0B50">
        <w:rPr>
          <w:rFonts w:ascii="Times New Roman" w:hAnsi="Times New Roman" w:cs="Times New Roman"/>
          <w:shd w:val="clear" w:color="auto" w:fill="FFFFFF"/>
          <w:lang w:val="ru-RU"/>
        </w:rPr>
        <w:t>функцій</w:t>
      </w:r>
      <w:proofErr w:type="spellEnd"/>
      <w:r>
        <w:rPr>
          <w:rFonts w:ascii="Times New Roman" w:hAnsi="Times New Roman" w:cs="Times New Roman"/>
          <w:shd w:val="clear" w:color="auto" w:fill="FFFFFF"/>
          <w:lang w:val="ru-RU"/>
        </w:rPr>
        <w:t>,</w:t>
      </w:r>
      <w:r w:rsidRPr="005C0B50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5C0B50">
        <w:rPr>
          <w:rFonts w:ascii="Times New Roman" w:hAnsi="Times New Roman" w:cs="Times New Roman"/>
          <w:shd w:val="clear" w:color="auto" w:fill="FFFFFF"/>
          <w:lang w:val="ru-RU"/>
        </w:rPr>
        <w:t>необхідно</w:t>
      </w:r>
      <w:proofErr w:type="spellEnd"/>
      <w:r w:rsidRPr="005C0B50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5C0B50">
        <w:rPr>
          <w:rFonts w:ascii="Times New Roman" w:hAnsi="Times New Roman" w:cs="Times New Roman"/>
          <w:shd w:val="clear" w:color="auto" w:fill="FFFFFF"/>
          <w:lang w:val="ru-RU"/>
        </w:rPr>
        <w:t>здійснити</w:t>
      </w:r>
      <w:proofErr w:type="spellEnd"/>
      <w:r w:rsidRPr="005C0B50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5C0B50">
        <w:rPr>
          <w:rFonts w:ascii="Times New Roman" w:hAnsi="Times New Roman" w:cs="Times New Roman"/>
          <w:shd w:val="clear" w:color="auto" w:fill="FFFFFF"/>
          <w:lang w:val="ru-RU"/>
        </w:rPr>
        <w:t>закупівлю</w:t>
      </w:r>
      <w:proofErr w:type="spellEnd"/>
      <w:r w:rsidRPr="005C0B50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5C0B50">
        <w:rPr>
          <w:rFonts w:ascii="Times New Roman" w:hAnsi="Times New Roman" w:cs="Times New Roman"/>
          <w:shd w:val="clear" w:color="auto" w:fill="FFFFFF"/>
          <w:lang w:val="ru-RU"/>
        </w:rPr>
        <w:t>послуги</w:t>
      </w:r>
      <w:proofErr w:type="spellEnd"/>
      <w:r w:rsidRPr="005C0B50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ru-RU"/>
        </w:rPr>
        <w:t>з</w:t>
      </w:r>
      <w:r w:rsidRPr="005C0B50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5C0B50">
        <w:rPr>
          <w:rFonts w:ascii="Times New Roman" w:hAnsi="Times New Roman" w:cs="Times New Roman"/>
          <w:shd w:val="clear" w:color="auto" w:fill="FFFFFF"/>
          <w:lang w:val="ru-RU"/>
        </w:rPr>
        <w:t>розподілу</w:t>
      </w:r>
      <w:proofErr w:type="spellEnd"/>
      <w:r w:rsidRPr="005C0B50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5C0B50">
        <w:rPr>
          <w:rFonts w:ascii="Times New Roman" w:hAnsi="Times New Roman" w:cs="Times New Roman"/>
          <w:shd w:val="clear" w:color="auto" w:fill="FFFFFF"/>
          <w:lang w:val="ru-RU"/>
        </w:rPr>
        <w:t>електричної</w:t>
      </w:r>
      <w:proofErr w:type="spellEnd"/>
      <w:r w:rsidRPr="005C0B50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5C0B50">
        <w:rPr>
          <w:rFonts w:ascii="Times New Roman" w:hAnsi="Times New Roman" w:cs="Times New Roman"/>
          <w:shd w:val="clear" w:color="auto" w:fill="FFFFFF"/>
          <w:lang w:val="ru-RU"/>
        </w:rPr>
        <w:t>енергії</w:t>
      </w:r>
      <w:proofErr w:type="spellEnd"/>
      <w:r w:rsidRPr="002619F0">
        <w:rPr>
          <w:rFonts w:ascii="Times New Roman" w:eastAsiaTheme="minorHAnsi" w:hAnsi="Times New Roman" w:cs="Times New Roman"/>
          <w:b/>
          <w:color w:val="auto"/>
          <w:kern w:val="0"/>
          <w:shd w:val="clear" w:color="auto" w:fill="FFFFFF"/>
          <w:lang w:val="uk-UA" w:eastAsia="en-US" w:bidi="ar-SA"/>
        </w:rPr>
        <w:t xml:space="preserve">, </w:t>
      </w:r>
      <w:r w:rsidRPr="00C96822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>за кодом ДК 021:2015</w:t>
      </w:r>
      <w:r>
        <w:rPr>
          <w:rFonts w:ascii="Times New Roman" w:eastAsiaTheme="minorHAnsi" w:hAnsi="Times New Roman" w:cs="Times New Roman"/>
          <w:b/>
          <w:color w:val="auto"/>
          <w:kern w:val="0"/>
          <w:shd w:val="clear" w:color="auto" w:fill="FFFFFF"/>
          <w:lang w:val="uk-UA" w:eastAsia="en-US" w:bidi="ar-SA"/>
        </w:rPr>
        <w:t xml:space="preserve"> </w:t>
      </w:r>
      <w:r w:rsidRPr="002619F0">
        <w:rPr>
          <w:rFonts w:ascii="Times New Roman" w:eastAsiaTheme="minorHAnsi" w:hAnsi="Times New Roman" w:cs="Times New Roman"/>
          <w:b/>
          <w:color w:val="auto"/>
          <w:kern w:val="0"/>
          <w:shd w:val="clear" w:color="auto" w:fill="FFFFFF"/>
          <w:lang w:val="uk-UA" w:eastAsia="en-US" w:bidi="ar-SA"/>
        </w:rPr>
        <w:t>65310000-9 – Розподіл електричної енергії</w:t>
      </w:r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, необхідно провести закупівлю без застосування відкритих торгів та / або електронного каталогу для закупівлі товару на підставі абзацу 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3 під</w:t>
      </w:r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пункту 5 пункту 13 Особливостей здійснення публічних </w:t>
      </w:r>
      <w:proofErr w:type="spellStart"/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закупівель</w:t>
      </w:r>
      <w:proofErr w:type="spellEnd"/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постановою Кабміну «Про затвердження особливостей здійснення публічних </w:t>
      </w:r>
      <w:proofErr w:type="spellStart"/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закупівель</w:t>
      </w:r>
      <w:proofErr w:type="spellEnd"/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(далі – Особливості).</w:t>
      </w:r>
    </w:p>
    <w:p w14:paraId="44EFC485" w14:textId="070A97C3" w:rsidR="008E79DC" w:rsidRPr="002619F0" w:rsidRDefault="008E79DC" w:rsidP="008E79DC">
      <w:pPr>
        <w:pStyle w:val="Standard"/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/>
          <w:bCs/>
          <w:lang w:val="uk-UA"/>
        </w:rPr>
      </w:pPr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ab/>
        <w:t xml:space="preserve">Відповідно до пункту 14 Особливостей закупівля здійснюється замовником на підставі наявної потреби або у разі планової 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річної </w:t>
      </w:r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потреби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.</w:t>
      </w:r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Запланована закупівля включається до річного плану </w:t>
      </w:r>
      <w:proofErr w:type="spellStart"/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закупівель</w:t>
      </w:r>
      <w:proofErr w:type="spellEnd"/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замовника відповідно до статті 4 Закону. Абзацом 3 частини 1 статті 4 Закону України «Про публічні закупівлі» передбачено, що закупівля здійснюється відповідно до 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затвердженого </w:t>
      </w:r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річн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ого плану/змін до річного плану </w:t>
      </w:r>
      <w:proofErr w:type="spellStart"/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закупівель</w:t>
      </w:r>
      <w:proofErr w:type="spellEnd"/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ru-RU"/>
        </w:rPr>
        <w:t>КПЛ КОР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на 2024 рік (</w:t>
      </w:r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Додат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ок</w:t>
      </w:r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№ 1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)</w:t>
      </w:r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.</w:t>
      </w:r>
    </w:p>
    <w:p w14:paraId="3D52F650" w14:textId="77777777" w:rsidR="008E79DC" w:rsidRPr="002619F0" w:rsidRDefault="008E79DC" w:rsidP="008E79DC">
      <w:pPr>
        <w:pStyle w:val="Standard"/>
        <w:ind w:firstLine="720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32C0264B" w14:textId="77777777" w:rsidR="008E79DC" w:rsidRPr="002619F0" w:rsidRDefault="008E79DC" w:rsidP="008E79DC">
      <w:pPr>
        <w:pStyle w:val="Standard"/>
        <w:ind w:firstLine="720"/>
        <w:jc w:val="both"/>
        <w:rPr>
          <w:rFonts w:ascii="Times New Roman" w:hAnsi="Times New Roman" w:cs="Times New Roman"/>
          <w:b/>
          <w:bCs/>
          <w:lang w:val="uk-UA"/>
        </w:rPr>
      </w:pPr>
      <w:r w:rsidRPr="002619F0">
        <w:rPr>
          <w:rFonts w:ascii="Times New Roman" w:hAnsi="Times New Roman" w:cs="Times New Roman"/>
          <w:b/>
          <w:bCs/>
          <w:lang w:val="uk-UA"/>
        </w:rPr>
        <w:t>Під час розгляду другого питання порядку денного:</w:t>
      </w:r>
    </w:p>
    <w:p w14:paraId="1089CCD0" w14:textId="77777777" w:rsidR="008E79DC" w:rsidRDefault="008E79DC" w:rsidP="008E79DC">
      <w:pPr>
        <w:pStyle w:val="Standard"/>
        <w:ind w:firstLine="567"/>
        <w:jc w:val="both"/>
        <w:rPr>
          <w:rFonts w:ascii="Times New Roman" w:hAnsi="Times New Roman" w:cs="Times New Roman"/>
          <w:lang w:val="uk-UA"/>
        </w:rPr>
      </w:pPr>
      <w:r w:rsidRPr="002619F0">
        <w:rPr>
          <w:rFonts w:ascii="Times New Roman" w:hAnsi="Times New Roman" w:cs="Times New Roman"/>
          <w:lang w:val="uk-UA"/>
        </w:rPr>
        <w:t xml:space="preserve">Відповідно до абзацу 2 частини 1 статті 4 Закону України «Про публічні закупівлі» річний план та зміни до нього безоплатно оприлюднюються замовником в електронній системі </w:t>
      </w:r>
      <w:proofErr w:type="spellStart"/>
      <w:r w:rsidRPr="002619F0">
        <w:rPr>
          <w:rFonts w:ascii="Times New Roman" w:hAnsi="Times New Roman" w:cs="Times New Roman"/>
          <w:lang w:val="uk-UA"/>
        </w:rPr>
        <w:t>закупівель</w:t>
      </w:r>
      <w:proofErr w:type="spellEnd"/>
      <w:r w:rsidRPr="002619F0">
        <w:rPr>
          <w:rFonts w:ascii="Times New Roman" w:hAnsi="Times New Roman" w:cs="Times New Roman"/>
          <w:lang w:val="uk-UA"/>
        </w:rPr>
        <w:t xml:space="preserve"> протягом п’яти робочих днів з дня затвердження річного плану та </w:t>
      </w:r>
      <w:r>
        <w:rPr>
          <w:rFonts w:ascii="Times New Roman" w:hAnsi="Times New Roman" w:cs="Times New Roman"/>
          <w:lang w:val="uk-UA"/>
        </w:rPr>
        <w:t xml:space="preserve">внесення </w:t>
      </w:r>
      <w:r w:rsidRPr="002619F0">
        <w:rPr>
          <w:rFonts w:ascii="Times New Roman" w:hAnsi="Times New Roman" w:cs="Times New Roman"/>
          <w:lang w:val="uk-UA"/>
        </w:rPr>
        <w:t xml:space="preserve">змін до нього </w:t>
      </w:r>
      <w:r>
        <w:rPr>
          <w:rFonts w:ascii="Times New Roman" w:hAnsi="Times New Roman" w:cs="Times New Roman"/>
          <w:lang w:val="uk-UA"/>
        </w:rPr>
        <w:t>(</w:t>
      </w:r>
      <w:r w:rsidRPr="002619F0">
        <w:rPr>
          <w:rFonts w:ascii="Times New Roman" w:hAnsi="Times New Roman" w:cs="Times New Roman"/>
          <w:lang w:val="uk-UA"/>
        </w:rPr>
        <w:t>Додатком № 1</w:t>
      </w:r>
      <w:r>
        <w:rPr>
          <w:rFonts w:ascii="Times New Roman" w:hAnsi="Times New Roman" w:cs="Times New Roman"/>
          <w:lang w:val="uk-UA"/>
        </w:rPr>
        <w:t>).</w:t>
      </w:r>
    </w:p>
    <w:p w14:paraId="1182F892" w14:textId="77777777" w:rsidR="008E79DC" w:rsidRPr="002619F0" w:rsidRDefault="008E79DC" w:rsidP="008E79DC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6886A492" w14:textId="77777777" w:rsidR="008E79DC" w:rsidRPr="002619F0" w:rsidRDefault="008E79DC" w:rsidP="008E79DC">
      <w:pPr>
        <w:pStyle w:val="Standard"/>
        <w:ind w:firstLine="720"/>
        <w:jc w:val="both"/>
        <w:rPr>
          <w:rFonts w:ascii="Times New Roman" w:hAnsi="Times New Roman" w:cs="Times New Roman"/>
          <w:b/>
          <w:bCs/>
          <w:lang w:val="uk-UA"/>
        </w:rPr>
      </w:pPr>
      <w:r w:rsidRPr="002619F0">
        <w:rPr>
          <w:rFonts w:ascii="Times New Roman" w:hAnsi="Times New Roman" w:cs="Times New Roman"/>
          <w:b/>
          <w:bCs/>
          <w:lang w:val="uk-UA"/>
        </w:rPr>
        <w:t>Під час розгляду третього питання порядку денного:</w:t>
      </w:r>
    </w:p>
    <w:p w14:paraId="10646356" w14:textId="06860EC0" w:rsidR="008E79DC" w:rsidRPr="002619F0" w:rsidRDefault="008E79DC" w:rsidP="008E79DC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619F0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наявну потребу </w:t>
      </w:r>
      <w:r>
        <w:rPr>
          <w:rFonts w:ascii="Times New Roman" w:hAnsi="Times New Roman" w:cs="Times New Roman"/>
          <w:shd w:val="clear" w:color="auto" w:fill="FFFFFF"/>
          <w:lang w:val="uk-UA"/>
        </w:rPr>
        <w:t>КПЛ КОР</w:t>
      </w:r>
      <w:r w:rsidRPr="002619F0">
        <w:rPr>
          <w:rFonts w:ascii="Times New Roman" w:hAnsi="Times New Roman" w:cs="Times New Roman"/>
          <w:sz w:val="24"/>
          <w:szCs w:val="24"/>
          <w:lang w:val="uk-UA"/>
        </w:rPr>
        <w:t>, що затверджен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змінами до </w:t>
      </w:r>
      <w:r w:rsidRPr="002619F0">
        <w:rPr>
          <w:rFonts w:ascii="Times New Roman" w:hAnsi="Times New Roman" w:cs="Times New Roman"/>
          <w:sz w:val="24"/>
          <w:szCs w:val="24"/>
          <w:lang w:val="uk-UA"/>
        </w:rPr>
        <w:t>річн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2619F0">
        <w:rPr>
          <w:rFonts w:ascii="Times New Roman" w:hAnsi="Times New Roman" w:cs="Times New Roman"/>
          <w:sz w:val="24"/>
          <w:szCs w:val="24"/>
          <w:lang w:val="uk-UA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2024 рік,</w:t>
      </w:r>
      <w:r w:rsidRPr="002619F0">
        <w:rPr>
          <w:rFonts w:ascii="Times New Roman" w:hAnsi="Times New Roman" w:cs="Times New Roman"/>
          <w:sz w:val="24"/>
          <w:szCs w:val="24"/>
          <w:lang w:val="uk-UA"/>
        </w:rPr>
        <w:t xml:space="preserve"> існує потреба у здійсненні закупівлі </w:t>
      </w:r>
      <w:r w:rsidRPr="002619F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Послуги з розподілу (передачі) електричної енергії, </w:t>
      </w:r>
      <w:r w:rsidRPr="00C96822">
        <w:rPr>
          <w:rFonts w:ascii="Times New Roman" w:hAnsi="Times New Roman" w:cs="Times New Roman"/>
          <w:shd w:val="clear" w:color="auto" w:fill="FFFFFF"/>
          <w:lang w:val="uk-UA"/>
        </w:rPr>
        <w:t>за кодом ДК 021:2015</w:t>
      </w:r>
      <w:r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 w:rsidRPr="002619F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65310000-9 – Розподіл електричної енергії</w:t>
      </w:r>
      <w:r w:rsidRPr="002619F0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14:paraId="76439C1A" w14:textId="77777777" w:rsidR="008E79DC" w:rsidRPr="002619F0" w:rsidRDefault="008E79DC" w:rsidP="008E79DC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абзацу 3</w:t>
      </w:r>
      <w:r w:rsidRPr="002619F0">
        <w:rPr>
          <w:rFonts w:ascii="Times New Roman" w:hAnsi="Times New Roman" w:cs="Times New Roman"/>
          <w:sz w:val="24"/>
          <w:szCs w:val="24"/>
          <w:lang w:val="uk-UA"/>
        </w:rPr>
        <w:t xml:space="preserve"> підпункту 5 пункту 13 Особливостей,  придбання замовниками товарів і послуг (крім послуг з поточного ремонту), вартість яких становить або перевищує </w:t>
      </w:r>
      <w:r w:rsidRPr="002619F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100 тис. грн, послуг з поточного ремонту, вартість яких становить або перевищує 200 тис. грн,  робіт, вартість яких становить або перевищує 1,5 млн грн, може здійснюватися без застосування відкритих торгів та / 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в одному з таких випадків: </w:t>
      </w:r>
      <w:r w:rsidRPr="009211A2">
        <w:rPr>
          <w:rFonts w:ascii="Times New Roman" w:hAnsi="Times New Roman" w:cs="Times New Roman"/>
          <w:b/>
          <w:sz w:val="24"/>
          <w:szCs w:val="24"/>
          <w:lang w:val="uk-UA"/>
        </w:rPr>
        <w:t>відсутність конкуренції з технічних причин, яка повинна бути документально підтверджена замовником</w:t>
      </w:r>
      <w:r w:rsidRPr="002619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C884B0" w14:textId="77777777" w:rsidR="008E79DC" w:rsidRPr="008E2262" w:rsidRDefault="008E79DC" w:rsidP="008E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11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Відповідно до Закону України «Про ринок електричної енергії» «розподіл електричної енергії –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розподілу, крім постачання електричної енергії».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Послуги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розподілу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електричної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енергії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надають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оператори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розподілу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суб’єкти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природних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монополій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за тарифами,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встановлюються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НКРЕКП.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Відповідно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Ліцензійних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умов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провадження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господарської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діяльності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розподілу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електричної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енергії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(постанова НКРЕКП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16.11.2018</w:t>
      </w:r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47</w:t>
      </w:r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зі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змінами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територія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провадження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діяльності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оператора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системи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розподілу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визначається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місцем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розташування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об’єктів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електроенергетики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призначених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розподілу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електричної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енергії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перебувають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власності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ліцензіата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 до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яких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приєднані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електричні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мережі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споживачів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живляться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мереж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ліцензіата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9971581" w14:textId="77777777" w:rsidR="008E79DC" w:rsidRPr="008E2262" w:rsidRDefault="008E79DC" w:rsidP="008E79DC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8E2262">
        <w:rPr>
          <w:bdr w:val="none" w:sz="0" w:space="0" w:color="auto" w:frame="1"/>
        </w:rPr>
        <w:t>На офіційному веб-сайті Антимонопольного комітету України (посилання - </w:t>
      </w:r>
      <w:hyperlink r:id="rId11" w:history="1">
        <w:r w:rsidRPr="008E2262">
          <w:rPr>
            <w:rStyle w:val="a9"/>
            <w:bdr w:val="none" w:sz="0" w:space="0" w:color="auto" w:frame="1"/>
          </w:rPr>
          <w:t>https://amcu.gov.ua/napryami/konkurenciya/arhiv-zvedenogo-pereliku-prirodnih-monopolij</w:t>
        </w:r>
      </w:hyperlink>
      <w:r w:rsidRPr="00D32A3F">
        <w:rPr>
          <w:rStyle w:val="a9"/>
          <w:color w:val="auto"/>
          <w:u w:val="none"/>
          <w:bdr w:val="none" w:sz="0" w:space="0" w:color="auto" w:frame="1"/>
        </w:rPr>
        <w:t xml:space="preserve"> </w:t>
      </w:r>
      <w:r w:rsidRPr="00D32A3F">
        <w:rPr>
          <w:bdr w:val="none" w:sz="0" w:space="0" w:color="auto" w:frame="1"/>
        </w:rPr>
        <w:t>)</w:t>
      </w:r>
      <w:r>
        <w:rPr>
          <w:bdr w:val="none" w:sz="0" w:space="0" w:color="auto" w:frame="1"/>
        </w:rPr>
        <w:t xml:space="preserve"> </w:t>
      </w:r>
      <w:r w:rsidRPr="008E2262">
        <w:rPr>
          <w:bdr w:val="none" w:sz="0" w:space="0" w:color="auto" w:frame="1"/>
        </w:rPr>
        <w:t>зазначено зведений перелік суб’єктів природних монополій України, яким визначено ПрАТ «</w:t>
      </w:r>
      <w:proofErr w:type="spellStart"/>
      <w:r w:rsidRPr="008E2262">
        <w:rPr>
          <w:bdr w:val="none" w:sz="0" w:space="0" w:color="auto" w:frame="1"/>
        </w:rPr>
        <w:t>Кіровоградобленерго</w:t>
      </w:r>
      <w:proofErr w:type="spellEnd"/>
      <w:r w:rsidRPr="008E2262">
        <w:rPr>
          <w:bdr w:val="none" w:sz="0" w:space="0" w:color="auto" w:frame="1"/>
        </w:rPr>
        <w:t>» (Кіровоградська область, м. Кропивницький, вул. Велика перспективна, буд. 78, ЄДРПОУ – 23226362), що займає монопольне (домінуюче) становище по наданню послуг з розподілу електроенергії в межах Кіровоградської області.</w:t>
      </w:r>
    </w:p>
    <w:p w14:paraId="5420A6DE" w14:textId="77777777" w:rsidR="008E79DC" w:rsidRPr="009211A2" w:rsidRDefault="008E79DC" w:rsidP="008E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211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Дана обставина підтверджується також інформацією із реєстру суб’єктів природних монополій, які провадять господарську діяльність у сфері енергетики (Далі – Реєстр) на офіційному веб-сайті Національної комісії, що здійснює державне регулювання у сферах енергетики та комунальних послуг (НКРЕКП) (</w:t>
      </w:r>
      <w:hyperlink r:id="rId12" w:history="1">
        <w:r w:rsidRPr="008E2262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Pr="009211A2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://</w:t>
        </w:r>
        <w:r w:rsidRPr="008E2262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r w:rsidRPr="009211A2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Pr="008E2262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nerc</w:t>
        </w:r>
        <w:r w:rsidRPr="009211A2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Pr="008E2262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gov</w:t>
        </w:r>
        <w:r w:rsidRPr="009211A2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proofErr w:type="spellStart"/>
        <w:r w:rsidRPr="008E2262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ua</w:t>
        </w:r>
        <w:proofErr w:type="spellEnd"/>
      </w:hyperlink>
      <w:r w:rsidRPr="009211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), де ПрАТ «</w:t>
      </w:r>
      <w:proofErr w:type="spellStart"/>
      <w:r w:rsidRPr="009211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Кіровоградобленерго</w:t>
      </w:r>
      <w:proofErr w:type="spellEnd"/>
      <w:r w:rsidRPr="009211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» </w:t>
      </w:r>
      <w:proofErr w:type="spellStart"/>
      <w:r w:rsidRPr="009211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внесено</w:t>
      </w:r>
      <w:proofErr w:type="spellEnd"/>
      <w:r w:rsidRPr="009211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 вказаного переліку за територією здійснення господарської діяльності суб’єктом господарювання у Кіровоградській області (постанова НКРЕКП від 13.11.2018 № 1416, зі змінами). </w:t>
      </w:r>
    </w:p>
    <w:p w14:paraId="03AE648D" w14:textId="10B3F790" w:rsidR="008E79DC" w:rsidRPr="002619F0" w:rsidRDefault="008E79DC" w:rsidP="008E79DC">
      <w:pPr>
        <w:pStyle w:val="Standard"/>
        <w:ind w:firstLine="720"/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</w:pPr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Враховуючи викладене вище та з м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етою задоволення потреби </w:t>
      </w:r>
      <w:r>
        <w:rPr>
          <w:rFonts w:ascii="Times New Roman" w:hAnsi="Times New Roman" w:cs="Times New Roman"/>
          <w:shd w:val="clear" w:color="auto" w:fill="FFFFFF"/>
          <w:lang w:val="ru-RU"/>
        </w:rPr>
        <w:t>КПЛ КОР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у 2024</w:t>
      </w:r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р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оці</w:t>
      </w:r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у</w:t>
      </w:r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 w:rsidRPr="009C350C">
        <w:rPr>
          <w:rFonts w:ascii="Times New Roman" w:eastAsia="Arial" w:hAnsi="Times New Roman" w:cs="Times New Roman"/>
          <w:iCs/>
          <w:kern w:val="0"/>
          <w:shd w:val="clear" w:color="auto" w:fill="FFFFFF"/>
          <w:lang w:val="uk-UA" w:eastAsia="ar-SA" w:bidi="ar-SA"/>
        </w:rPr>
        <w:t>послузі</w:t>
      </w:r>
      <w:r w:rsidRPr="009C350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за предметом </w:t>
      </w:r>
      <w:r w:rsidRPr="002619F0">
        <w:rPr>
          <w:rFonts w:ascii="Times New Roman" w:eastAsiaTheme="minorHAnsi" w:hAnsi="Times New Roman" w:cs="Times New Roman"/>
          <w:b/>
          <w:color w:val="auto"/>
          <w:kern w:val="0"/>
          <w:shd w:val="clear" w:color="auto" w:fill="FFFFFF"/>
          <w:lang w:val="uk-UA" w:eastAsia="en-US" w:bidi="ar-SA"/>
        </w:rPr>
        <w:t xml:space="preserve">Послуги з розподілу (передачі) електричної енергії, </w:t>
      </w:r>
      <w:r w:rsidRPr="00C96822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>за кодом ДК 021:2015</w:t>
      </w:r>
      <w:r>
        <w:rPr>
          <w:rFonts w:ascii="Times New Roman" w:eastAsiaTheme="minorHAnsi" w:hAnsi="Times New Roman" w:cs="Times New Roman"/>
          <w:b/>
          <w:color w:val="auto"/>
          <w:kern w:val="0"/>
          <w:shd w:val="clear" w:color="auto" w:fill="FFFFFF"/>
          <w:lang w:val="uk-UA" w:eastAsia="en-US" w:bidi="ar-SA"/>
        </w:rPr>
        <w:t xml:space="preserve"> </w:t>
      </w:r>
      <w:r w:rsidRPr="002619F0">
        <w:rPr>
          <w:rFonts w:ascii="Times New Roman" w:eastAsiaTheme="minorHAnsi" w:hAnsi="Times New Roman" w:cs="Times New Roman"/>
          <w:b/>
          <w:color w:val="auto"/>
          <w:kern w:val="0"/>
          <w:shd w:val="clear" w:color="auto" w:fill="FFFFFF"/>
          <w:lang w:val="uk-UA" w:eastAsia="en-US" w:bidi="ar-SA"/>
        </w:rPr>
        <w:t xml:space="preserve">65310000-9 – Розподіл електричної енергії </w:t>
      </w:r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необхідно здійснити закупівлю без застосування відкритих торгів та / або електронного каталогу для закупівлі 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Послуги</w:t>
      </w:r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шляхом укладання договору про закупівлю без використання електронної системи </w:t>
      </w:r>
      <w:proofErr w:type="spellStart"/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закупівель</w:t>
      </w:r>
      <w:proofErr w:type="spellEnd"/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.</w:t>
      </w:r>
    </w:p>
    <w:p w14:paraId="545416CA" w14:textId="77777777" w:rsidR="008E79DC" w:rsidRPr="002619F0" w:rsidRDefault="008E79DC" w:rsidP="008E79DC">
      <w:pPr>
        <w:pStyle w:val="Standard"/>
        <w:ind w:firstLine="720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38FB2B9C" w14:textId="77777777" w:rsidR="008E79DC" w:rsidRPr="002619F0" w:rsidRDefault="008E79DC" w:rsidP="008E79DC">
      <w:pPr>
        <w:pStyle w:val="Standard"/>
        <w:ind w:firstLine="720"/>
        <w:jc w:val="both"/>
        <w:rPr>
          <w:rFonts w:ascii="Times New Roman" w:hAnsi="Times New Roman" w:cs="Times New Roman"/>
          <w:b/>
          <w:bCs/>
          <w:lang w:val="uk-UA"/>
        </w:rPr>
      </w:pPr>
      <w:r w:rsidRPr="002619F0">
        <w:rPr>
          <w:rFonts w:ascii="Times New Roman" w:hAnsi="Times New Roman" w:cs="Times New Roman"/>
          <w:b/>
          <w:bCs/>
          <w:lang w:val="uk-UA"/>
        </w:rPr>
        <w:t>Під час розгляду четвертого питання порядку денного:</w:t>
      </w:r>
    </w:p>
    <w:p w14:paraId="16C4CC8D" w14:textId="77777777" w:rsidR="008E79DC" w:rsidRPr="002619F0" w:rsidRDefault="008E79DC" w:rsidP="008E79DC">
      <w:pPr>
        <w:pStyle w:val="Standard"/>
        <w:ind w:firstLine="720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За результатами закупівлі, здійсненої відповідно до цього пункту, замовник оприлюднюють в електронній системі </w:t>
      </w:r>
      <w:proofErr w:type="spellStart"/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закупівель</w:t>
      </w:r>
      <w:proofErr w:type="spellEnd"/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закупівель</w:t>
      </w:r>
      <w:proofErr w:type="spellEnd"/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, відповідно до пункту 3-8 розділу Х «Прикінцеві та перехідні положення» Закону України «Про публічні закупівлі» (пункт 13 Особливостей). </w:t>
      </w:r>
    </w:p>
    <w:p w14:paraId="16E7FEA3" w14:textId="77777777" w:rsidR="008E79DC" w:rsidRPr="002619F0" w:rsidRDefault="008E79DC" w:rsidP="008E79DC">
      <w:pPr>
        <w:pStyle w:val="Standard"/>
        <w:ind w:firstLine="720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Пунктом 3-8 розділу Х «Прикінцеві та перехідні положення» Закону України «Про публічні закупівлі» визначено, що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закупівель</w:t>
      </w:r>
      <w:proofErr w:type="spellEnd"/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закупівель</w:t>
      </w:r>
      <w:proofErr w:type="spellEnd"/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закупівель</w:t>
      </w:r>
      <w:proofErr w:type="spellEnd"/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, не пізніше ніж через 10 робочих днів з дня укладення такого договору. Замовники можуть не публікувати інформацію про своє місцезнаходження та / або місцезнаходження постачальників (виконавців робіт та надавачів послуг), та / або місце поставки товарів, виконання робіт чи надання послуг, якщо поширення такої інформації несе ризики для безпеки замовника та / або постачальників (виконавців робіт та надавачів послуг).</w:t>
      </w:r>
    </w:p>
    <w:p w14:paraId="5D207CA5" w14:textId="77777777" w:rsidR="008E79DC" w:rsidRPr="002619F0" w:rsidRDefault="008E79DC" w:rsidP="008E79DC">
      <w:pPr>
        <w:pStyle w:val="Standard"/>
        <w:ind w:firstLine="720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lastRenderedPageBreak/>
        <w:t>Отже,</w:t>
      </w:r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за результатами закупівлі </w:t>
      </w:r>
      <w:r w:rsidRPr="002619F0">
        <w:rPr>
          <w:rFonts w:ascii="Times New Roman" w:eastAsiaTheme="minorHAnsi" w:hAnsi="Times New Roman" w:cs="Times New Roman"/>
          <w:b/>
          <w:color w:val="auto"/>
          <w:kern w:val="0"/>
          <w:shd w:val="clear" w:color="auto" w:fill="FFFFFF"/>
          <w:lang w:val="uk-UA" w:eastAsia="en-US" w:bidi="ar-SA"/>
        </w:rPr>
        <w:t xml:space="preserve">Послуги з розподілу (передачі) електричної енергії, </w:t>
      </w:r>
      <w:r w:rsidRPr="00C96822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>за кодом ДК 021:2015</w:t>
      </w:r>
      <w:r>
        <w:rPr>
          <w:rFonts w:ascii="Times New Roman" w:eastAsiaTheme="minorHAnsi" w:hAnsi="Times New Roman" w:cs="Times New Roman"/>
          <w:b/>
          <w:color w:val="auto"/>
          <w:kern w:val="0"/>
          <w:shd w:val="clear" w:color="auto" w:fill="FFFFFF"/>
          <w:lang w:val="uk-UA" w:eastAsia="en-US" w:bidi="ar-SA"/>
        </w:rPr>
        <w:t xml:space="preserve"> </w:t>
      </w:r>
      <w:r w:rsidRPr="002619F0">
        <w:rPr>
          <w:rFonts w:ascii="Times New Roman" w:eastAsiaTheme="minorHAnsi" w:hAnsi="Times New Roman" w:cs="Times New Roman"/>
          <w:b/>
          <w:color w:val="auto"/>
          <w:kern w:val="0"/>
          <w:shd w:val="clear" w:color="auto" w:fill="FFFFFF"/>
          <w:lang w:val="uk-UA" w:eastAsia="en-US" w:bidi="ar-SA"/>
        </w:rPr>
        <w:t xml:space="preserve">65310000-9 – Розподіл електричної енергії </w:t>
      </w:r>
      <w:r w:rsidRPr="001603E1">
        <w:rPr>
          <w:rFonts w:ascii="Times New Roman" w:eastAsiaTheme="minorHAnsi" w:hAnsi="Times New Roman" w:cs="Times New Roman"/>
          <w:color w:val="auto"/>
          <w:kern w:val="0"/>
          <w:shd w:val="clear" w:color="auto" w:fill="FFFFFF"/>
          <w:lang w:val="uk-UA" w:eastAsia="en-US" w:bidi="ar-SA"/>
        </w:rPr>
        <w:t>необхідно</w:t>
      </w:r>
      <w:r>
        <w:rPr>
          <w:rFonts w:ascii="Times New Roman" w:eastAsiaTheme="minorHAnsi" w:hAnsi="Times New Roman" w:cs="Times New Roman"/>
          <w:b/>
          <w:color w:val="auto"/>
          <w:kern w:val="0"/>
          <w:shd w:val="clear" w:color="auto" w:fill="FFFFFF"/>
          <w:lang w:val="uk-UA" w:eastAsia="en-US" w:bidi="ar-SA"/>
        </w:rPr>
        <w:t xml:space="preserve"> </w:t>
      </w:r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оприлюднити в електронній системі </w:t>
      </w:r>
      <w:proofErr w:type="spellStart"/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закупівель</w:t>
      </w:r>
      <w:proofErr w:type="spellEnd"/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закупівель</w:t>
      </w:r>
      <w:proofErr w:type="spellEnd"/>
      <w:r w:rsidRPr="002619F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, не пізніше ніж через 10 робочих днів з дня укладення такого договору.</w:t>
      </w:r>
    </w:p>
    <w:p w14:paraId="425AA015" w14:textId="77777777" w:rsidR="008E79DC" w:rsidRPr="002619F0" w:rsidRDefault="008E79DC" w:rsidP="008E79DC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</w:p>
    <w:p w14:paraId="29BC0CD0" w14:textId="77777777" w:rsidR="008E79DC" w:rsidRPr="002619F0" w:rsidRDefault="008E79DC" w:rsidP="008E79DC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  <w:r w:rsidRPr="002619F0">
        <w:rPr>
          <w:rFonts w:ascii="Times New Roman" w:hAnsi="Times New Roman" w:cs="Times New Roman"/>
          <w:b/>
          <w:lang w:val="uk-UA"/>
        </w:rPr>
        <w:t>ВИРІШИЛА:</w:t>
      </w:r>
    </w:p>
    <w:p w14:paraId="2E445078" w14:textId="5773D9AD" w:rsidR="008E79DC" w:rsidRPr="002619F0" w:rsidRDefault="008E79DC" w:rsidP="008E79DC">
      <w:pPr>
        <w:pStyle w:val="ShiftAlt"/>
        <w:numPr>
          <w:ilvl w:val="0"/>
          <w:numId w:val="43"/>
        </w:numPr>
        <w:ind w:left="0" w:firstLine="567"/>
        <w:rPr>
          <w:rFonts w:cs="Times New Roman"/>
          <w:color w:val="auto"/>
          <w:szCs w:val="24"/>
        </w:rPr>
      </w:pPr>
      <w:r w:rsidRPr="002619F0">
        <w:rPr>
          <w:rFonts w:cs="Times New Roman"/>
          <w:color w:val="auto"/>
          <w:szCs w:val="24"/>
        </w:rPr>
        <w:t xml:space="preserve">Затвердити зміни до </w:t>
      </w:r>
      <w:r>
        <w:rPr>
          <w:rFonts w:cs="Times New Roman"/>
          <w:color w:val="auto"/>
          <w:szCs w:val="24"/>
        </w:rPr>
        <w:t xml:space="preserve">річного плану </w:t>
      </w:r>
      <w:proofErr w:type="spellStart"/>
      <w:r>
        <w:rPr>
          <w:rFonts w:cs="Times New Roman"/>
          <w:color w:val="auto"/>
          <w:szCs w:val="24"/>
        </w:rPr>
        <w:t>закупівель</w:t>
      </w:r>
      <w:proofErr w:type="spellEnd"/>
      <w:r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shd w:val="clear" w:color="auto" w:fill="FFFFFF"/>
          <w:lang w:val="ru-RU"/>
        </w:rPr>
        <w:t>КПЛ КОР</w:t>
      </w:r>
      <w:r>
        <w:rPr>
          <w:rFonts w:cs="Times New Roman"/>
          <w:color w:val="auto"/>
          <w:szCs w:val="24"/>
        </w:rPr>
        <w:t xml:space="preserve"> на 2024</w:t>
      </w:r>
      <w:r w:rsidRPr="002619F0">
        <w:rPr>
          <w:rFonts w:cs="Times New Roman"/>
          <w:color w:val="auto"/>
          <w:szCs w:val="24"/>
        </w:rPr>
        <w:t xml:space="preserve"> рік</w:t>
      </w:r>
      <w:r>
        <w:rPr>
          <w:rFonts w:cs="Times New Roman"/>
          <w:color w:val="auto"/>
          <w:szCs w:val="24"/>
        </w:rPr>
        <w:t xml:space="preserve"> (Додаток 1).</w:t>
      </w:r>
    </w:p>
    <w:p w14:paraId="0DCFDB52" w14:textId="62333C12" w:rsidR="008E79DC" w:rsidRPr="002619F0" w:rsidRDefault="008E79DC" w:rsidP="008E79DC">
      <w:pPr>
        <w:pStyle w:val="ShiftAlt"/>
        <w:numPr>
          <w:ilvl w:val="0"/>
          <w:numId w:val="43"/>
        </w:numPr>
        <w:ind w:left="0" w:firstLine="567"/>
        <w:rPr>
          <w:rFonts w:cs="Times New Roman"/>
          <w:color w:val="auto"/>
          <w:szCs w:val="24"/>
        </w:rPr>
      </w:pPr>
      <w:r w:rsidRPr="002619F0">
        <w:rPr>
          <w:rFonts w:cs="Times New Roman"/>
          <w:color w:val="auto"/>
          <w:szCs w:val="24"/>
        </w:rPr>
        <w:t xml:space="preserve">Оприлюднити в електронній системі </w:t>
      </w:r>
      <w:proofErr w:type="spellStart"/>
      <w:r w:rsidRPr="002619F0">
        <w:rPr>
          <w:rFonts w:cs="Times New Roman"/>
          <w:color w:val="auto"/>
          <w:szCs w:val="24"/>
        </w:rPr>
        <w:t>закупівель</w:t>
      </w:r>
      <w:proofErr w:type="spellEnd"/>
      <w:r w:rsidRPr="002619F0">
        <w:rPr>
          <w:rFonts w:cs="Times New Roman"/>
          <w:color w:val="auto"/>
          <w:szCs w:val="24"/>
        </w:rPr>
        <w:t xml:space="preserve"> зміни до річного </w:t>
      </w:r>
      <w:r>
        <w:rPr>
          <w:rFonts w:cs="Times New Roman"/>
          <w:color w:val="auto"/>
          <w:szCs w:val="24"/>
        </w:rPr>
        <w:t xml:space="preserve">плану </w:t>
      </w:r>
      <w:proofErr w:type="spellStart"/>
      <w:r>
        <w:rPr>
          <w:rFonts w:cs="Times New Roman"/>
          <w:color w:val="auto"/>
          <w:szCs w:val="24"/>
        </w:rPr>
        <w:t>закупівель</w:t>
      </w:r>
      <w:proofErr w:type="spellEnd"/>
      <w:r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shd w:val="clear" w:color="auto" w:fill="FFFFFF"/>
          <w:lang w:val="ru-RU"/>
        </w:rPr>
        <w:t>КПЛ КОР</w:t>
      </w:r>
      <w:r>
        <w:rPr>
          <w:rFonts w:cs="Times New Roman"/>
          <w:color w:val="auto"/>
          <w:szCs w:val="24"/>
        </w:rPr>
        <w:t xml:space="preserve"> на 2024</w:t>
      </w:r>
      <w:r w:rsidRPr="002619F0">
        <w:rPr>
          <w:rFonts w:cs="Times New Roman"/>
          <w:color w:val="auto"/>
          <w:szCs w:val="24"/>
        </w:rPr>
        <w:t xml:space="preserve"> рік, </w:t>
      </w:r>
      <w:r>
        <w:rPr>
          <w:rFonts w:cs="Times New Roman"/>
          <w:color w:val="auto"/>
          <w:szCs w:val="24"/>
        </w:rPr>
        <w:t xml:space="preserve">відповідно </w:t>
      </w:r>
      <w:r w:rsidRPr="002619F0">
        <w:rPr>
          <w:rFonts w:cs="Times New Roman"/>
          <w:color w:val="auto"/>
          <w:szCs w:val="24"/>
        </w:rPr>
        <w:t>Додатк</w:t>
      </w:r>
      <w:r>
        <w:rPr>
          <w:rFonts w:cs="Times New Roman"/>
          <w:color w:val="auto"/>
          <w:szCs w:val="24"/>
        </w:rPr>
        <w:t>у</w:t>
      </w:r>
      <w:r w:rsidRPr="002619F0">
        <w:rPr>
          <w:rFonts w:cs="Times New Roman"/>
          <w:color w:val="auto"/>
          <w:szCs w:val="24"/>
        </w:rPr>
        <w:t xml:space="preserve"> 1.</w:t>
      </w:r>
      <w:r>
        <w:rPr>
          <w:rFonts w:cs="Times New Roman"/>
          <w:color w:val="auto"/>
          <w:szCs w:val="24"/>
        </w:rPr>
        <w:t xml:space="preserve"> </w:t>
      </w:r>
    </w:p>
    <w:p w14:paraId="7A1D9674" w14:textId="77777777" w:rsidR="008E79DC" w:rsidRPr="002619F0" w:rsidRDefault="008E79DC" w:rsidP="008E79DC">
      <w:pPr>
        <w:pStyle w:val="ShiftAlt"/>
        <w:numPr>
          <w:ilvl w:val="0"/>
          <w:numId w:val="43"/>
        </w:numPr>
        <w:ind w:left="0" w:firstLine="567"/>
        <w:rPr>
          <w:rFonts w:cs="Times New Roman"/>
          <w:color w:val="auto"/>
          <w:szCs w:val="24"/>
        </w:rPr>
      </w:pPr>
      <w:r w:rsidRPr="002619F0">
        <w:rPr>
          <w:rFonts w:cs="Times New Roman"/>
          <w:color w:val="auto"/>
          <w:szCs w:val="24"/>
        </w:rPr>
        <w:t>Здійснити закупівлю послуг</w:t>
      </w:r>
      <w:r>
        <w:rPr>
          <w:rFonts w:cs="Times New Roman"/>
          <w:color w:val="auto"/>
          <w:szCs w:val="24"/>
        </w:rPr>
        <w:t>и</w:t>
      </w:r>
      <w:r w:rsidRPr="002619F0">
        <w:rPr>
          <w:rFonts w:cs="Times New Roman"/>
          <w:color w:val="auto"/>
          <w:szCs w:val="24"/>
        </w:rPr>
        <w:t xml:space="preserve"> за предметом закупівлі </w:t>
      </w:r>
      <w:r w:rsidRPr="002619F0">
        <w:rPr>
          <w:rFonts w:cs="Times New Roman"/>
          <w:b/>
          <w:color w:val="auto"/>
          <w:szCs w:val="24"/>
          <w:shd w:val="clear" w:color="auto" w:fill="FFFFFF"/>
        </w:rPr>
        <w:t xml:space="preserve">Послуги з розподілу (передачі) електричної енергії, </w:t>
      </w:r>
      <w:r w:rsidRPr="00C96822">
        <w:rPr>
          <w:rFonts w:cs="Times New Roman"/>
          <w:color w:val="auto"/>
          <w:shd w:val="clear" w:color="auto" w:fill="FFFFFF"/>
        </w:rPr>
        <w:t>за кодом ДК 021:2015</w:t>
      </w:r>
      <w:r>
        <w:rPr>
          <w:rFonts w:cs="Times New Roman"/>
          <w:b/>
          <w:color w:val="auto"/>
          <w:shd w:val="clear" w:color="auto" w:fill="FFFFFF"/>
        </w:rPr>
        <w:t xml:space="preserve"> </w:t>
      </w:r>
      <w:r w:rsidRPr="002619F0">
        <w:rPr>
          <w:rFonts w:cs="Times New Roman"/>
          <w:b/>
          <w:color w:val="auto"/>
          <w:szCs w:val="24"/>
          <w:shd w:val="clear" w:color="auto" w:fill="FFFFFF"/>
        </w:rPr>
        <w:t xml:space="preserve">65310000-9 – </w:t>
      </w:r>
      <w:r>
        <w:rPr>
          <w:rFonts w:cs="Times New Roman"/>
          <w:b/>
          <w:color w:val="auto"/>
          <w:szCs w:val="24"/>
          <w:shd w:val="clear" w:color="auto" w:fill="FFFFFF"/>
        </w:rPr>
        <w:t xml:space="preserve">Розподіл електричної енергії </w:t>
      </w:r>
      <w:r w:rsidRPr="002619F0">
        <w:rPr>
          <w:rFonts w:cs="Times New Roman"/>
          <w:color w:val="auto"/>
          <w:szCs w:val="24"/>
        </w:rPr>
        <w:t>без з</w:t>
      </w:r>
      <w:r>
        <w:rPr>
          <w:rFonts w:cs="Times New Roman"/>
          <w:color w:val="auto"/>
          <w:szCs w:val="24"/>
        </w:rPr>
        <w:t>астосування відкритих торгів та\</w:t>
      </w:r>
      <w:r w:rsidRPr="002619F0">
        <w:rPr>
          <w:rFonts w:cs="Times New Roman"/>
          <w:color w:val="auto"/>
          <w:szCs w:val="24"/>
        </w:rPr>
        <w:t xml:space="preserve">або електронного каталогу для закупівлі </w:t>
      </w:r>
      <w:r>
        <w:rPr>
          <w:rFonts w:cs="Times New Roman"/>
          <w:color w:val="auto"/>
          <w:szCs w:val="24"/>
        </w:rPr>
        <w:t>Послуги</w:t>
      </w:r>
      <w:r w:rsidRPr="002619F0">
        <w:rPr>
          <w:rFonts w:cs="Times New Roman"/>
          <w:color w:val="auto"/>
          <w:szCs w:val="24"/>
        </w:rPr>
        <w:t xml:space="preserve"> шляхом укладання договору про закупівлю без використання електронної системи </w:t>
      </w:r>
      <w:proofErr w:type="spellStart"/>
      <w:r w:rsidRPr="002619F0">
        <w:rPr>
          <w:rFonts w:cs="Times New Roman"/>
          <w:color w:val="auto"/>
          <w:szCs w:val="24"/>
        </w:rPr>
        <w:t>закупівель</w:t>
      </w:r>
      <w:proofErr w:type="spellEnd"/>
      <w:r w:rsidRPr="002619F0">
        <w:rPr>
          <w:rFonts w:cs="Times New Roman"/>
          <w:color w:val="auto"/>
          <w:szCs w:val="24"/>
        </w:rPr>
        <w:t>.</w:t>
      </w:r>
    </w:p>
    <w:p w14:paraId="5C21CCC9" w14:textId="77777777" w:rsidR="008E79DC" w:rsidRPr="002619F0" w:rsidRDefault="008E79DC" w:rsidP="008E79DC">
      <w:pPr>
        <w:pStyle w:val="ShiftAlt"/>
        <w:numPr>
          <w:ilvl w:val="0"/>
          <w:numId w:val="43"/>
        </w:numPr>
        <w:ind w:left="0" w:firstLine="567"/>
        <w:rPr>
          <w:rFonts w:cs="Times New Roman"/>
          <w:color w:val="auto"/>
          <w:szCs w:val="24"/>
        </w:rPr>
      </w:pPr>
      <w:r w:rsidRPr="002619F0">
        <w:rPr>
          <w:rFonts w:cs="Times New Roman"/>
          <w:color w:val="auto"/>
          <w:szCs w:val="24"/>
        </w:rPr>
        <w:t xml:space="preserve">Оприлюднити в електронній системі </w:t>
      </w:r>
      <w:proofErr w:type="spellStart"/>
      <w:r w:rsidRPr="002619F0">
        <w:rPr>
          <w:rFonts w:cs="Times New Roman"/>
          <w:color w:val="auto"/>
          <w:szCs w:val="24"/>
        </w:rPr>
        <w:t>закупівель</w:t>
      </w:r>
      <w:proofErr w:type="spellEnd"/>
      <w:r w:rsidRPr="002619F0">
        <w:rPr>
          <w:rFonts w:cs="Times New Roman"/>
          <w:color w:val="auto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2619F0">
        <w:rPr>
          <w:rFonts w:cs="Times New Roman"/>
          <w:color w:val="auto"/>
          <w:szCs w:val="24"/>
        </w:rPr>
        <w:t>закупівель</w:t>
      </w:r>
      <w:proofErr w:type="spellEnd"/>
      <w:r w:rsidRPr="002619F0">
        <w:rPr>
          <w:rFonts w:cs="Times New Roman"/>
          <w:color w:val="auto"/>
          <w:szCs w:val="24"/>
        </w:rPr>
        <w:t>, не пізніше ніж через 10 робочих днів з дня укладення такого договору.</w:t>
      </w:r>
    </w:p>
    <w:p w14:paraId="17BA238C" w14:textId="77777777" w:rsidR="008E79DC" w:rsidRPr="002619F0" w:rsidRDefault="008E79DC" w:rsidP="008E79DC">
      <w:pPr>
        <w:pStyle w:val="ShiftAlt"/>
        <w:rPr>
          <w:rFonts w:cs="Times New Roman"/>
          <w:color w:val="auto"/>
          <w:szCs w:val="24"/>
        </w:rPr>
      </w:pPr>
    </w:p>
    <w:p w14:paraId="5AF2743F" w14:textId="77777777" w:rsidR="008E79DC" w:rsidRPr="002619F0" w:rsidRDefault="008E79DC" w:rsidP="008E79DC">
      <w:pPr>
        <w:pStyle w:val="ShiftAlt"/>
        <w:rPr>
          <w:rFonts w:cs="Times New Roman"/>
          <w:color w:val="auto"/>
          <w:szCs w:val="24"/>
        </w:rPr>
      </w:pPr>
      <w:r w:rsidRPr="0014109F">
        <w:rPr>
          <w:rFonts w:cs="Times New Roman"/>
          <w:b/>
          <w:color w:val="auto"/>
          <w:szCs w:val="24"/>
        </w:rPr>
        <w:t>Додатки</w:t>
      </w:r>
      <w:r w:rsidRPr="002619F0">
        <w:rPr>
          <w:rFonts w:cs="Times New Roman"/>
          <w:color w:val="auto"/>
          <w:szCs w:val="24"/>
        </w:rPr>
        <w:t>:</w:t>
      </w:r>
      <w:r>
        <w:rPr>
          <w:rFonts w:cs="Times New Roman"/>
          <w:color w:val="auto"/>
          <w:szCs w:val="24"/>
        </w:rPr>
        <w:t xml:space="preserve"> </w:t>
      </w:r>
      <w:r w:rsidRPr="002619F0">
        <w:rPr>
          <w:rFonts w:cs="Times New Roman"/>
          <w:color w:val="auto"/>
          <w:szCs w:val="24"/>
        </w:rPr>
        <w:t>Додаток  1 в 1 прим</w:t>
      </w:r>
      <w:r>
        <w:rPr>
          <w:rFonts w:cs="Times New Roman"/>
          <w:color w:val="auto"/>
          <w:szCs w:val="24"/>
        </w:rPr>
        <w:t>.</w:t>
      </w:r>
      <w:r w:rsidRPr="002619F0">
        <w:rPr>
          <w:rFonts w:cs="Times New Roman"/>
          <w:color w:val="auto"/>
          <w:szCs w:val="24"/>
        </w:rPr>
        <w:t xml:space="preserve"> на 1 </w:t>
      </w:r>
      <w:proofErr w:type="spellStart"/>
      <w:r w:rsidRPr="002619F0">
        <w:rPr>
          <w:rFonts w:cs="Times New Roman"/>
          <w:color w:val="auto"/>
          <w:szCs w:val="24"/>
        </w:rPr>
        <w:t>арк</w:t>
      </w:r>
      <w:proofErr w:type="spellEnd"/>
      <w:r>
        <w:rPr>
          <w:rFonts w:cs="Times New Roman"/>
          <w:color w:val="auto"/>
          <w:szCs w:val="24"/>
        </w:rPr>
        <w:t>.</w:t>
      </w:r>
    </w:p>
    <w:p w14:paraId="01FEB1D2" w14:textId="77777777" w:rsidR="00FF4038" w:rsidRPr="002619F0" w:rsidRDefault="00FF4038" w:rsidP="00FF4038">
      <w:pPr>
        <w:pStyle w:val="ShiftAlt"/>
        <w:rPr>
          <w:szCs w:val="24"/>
        </w:rPr>
      </w:pPr>
    </w:p>
    <w:p w14:paraId="22F875FF" w14:textId="77777777" w:rsidR="00FF4038" w:rsidRPr="002619F0" w:rsidRDefault="00FF4038" w:rsidP="00FF4038">
      <w:pPr>
        <w:pStyle w:val="ShiftAlt"/>
        <w:rPr>
          <w:szCs w:val="24"/>
        </w:rPr>
      </w:pPr>
    </w:p>
    <w:p w14:paraId="30D36DAA" w14:textId="77777777" w:rsidR="00FF4038" w:rsidRPr="002619F0" w:rsidRDefault="00FF4038" w:rsidP="00FF4038">
      <w:pPr>
        <w:pStyle w:val="ShiftAlt"/>
        <w:rPr>
          <w:szCs w:val="24"/>
        </w:rPr>
      </w:pPr>
    </w:p>
    <w:p w14:paraId="1F827946" w14:textId="77777777" w:rsidR="0014109F" w:rsidRPr="0014109F" w:rsidRDefault="0014109F" w:rsidP="0014109F">
      <w:pPr>
        <w:spacing w:after="0" w:line="240" w:lineRule="auto"/>
        <w:ind w:firstLine="720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</w:pPr>
      <w:r w:rsidRPr="0014109F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>Уповноважена особа</w:t>
      </w:r>
    </w:p>
    <w:p w14:paraId="6B7334BD" w14:textId="534C00D3" w:rsidR="0014109F" w:rsidRPr="0014109F" w:rsidRDefault="0014109F" w:rsidP="0014109F">
      <w:pPr>
        <w:spacing w:after="0" w:line="240" w:lineRule="auto"/>
        <w:ind w:firstLine="720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</w:pPr>
      <w:r w:rsidRPr="0014109F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 xml:space="preserve">з публічних </w:t>
      </w:r>
      <w:proofErr w:type="spellStart"/>
      <w:r w:rsidRPr="0014109F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>закупівель</w:t>
      </w:r>
      <w:proofErr w:type="spellEnd"/>
      <w:r w:rsidRPr="0014109F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 xml:space="preserve"> </w:t>
      </w:r>
      <w:r w:rsidRPr="0014109F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ab/>
      </w:r>
      <w:r w:rsidRPr="0014109F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ab/>
      </w:r>
      <w:r w:rsidRPr="0014109F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 xml:space="preserve">       Наталія ІГУМЕНЦОВА</w:t>
      </w:r>
    </w:p>
    <w:p w14:paraId="0D2D689C" w14:textId="77777777" w:rsidR="00E361DF" w:rsidRPr="002619F0" w:rsidRDefault="00E361DF" w:rsidP="005460D2">
      <w:pPr>
        <w:rPr>
          <w:sz w:val="24"/>
          <w:szCs w:val="24"/>
          <w:lang w:val="uk-UA"/>
        </w:rPr>
      </w:pPr>
    </w:p>
    <w:p w14:paraId="54F9E99E" w14:textId="77777777" w:rsidR="00FF4038" w:rsidRPr="002619F0" w:rsidRDefault="00FF4038" w:rsidP="005460D2">
      <w:pPr>
        <w:rPr>
          <w:sz w:val="24"/>
          <w:szCs w:val="24"/>
          <w:lang w:val="uk-UA"/>
        </w:rPr>
      </w:pPr>
    </w:p>
    <w:p w14:paraId="12842426" w14:textId="77777777" w:rsidR="00FF4038" w:rsidRPr="002619F0" w:rsidRDefault="00FF4038" w:rsidP="005460D2">
      <w:pPr>
        <w:rPr>
          <w:sz w:val="24"/>
          <w:szCs w:val="24"/>
          <w:lang w:val="uk-UA"/>
        </w:rPr>
      </w:pPr>
    </w:p>
    <w:p w14:paraId="726B7FCC" w14:textId="77777777" w:rsidR="00FF4038" w:rsidRPr="002619F0" w:rsidRDefault="00FF4038" w:rsidP="005460D2">
      <w:pPr>
        <w:rPr>
          <w:sz w:val="24"/>
          <w:szCs w:val="24"/>
          <w:lang w:val="uk-UA"/>
        </w:rPr>
      </w:pPr>
    </w:p>
    <w:p w14:paraId="2112A594" w14:textId="77777777" w:rsidR="00FF4038" w:rsidRPr="002619F0" w:rsidRDefault="00FF4038" w:rsidP="005460D2">
      <w:pPr>
        <w:rPr>
          <w:sz w:val="24"/>
          <w:szCs w:val="24"/>
          <w:lang w:val="uk-UA"/>
        </w:rPr>
      </w:pPr>
    </w:p>
    <w:p w14:paraId="6366EAF7" w14:textId="77777777" w:rsidR="00FF4038" w:rsidRPr="002619F0" w:rsidRDefault="00FF4038" w:rsidP="005460D2">
      <w:pPr>
        <w:rPr>
          <w:sz w:val="24"/>
          <w:szCs w:val="24"/>
          <w:lang w:val="uk-UA"/>
        </w:rPr>
      </w:pPr>
    </w:p>
    <w:p w14:paraId="7E50FB84" w14:textId="77777777" w:rsidR="00FF4038" w:rsidRDefault="00FF4038" w:rsidP="005460D2">
      <w:pPr>
        <w:rPr>
          <w:lang w:val="uk-UA"/>
        </w:rPr>
      </w:pPr>
    </w:p>
    <w:p w14:paraId="03CDE57A" w14:textId="77777777" w:rsidR="00FF4038" w:rsidRDefault="00FF4038" w:rsidP="005460D2">
      <w:pPr>
        <w:rPr>
          <w:lang w:val="uk-UA"/>
        </w:rPr>
      </w:pPr>
    </w:p>
    <w:p w14:paraId="0CE929CD" w14:textId="77777777" w:rsidR="00FF4038" w:rsidRDefault="00FF4038" w:rsidP="005460D2">
      <w:pPr>
        <w:rPr>
          <w:lang w:val="uk-UA"/>
        </w:rPr>
      </w:pPr>
    </w:p>
    <w:p w14:paraId="67F564F4" w14:textId="77777777" w:rsidR="00FF4038" w:rsidRDefault="00FF4038" w:rsidP="005460D2">
      <w:pPr>
        <w:rPr>
          <w:lang w:val="uk-UA"/>
        </w:rPr>
      </w:pPr>
    </w:p>
    <w:p w14:paraId="4C2EC96B" w14:textId="77777777" w:rsidR="00FF4038" w:rsidRDefault="00FF4038" w:rsidP="005460D2">
      <w:pPr>
        <w:rPr>
          <w:lang w:val="uk-UA"/>
        </w:rPr>
      </w:pPr>
    </w:p>
    <w:p w14:paraId="39F1F379" w14:textId="77777777" w:rsidR="00FF4038" w:rsidRDefault="00FF4038" w:rsidP="005460D2">
      <w:pPr>
        <w:rPr>
          <w:lang w:val="uk-UA"/>
        </w:rPr>
      </w:pPr>
    </w:p>
    <w:p w14:paraId="12164E7D" w14:textId="77777777" w:rsidR="00FF4038" w:rsidRDefault="00FF4038" w:rsidP="005460D2">
      <w:pPr>
        <w:rPr>
          <w:lang w:val="uk-UA"/>
        </w:rPr>
      </w:pPr>
    </w:p>
    <w:p w14:paraId="6FB96210" w14:textId="77777777" w:rsidR="00E22AC7" w:rsidRDefault="00E22AC7" w:rsidP="005460D2">
      <w:pPr>
        <w:rPr>
          <w:lang w:val="uk-UA"/>
        </w:rPr>
      </w:pPr>
    </w:p>
    <w:p w14:paraId="35F3E4D1" w14:textId="77777777" w:rsidR="00E22AC7" w:rsidRDefault="00E22AC7" w:rsidP="005460D2">
      <w:pPr>
        <w:rPr>
          <w:lang w:val="uk-UA"/>
        </w:rPr>
      </w:pPr>
    </w:p>
    <w:p w14:paraId="689DFA11" w14:textId="62947CB7" w:rsidR="00E22AC7" w:rsidRDefault="00E22AC7" w:rsidP="005460D2">
      <w:pPr>
        <w:rPr>
          <w:lang w:val="uk-UA"/>
        </w:rPr>
      </w:pPr>
    </w:p>
    <w:p w14:paraId="7581742F" w14:textId="77777777" w:rsidR="008E79DC" w:rsidRDefault="008E79DC" w:rsidP="005460D2">
      <w:pPr>
        <w:rPr>
          <w:lang w:val="uk-UA"/>
        </w:rPr>
      </w:pPr>
    </w:p>
    <w:p w14:paraId="7CCDC99A" w14:textId="77777777" w:rsidR="00FF4038" w:rsidRDefault="00FF4038" w:rsidP="005460D2">
      <w:pPr>
        <w:rPr>
          <w:lang w:val="uk-UA"/>
        </w:rPr>
      </w:pPr>
    </w:p>
    <w:p w14:paraId="76EE212B" w14:textId="77777777" w:rsidR="002619F0" w:rsidRPr="008E79DC" w:rsidRDefault="002619F0" w:rsidP="002619F0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8E79D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Додаток 1</w:t>
      </w:r>
    </w:p>
    <w:p w14:paraId="287B756B" w14:textId="77777777" w:rsidR="002619F0" w:rsidRPr="002619F0" w:rsidRDefault="002619F0" w:rsidP="002619F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BA7E8F" w14:textId="77777777" w:rsidR="008E79DC" w:rsidRDefault="008E79DC" w:rsidP="008E79DC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  <w:r w:rsidRPr="002619F0"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  <w:t xml:space="preserve">Зміни до </w:t>
      </w:r>
      <w:r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  <w:t xml:space="preserve">річного плану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  <w:t>закупівель</w:t>
      </w:r>
      <w:proofErr w:type="spellEnd"/>
    </w:p>
    <w:p w14:paraId="68D9A8FA" w14:textId="77777777" w:rsidR="008E79DC" w:rsidRDefault="008E79DC" w:rsidP="008E79DC">
      <w:pPr>
        <w:pStyle w:val="Standard"/>
        <w:widowControl/>
        <w:jc w:val="center"/>
        <w:rPr>
          <w:rFonts w:ascii="Times New Roman" w:hAnsi="Times New Roman" w:cs="Times New Roman"/>
          <w:b/>
          <w:bCs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Кропивницького</w:t>
      </w:r>
      <w:proofErr w:type="spellEnd"/>
      <w:r>
        <w:rPr>
          <w:rFonts w:ascii="Times New Roman" w:hAnsi="Times New Roman" w:cs="Times New Roman"/>
          <w:b/>
          <w:bCs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професійного</w:t>
      </w:r>
      <w:proofErr w:type="spellEnd"/>
      <w:r>
        <w:rPr>
          <w:rFonts w:ascii="Times New Roman" w:hAnsi="Times New Roman" w:cs="Times New Roman"/>
          <w:b/>
          <w:bCs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ліцею</w:t>
      </w:r>
      <w:proofErr w:type="spellEnd"/>
      <w:r>
        <w:rPr>
          <w:rFonts w:ascii="Times New Roman" w:hAnsi="Times New Roman" w:cs="Times New Roman"/>
          <w:b/>
          <w:bCs/>
          <w:shd w:val="clear" w:color="auto" w:fill="FFFFFF"/>
          <w:lang w:val="ru-RU"/>
        </w:rPr>
        <w:t xml:space="preserve">» </w:t>
      </w:r>
    </w:p>
    <w:p w14:paraId="4167BB70" w14:textId="425C4541" w:rsidR="008E79DC" w:rsidRPr="002322F8" w:rsidRDefault="008E79DC" w:rsidP="008E79DC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  <w:proofErr w:type="spellStart"/>
      <w:r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Кіровоградської</w:t>
      </w:r>
      <w:proofErr w:type="spellEnd"/>
      <w:r>
        <w:rPr>
          <w:rFonts w:ascii="Times New Roman" w:hAnsi="Times New Roman" w:cs="Times New Roman"/>
          <w:b/>
          <w:bCs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обласної</w:t>
      </w:r>
      <w:proofErr w:type="spellEnd"/>
      <w:r>
        <w:rPr>
          <w:rFonts w:ascii="Times New Roman" w:hAnsi="Times New Roman" w:cs="Times New Roman"/>
          <w:b/>
          <w:bCs/>
          <w:shd w:val="clear" w:color="auto" w:fill="FFFFFF"/>
          <w:lang w:val="ru-RU"/>
        </w:rPr>
        <w:t xml:space="preserve"> ради</w:t>
      </w:r>
    </w:p>
    <w:p w14:paraId="438E90DA" w14:textId="77777777" w:rsidR="008E79DC" w:rsidRPr="002619F0" w:rsidRDefault="008E79DC" w:rsidP="008E79DC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  <w:r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  <w:t>на 2024</w:t>
      </w:r>
      <w:r w:rsidRPr="002619F0"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  <w:t xml:space="preserve"> рік</w:t>
      </w:r>
    </w:p>
    <w:p w14:paraId="4F57DAE1" w14:textId="72D07467" w:rsidR="008E79DC" w:rsidRPr="00F54857" w:rsidRDefault="008E79DC" w:rsidP="008E79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</w:pPr>
      <w:r w:rsidRPr="00350CFF">
        <w:rPr>
          <w:rFonts w:ascii="Times New Roman" w:hAnsi="Times New Roman" w:cs="Times New Roman"/>
          <w:b/>
          <w:sz w:val="24"/>
          <w:szCs w:val="24"/>
        </w:rPr>
        <w:t>Е</w:t>
      </w:r>
      <w:r w:rsidRPr="00350CF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ДРПОУ </w:t>
      </w: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t>02544891</w:t>
      </w:r>
    </w:p>
    <w:p w14:paraId="7874C1DA" w14:textId="77777777" w:rsidR="008E79DC" w:rsidRPr="002619F0" w:rsidRDefault="008E79DC" w:rsidP="008E79DC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14:paraId="323DB96A" w14:textId="77777777" w:rsidR="008E79DC" w:rsidRDefault="008E79DC" w:rsidP="008E7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39"/>
        <w:gridCol w:w="2269"/>
        <w:gridCol w:w="1094"/>
        <w:gridCol w:w="1354"/>
        <w:gridCol w:w="2209"/>
        <w:gridCol w:w="1362"/>
      </w:tblGrid>
      <w:tr w:rsidR="008E79DC" w:rsidRPr="00A71D33" w14:paraId="6FEE01ED" w14:textId="77777777" w:rsidTr="0040066A">
        <w:tc>
          <w:tcPr>
            <w:tcW w:w="1526" w:type="dxa"/>
            <w:vAlign w:val="center"/>
          </w:tcPr>
          <w:p w14:paraId="04FEDCAC" w14:textId="77777777" w:rsidR="008E79DC" w:rsidRPr="00A71D33" w:rsidRDefault="008E79DC" w:rsidP="004006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Ідентифікатор</w:t>
            </w:r>
            <w:proofErr w:type="spellEnd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плану </w:t>
            </w:r>
            <w:proofErr w:type="spellStart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закупівель</w:t>
            </w:r>
            <w:proofErr w:type="spellEnd"/>
          </w:p>
        </w:tc>
        <w:tc>
          <w:tcPr>
            <w:tcW w:w="4769" w:type="dxa"/>
            <w:vAlign w:val="center"/>
          </w:tcPr>
          <w:p w14:paraId="406458B3" w14:textId="77777777" w:rsidR="008E79DC" w:rsidRDefault="008E79DC" w:rsidP="004006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 </w:t>
            </w:r>
          </w:p>
          <w:p w14:paraId="64AB96EE" w14:textId="77777777" w:rsidR="008E79DC" w:rsidRPr="00A71D33" w:rsidRDefault="008E79DC" w:rsidP="004006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закупівлі</w:t>
            </w:r>
            <w:proofErr w:type="spellEnd"/>
          </w:p>
        </w:tc>
        <w:tc>
          <w:tcPr>
            <w:tcW w:w="1270" w:type="dxa"/>
            <w:vAlign w:val="center"/>
          </w:tcPr>
          <w:p w14:paraId="25CA0260" w14:textId="77777777" w:rsidR="008E79DC" w:rsidRPr="00A71D33" w:rsidRDefault="008E79DC" w:rsidP="004006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</w:t>
            </w:r>
            <w:proofErr w:type="spellStart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згідно</w:t>
            </w:r>
            <w:proofErr w:type="spellEnd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 КЕКВ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</w:t>
            </w:r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</w:t>
            </w:r>
            <w:proofErr w:type="spellStart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бюджетних</w:t>
            </w:r>
            <w:proofErr w:type="spellEnd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коштів</w:t>
            </w:r>
            <w:proofErr w:type="spellEnd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57" w:type="dxa"/>
            <w:vAlign w:val="center"/>
          </w:tcPr>
          <w:p w14:paraId="51C9F584" w14:textId="77777777" w:rsidR="008E79DC" w:rsidRPr="00A71D33" w:rsidRDefault="008E79DC" w:rsidP="004006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Розмір</w:t>
            </w:r>
            <w:proofErr w:type="spellEnd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бюджетного </w:t>
            </w:r>
            <w:proofErr w:type="spellStart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призначення</w:t>
            </w:r>
            <w:proofErr w:type="spellEnd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</w:t>
            </w:r>
            <w:proofErr w:type="spellStart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кошторисом</w:t>
            </w:r>
            <w:proofErr w:type="spellEnd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або</w:t>
            </w:r>
            <w:proofErr w:type="spellEnd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очікувана</w:t>
            </w:r>
            <w:proofErr w:type="spellEnd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вартість</w:t>
            </w:r>
            <w:proofErr w:type="spellEnd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предмета </w:t>
            </w:r>
            <w:proofErr w:type="spellStart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закупівлі</w:t>
            </w:r>
            <w:proofErr w:type="spellEnd"/>
          </w:p>
        </w:tc>
        <w:tc>
          <w:tcPr>
            <w:tcW w:w="4111" w:type="dxa"/>
            <w:vAlign w:val="center"/>
          </w:tcPr>
          <w:p w14:paraId="4BDC9E39" w14:textId="77777777" w:rsidR="008E79DC" w:rsidRPr="00A71D33" w:rsidRDefault="008E79DC" w:rsidP="004006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Процедура </w:t>
            </w:r>
            <w:proofErr w:type="spellStart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закупівлі</w:t>
            </w:r>
            <w:proofErr w:type="spellEnd"/>
          </w:p>
        </w:tc>
        <w:tc>
          <w:tcPr>
            <w:tcW w:w="1921" w:type="dxa"/>
            <w:vAlign w:val="center"/>
          </w:tcPr>
          <w:p w14:paraId="69AEBF4E" w14:textId="77777777" w:rsidR="008E79DC" w:rsidRPr="00A71D33" w:rsidRDefault="008E79DC" w:rsidP="004006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Орієнтовний</w:t>
            </w:r>
            <w:proofErr w:type="spellEnd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початок </w:t>
            </w:r>
            <w:proofErr w:type="spellStart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проведення</w:t>
            </w:r>
            <w:proofErr w:type="spellEnd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процедури</w:t>
            </w:r>
            <w:proofErr w:type="spellEnd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71D33">
              <w:rPr>
                <w:rFonts w:ascii="Times New Roman" w:hAnsi="Times New Roman" w:cs="Times New Roman"/>
                <w:b/>
                <w:sz w:val="16"/>
                <w:szCs w:val="16"/>
              </w:rPr>
              <w:t>закупівлі</w:t>
            </w:r>
            <w:proofErr w:type="spellEnd"/>
          </w:p>
        </w:tc>
      </w:tr>
      <w:tr w:rsidR="008E79DC" w14:paraId="4081E3B4" w14:textId="77777777" w:rsidTr="0040066A">
        <w:trPr>
          <w:trHeight w:val="506"/>
        </w:trPr>
        <w:tc>
          <w:tcPr>
            <w:tcW w:w="1526" w:type="dxa"/>
            <w:vAlign w:val="center"/>
          </w:tcPr>
          <w:p w14:paraId="18CCE533" w14:textId="77777777" w:rsidR="008E79DC" w:rsidRPr="00F54857" w:rsidRDefault="008E79DC" w:rsidP="004006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65310000-9</w:t>
            </w:r>
          </w:p>
        </w:tc>
        <w:tc>
          <w:tcPr>
            <w:tcW w:w="4769" w:type="dxa"/>
            <w:vAlign w:val="center"/>
          </w:tcPr>
          <w:p w14:paraId="07819200" w14:textId="77777777" w:rsidR="008E79DC" w:rsidRPr="00F54857" w:rsidRDefault="008E79DC" w:rsidP="004006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розподілу (передачі) електричної енергії</w:t>
            </w:r>
          </w:p>
        </w:tc>
        <w:tc>
          <w:tcPr>
            <w:tcW w:w="1270" w:type="dxa"/>
            <w:vAlign w:val="center"/>
          </w:tcPr>
          <w:p w14:paraId="10CAAD85" w14:textId="77777777" w:rsidR="008E79DC" w:rsidRPr="00A71D33" w:rsidRDefault="008E79DC" w:rsidP="00400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</w:t>
            </w:r>
          </w:p>
        </w:tc>
        <w:tc>
          <w:tcPr>
            <w:tcW w:w="1757" w:type="dxa"/>
            <w:vAlign w:val="center"/>
          </w:tcPr>
          <w:p w14:paraId="4A6F7E8A" w14:textId="77777777" w:rsidR="008E79DC" w:rsidRPr="00F54857" w:rsidRDefault="008E79DC" w:rsidP="004006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134 861,16</w:t>
            </w:r>
          </w:p>
        </w:tc>
        <w:tc>
          <w:tcPr>
            <w:tcW w:w="4111" w:type="dxa"/>
            <w:vAlign w:val="center"/>
          </w:tcPr>
          <w:p w14:paraId="325648F4" w14:textId="77777777" w:rsidR="008E79DC" w:rsidRPr="00A71D33" w:rsidRDefault="008E79DC" w:rsidP="00400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71D33">
              <w:rPr>
                <w:rFonts w:ascii="Times New Roman" w:hAnsi="Times New Roman" w:cs="Times New Roman"/>
              </w:rPr>
              <w:t xml:space="preserve">ез </w:t>
            </w:r>
            <w:proofErr w:type="spellStart"/>
            <w:r w:rsidRPr="00A71D33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A71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1D33">
              <w:rPr>
                <w:rFonts w:ascii="Times New Roman" w:hAnsi="Times New Roman" w:cs="Times New Roman"/>
              </w:rPr>
              <w:t>електронної</w:t>
            </w:r>
            <w:proofErr w:type="spellEnd"/>
            <w:r w:rsidRPr="00A71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1D33">
              <w:rPr>
                <w:rFonts w:ascii="Times New Roman" w:hAnsi="Times New Roman" w:cs="Times New Roman"/>
              </w:rPr>
              <w:t>системи</w:t>
            </w:r>
            <w:proofErr w:type="spellEnd"/>
          </w:p>
        </w:tc>
        <w:tc>
          <w:tcPr>
            <w:tcW w:w="1921" w:type="dxa"/>
            <w:vAlign w:val="center"/>
          </w:tcPr>
          <w:p w14:paraId="333983CB" w14:textId="77777777" w:rsidR="008E79DC" w:rsidRPr="00F54857" w:rsidRDefault="008E79DC" w:rsidP="004006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січень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14:paraId="52094BE1" w14:textId="77777777" w:rsidR="008E79DC" w:rsidRDefault="008E79DC" w:rsidP="008E7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0C843" w14:textId="77777777" w:rsidR="008E79DC" w:rsidRDefault="008E79DC" w:rsidP="008E7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F7DCC" w14:textId="63E77ABB" w:rsidR="008E79DC" w:rsidRPr="008E79DC" w:rsidRDefault="008E79DC" w:rsidP="008E79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66F95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B66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F95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B66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</w:t>
      </w:r>
      <w:r w:rsidRPr="00B66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F9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66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B66F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66F9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66F95">
        <w:rPr>
          <w:rFonts w:ascii="Times New Roman" w:hAnsi="Times New Roman" w:cs="Times New Roman"/>
          <w:sz w:val="24"/>
          <w:szCs w:val="24"/>
        </w:rPr>
        <w:t xml:space="preserve"> р., протокол №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14:paraId="6D89AB36" w14:textId="77777777" w:rsidR="008E79DC" w:rsidRDefault="008E79DC" w:rsidP="008E7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22436" w14:textId="4CBA5749" w:rsidR="00460E15" w:rsidRDefault="00460E15" w:rsidP="008E79DC">
      <w:pPr>
        <w:pStyle w:val="Standard"/>
        <w:widowControl/>
        <w:rPr>
          <w:lang w:val="uk-UA"/>
        </w:rPr>
      </w:pPr>
    </w:p>
    <w:p w14:paraId="35EDB8F4" w14:textId="77777777" w:rsidR="008E79DC" w:rsidRPr="0014109F" w:rsidRDefault="008E79DC" w:rsidP="008E79DC">
      <w:pPr>
        <w:spacing w:after="0" w:line="240" w:lineRule="auto"/>
        <w:ind w:firstLine="720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</w:pPr>
      <w:r w:rsidRPr="0014109F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>Уповноважена особа</w:t>
      </w:r>
    </w:p>
    <w:p w14:paraId="7BDD45EC" w14:textId="77777777" w:rsidR="008E79DC" w:rsidRPr="0014109F" w:rsidRDefault="008E79DC" w:rsidP="008E79DC">
      <w:pPr>
        <w:spacing w:after="0" w:line="240" w:lineRule="auto"/>
        <w:ind w:firstLine="720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</w:pPr>
      <w:r w:rsidRPr="0014109F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 xml:space="preserve">з публічних </w:t>
      </w:r>
      <w:proofErr w:type="spellStart"/>
      <w:r w:rsidRPr="0014109F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>закупівель</w:t>
      </w:r>
      <w:proofErr w:type="spellEnd"/>
      <w:r w:rsidRPr="0014109F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 xml:space="preserve"> </w:t>
      </w:r>
      <w:r w:rsidRPr="0014109F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ab/>
      </w:r>
      <w:r w:rsidRPr="0014109F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ab/>
      </w:r>
      <w:r w:rsidRPr="0014109F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 xml:space="preserve">       Наталія ІГУМЕНЦОВА</w:t>
      </w:r>
    </w:p>
    <w:p w14:paraId="23B37073" w14:textId="77777777" w:rsidR="008E79DC" w:rsidRPr="002619F0" w:rsidRDefault="008E79DC" w:rsidP="008E79DC">
      <w:pPr>
        <w:pStyle w:val="Standard"/>
        <w:widowControl/>
        <w:rPr>
          <w:lang w:val="uk-UA"/>
        </w:rPr>
      </w:pPr>
    </w:p>
    <w:sectPr w:rsidR="008E79DC" w:rsidRPr="002619F0" w:rsidSect="00572523"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F36A6" w14:textId="77777777" w:rsidR="00A939DC" w:rsidRDefault="00A939DC" w:rsidP="00ED7C7C">
      <w:pPr>
        <w:spacing w:after="0" w:line="240" w:lineRule="auto"/>
      </w:pPr>
      <w:r>
        <w:separator/>
      </w:r>
    </w:p>
  </w:endnote>
  <w:endnote w:type="continuationSeparator" w:id="0">
    <w:p w14:paraId="12169992" w14:textId="77777777" w:rsidR="00A939DC" w:rsidRDefault="00A939DC" w:rsidP="00ED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5E54B" w14:textId="4ECE5416" w:rsidR="00A72B1D" w:rsidRPr="00ED7C7C" w:rsidRDefault="00A72B1D" w:rsidP="00ED7C7C">
    <w:pPr>
      <w:jc w:val="both"/>
      <w:rPr>
        <w:rFonts w:ascii="Times New Roman" w:eastAsia="Times New Roman" w:hAnsi="Times New Roman" w:cs="Times New Roman"/>
        <w:color w:val="333333"/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CDCA0" w14:textId="77777777" w:rsidR="00A939DC" w:rsidRDefault="00A939DC" w:rsidP="00ED7C7C">
      <w:pPr>
        <w:spacing w:after="0" w:line="240" w:lineRule="auto"/>
      </w:pPr>
      <w:r>
        <w:separator/>
      </w:r>
    </w:p>
  </w:footnote>
  <w:footnote w:type="continuationSeparator" w:id="0">
    <w:p w14:paraId="36F4208D" w14:textId="77777777" w:rsidR="00A939DC" w:rsidRDefault="00A939DC" w:rsidP="00ED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9"/>
    <w:multiLevelType w:val="hybridMultilevel"/>
    <w:tmpl w:val="1786E026"/>
    <w:lvl w:ilvl="0" w:tplc="9768EF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C5D2B"/>
    <w:multiLevelType w:val="hybridMultilevel"/>
    <w:tmpl w:val="0A8052FC"/>
    <w:lvl w:ilvl="0" w:tplc="1820FEA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41A01"/>
    <w:multiLevelType w:val="hybridMultilevel"/>
    <w:tmpl w:val="4AE6C022"/>
    <w:lvl w:ilvl="0" w:tplc="210882F4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A0AE1"/>
    <w:multiLevelType w:val="hybridMultilevel"/>
    <w:tmpl w:val="A71448E0"/>
    <w:lvl w:ilvl="0" w:tplc="6D00FE04">
      <w:start w:val="1"/>
      <w:numFmt w:val="decimal"/>
      <w:suff w:val="space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D4067"/>
    <w:multiLevelType w:val="hybridMultilevel"/>
    <w:tmpl w:val="AD02CF10"/>
    <w:lvl w:ilvl="0" w:tplc="E78A4F0E">
      <w:start w:val="1"/>
      <w:numFmt w:val="decimal"/>
      <w:suff w:val="space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549FB"/>
    <w:multiLevelType w:val="hybridMultilevel"/>
    <w:tmpl w:val="71CE73E4"/>
    <w:lvl w:ilvl="0" w:tplc="8D3467A0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B0E88"/>
    <w:multiLevelType w:val="multilevel"/>
    <w:tmpl w:val="54D6FD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186B02DA"/>
    <w:multiLevelType w:val="hybridMultilevel"/>
    <w:tmpl w:val="08B2108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A5047"/>
    <w:multiLevelType w:val="hybridMultilevel"/>
    <w:tmpl w:val="5A7A8608"/>
    <w:lvl w:ilvl="0" w:tplc="F1E0DA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17A48"/>
    <w:multiLevelType w:val="hybridMultilevel"/>
    <w:tmpl w:val="060449DA"/>
    <w:lvl w:ilvl="0" w:tplc="89FAE79C">
      <w:start w:val="1"/>
      <w:numFmt w:val="decimal"/>
      <w:suff w:val="space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4105D"/>
    <w:multiLevelType w:val="hybridMultilevel"/>
    <w:tmpl w:val="6D40A272"/>
    <w:lvl w:ilvl="0" w:tplc="95987A0A">
      <w:start w:val="1"/>
      <w:numFmt w:val="decimal"/>
      <w:suff w:val="space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41FBC"/>
    <w:multiLevelType w:val="hybridMultilevel"/>
    <w:tmpl w:val="7240602E"/>
    <w:lvl w:ilvl="0" w:tplc="2EEA29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1339D"/>
    <w:multiLevelType w:val="hybridMultilevel"/>
    <w:tmpl w:val="AA7E3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D72A5"/>
    <w:multiLevelType w:val="hybridMultilevel"/>
    <w:tmpl w:val="E23EEA54"/>
    <w:lvl w:ilvl="0" w:tplc="2FB0D2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25699"/>
    <w:multiLevelType w:val="hybridMultilevel"/>
    <w:tmpl w:val="D98C82BA"/>
    <w:lvl w:ilvl="0" w:tplc="AB78A504">
      <w:start w:val="1"/>
      <w:numFmt w:val="decimal"/>
      <w:suff w:val="space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E501A"/>
    <w:multiLevelType w:val="hybridMultilevel"/>
    <w:tmpl w:val="DAA8E2FE"/>
    <w:lvl w:ilvl="0" w:tplc="E084AA6C">
      <w:start w:val="1"/>
      <w:numFmt w:val="decimal"/>
      <w:suff w:val="space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D7F58"/>
    <w:multiLevelType w:val="hybridMultilevel"/>
    <w:tmpl w:val="651A0E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C270D"/>
    <w:multiLevelType w:val="hybridMultilevel"/>
    <w:tmpl w:val="5D7A89EA"/>
    <w:lvl w:ilvl="0" w:tplc="A2DA2E66">
      <w:start w:val="1"/>
      <w:numFmt w:val="decimal"/>
      <w:suff w:val="space"/>
      <w:lvlText w:val="4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60FA9"/>
    <w:multiLevelType w:val="hybridMultilevel"/>
    <w:tmpl w:val="8208D85A"/>
    <w:lvl w:ilvl="0" w:tplc="47CCC596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D041D"/>
    <w:multiLevelType w:val="hybridMultilevel"/>
    <w:tmpl w:val="42E85132"/>
    <w:lvl w:ilvl="0" w:tplc="5CB4D1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C2864"/>
    <w:multiLevelType w:val="hybridMultilevel"/>
    <w:tmpl w:val="E23EEA54"/>
    <w:lvl w:ilvl="0" w:tplc="2FB0D2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D03C7"/>
    <w:multiLevelType w:val="hybridMultilevel"/>
    <w:tmpl w:val="1972AEEC"/>
    <w:lvl w:ilvl="0" w:tplc="5D783EDE">
      <w:start w:val="1"/>
      <w:numFmt w:val="decimal"/>
      <w:suff w:val="space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B137B"/>
    <w:multiLevelType w:val="hybridMultilevel"/>
    <w:tmpl w:val="7122B4C0"/>
    <w:lvl w:ilvl="0" w:tplc="90EADD04">
      <w:start w:val="1"/>
      <w:numFmt w:val="decimal"/>
      <w:suff w:val="space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25AAD"/>
    <w:multiLevelType w:val="hybridMultilevel"/>
    <w:tmpl w:val="E1E6E850"/>
    <w:lvl w:ilvl="0" w:tplc="388A8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263E2"/>
    <w:multiLevelType w:val="hybridMultilevel"/>
    <w:tmpl w:val="44700504"/>
    <w:lvl w:ilvl="0" w:tplc="E7ECFE08">
      <w:start w:val="1"/>
      <w:numFmt w:val="decimal"/>
      <w:suff w:val="space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7F22"/>
    <w:multiLevelType w:val="hybridMultilevel"/>
    <w:tmpl w:val="5ED6AF08"/>
    <w:lvl w:ilvl="0" w:tplc="4CE09CC2">
      <w:start w:val="1"/>
      <w:numFmt w:val="decimal"/>
      <w:suff w:val="space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C5186"/>
    <w:multiLevelType w:val="hybridMultilevel"/>
    <w:tmpl w:val="F3A0E8D8"/>
    <w:lvl w:ilvl="0" w:tplc="48903072">
      <w:start w:val="1"/>
      <w:numFmt w:val="decimal"/>
      <w:suff w:val="space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7B8F"/>
    <w:multiLevelType w:val="hybridMultilevel"/>
    <w:tmpl w:val="DE0C365C"/>
    <w:lvl w:ilvl="0" w:tplc="4CD4F0DC">
      <w:start w:val="1"/>
      <w:numFmt w:val="decimal"/>
      <w:suff w:val="space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D3D45"/>
    <w:multiLevelType w:val="hybridMultilevel"/>
    <w:tmpl w:val="654C90DC"/>
    <w:lvl w:ilvl="0" w:tplc="388A8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C36E7"/>
    <w:multiLevelType w:val="hybridMultilevel"/>
    <w:tmpl w:val="B5F2B1FA"/>
    <w:lvl w:ilvl="0" w:tplc="1820FEA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8639F"/>
    <w:multiLevelType w:val="hybridMultilevel"/>
    <w:tmpl w:val="320C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87AAD"/>
    <w:multiLevelType w:val="hybridMultilevel"/>
    <w:tmpl w:val="FA703336"/>
    <w:lvl w:ilvl="0" w:tplc="AC00E6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F74CF"/>
    <w:multiLevelType w:val="multilevel"/>
    <w:tmpl w:val="0D222D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2"/>
  </w:num>
  <w:num w:numId="2">
    <w:abstractNumId w:val="8"/>
  </w:num>
  <w:num w:numId="3">
    <w:abstractNumId w:val="27"/>
  </w:num>
  <w:num w:numId="4">
    <w:abstractNumId w:val="18"/>
  </w:num>
  <w:num w:numId="5">
    <w:abstractNumId w:val="10"/>
  </w:num>
  <w:num w:numId="6">
    <w:abstractNumId w:val="15"/>
  </w:num>
  <w:num w:numId="7">
    <w:abstractNumId w:val="5"/>
  </w:num>
  <w:num w:numId="8">
    <w:abstractNumId w:val="23"/>
  </w:num>
  <w:num w:numId="9">
    <w:abstractNumId w:val="16"/>
  </w:num>
  <w:num w:numId="10">
    <w:abstractNumId w:val="40"/>
  </w:num>
  <w:num w:numId="11">
    <w:abstractNumId w:val="0"/>
  </w:num>
  <w:num w:numId="12">
    <w:abstractNumId w:val="39"/>
  </w:num>
  <w:num w:numId="13">
    <w:abstractNumId w:val="35"/>
  </w:num>
  <w:num w:numId="14">
    <w:abstractNumId w:val="26"/>
  </w:num>
  <w:num w:numId="15">
    <w:abstractNumId w:val="21"/>
  </w:num>
  <w:num w:numId="16">
    <w:abstractNumId w:val="9"/>
  </w:num>
  <w:num w:numId="17">
    <w:abstractNumId w:val="3"/>
  </w:num>
  <w:num w:numId="18">
    <w:abstractNumId w:val="24"/>
  </w:num>
  <w:num w:numId="19">
    <w:abstractNumId w:val="31"/>
  </w:num>
  <w:num w:numId="20">
    <w:abstractNumId w:val="22"/>
  </w:num>
  <w:num w:numId="21">
    <w:abstractNumId w:val="20"/>
  </w:num>
  <w:num w:numId="22">
    <w:abstractNumId w:val="19"/>
  </w:num>
  <w:num w:numId="23">
    <w:abstractNumId w:val="12"/>
  </w:num>
  <w:num w:numId="24">
    <w:abstractNumId w:val="2"/>
  </w:num>
  <w:num w:numId="25">
    <w:abstractNumId w:val="7"/>
  </w:num>
  <w:num w:numId="26">
    <w:abstractNumId w:val="37"/>
  </w:num>
  <w:num w:numId="27">
    <w:abstractNumId w:val="34"/>
  </w:num>
  <w:num w:numId="28">
    <w:abstractNumId w:val="36"/>
  </w:num>
  <w:num w:numId="29">
    <w:abstractNumId w:val="32"/>
  </w:num>
  <w:num w:numId="30">
    <w:abstractNumId w:val="33"/>
  </w:num>
  <w:num w:numId="31">
    <w:abstractNumId w:val="30"/>
  </w:num>
  <w:num w:numId="32">
    <w:abstractNumId w:val="28"/>
  </w:num>
  <w:num w:numId="33">
    <w:abstractNumId w:val="13"/>
  </w:num>
  <w:num w:numId="34">
    <w:abstractNumId w:val="29"/>
  </w:num>
  <w:num w:numId="35">
    <w:abstractNumId w:val="6"/>
  </w:num>
  <w:num w:numId="36">
    <w:abstractNumId w:val="4"/>
  </w:num>
  <w:num w:numId="37">
    <w:abstractNumId w:val="14"/>
  </w:num>
  <w:num w:numId="38">
    <w:abstractNumId w:val="1"/>
  </w:num>
  <w:num w:numId="39">
    <w:abstractNumId w:val="41"/>
  </w:num>
  <w:num w:numId="40">
    <w:abstractNumId w:val="17"/>
  </w:num>
  <w:num w:numId="41">
    <w:abstractNumId w:val="38"/>
  </w:num>
  <w:num w:numId="42">
    <w:abstractNumId w:val="11"/>
  </w:num>
  <w:num w:numId="43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77"/>
    <w:rsid w:val="00004F52"/>
    <w:rsid w:val="00045CBC"/>
    <w:rsid w:val="000608F8"/>
    <w:rsid w:val="000776EE"/>
    <w:rsid w:val="000827C3"/>
    <w:rsid w:val="00091B1C"/>
    <w:rsid w:val="00092249"/>
    <w:rsid w:val="000B3243"/>
    <w:rsid w:val="000C4596"/>
    <w:rsid w:val="000D7E46"/>
    <w:rsid w:val="000E153E"/>
    <w:rsid w:val="0010791A"/>
    <w:rsid w:val="00110290"/>
    <w:rsid w:val="0014109F"/>
    <w:rsid w:val="00147836"/>
    <w:rsid w:val="001603E1"/>
    <w:rsid w:val="00164BB2"/>
    <w:rsid w:val="0017573C"/>
    <w:rsid w:val="001774D5"/>
    <w:rsid w:val="00190DF0"/>
    <w:rsid w:val="001A186D"/>
    <w:rsid w:val="001A1E17"/>
    <w:rsid w:val="001A2B1B"/>
    <w:rsid w:val="001E1E50"/>
    <w:rsid w:val="001E7199"/>
    <w:rsid w:val="001F49B1"/>
    <w:rsid w:val="00205B66"/>
    <w:rsid w:val="00213A20"/>
    <w:rsid w:val="002264A5"/>
    <w:rsid w:val="00241858"/>
    <w:rsid w:val="002472E1"/>
    <w:rsid w:val="00252C4E"/>
    <w:rsid w:val="002619F0"/>
    <w:rsid w:val="00267775"/>
    <w:rsid w:val="002707F7"/>
    <w:rsid w:val="002746BD"/>
    <w:rsid w:val="0028047D"/>
    <w:rsid w:val="00284EE2"/>
    <w:rsid w:val="002957A7"/>
    <w:rsid w:val="002B6D88"/>
    <w:rsid w:val="002D73AD"/>
    <w:rsid w:val="00300075"/>
    <w:rsid w:val="003009EC"/>
    <w:rsid w:val="003172F2"/>
    <w:rsid w:val="00327747"/>
    <w:rsid w:val="00336155"/>
    <w:rsid w:val="00337751"/>
    <w:rsid w:val="003632FC"/>
    <w:rsid w:val="00394DC4"/>
    <w:rsid w:val="003B3486"/>
    <w:rsid w:val="003C3466"/>
    <w:rsid w:val="003D0B86"/>
    <w:rsid w:val="003E3FC9"/>
    <w:rsid w:val="00404783"/>
    <w:rsid w:val="004276E1"/>
    <w:rsid w:val="004405F4"/>
    <w:rsid w:val="00443E4F"/>
    <w:rsid w:val="00460E15"/>
    <w:rsid w:val="004611A9"/>
    <w:rsid w:val="0048153B"/>
    <w:rsid w:val="004964E4"/>
    <w:rsid w:val="004B22F6"/>
    <w:rsid w:val="004B2E88"/>
    <w:rsid w:val="004D4811"/>
    <w:rsid w:val="004E24E1"/>
    <w:rsid w:val="004E400B"/>
    <w:rsid w:val="00500949"/>
    <w:rsid w:val="00503C01"/>
    <w:rsid w:val="00507F09"/>
    <w:rsid w:val="005216AE"/>
    <w:rsid w:val="00527C71"/>
    <w:rsid w:val="00542FA4"/>
    <w:rsid w:val="005460D2"/>
    <w:rsid w:val="005569E7"/>
    <w:rsid w:val="005641F3"/>
    <w:rsid w:val="00572523"/>
    <w:rsid w:val="005742A5"/>
    <w:rsid w:val="00575AD9"/>
    <w:rsid w:val="005878AC"/>
    <w:rsid w:val="00587F52"/>
    <w:rsid w:val="0059509D"/>
    <w:rsid w:val="005C0B50"/>
    <w:rsid w:val="00606F9D"/>
    <w:rsid w:val="00611D3C"/>
    <w:rsid w:val="0062639A"/>
    <w:rsid w:val="006613ED"/>
    <w:rsid w:val="00683F09"/>
    <w:rsid w:val="0068595A"/>
    <w:rsid w:val="00685E59"/>
    <w:rsid w:val="0069477D"/>
    <w:rsid w:val="00696618"/>
    <w:rsid w:val="0069682F"/>
    <w:rsid w:val="0069692F"/>
    <w:rsid w:val="006A0005"/>
    <w:rsid w:val="006A505F"/>
    <w:rsid w:val="006D49BA"/>
    <w:rsid w:val="006F0445"/>
    <w:rsid w:val="006F2AE6"/>
    <w:rsid w:val="00714FC6"/>
    <w:rsid w:val="007166D8"/>
    <w:rsid w:val="007422EB"/>
    <w:rsid w:val="00751D08"/>
    <w:rsid w:val="007672B6"/>
    <w:rsid w:val="007825A8"/>
    <w:rsid w:val="0078441B"/>
    <w:rsid w:val="007C5080"/>
    <w:rsid w:val="007D4765"/>
    <w:rsid w:val="007D53F9"/>
    <w:rsid w:val="007E6FA7"/>
    <w:rsid w:val="007F0829"/>
    <w:rsid w:val="00800D7F"/>
    <w:rsid w:val="008040B0"/>
    <w:rsid w:val="00806CF1"/>
    <w:rsid w:val="00816F2C"/>
    <w:rsid w:val="00843776"/>
    <w:rsid w:val="00872D8D"/>
    <w:rsid w:val="00885BC6"/>
    <w:rsid w:val="00894777"/>
    <w:rsid w:val="008B781E"/>
    <w:rsid w:val="008D3731"/>
    <w:rsid w:val="008E289D"/>
    <w:rsid w:val="008E79DC"/>
    <w:rsid w:val="00914C96"/>
    <w:rsid w:val="00920385"/>
    <w:rsid w:val="009211A2"/>
    <w:rsid w:val="00923552"/>
    <w:rsid w:val="0092680F"/>
    <w:rsid w:val="0093447C"/>
    <w:rsid w:val="00950F9E"/>
    <w:rsid w:val="00964F85"/>
    <w:rsid w:val="009723DB"/>
    <w:rsid w:val="00984DC7"/>
    <w:rsid w:val="009B1831"/>
    <w:rsid w:val="009B43A3"/>
    <w:rsid w:val="009C350C"/>
    <w:rsid w:val="009C7A01"/>
    <w:rsid w:val="009D4B49"/>
    <w:rsid w:val="009E54AC"/>
    <w:rsid w:val="009E5E51"/>
    <w:rsid w:val="00A13FC2"/>
    <w:rsid w:val="00A23ADB"/>
    <w:rsid w:val="00A50D82"/>
    <w:rsid w:val="00A51603"/>
    <w:rsid w:val="00A615C6"/>
    <w:rsid w:val="00A723F8"/>
    <w:rsid w:val="00A7291C"/>
    <w:rsid w:val="00A72B1D"/>
    <w:rsid w:val="00A925F1"/>
    <w:rsid w:val="00A939DC"/>
    <w:rsid w:val="00AA19A1"/>
    <w:rsid w:val="00AB044F"/>
    <w:rsid w:val="00AE2566"/>
    <w:rsid w:val="00B01CDB"/>
    <w:rsid w:val="00B16762"/>
    <w:rsid w:val="00B2104A"/>
    <w:rsid w:val="00B227F6"/>
    <w:rsid w:val="00B257C7"/>
    <w:rsid w:val="00B4275C"/>
    <w:rsid w:val="00B47E40"/>
    <w:rsid w:val="00B63675"/>
    <w:rsid w:val="00B67C9D"/>
    <w:rsid w:val="00B75363"/>
    <w:rsid w:val="00B9303E"/>
    <w:rsid w:val="00BE63E5"/>
    <w:rsid w:val="00BF2B52"/>
    <w:rsid w:val="00BF330C"/>
    <w:rsid w:val="00BF57D1"/>
    <w:rsid w:val="00C018AD"/>
    <w:rsid w:val="00C12B06"/>
    <w:rsid w:val="00C45592"/>
    <w:rsid w:val="00C470E1"/>
    <w:rsid w:val="00C70EE5"/>
    <w:rsid w:val="00C8264C"/>
    <w:rsid w:val="00C96822"/>
    <w:rsid w:val="00C97CD0"/>
    <w:rsid w:val="00CC68C2"/>
    <w:rsid w:val="00CE0AAD"/>
    <w:rsid w:val="00CE77ED"/>
    <w:rsid w:val="00CF6BB8"/>
    <w:rsid w:val="00D16BE6"/>
    <w:rsid w:val="00D26758"/>
    <w:rsid w:val="00D32A3F"/>
    <w:rsid w:val="00D47BE2"/>
    <w:rsid w:val="00D606FC"/>
    <w:rsid w:val="00D67E1F"/>
    <w:rsid w:val="00DA5573"/>
    <w:rsid w:val="00DB5CC1"/>
    <w:rsid w:val="00DE2146"/>
    <w:rsid w:val="00DF3E16"/>
    <w:rsid w:val="00E22AC7"/>
    <w:rsid w:val="00E31132"/>
    <w:rsid w:val="00E361DF"/>
    <w:rsid w:val="00E453CA"/>
    <w:rsid w:val="00E56477"/>
    <w:rsid w:val="00E65B2D"/>
    <w:rsid w:val="00E8598A"/>
    <w:rsid w:val="00E85F2A"/>
    <w:rsid w:val="00EA3C19"/>
    <w:rsid w:val="00ED3E16"/>
    <w:rsid w:val="00ED7C7C"/>
    <w:rsid w:val="00F0510A"/>
    <w:rsid w:val="00F26E90"/>
    <w:rsid w:val="00F26EE9"/>
    <w:rsid w:val="00F3362C"/>
    <w:rsid w:val="00F422CD"/>
    <w:rsid w:val="00F73486"/>
    <w:rsid w:val="00F75FF3"/>
    <w:rsid w:val="00FB14F0"/>
    <w:rsid w:val="00FB27EA"/>
    <w:rsid w:val="00FB292A"/>
    <w:rsid w:val="00FB3D38"/>
    <w:rsid w:val="00FD1A56"/>
    <w:rsid w:val="00FD3D03"/>
    <w:rsid w:val="00FE42DF"/>
    <w:rsid w:val="00FF39ED"/>
    <w:rsid w:val="00FF4038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DCF93"/>
  <w15:docId w15:val="{39FF51F6-99E5-4AA7-9C6C-26157946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1A2B1B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1A2B1B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1A2B1B"/>
    <w:rPr>
      <w:rFonts w:ascii="Times New Roman" w:hAnsi="Times New Roman"/>
      <w:b/>
      <w:bCs/>
    </w:rPr>
  </w:style>
  <w:style w:type="character" w:customStyle="1" w:styleId="Italic">
    <w:name w:val="Italic"/>
    <w:rsid w:val="001A2B1B"/>
    <w:rPr>
      <w:rFonts w:ascii="Times New Roman" w:hAnsi="Times New Roman"/>
      <w:i/>
      <w:iCs/>
    </w:rPr>
  </w:style>
  <w:style w:type="paragraph" w:styleId="a3">
    <w:name w:val="List Paragraph"/>
    <w:aliases w:val="Elenco Normale,Список уровня 2,название табл/рис,Chapter10,Абзац списку 1,тв-Абзац списка,заголовок 1.1,List Paragraph (numbered (a)),List_Paragraph,Multilevel para_II,List Paragraph1,List Paragraph-ExecSummary,Akapit z listą BS,Bullets"/>
    <w:basedOn w:val="a"/>
    <w:link w:val="a4"/>
    <w:uiPriority w:val="34"/>
    <w:qFormat/>
    <w:rsid w:val="001A2B1B"/>
    <w:pPr>
      <w:ind w:left="720"/>
      <w:contextualSpacing/>
    </w:pPr>
  </w:style>
  <w:style w:type="paragraph" w:customStyle="1" w:styleId="Ctrl">
    <w:name w:val="Статья_основной_текст (Статья ___Ctrl)"/>
    <w:uiPriority w:val="1"/>
    <w:rsid w:val="001A2B1B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6A505F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6A505F"/>
    <w:pPr>
      <w:spacing w:line="180" w:lineRule="atLeast"/>
      <w:jc w:val="center"/>
    </w:pPr>
    <w:rPr>
      <w:b/>
      <w:bCs/>
      <w:szCs w:val="16"/>
    </w:rPr>
  </w:style>
  <w:style w:type="paragraph" w:styleId="a5">
    <w:name w:val="header"/>
    <w:basedOn w:val="a"/>
    <w:link w:val="a6"/>
    <w:uiPriority w:val="99"/>
    <w:unhideWhenUsed/>
    <w:rsid w:val="00ED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D7C7C"/>
  </w:style>
  <w:style w:type="paragraph" w:styleId="a7">
    <w:name w:val="footer"/>
    <w:basedOn w:val="a"/>
    <w:link w:val="a8"/>
    <w:uiPriority w:val="99"/>
    <w:unhideWhenUsed/>
    <w:rsid w:val="00ED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D7C7C"/>
  </w:style>
  <w:style w:type="character" w:customStyle="1" w:styleId="spellingerror">
    <w:name w:val="spellingerror"/>
    <w:basedOn w:val="a0"/>
    <w:rsid w:val="00ED7C7C"/>
  </w:style>
  <w:style w:type="character" w:customStyle="1" w:styleId="normaltextrun">
    <w:name w:val="normaltextrun"/>
    <w:basedOn w:val="a0"/>
    <w:rsid w:val="00ED7C7C"/>
  </w:style>
  <w:style w:type="character" w:customStyle="1" w:styleId="tabchar">
    <w:name w:val="tabchar"/>
    <w:basedOn w:val="a0"/>
    <w:rsid w:val="00ED7C7C"/>
  </w:style>
  <w:style w:type="character" w:customStyle="1" w:styleId="eop">
    <w:name w:val="eop"/>
    <w:basedOn w:val="a0"/>
    <w:rsid w:val="00ED7C7C"/>
  </w:style>
  <w:style w:type="character" w:styleId="a9">
    <w:name w:val="Hyperlink"/>
    <w:basedOn w:val="a0"/>
    <w:uiPriority w:val="99"/>
    <w:unhideWhenUsed/>
    <w:rsid w:val="00AA19A1"/>
    <w:rPr>
      <w:color w:val="0000FF"/>
      <w:u w:val="single"/>
    </w:rPr>
  </w:style>
  <w:style w:type="paragraph" w:customStyle="1" w:styleId="Standard">
    <w:name w:val="Standard"/>
    <w:rsid w:val="00CC68C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a2"/>
    <w:rsid w:val="00CC68C2"/>
    <w:pPr>
      <w:numPr>
        <w:numId w:val="1"/>
      </w:numPr>
    </w:pPr>
  </w:style>
  <w:style w:type="numbering" w:customStyle="1" w:styleId="WWNum1">
    <w:name w:val="WWNum1"/>
    <w:basedOn w:val="a2"/>
    <w:rsid w:val="00CC68C2"/>
    <w:pPr>
      <w:numPr>
        <w:numId w:val="2"/>
      </w:numPr>
    </w:pPr>
  </w:style>
  <w:style w:type="paragraph" w:styleId="aa">
    <w:name w:val="No Spacing"/>
    <w:link w:val="ab"/>
    <w:uiPriority w:val="1"/>
    <w:qFormat/>
    <w:rsid w:val="00E361D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b">
    <w:name w:val="Без інтервалів Знак"/>
    <w:link w:val="aa"/>
    <w:uiPriority w:val="1"/>
    <w:locked/>
    <w:rsid w:val="00E361DF"/>
    <w:rPr>
      <w:rFonts w:ascii="Calibri" w:eastAsia="Calibri" w:hAnsi="Calibri" w:cs="Times New Roman"/>
      <w:lang w:val="uk-UA"/>
    </w:rPr>
  </w:style>
  <w:style w:type="paragraph" w:customStyle="1" w:styleId="tj">
    <w:name w:val="tj"/>
    <w:basedOn w:val="a"/>
    <w:rsid w:val="0026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uiPriority w:val="99"/>
    <w:rsid w:val="002677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table" w:styleId="ac">
    <w:name w:val="Table Grid"/>
    <w:basedOn w:val="a1"/>
    <w:uiPriority w:val="59"/>
    <w:rsid w:val="006F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42">
    <w:name w:val="st42"/>
    <w:uiPriority w:val="99"/>
    <w:rsid w:val="00685E59"/>
    <w:rPr>
      <w:color w:val="000000"/>
    </w:rPr>
  </w:style>
  <w:style w:type="paragraph" w:customStyle="1" w:styleId="st2">
    <w:name w:val="st2"/>
    <w:uiPriority w:val="99"/>
    <w:rsid w:val="00685E59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Plain Text"/>
    <w:basedOn w:val="a"/>
    <w:link w:val="ae"/>
    <w:uiPriority w:val="99"/>
    <w:unhideWhenUsed/>
    <w:rsid w:val="00685E59"/>
    <w:pPr>
      <w:spacing w:after="0" w:line="240" w:lineRule="auto"/>
    </w:pPr>
    <w:rPr>
      <w:rFonts w:ascii="Consolas" w:eastAsia="Calibri" w:hAnsi="Consolas" w:cs="Times New Roman"/>
      <w:sz w:val="21"/>
      <w:szCs w:val="21"/>
      <w:lang w:val="uk-UA"/>
    </w:rPr>
  </w:style>
  <w:style w:type="character" w:customStyle="1" w:styleId="ae">
    <w:name w:val="Текст Знак"/>
    <w:basedOn w:val="a0"/>
    <w:link w:val="ad"/>
    <w:uiPriority w:val="99"/>
    <w:rsid w:val="00685E59"/>
    <w:rPr>
      <w:rFonts w:ascii="Consolas" w:eastAsia="Calibri" w:hAnsi="Consolas" w:cs="Times New Roman"/>
      <w:sz w:val="21"/>
      <w:szCs w:val="21"/>
      <w:lang w:val="uk-UA"/>
    </w:rPr>
  </w:style>
  <w:style w:type="paragraph" w:customStyle="1" w:styleId="rvps2">
    <w:name w:val="rvps2"/>
    <w:basedOn w:val="a"/>
    <w:rsid w:val="00F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у Знак"/>
    <w:aliases w:val="Elenco Normale Знак,Список уровня 2 Знак,название табл/рис Знак,Chapter10 Знак,Абзац списку 1 Знак,тв-Абзац списка Знак,заголовок 1.1 Знак,List Paragraph (numbered (a)) Знак,List_Paragraph Знак,Multilevel para_II Знак,Bullets Знак"/>
    <w:link w:val="a3"/>
    <w:uiPriority w:val="34"/>
    <w:rsid w:val="00F0510A"/>
  </w:style>
  <w:style w:type="paragraph" w:styleId="af">
    <w:name w:val="Normal (Web)"/>
    <w:basedOn w:val="a"/>
    <w:uiPriority w:val="99"/>
    <w:qFormat/>
    <w:rsid w:val="0057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01">
    <w:name w:val="fontstyle01"/>
    <w:rsid w:val="00572523"/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572523"/>
    <w:pPr>
      <w:ind w:left="720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A51603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9E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9E5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rc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mcu.gov.ua/napryami/konkurenciya/arhiv-zvedenogo-pereliku-prirodnih-monopolij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2" ma:contentTypeDescription="Создание документа." ma:contentTypeScope="" ma:versionID="e7c0f426b068e70c1bd43f374c2dde7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5f2c289d995fdb5362d9d171cf3dbde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4DFF-E7DB-4BC2-8230-65DE86272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EF461-587F-4D76-9096-CFB36B2EC7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83EC79-1033-4512-A91C-798BB05BA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4DC4C-3A3E-48CC-B18D-D1CFDEF7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6069</Words>
  <Characters>3460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KKMSH urist</dc:creator>
  <dc:description>Подготовлено экспертами Актион-МЦФЭР</dc:description>
  <cp:lastModifiedBy>NDEKC 2022</cp:lastModifiedBy>
  <cp:revision>5</cp:revision>
  <cp:lastPrinted>2024-01-11T15:49:00Z</cp:lastPrinted>
  <dcterms:created xsi:type="dcterms:W3CDTF">2024-01-11T15:36:00Z</dcterms:created>
  <dcterms:modified xsi:type="dcterms:W3CDTF">2024-01-11T15:50:00Z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