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29EEB48F"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AE412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3F4C1B">
        <w:rPr>
          <w:rFonts w:ascii="Times New Roman" w:eastAsia="Times New Roman" w:hAnsi="Times New Roman" w:cs="Times New Roman"/>
          <w:b/>
          <w:color w:val="000000" w:themeColor="text1"/>
          <w:sz w:val="24"/>
          <w:szCs w:val="24"/>
          <w:lang w:val="ru-RU"/>
        </w:rPr>
        <w:t>2</w:t>
      </w:r>
      <w:r w:rsidR="00303CFE">
        <w:rPr>
          <w:rFonts w:ascii="Times New Roman" w:eastAsia="Times New Roman" w:hAnsi="Times New Roman" w:cs="Times New Roman"/>
          <w:b/>
          <w:color w:val="000000" w:themeColor="text1"/>
          <w:sz w:val="24"/>
          <w:szCs w:val="24"/>
          <w:lang w:val="ru-RU"/>
        </w:rPr>
        <w:t>6</w:t>
      </w:r>
      <w:r w:rsidR="00581AE0" w:rsidRPr="00ED5439">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02</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1</w:t>
      </w:r>
      <w:r w:rsidR="00D32DD5" w:rsidRPr="001517CC">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7FBFE851" w14:textId="512AC519" w:rsidR="00082884" w:rsidRDefault="00EC25D0" w:rsidP="00082884">
      <w:pPr>
        <w:spacing w:before="240" w:after="0" w:line="240" w:lineRule="auto"/>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5B51D3" w:rsidRPr="005B51D3">
        <w:rPr>
          <w:rFonts w:ascii="Times New Roman" w:eastAsia="Times New Roman" w:hAnsi="Times New Roman" w:cs="Times New Roman"/>
          <w:b/>
          <w:color w:val="000000" w:themeColor="text1"/>
          <w:sz w:val="24"/>
          <w:szCs w:val="24"/>
        </w:rPr>
        <w:t xml:space="preserve">30190000-7 Офісне устаткування та приладдя різне </w:t>
      </w:r>
    </w:p>
    <w:p w14:paraId="1F99AC4E" w14:textId="3EEEABE1" w:rsidR="00DE2ACF" w:rsidRPr="00082884" w:rsidRDefault="00DE2ACF" w:rsidP="00082884">
      <w:pPr>
        <w:spacing w:before="240"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w:t>
      </w:r>
      <w:r w:rsidR="005B51D3">
        <w:rPr>
          <w:rFonts w:ascii="Times New Roman" w:eastAsia="Times New Roman" w:hAnsi="Times New Roman" w:cs="Times New Roman"/>
          <w:b/>
          <w:color w:val="000000" w:themeColor="text1"/>
          <w:sz w:val="24"/>
          <w:szCs w:val="24"/>
        </w:rPr>
        <w:t>Папір А3, папір А4</w:t>
      </w:r>
      <w:r>
        <w:rPr>
          <w:rFonts w:ascii="Times New Roman" w:eastAsia="Times New Roman" w:hAnsi="Times New Roman" w:cs="Times New Roman"/>
          <w:b/>
          <w:color w:val="000000" w:themeColor="text1"/>
          <w:sz w:val="24"/>
          <w:szCs w:val="24"/>
        </w:rPr>
        <w:t>)</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14A4AD0E" w14:textId="77777777" w:rsidR="005B51D3" w:rsidRDefault="005B51D3">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18915CF5" w14:textId="77777777" w:rsidR="00A43FD0" w:rsidRPr="002B5E18" w:rsidRDefault="00A43FD0">
      <w:pPr>
        <w:spacing w:before="240" w:after="0" w:line="240" w:lineRule="auto"/>
        <w:rPr>
          <w:rFonts w:ascii="Times New Roman" w:eastAsia="Times New Roman" w:hAnsi="Times New Roman" w:cs="Times New Roman"/>
          <w:sz w:val="24"/>
          <w:szCs w:val="24"/>
        </w:rPr>
      </w:pPr>
    </w:p>
    <w:p w14:paraId="4B2E2009" w14:textId="458C920C"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9E65F6C" w14:textId="19334341" w:rsidR="00FE755B" w:rsidRPr="00717846"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код </w:t>
            </w:r>
            <w:r w:rsidR="005B51D3" w:rsidRPr="005B51D3">
              <w:rPr>
                <w:rFonts w:ascii="Times New Roman" w:hAnsi="Times New Roman"/>
                <w:sz w:val="24"/>
                <w:szCs w:val="24"/>
              </w:rPr>
              <w:t>30190000-7 Офісне устаткування та приладдя різне</w:t>
            </w:r>
            <w:r w:rsidR="005B51D3">
              <w:rPr>
                <w:rFonts w:ascii="Times New Roman" w:hAnsi="Times New Roman"/>
                <w:sz w:val="24"/>
                <w:szCs w:val="24"/>
              </w:rPr>
              <w:t xml:space="preserve"> </w:t>
            </w:r>
            <w:r w:rsidR="005B51D3" w:rsidRPr="005B51D3">
              <w:rPr>
                <w:rFonts w:ascii="Times New Roman" w:hAnsi="Times New Roman"/>
                <w:sz w:val="24"/>
                <w:szCs w:val="24"/>
              </w:rPr>
              <w:t xml:space="preserve">(Папір А3, папір А4) </w:t>
            </w:r>
            <w:r w:rsidR="00717846">
              <w:rPr>
                <w:rFonts w:ascii="Times New Roman" w:hAnsi="Times New Roman"/>
                <w:sz w:val="24"/>
                <w:szCs w:val="24"/>
              </w:rPr>
              <w:t xml:space="preserve">- </w:t>
            </w:r>
            <w:r w:rsidR="006C7AE1" w:rsidRPr="006C7AE1">
              <w:rPr>
                <w:rFonts w:ascii="Times New Roman" w:hAnsi="Times New Roman"/>
                <w:sz w:val="24"/>
                <w:szCs w:val="24"/>
              </w:rPr>
              <w:t>30197630-1 Папір для друку (Папір А</w:t>
            </w:r>
            <w:r w:rsidR="006C7AE1">
              <w:rPr>
                <w:rFonts w:ascii="Times New Roman" w:hAnsi="Times New Roman"/>
                <w:sz w:val="24"/>
                <w:szCs w:val="24"/>
              </w:rPr>
              <w:t>3, папір А4</w:t>
            </w:r>
            <w:r w:rsidR="006C7AE1" w:rsidRPr="006C7AE1">
              <w:rPr>
                <w:rFonts w:ascii="Times New Roman" w:hAnsi="Times New Roman"/>
                <w:sz w:val="24"/>
                <w:szCs w:val="24"/>
              </w:rPr>
              <w:t>)</w:t>
            </w:r>
            <w:r w:rsidRPr="00B028D2">
              <w:rPr>
                <w:rFonts w:ascii="Times New Roman" w:hAnsi="Times New Roman"/>
                <w:sz w:val="24"/>
                <w:szCs w:val="24"/>
              </w:rPr>
              <w:t>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закупівель товарів, визначених ПКМУ від 12.10.2022 р. №1178 (зі змінами</w:t>
            </w:r>
            <w:r>
              <w:rPr>
                <w:rFonts w:ascii="Times New Roman" w:hAnsi="Times New Roman"/>
                <w:sz w:val="24"/>
                <w:szCs w:val="24"/>
              </w:rPr>
              <w:t xml:space="preserve"> й доповненнями</w:t>
            </w:r>
            <w:r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0DA96F6B" w14:textId="77777777" w:rsidR="006C7AE1" w:rsidRDefault="006C7AE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Папір А3 – 5 пач.</w:t>
            </w:r>
          </w:p>
          <w:p w14:paraId="4D07B951" w14:textId="132CDDF8" w:rsidR="00395C48" w:rsidRPr="00B07713" w:rsidRDefault="006C7AE1">
            <w:pPr>
              <w:widowControl w:val="0"/>
              <w:ind w:right="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 xml:space="preserve">Папір А3 – 550 пач. </w:t>
            </w:r>
          </w:p>
          <w:p w14:paraId="608333AC" w14:textId="125833CC" w:rsidR="00395C48" w:rsidRPr="00973973" w:rsidRDefault="00572478">
            <w:pPr>
              <w:widowControl w:val="0"/>
              <w:ind w:right="120"/>
              <w:jc w:val="both"/>
              <w:rPr>
                <w:rFonts w:ascii="Times New Roman" w:eastAsia="Times New Roman" w:hAnsi="Times New Roman" w:cs="Times New Roman"/>
                <w:i/>
                <w:color w:val="000000" w:themeColor="text1"/>
                <w:sz w:val="20"/>
                <w:szCs w:val="20"/>
                <w:highlight w:val="white"/>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973973">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52217E">
              <w:rPr>
                <w:rFonts w:ascii="Times New Roman" w:eastAsia="Times New Roman" w:hAnsi="Times New Roman" w:cs="Times New Roman"/>
                <w:b/>
                <w:color w:val="000000"/>
                <w:sz w:val="24"/>
                <w:szCs w:val="24"/>
              </w:rPr>
              <w:lastRenderedPageBreak/>
              <w:t xml:space="preserve">(власника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2217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публічних закупівел</w:t>
            </w:r>
            <w:r w:rsidR="00B85337">
              <w:rPr>
                <w:rFonts w:ascii="Times New Roman" w:eastAsia="Times New Roman" w:hAnsi="Times New Roman" w:cs="Times New Roman"/>
                <w:sz w:val="24"/>
                <w:szCs w:val="24"/>
                <w:highlight w:val="white"/>
              </w:rPr>
              <w:t>ь</w:t>
            </w:r>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0AC2E0B6"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F3DD6" w:rsidRPr="00B8722C">
              <w:rPr>
                <w:rFonts w:ascii="Times New Roman" w:eastAsia="Times New Roman" w:hAnsi="Times New Roman" w:cs="Times New Roman"/>
                <w:b/>
                <w:color w:val="000000" w:themeColor="text1"/>
                <w:sz w:val="24"/>
                <w:szCs w:val="24"/>
              </w:rPr>
              <w:t>0</w:t>
            </w:r>
            <w:r w:rsidR="00303CFE" w:rsidRPr="00B8722C">
              <w:rPr>
                <w:rFonts w:ascii="Times New Roman" w:eastAsia="Times New Roman" w:hAnsi="Times New Roman" w:cs="Times New Roman"/>
                <w:b/>
                <w:color w:val="000000" w:themeColor="text1"/>
                <w:sz w:val="24"/>
                <w:szCs w:val="24"/>
              </w:rPr>
              <w:t>5</w:t>
            </w:r>
            <w:r w:rsidR="00A34BA3" w:rsidRPr="00B8722C">
              <w:rPr>
                <w:rFonts w:ascii="Times New Roman" w:eastAsia="Times New Roman" w:hAnsi="Times New Roman" w:cs="Times New Roman"/>
                <w:b/>
                <w:color w:val="000000" w:themeColor="text1"/>
                <w:sz w:val="24"/>
                <w:szCs w:val="24"/>
              </w:rPr>
              <w:t>.</w:t>
            </w:r>
            <w:r w:rsidR="00B028D2" w:rsidRPr="00B8722C">
              <w:rPr>
                <w:rFonts w:ascii="Times New Roman" w:eastAsia="Times New Roman" w:hAnsi="Times New Roman" w:cs="Times New Roman"/>
                <w:b/>
                <w:color w:val="000000" w:themeColor="text1"/>
                <w:sz w:val="24"/>
                <w:szCs w:val="24"/>
              </w:rPr>
              <w:t>0</w:t>
            </w:r>
            <w:r w:rsidR="00DF3DD6" w:rsidRPr="00B8722C">
              <w:rPr>
                <w:rFonts w:ascii="Times New Roman" w:eastAsia="Times New Roman" w:hAnsi="Times New Roman" w:cs="Times New Roman"/>
                <w:b/>
                <w:color w:val="000000" w:themeColor="text1"/>
                <w:sz w:val="24"/>
                <w:szCs w:val="24"/>
              </w:rPr>
              <w:t>3</w:t>
            </w:r>
            <w:r w:rsidR="00A34BA3" w:rsidRPr="00B8722C">
              <w:rPr>
                <w:rFonts w:ascii="Times New Roman" w:eastAsia="Times New Roman" w:hAnsi="Times New Roman" w:cs="Times New Roman"/>
                <w:b/>
                <w:color w:val="000000" w:themeColor="text1"/>
                <w:sz w:val="24"/>
                <w:szCs w:val="24"/>
              </w:rPr>
              <w:t>.202</w:t>
            </w:r>
            <w:r w:rsidR="00B028D2" w:rsidRPr="00B8722C">
              <w:rPr>
                <w:rFonts w:ascii="Times New Roman" w:eastAsia="Times New Roman" w:hAnsi="Times New Roman" w:cs="Times New Roman"/>
                <w:b/>
                <w:color w:val="000000" w:themeColor="text1"/>
                <w:sz w:val="24"/>
                <w:szCs w:val="24"/>
              </w:rPr>
              <w:t>4</w:t>
            </w:r>
            <w:r w:rsidRPr="00B8722C">
              <w:rPr>
                <w:rFonts w:ascii="Times New Roman" w:eastAsia="Times New Roman" w:hAnsi="Times New Roman" w:cs="Times New Roman"/>
                <w:b/>
                <w:color w:val="000000" w:themeColor="text1"/>
                <w:sz w:val="24"/>
                <w:szCs w:val="24"/>
              </w:rPr>
              <w:t xml:space="preserve"> року, </w:t>
            </w:r>
            <w:r w:rsidR="00A34BA3" w:rsidRPr="00B8722C">
              <w:rPr>
                <w:rFonts w:ascii="Times New Roman" w:eastAsia="Times New Roman" w:hAnsi="Times New Roman" w:cs="Times New Roman"/>
                <w:b/>
                <w:color w:val="000000" w:themeColor="text1"/>
                <w:sz w:val="24"/>
                <w:szCs w:val="24"/>
              </w:rPr>
              <w:t>0</w:t>
            </w:r>
            <w:r w:rsidRPr="00B8722C">
              <w:rPr>
                <w:rFonts w:ascii="Times New Roman" w:eastAsia="Times New Roman" w:hAnsi="Times New Roman" w:cs="Times New Roman"/>
                <w:b/>
                <w:color w:val="000000" w:themeColor="text1"/>
                <w:sz w:val="24"/>
                <w:szCs w:val="24"/>
              </w:rPr>
              <w:t>0:00 год</w:t>
            </w:r>
            <w:r w:rsidR="00A34BA3" w:rsidRPr="00B8722C">
              <w:rPr>
                <w:rFonts w:ascii="Times New Roman" w:eastAsia="Times New Roman" w:hAnsi="Times New Roman" w:cs="Times New Roman"/>
                <w:b/>
                <w:color w:val="000000" w:themeColor="text1"/>
                <w:sz w:val="24"/>
                <w:szCs w:val="24"/>
              </w:rPr>
              <w:t>.</w:t>
            </w:r>
            <w:r w:rsidRPr="00B8722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rsidTr="00A6142D">
        <w:trPr>
          <w:trHeight w:val="557"/>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0BC1194"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9FAFBE2"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9DF1E2"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125535CF"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9FDFD58"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FED0D2F"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541F9359"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6C7AE1">
              <w:rPr>
                <w:rFonts w:ascii="Times New Roman" w:eastAsia="Times New Roman" w:hAnsi="Times New Roman" w:cs="Times New Roman"/>
                <w:color w:val="000000" w:themeColor="text1"/>
                <w:sz w:val="24"/>
                <w:szCs w:val="24"/>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649DEA"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0AF904"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CFFF494"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56C1B6"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555224FA"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B617E10"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62E043A"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E650BCC"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65826C25"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6C7AE1">
              <w:rPr>
                <w:rFonts w:ascii="Times New Roman" w:eastAsia="Times New Roman" w:hAnsi="Times New Roman" w:cs="Times New Roman"/>
                <w:color w:val="000000" w:themeColor="text1"/>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7BBBE1"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E38AEB"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552D96"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C2D9FE"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319A8D"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02CC51"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653FFE"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754D8A6" w14:textId="77777777" w:rsidR="006C7AE1" w:rsidRPr="006C7AE1" w:rsidRDefault="006C7AE1" w:rsidP="006C7AE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C7AE1">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D010C70" w14:textId="0D084F5F" w:rsidR="009F386A" w:rsidRPr="009F386A" w:rsidRDefault="006C7AE1" w:rsidP="006C7AE1">
            <w:pPr>
              <w:widowControl w:val="0"/>
              <w:jc w:val="both"/>
              <w:rPr>
                <w:rFonts w:ascii="Times New Roman" w:hAnsi="Times New Roman"/>
                <w:b/>
                <w:i/>
                <w:color w:val="000000" w:themeColor="text1"/>
                <w:sz w:val="24"/>
                <w:szCs w:val="24"/>
                <w:lang w:eastAsia="zh-CN"/>
              </w:rPr>
            </w:pPr>
            <w:r w:rsidRPr="006C7AE1">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4EE544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23DB5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A2979D"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9F10F0"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5159BC26" w:rsidR="00395C48" w:rsidRDefault="002D74A9" w:rsidP="002D74A9">
            <w:pPr>
              <w:widowControl w:val="0"/>
              <w:jc w:val="both"/>
              <w:rPr>
                <w:rFonts w:ascii="Times New Roman" w:eastAsia="Times New Roman" w:hAnsi="Times New Roman" w:cs="Times New Roman"/>
                <w:i/>
                <w:sz w:val="20"/>
                <w:szCs w:val="20"/>
              </w:rPr>
            </w:pPr>
            <w:r w:rsidRPr="002D74A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Pr="002D74A9">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085E2E" w14:paraId="20B5194B" w14:textId="77777777" w:rsidTr="00A3122C">
        <w:trPr>
          <w:trHeight w:val="1119"/>
          <w:jc w:val="center"/>
        </w:trPr>
        <w:tc>
          <w:tcPr>
            <w:tcW w:w="705" w:type="dxa"/>
          </w:tcPr>
          <w:p w14:paraId="3E56C022" w14:textId="77777777" w:rsidR="00085E2E" w:rsidRDefault="00085E2E" w:rsidP="00085E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085E2E" w:rsidRDefault="00085E2E" w:rsidP="00085E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04AD0CCC" w14:textId="77777777" w:rsidR="00085E2E" w:rsidRPr="00071A72" w:rsidRDefault="00085E2E" w:rsidP="00085E2E">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D0AC85"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49777648"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018DB0"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A5512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1E266809"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71DD36"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404672"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DB577C" w14:textId="77777777" w:rsidR="00085E2E" w:rsidRPr="00DA4AD9" w:rsidRDefault="00085E2E" w:rsidP="00085E2E">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w:t>
            </w:r>
            <w:r w:rsidRPr="00DA4AD9">
              <w:rPr>
                <w:rFonts w:ascii="Times New Roman" w:eastAsia="Times New Roman" w:hAnsi="Times New Roman" w:cs="Times New Roman"/>
                <w:sz w:val="24"/>
                <w:szCs w:val="24"/>
              </w:rPr>
              <w:lastRenderedPageBreak/>
              <w:t>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085E2E">
                <w:rPr>
                  <w:rStyle w:val="a6"/>
                  <w:rFonts w:ascii="Times New Roman" w:eastAsia="Times New Roman" w:hAnsi="Times New Roman" w:cs="Times New Roman"/>
                  <w:color w:val="auto"/>
                  <w:sz w:val="24"/>
                  <w:szCs w:val="24"/>
                  <w:u w:val="none"/>
                </w:rPr>
                <w:t>№ 1178</w:t>
              </w:r>
            </w:hyperlink>
            <w:r w:rsidRPr="00085E2E">
              <w:rPr>
                <w:rFonts w:ascii="Times New Roman" w:eastAsia="Times New Roman" w:hAnsi="Times New Roman" w:cs="Times New Roman"/>
                <w:sz w:val="24"/>
                <w:szCs w:val="24"/>
              </w:rPr>
              <w:t> </w:t>
            </w:r>
            <w:r w:rsidRPr="00DA4AD9">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B8023E"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783AE853"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06EFB643"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352FD06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5BC64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D19198"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47CB2FD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F7FB3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6E37B7"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5C382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E4083D" w14:textId="77777777" w:rsidR="00085E2E" w:rsidRPr="00071A72" w:rsidRDefault="00085E2E" w:rsidP="00085E2E">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061CE999"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3A5977"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71A72">
              <w:rPr>
                <w:rFonts w:ascii="Times New Roman" w:eastAsia="Times New Roman" w:hAnsi="Times New Roman" w:cs="Times New Roman"/>
                <w:color w:val="00B050"/>
                <w:sz w:val="24"/>
                <w:szCs w:val="24"/>
                <w:highlight w:val="white"/>
              </w:rPr>
              <w:t>з</w:t>
            </w:r>
            <w:r w:rsidRPr="00071A72">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86FDA0" w14:textId="77777777" w:rsidR="00085E2E" w:rsidRPr="00071A72"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5EECF4" w14:textId="38BCC355" w:rsidR="00085E2E"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64F9629" w14:textId="77777777" w:rsidR="007D7B3B"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23747433" w14:textId="63EDD6A0"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w:t>
            </w:r>
            <w:r w:rsidRPr="00597024">
              <w:rPr>
                <w:rFonts w:ascii="Times New Roman" w:eastAsia="Times New Roman" w:hAnsi="Times New Roman" w:cs="Times New Roman"/>
                <w:color w:val="000000" w:themeColor="text1"/>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Додаток 4 до тендерної документації</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424D" w14:textId="77777777" w:rsidR="00DA4A86" w:rsidRDefault="00DA4A86">
      <w:pPr>
        <w:spacing w:after="0" w:line="240" w:lineRule="auto"/>
      </w:pPr>
      <w:r>
        <w:separator/>
      </w:r>
    </w:p>
  </w:endnote>
  <w:endnote w:type="continuationSeparator" w:id="0">
    <w:p w14:paraId="52A3003A" w14:textId="77777777" w:rsidR="00DA4A86" w:rsidRDefault="00DA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3FF0" w14:textId="77777777" w:rsidR="00DA4A86" w:rsidRDefault="00DA4A86">
      <w:pPr>
        <w:spacing w:after="0" w:line="240" w:lineRule="auto"/>
      </w:pPr>
      <w:r>
        <w:separator/>
      </w:r>
    </w:p>
  </w:footnote>
  <w:footnote w:type="continuationSeparator" w:id="0">
    <w:p w14:paraId="6CC4D145" w14:textId="77777777" w:rsidR="00DA4A86" w:rsidRDefault="00DA4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EFA"/>
    <w:rsid w:val="00053178"/>
    <w:rsid w:val="000721DF"/>
    <w:rsid w:val="00075099"/>
    <w:rsid w:val="00082884"/>
    <w:rsid w:val="00085E2E"/>
    <w:rsid w:val="0009097A"/>
    <w:rsid w:val="000B27B8"/>
    <w:rsid w:val="000D7064"/>
    <w:rsid w:val="000E11BA"/>
    <w:rsid w:val="000E5054"/>
    <w:rsid w:val="00107DDE"/>
    <w:rsid w:val="001169AD"/>
    <w:rsid w:val="00116C7C"/>
    <w:rsid w:val="001517CC"/>
    <w:rsid w:val="00167C7E"/>
    <w:rsid w:val="0019317B"/>
    <w:rsid w:val="001B1D57"/>
    <w:rsid w:val="001B2BA7"/>
    <w:rsid w:val="001D35AE"/>
    <w:rsid w:val="001F0865"/>
    <w:rsid w:val="00200F99"/>
    <w:rsid w:val="00213750"/>
    <w:rsid w:val="002375AC"/>
    <w:rsid w:val="002A3835"/>
    <w:rsid w:val="002B07DB"/>
    <w:rsid w:val="002B5A78"/>
    <w:rsid w:val="002B5E18"/>
    <w:rsid w:val="002D74A9"/>
    <w:rsid w:val="002F48A9"/>
    <w:rsid w:val="00303CFE"/>
    <w:rsid w:val="003246DC"/>
    <w:rsid w:val="0036778C"/>
    <w:rsid w:val="00395C48"/>
    <w:rsid w:val="003D7F97"/>
    <w:rsid w:val="003F4C1B"/>
    <w:rsid w:val="004167AD"/>
    <w:rsid w:val="00437E75"/>
    <w:rsid w:val="00462B39"/>
    <w:rsid w:val="004931A4"/>
    <w:rsid w:val="004B005F"/>
    <w:rsid w:val="004E46F6"/>
    <w:rsid w:val="004E7FD4"/>
    <w:rsid w:val="0051019A"/>
    <w:rsid w:val="0052217E"/>
    <w:rsid w:val="00524DB0"/>
    <w:rsid w:val="005459C4"/>
    <w:rsid w:val="005613F5"/>
    <w:rsid w:val="0056586A"/>
    <w:rsid w:val="00572478"/>
    <w:rsid w:val="00581AE0"/>
    <w:rsid w:val="005920BF"/>
    <w:rsid w:val="00597024"/>
    <w:rsid w:val="005B51D3"/>
    <w:rsid w:val="00601F7D"/>
    <w:rsid w:val="00684CF0"/>
    <w:rsid w:val="00690425"/>
    <w:rsid w:val="006A1125"/>
    <w:rsid w:val="006B0F80"/>
    <w:rsid w:val="006B1766"/>
    <w:rsid w:val="006B5E22"/>
    <w:rsid w:val="006C7AE1"/>
    <w:rsid w:val="006F356E"/>
    <w:rsid w:val="00707B38"/>
    <w:rsid w:val="00717846"/>
    <w:rsid w:val="0072372E"/>
    <w:rsid w:val="00773365"/>
    <w:rsid w:val="00792DD0"/>
    <w:rsid w:val="007B3CBB"/>
    <w:rsid w:val="007B4159"/>
    <w:rsid w:val="007B77BE"/>
    <w:rsid w:val="007C031B"/>
    <w:rsid w:val="007D0EA8"/>
    <w:rsid w:val="007D7B3B"/>
    <w:rsid w:val="00802F32"/>
    <w:rsid w:val="00813F28"/>
    <w:rsid w:val="00827800"/>
    <w:rsid w:val="008476AE"/>
    <w:rsid w:val="0087670F"/>
    <w:rsid w:val="00880164"/>
    <w:rsid w:val="00883529"/>
    <w:rsid w:val="008C596E"/>
    <w:rsid w:val="008D10B9"/>
    <w:rsid w:val="0090035F"/>
    <w:rsid w:val="00973973"/>
    <w:rsid w:val="009913C5"/>
    <w:rsid w:val="009B1A4A"/>
    <w:rsid w:val="009F293D"/>
    <w:rsid w:val="009F386A"/>
    <w:rsid w:val="00A055FD"/>
    <w:rsid w:val="00A231B3"/>
    <w:rsid w:val="00A23F12"/>
    <w:rsid w:val="00A34BA3"/>
    <w:rsid w:val="00A43FD0"/>
    <w:rsid w:val="00A55C55"/>
    <w:rsid w:val="00A6142D"/>
    <w:rsid w:val="00A71E3B"/>
    <w:rsid w:val="00A7761D"/>
    <w:rsid w:val="00A81FA1"/>
    <w:rsid w:val="00AB6155"/>
    <w:rsid w:val="00AD0BBC"/>
    <w:rsid w:val="00AE4128"/>
    <w:rsid w:val="00AE748C"/>
    <w:rsid w:val="00AF0980"/>
    <w:rsid w:val="00B01902"/>
    <w:rsid w:val="00B028D2"/>
    <w:rsid w:val="00B07713"/>
    <w:rsid w:val="00B46FF9"/>
    <w:rsid w:val="00B50BCB"/>
    <w:rsid w:val="00B85337"/>
    <w:rsid w:val="00B8722C"/>
    <w:rsid w:val="00BB4511"/>
    <w:rsid w:val="00BD5EEF"/>
    <w:rsid w:val="00BE3BF5"/>
    <w:rsid w:val="00C37142"/>
    <w:rsid w:val="00C632CC"/>
    <w:rsid w:val="00C63BC5"/>
    <w:rsid w:val="00C726D3"/>
    <w:rsid w:val="00CD61DB"/>
    <w:rsid w:val="00CE6667"/>
    <w:rsid w:val="00CF2BA8"/>
    <w:rsid w:val="00CF72CA"/>
    <w:rsid w:val="00D0395C"/>
    <w:rsid w:val="00D31DED"/>
    <w:rsid w:val="00D32DD5"/>
    <w:rsid w:val="00D7277C"/>
    <w:rsid w:val="00DA4A86"/>
    <w:rsid w:val="00DA6251"/>
    <w:rsid w:val="00DE2ACF"/>
    <w:rsid w:val="00DF3DD6"/>
    <w:rsid w:val="00E25804"/>
    <w:rsid w:val="00E5058B"/>
    <w:rsid w:val="00E65E6C"/>
    <w:rsid w:val="00E871C1"/>
    <w:rsid w:val="00EC25D0"/>
    <w:rsid w:val="00ED5439"/>
    <w:rsid w:val="00EE5A1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8223</Words>
  <Characters>46875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5</cp:revision>
  <dcterms:created xsi:type="dcterms:W3CDTF">2024-02-26T12:55:00Z</dcterms:created>
  <dcterms:modified xsi:type="dcterms:W3CDTF">2024-02-26T15:05:00Z</dcterms:modified>
</cp:coreProperties>
</file>