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51845F" w14:textId="77777777" w:rsidR="00B421BE" w:rsidRPr="009F198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ДЕРЖАВНА МИТНА СЛУЖБА УКРАЇНИ</w:t>
      </w:r>
    </w:p>
    <w:p w14:paraId="23DEB31A" w14:textId="77777777" w:rsidR="00B421BE" w:rsidRPr="009F198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ЗАПОРІЗЬКА МИТНИЦЯ</w:t>
      </w:r>
    </w:p>
    <w:p w14:paraId="0A3016BC" w14:textId="77777777" w:rsidR="00B421BE" w:rsidRPr="009F198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B6EBF" w14:textId="3189AFF5" w:rsidR="00EF0DE2" w:rsidRPr="009F1981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150218B3" w14:textId="3B3F9228" w:rsidR="00EF0DE2" w:rsidRPr="009F1981" w:rsidRDefault="00EF0DE2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B421BE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торгів </w:t>
      </w:r>
      <w:r w:rsidR="00176167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особливостями</w:t>
      </w:r>
    </w:p>
    <w:p w14:paraId="0EFBDB7D" w14:textId="77777777" w:rsidR="00B421BE" w:rsidRPr="009F1981" w:rsidRDefault="00B421BE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9F1981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9F1981">
        <w:rPr>
          <w:rFonts w:ascii="Times New Roman" w:hAnsi="Times New Roman" w:cs="Times New Roman"/>
          <w:sz w:val="24"/>
          <w:szCs w:val="24"/>
        </w:rPr>
        <w:t xml:space="preserve"> </w:t>
      </w:r>
      <w:r w:rsidR="00E33E9D" w:rsidRPr="009F1981">
        <w:rPr>
          <w:rFonts w:ascii="Times New Roman" w:hAnsi="Times New Roman" w:cs="Times New Roman"/>
          <w:b/>
          <w:sz w:val="24"/>
          <w:szCs w:val="24"/>
        </w:rPr>
        <w:t>Запорізька митниця</w:t>
      </w:r>
    </w:p>
    <w:p w14:paraId="23176C6F" w14:textId="352BDA90" w:rsidR="00BD5D4E" w:rsidRPr="009F1981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9F19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9F1981" w:rsidRDefault="00BD5D4E" w:rsidP="00537F8D">
      <w:pPr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</w:t>
      </w:r>
      <w:proofErr w:type="gram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стр</w:t>
      </w:r>
      <w:proofErr w:type="gram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9F1981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</w:p>
    <w:p w14:paraId="3F8AC95D" w14:textId="51A64A59" w:rsidR="00BD5D4E" w:rsidRPr="009F1981" w:rsidRDefault="00BD5D4E" w:rsidP="00537F8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9F198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3CCB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ст.</w:t>
      </w:r>
      <w:r w:rsidR="00A23CCB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ЗУ «Про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E33E9D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6866508B" w14:textId="77777777" w:rsidR="00537F8D" w:rsidRPr="009F1981" w:rsidRDefault="00537F8D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7EB56568" w:rsidR="00EF0DE2" w:rsidRPr="009F1981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9F1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9F1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C45">
        <w:rPr>
          <w:rFonts w:ascii="Times New Roman" w:hAnsi="Times New Roman" w:cs="Times New Roman"/>
          <w:color w:val="000000" w:themeColor="text1"/>
          <w:sz w:val="24"/>
          <w:szCs w:val="24"/>
        </w:rPr>
        <w:t>послуга.</w:t>
      </w:r>
    </w:p>
    <w:p w14:paraId="519AF7DD" w14:textId="77777777" w:rsidR="00E33E9D" w:rsidRPr="009F1981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9F1981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9F1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69298F17" w14:textId="0AD1D60D" w:rsidR="00E33E9D" w:rsidRPr="009F1981" w:rsidRDefault="00B421BE" w:rsidP="00257469">
      <w:pPr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1981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Pr="009F1981">
        <w:rPr>
          <w:rFonts w:ascii="Times New Roman" w:hAnsi="Times New Roman" w:cs="Times New Roman"/>
          <w:sz w:val="24"/>
          <w:szCs w:val="24"/>
        </w:rPr>
        <w:t xml:space="preserve"> Олександра Миколаївна</w:t>
      </w:r>
      <w:r w:rsidR="00E33E9D" w:rsidRPr="009F1981">
        <w:rPr>
          <w:rFonts w:ascii="Times New Roman" w:hAnsi="Times New Roman" w:cs="Times New Roman"/>
          <w:sz w:val="24"/>
          <w:szCs w:val="24"/>
        </w:rPr>
        <w:t>, уповноважена особа Запорізької митниці, головний державний інспектор відділу адміністративно-господарської діяльності, (09</w:t>
      </w:r>
      <w:r w:rsidRPr="009F1981">
        <w:rPr>
          <w:rFonts w:ascii="Times New Roman" w:hAnsi="Times New Roman" w:cs="Times New Roman"/>
          <w:sz w:val="24"/>
          <w:szCs w:val="24"/>
        </w:rPr>
        <w:t>5</w:t>
      </w:r>
      <w:r w:rsidR="00E33E9D" w:rsidRPr="009F1981">
        <w:rPr>
          <w:rFonts w:ascii="Times New Roman" w:hAnsi="Times New Roman" w:cs="Times New Roman"/>
          <w:sz w:val="24"/>
          <w:szCs w:val="24"/>
        </w:rPr>
        <w:t>) 4</w:t>
      </w:r>
      <w:r w:rsidRPr="009F1981">
        <w:rPr>
          <w:rFonts w:ascii="Times New Roman" w:hAnsi="Times New Roman" w:cs="Times New Roman"/>
          <w:sz w:val="24"/>
          <w:szCs w:val="24"/>
        </w:rPr>
        <w:t>93 87 41</w:t>
      </w:r>
      <w:r w:rsidR="00E33E9D" w:rsidRPr="009F198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9F1981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A20418" w:rsidRPr="009F1981">
        <w:rPr>
          <w:rFonts w:ascii="Times New Roman" w:hAnsi="Times New Roman" w:cs="Times New Roman"/>
          <w:sz w:val="24"/>
          <w:szCs w:val="24"/>
        </w:rPr>
        <w:t>.</w:t>
      </w:r>
    </w:p>
    <w:p w14:paraId="1FD737D5" w14:textId="18751AB2" w:rsidR="009F1981" w:rsidRPr="0028092A" w:rsidRDefault="00BD5D4E" w:rsidP="0028092A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F198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0DE2" w:rsidRPr="009F1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1981" w:rsidRPr="0028092A">
        <w:rPr>
          <w:rFonts w:ascii="Times New Roman" w:hAnsi="Times New Roman" w:cs="Times New Roman"/>
          <w:b/>
          <w:sz w:val="24"/>
          <w:szCs w:val="24"/>
        </w:rPr>
        <w:t xml:space="preserve">ДК 021:2015 (СPV): </w:t>
      </w:r>
      <w:r w:rsidR="0028092A" w:rsidRPr="00280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79530000-8 Послуги з письмового перекладу</w:t>
      </w:r>
      <w:r w:rsidR="009F1981" w:rsidRPr="00280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2A" w:rsidRPr="0028092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8092A" w:rsidRPr="00280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 перекладу з іноземних мов (письмовий))</w:t>
      </w:r>
    </w:p>
    <w:p w14:paraId="1E85991C" w14:textId="5505FA20" w:rsidR="009F1981" w:rsidRPr="009F1981" w:rsidRDefault="009F1981" w:rsidP="0028092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8092A">
        <w:rPr>
          <w:rFonts w:ascii="Times New Roman" w:hAnsi="Times New Roman" w:cs="Times New Roman"/>
          <w:b/>
          <w:sz w:val="24"/>
          <w:szCs w:val="24"/>
        </w:rPr>
        <w:t xml:space="preserve">Номенклатура ДК 021:2015 (СPV): </w:t>
      </w:r>
      <w:r w:rsidR="0028092A" w:rsidRPr="0028092A">
        <w:rPr>
          <w:rFonts w:ascii="Times New Roman" w:hAnsi="Times New Roman" w:cs="Times New Roman"/>
          <w:b/>
          <w:sz w:val="24"/>
          <w:szCs w:val="24"/>
        </w:rPr>
        <w:t xml:space="preserve">ДК 021:2015 (СPV): </w:t>
      </w:r>
      <w:r w:rsidR="0028092A" w:rsidRPr="00280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79530000-8 Послуги з письмового перекладу.</w:t>
      </w:r>
    </w:p>
    <w:p w14:paraId="25F98B03" w14:textId="0464888D" w:rsidR="00A23CCB" w:rsidRPr="009F1981" w:rsidRDefault="00A23CCB" w:rsidP="009F1981">
      <w:pPr>
        <w:pStyle w:val="a"/>
        <w:numPr>
          <w:ilvl w:val="0"/>
          <w:numId w:val="0"/>
        </w:numPr>
        <w:spacing w:before="0" w:after="0"/>
        <w:jc w:val="left"/>
        <w:rPr>
          <w:b/>
          <w:lang w:eastAsia="ar-SA"/>
        </w:rPr>
      </w:pPr>
    </w:p>
    <w:p w14:paraId="2D57FC65" w14:textId="31F5E5EB" w:rsidR="00EF0DE2" w:rsidRPr="009F1981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послуг:</w:t>
      </w:r>
      <w:r w:rsidR="00257469" w:rsidRPr="009F19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F1981" w:rsidRPr="009F1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 послуга</w:t>
      </w:r>
      <w:r w:rsidR="00A23CCB" w:rsidRPr="009F1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1401B7BF" w14:textId="77777777" w:rsidR="00E33E9D" w:rsidRPr="009F1981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0B8F0" w14:textId="36529166" w:rsidR="00BD5D4E" w:rsidRPr="009F1981" w:rsidRDefault="00BD5D4E" w:rsidP="00BD5D4E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товарів або місце виконання робіт чи надання послуг: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9F19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9F1981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18A0B453" w14:textId="31652DC6" w:rsidR="00E33E9D" w:rsidRPr="009F1981" w:rsidRDefault="00032533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2839D8" w14:textId="002AB62E" w:rsidR="00EF0DE2" w:rsidRPr="009F1981" w:rsidRDefault="00BD5D4E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Очікувана вартість предмета закупівлі: </w:t>
      </w:r>
      <w:r w:rsidR="00280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9F1981" w:rsidRPr="009F19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500 грн. 00 коп. з ПДВ</w:t>
      </w:r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80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Дві</w:t>
      </w:r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тисяч</w:t>
      </w:r>
      <w:r w:rsidR="00280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 w:rsidR="009F1981" w:rsidRPr="009F1981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ятсот гривень 00 </w:t>
      </w:r>
      <w:proofErr w:type="spellStart"/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копiйок</w:t>
      </w:r>
      <w:proofErr w:type="spellEnd"/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з ПДВ</w:t>
      </w:r>
      <w:r w:rsidR="009F1981" w:rsidRPr="009F19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02C6DF0E" w14:textId="77777777" w:rsidR="00537F8D" w:rsidRPr="003414BB" w:rsidRDefault="00537F8D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291327A6" w:rsidR="00EF0DE2" w:rsidRPr="003414B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C336B5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537F8D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A7E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36B5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61640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E61640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року.</w:t>
      </w:r>
    </w:p>
    <w:p w14:paraId="10C390CE" w14:textId="77777777" w:rsidR="00E33E9D" w:rsidRPr="003414BB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261089" w14:textId="316EA4C6" w:rsidR="00EF0DE2" w:rsidRPr="003414B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Кінцевий строк подання тендерних пропозицій:</w:t>
      </w:r>
    </w:p>
    <w:p w14:paraId="21554099" w14:textId="71E69407" w:rsidR="00EF0DE2" w:rsidRPr="003414BB" w:rsidRDefault="00345085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14BB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Кінцевий строк </w:t>
      </w:r>
      <w:r w:rsidRPr="00B36CC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– </w:t>
      </w:r>
      <w:r w:rsidR="00EE70D4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B36CCD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04</w:t>
      </w:r>
      <w:r w:rsidR="00EE70D4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B36CCD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жовт</w:t>
      </w:r>
      <w:r w:rsidR="00FB3125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="00EE70D4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640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E17C4" w:rsidRPr="00B36CC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  <w:bookmarkStart w:id="0" w:name="_GoBack"/>
      <w:bookmarkEnd w:id="0"/>
    </w:p>
    <w:p w14:paraId="00936F6D" w14:textId="77777777" w:rsidR="002F5096" w:rsidRPr="003414BB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3C8B91" w14:textId="3D5FB0DA" w:rsidR="00A23CCB" w:rsidRPr="003414BB" w:rsidRDefault="00295801" w:rsidP="003414BB">
      <w:pPr>
        <w:pStyle w:val="Standard"/>
        <w:tabs>
          <w:tab w:val="left" w:pos="0"/>
          <w:tab w:val="left" w:pos="567"/>
          <w:tab w:val="left" w:pos="709"/>
        </w:tabs>
        <w:jc w:val="both"/>
        <w:rPr>
          <w:rFonts w:cs="Times New Roman"/>
          <w:lang w:val="uk-UA"/>
        </w:rPr>
      </w:pPr>
      <w:r w:rsidRPr="003414BB">
        <w:rPr>
          <w:color w:val="000000" w:themeColor="text1"/>
        </w:rPr>
        <w:t xml:space="preserve">10. </w:t>
      </w:r>
      <w:proofErr w:type="spellStart"/>
      <w:r w:rsidRPr="003414BB">
        <w:rPr>
          <w:color w:val="000000" w:themeColor="text1"/>
        </w:rPr>
        <w:t>Умови</w:t>
      </w:r>
      <w:proofErr w:type="spellEnd"/>
      <w:r w:rsidRPr="003414BB">
        <w:rPr>
          <w:color w:val="000000" w:themeColor="text1"/>
        </w:rPr>
        <w:t xml:space="preserve"> оплати: </w:t>
      </w:r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Оплата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вартості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Послуг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здійснюється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Замовником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шляхом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перерахування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суми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  <w:lang w:val="uk-UA"/>
        </w:rPr>
        <w:t xml:space="preserve"> </w:t>
      </w:r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на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поточний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рахунок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r w:rsidR="003414BB">
        <w:rPr>
          <w:rStyle w:val="2"/>
          <w:rFonts w:cs="Times New Roman"/>
          <w:b w:val="0"/>
          <w:color w:val="000000"/>
          <w:sz w:val="24"/>
          <w:lang w:val="uk-UA"/>
        </w:rPr>
        <w:t>Виконавця</w:t>
      </w:r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протягом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10 (десяти) </w:t>
      </w:r>
      <w:r w:rsidR="003414BB" w:rsidRPr="003414BB">
        <w:rPr>
          <w:rStyle w:val="2"/>
          <w:rFonts w:cs="Times New Roman"/>
          <w:b w:val="0"/>
          <w:color w:val="000000"/>
          <w:sz w:val="24"/>
          <w:lang w:val="uk-UA"/>
        </w:rPr>
        <w:t>робочих</w:t>
      </w:r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днів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з моменту </w:t>
      </w:r>
      <w:proofErr w:type="spellStart"/>
      <w:r w:rsidR="003414BB" w:rsidRPr="003414BB">
        <w:rPr>
          <w:rStyle w:val="2"/>
          <w:rFonts w:cs="Times New Roman"/>
          <w:b w:val="0"/>
          <w:color w:val="000000"/>
          <w:sz w:val="24"/>
        </w:rPr>
        <w:t>підписання</w:t>
      </w:r>
      <w:proofErr w:type="spellEnd"/>
      <w:r w:rsidR="003414BB" w:rsidRPr="003414BB">
        <w:rPr>
          <w:rStyle w:val="2"/>
          <w:rFonts w:cs="Times New Roman"/>
          <w:b w:val="0"/>
          <w:color w:val="000000"/>
          <w:sz w:val="24"/>
        </w:rPr>
        <w:t xml:space="preserve"> Сторонами акту </w:t>
      </w:r>
      <w:r w:rsidR="003414BB" w:rsidRPr="003414BB">
        <w:rPr>
          <w:rStyle w:val="2"/>
          <w:rFonts w:cs="Times New Roman"/>
          <w:b w:val="0"/>
          <w:color w:val="000000"/>
          <w:sz w:val="24"/>
          <w:lang w:val="uk-UA"/>
        </w:rPr>
        <w:t>наданих послуг та рахунку.</w:t>
      </w:r>
    </w:p>
    <w:p w14:paraId="50B29D28" w14:textId="52566A65" w:rsidR="00295801" w:rsidRPr="003414BB" w:rsidRDefault="00295801" w:rsidP="00A23CCB">
      <w:pPr>
        <w:pStyle w:val="Standard"/>
        <w:tabs>
          <w:tab w:val="left" w:pos="0"/>
          <w:tab w:val="left" w:pos="567"/>
          <w:tab w:val="left" w:pos="709"/>
        </w:tabs>
        <w:jc w:val="both"/>
        <w:rPr>
          <w:rFonts w:eastAsia="Times New Roman" w:cs="Times New Roman"/>
          <w:color w:val="000000" w:themeColor="text1"/>
          <w:lang w:val="uk-UA"/>
        </w:rPr>
      </w:pPr>
    </w:p>
    <w:p w14:paraId="6F43D66E" w14:textId="77777777" w:rsidR="00295801" w:rsidRPr="003414B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1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Мова (мови), якою (якими) повинні готуватися тендерні пропозиції: українська.</w:t>
      </w:r>
    </w:p>
    <w:p w14:paraId="18861E11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C3F6D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 w:rsidRPr="009F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981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</w:p>
    <w:p w14:paraId="5E5A1CDA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FAF55B" w14:textId="20E07614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C51504" w:rsidRPr="009F19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Дата </w:t>
      </w:r>
      <w:r w:rsidR="00DD3A73" w:rsidRPr="009F19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</w:t>
      </w:r>
      <w:r w:rsidR="00C51504" w:rsidRPr="009F198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</w:t>
      </w:r>
      <w:r w:rsidR="00C51504" w:rsidRPr="009F1981">
        <w:rPr>
          <w:rFonts w:ascii="Times New Roman" w:hAnsi="Times New Roman" w:cs="Times New Roman"/>
          <w:sz w:val="24"/>
          <w:szCs w:val="24"/>
        </w:rPr>
        <w:t>замовником оголошення про проведення відкритих торгів в</w:t>
      </w:r>
      <w:r w:rsidR="00DD3A73" w:rsidRPr="009F1981">
        <w:rPr>
          <w:rFonts w:ascii="Times New Roman" w:hAnsi="Times New Roman" w:cs="Times New Roman"/>
          <w:sz w:val="24"/>
          <w:szCs w:val="24"/>
        </w:rPr>
        <w:t xml:space="preserve"> електронній системі закупівель, </w:t>
      </w:r>
      <w:r w:rsidR="00DD3A73" w:rsidRPr="009F1981">
        <w:rPr>
          <w:rFonts w:ascii="Times New Roman" w:hAnsi="Times New Roman" w:cs="Times New Roman"/>
          <w:sz w:val="24"/>
          <w:szCs w:val="24"/>
        </w:rPr>
        <w:lastRenderedPageBreak/>
        <w:t xml:space="preserve">відповідно до п. 38 Особливостей </w:t>
      </w:r>
      <w:r w:rsidR="00DD3A73" w:rsidRPr="009F1981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</w:t>
      </w:r>
      <w:r w:rsidR="00DD3A73" w:rsidRPr="009F1981">
        <w:rPr>
          <w:rFonts w:ascii="Times New Roman" w:eastAsia="Times New Roman" w:hAnsi="Times New Roman" w:cs="Times New Roman"/>
          <w:b/>
          <w:sz w:val="24"/>
          <w:szCs w:val="24"/>
        </w:rPr>
        <w:t>Особливості</w:t>
      </w:r>
      <w:r w:rsidR="00DD3A73" w:rsidRPr="009F19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A377C1" w14:textId="779142B9" w:rsidR="00295801" w:rsidRPr="009F1981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r w:rsidR="00DD3A73" w:rsidRPr="009F1981">
        <w:rPr>
          <w:rFonts w:ascii="Times New Roman" w:hAnsi="Times New Roman" w:cs="Times New Roman"/>
          <w:sz w:val="24"/>
          <w:szCs w:val="24"/>
        </w:rPr>
        <w:t xml:space="preserve">п. 39 </w:t>
      </w:r>
      <w:r w:rsidR="00DD3A73" w:rsidRPr="009F1981">
        <w:rPr>
          <w:rFonts w:ascii="Times New Roman" w:hAnsi="Times New Roman" w:cs="Times New Roman"/>
          <w:b/>
          <w:sz w:val="24"/>
          <w:szCs w:val="24"/>
        </w:rPr>
        <w:t>Особливостей</w:t>
      </w:r>
      <w:r w:rsidR="00DD3A73" w:rsidRPr="009F1981">
        <w:rPr>
          <w:rFonts w:ascii="Times New Roman" w:hAnsi="Times New Roman" w:cs="Times New Roman"/>
          <w:sz w:val="24"/>
          <w:szCs w:val="24"/>
        </w:rPr>
        <w:t xml:space="preserve">, </w:t>
      </w:r>
      <w:r w:rsidR="00DD3A73" w:rsidRPr="009F1981">
        <w:rPr>
          <w:rFonts w:ascii="Times New Roman" w:hAnsi="Times New Roman" w:cs="Times New Roman"/>
          <w:color w:val="000000"/>
          <w:sz w:val="24"/>
          <w:szCs w:val="24"/>
        </w:rPr>
        <w:t xml:space="preserve">розкриття тендерних пропозицій здійснюється відповідно до </w:t>
      </w:r>
      <w:r w:rsidR="00F6141B" w:rsidRPr="009F1981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DD3A73" w:rsidRPr="009F1981">
        <w:rPr>
          <w:rFonts w:ascii="Times New Roman" w:hAnsi="Times New Roman" w:cs="Times New Roman"/>
          <w:color w:val="000000"/>
          <w:sz w:val="24"/>
          <w:szCs w:val="24"/>
        </w:rPr>
        <w:t xml:space="preserve"> 28 Закону </w:t>
      </w:r>
      <w:r w:rsidR="00F6141B" w:rsidRPr="009F1981">
        <w:rPr>
          <w:rFonts w:ascii="Times New Roman" w:eastAsia="Times New Roman" w:hAnsi="Times New Roman" w:cs="Times New Roman"/>
          <w:sz w:val="24"/>
          <w:szCs w:val="24"/>
        </w:rPr>
        <w:t>України «Про публічні закупівлі»</w:t>
      </w:r>
      <w:r w:rsidR="00F6141B" w:rsidRPr="009F1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A73" w:rsidRPr="009F1981">
        <w:rPr>
          <w:rFonts w:ascii="Times New Roman" w:hAnsi="Times New Roman" w:cs="Times New Roman"/>
          <w:color w:val="000000"/>
          <w:sz w:val="24"/>
          <w:szCs w:val="24"/>
        </w:rPr>
        <w:t xml:space="preserve">(положення абзацу третього частини першої та абзацу другого частини другої </w:t>
      </w:r>
      <w:r w:rsidR="00F6141B" w:rsidRPr="009F1981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DD3A73" w:rsidRPr="009F1981">
        <w:rPr>
          <w:rFonts w:ascii="Times New Roman" w:hAnsi="Times New Roman" w:cs="Times New Roman"/>
          <w:color w:val="000000"/>
          <w:sz w:val="24"/>
          <w:szCs w:val="24"/>
        </w:rPr>
        <w:t xml:space="preserve"> 28 Закону не застосовуються).</w:t>
      </w:r>
    </w:p>
    <w:p w14:paraId="0B35FCD6" w14:textId="77777777" w:rsidR="00295801" w:rsidRPr="009F1981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31496D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4ADAB077" w14:textId="4037A8AB" w:rsidR="00295801" w:rsidRPr="009F1981" w:rsidRDefault="00295801" w:rsidP="00295801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0,5% </w:t>
      </w: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280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555D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F198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555D1"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19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</w:t>
      </w:r>
      <w:r w:rsidRPr="009F19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42B0A537" w14:textId="77777777" w:rsidR="00295801" w:rsidRPr="009F1981" w:rsidRDefault="00295801" w:rsidP="0029580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BEFC9C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72EDA70A" w14:textId="77777777" w:rsidR="00295801" w:rsidRPr="009F1981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222E1795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DD9172" w14:textId="058F7211" w:rsidR="00295801" w:rsidRPr="009F1981" w:rsidRDefault="00295801" w:rsidP="00A23CCB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Джерело фінансування закупівлі: Державний бюджет України – </w:t>
      </w:r>
      <w:r w:rsidR="0028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20418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981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A20418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FF1531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грн. 00 коп., </w:t>
      </w:r>
      <w:r w:rsidR="00A23CCB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КЕКВ 22</w:t>
      </w:r>
      <w:r w:rsidR="009F1981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A23CCB" w:rsidRPr="009F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="009F1981" w:rsidRPr="009F1981">
        <w:rPr>
          <w:rFonts w:ascii="Times New Roman" w:hAnsi="Times New Roman" w:cs="Times New Roman"/>
          <w:color w:val="000000"/>
          <w:sz w:val="24"/>
          <w:szCs w:val="24"/>
        </w:rPr>
        <w:t>«Оплата послуг».</w:t>
      </w:r>
    </w:p>
    <w:p w14:paraId="5021CBFB" w14:textId="77777777" w:rsidR="00295801" w:rsidRPr="009F1981" w:rsidRDefault="0029580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64B87C" w14:textId="77777777" w:rsidR="00DB4D51" w:rsidRPr="009F1981" w:rsidRDefault="00DB4D5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531BF8" w14:textId="77777777" w:rsidR="00DB4D51" w:rsidRPr="009F1981" w:rsidRDefault="00DB4D5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9B48E8" w14:textId="77777777" w:rsidR="00295801" w:rsidRPr="009F1981" w:rsidRDefault="00295801" w:rsidP="0029580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4F48B543" w14:textId="77777777" w:rsidR="00295801" w:rsidRPr="009F1981" w:rsidRDefault="00295801" w:rsidP="0029580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F1981">
        <w:rPr>
          <w:rFonts w:ascii="Times New Roman" w:eastAsia="Times New Roman" w:hAnsi="Times New Roman" w:cs="Times New Roman"/>
          <w:sz w:val="24"/>
          <w:szCs w:val="24"/>
        </w:rPr>
        <w:t>Запорізької митниці                           _____________                          Олександра СКОМАРОХА</w:t>
      </w:r>
    </w:p>
    <w:p w14:paraId="335EA208" w14:textId="77777777" w:rsidR="00295801" w:rsidRPr="009F1981" w:rsidRDefault="00295801" w:rsidP="002958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46DA4" w14:textId="77777777" w:rsidR="00E33E9D" w:rsidRPr="009F1981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F1734" w14:textId="77777777" w:rsidR="00E33E9D" w:rsidRPr="009F1981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33E9D" w:rsidRPr="009F1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847"/>
    <w:multiLevelType w:val="multilevel"/>
    <w:tmpl w:val="8A20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9D2FAA"/>
    <w:multiLevelType w:val="multilevel"/>
    <w:tmpl w:val="EA567A3C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16ACC"/>
    <w:rsid w:val="00032533"/>
    <w:rsid w:val="000B0D0A"/>
    <w:rsid w:val="000B122B"/>
    <w:rsid w:val="000E7809"/>
    <w:rsid w:val="001131DE"/>
    <w:rsid w:val="00150A3A"/>
    <w:rsid w:val="00157988"/>
    <w:rsid w:val="00160598"/>
    <w:rsid w:val="00163B3E"/>
    <w:rsid w:val="00176167"/>
    <w:rsid w:val="002461FA"/>
    <w:rsid w:val="00257469"/>
    <w:rsid w:val="00271A2A"/>
    <w:rsid w:val="0028092A"/>
    <w:rsid w:val="00295801"/>
    <w:rsid w:val="002B76F6"/>
    <w:rsid w:val="002C04BE"/>
    <w:rsid w:val="002F5096"/>
    <w:rsid w:val="00316CEE"/>
    <w:rsid w:val="00323A7E"/>
    <w:rsid w:val="00324B24"/>
    <w:rsid w:val="003414BB"/>
    <w:rsid w:val="00345085"/>
    <w:rsid w:val="00346743"/>
    <w:rsid w:val="003A3E98"/>
    <w:rsid w:val="003A410A"/>
    <w:rsid w:val="003D1B63"/>
    <w:rsid w:val="00432719"/>
    <w:rsid w:val="004419F6"/>
    <w:rsid w:val="00486F1C"/>
    <w:rsid w:val="00493F31"/>
    <w:rsid w:val="00497A32"/>
    <w:rsid w:val="004E749F"/>
    <w:rsid w:val="004F48E7"/>
    <w:rsid w:val="00537F8D"/>
    <w:rsid w:val="00602F39"/>
    <w:rsid w:val="00667403"/>
    <w:rsid w:val="00696249"/>
    <w:rsid w:val="006D0A79"/>
    <w:rsid w:val="00726E57"/>
    <w:rsid w:val="007327FA"/>
    <w:rsid w:val="0076070F"/>
    <w:rsid w:val="007848C7"/>
    <w:rsid w:val="007D3C45"/>
    <w:rsid w:val="007F5E74"/>
    <w:rsid w:val="00843F0F"/>
    <w:rsid w:val="008554ED"/>
    <w:rsid w:val="00875DB1"/>
    <w:rsid w:val="008932B3"/>
    <w:rsid w:val="008A647A"/>
    <w:rsid w:val="0090633A"/>
    <w:rsid w:val="009506DF"/>
    <w:rsid w:val="009F024D"/>
    <w:rsid w:val="009F1981"/>
    <w:rsid w:val="00A20418"/>
    <w:rsid w:val="00A23CCB"/>
    <w:rsid w:val="00A555D1"/>
    <w:rsid w:val="00A92681"/>
    <w:rsid w:val="00B174A4"/>
    <w:rsid w:val="00B36CCD"/>
    <w:rsid w:val="00B421BE"/>
    <w:rsid w:val="00B64D16"/>
    <w:rsid w:val="00B9187B"/>
    <w:rsid w:val="00BD5D4E"/>
    <w:rsid w:val="00BF0195"/>
    <w:rsid w:val="00BF34FD"/>
    <w:rsid w:val="00C0223B"/>
    <w:rsid w:val="00C336B5"/>
    <w:rsid w:val="00C51504"/>
    <w:rsid w:val="00CB5577"/>
    <w:rsid w:val="00D8201A"/>
    <w:rsid w:val="00DB4D51"/>
    <w:rsid w:val="00DC7124"/>
    <w:rsid w:val="00DD3A73"/>
    <w:rsid w:val="00E32903"/>
    <w:rsid w:val="00E33E9D"/>
    <w:rsid w:val="00E41C79"/>
    <w:rsid w:val="00E53B08"/>
    <w:rsid w:val="00E61640"/>
    <w:rsid w:val="00E831D9"/>
    <w:rsid w:val="00EA358D"/>
    <w:rsid w:val="00EA77B6"/>
    <w:rsid w:val="00EB3671"/>
    <w:rsid w:val="00EB439E"/>
    <w:rsid w:val="00ED0A4C"/>
    <w:rsid w:val="00EE17C4"/>
    <w:rsid w:val="00EE70D4"/>
    <w:rsid w:val="00EF0DE2"/>
    <w:rsid w:val="00F2638D"/>
    <w:rsid w:val="00F5546A"/>
    <w:rsid w:val="00F6141B"/>
    <w:rsid w:val="00F75E48"/>
    <w:rsid w:val="00F844A6"/>
    <w:rsid w:val="00FB3125"/>
    <w:rsid w:val="00FF1531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F0DE2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1"/>
    <w:rsid w:val="00EF0DE2"/>
  </w:style>
  <w:style w:type="paragraph" w:styleId="a7">
    <w:name w:val="Balloon Text"/>
    <w:basedOn w:val="a0"/>
    <w:link w:val="a8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ody Text Indent"/>
    <w:basedOn w:val="a0"/>
    <w:link w:val="aa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1"/>
    <w:link w:val="a9"/>
    <w:rsid w:val="00E6164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Body Text"/>
    <w:basedOn w:val="a0"/>
    <w:link w:val="ac"/>
    <w:uiPriority w:val="99"/>
    <w:semiHidden/>
    <w:unhideWhenUsed/>
    <w:rsid w:val="0029580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95801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493F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_"/>
    <w:link w:val="20"/>
    <w:uiPriority w:val="99"/>
    <w:locked/>
    <w:rsid w:val="00493F3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493F31"/>
    <w:pPr>
      <w:widowControl w:val="0"/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  <w:style w:type="paragraph" w:customStyle="1" w:styleId="a">
    <w:name w:val="Номер"/>
    <w:basedOn w:val="a0"/>
    <w:uiPriority w:val="2"/>
    <w:qFormat/>
    <w:rsid w:val="009506DF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F0DE2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1"/>
    <w:rsid w:val="00EF0DE2"/>
  </w:style>
  <w:style w:type="paragraph" w:styleId="a7">
    <w:name w:val="Balloon Text"/>
    <w:basedOn w:val="a0"/>
    <w:link w:val="a8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ody Text Indent"/>
    <w:basedOn w:val="a0"/>
    <w:link w:val="aa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1"/>
    <w:link w:val="a9"/>
    <w:rsid w:val="00E6164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Body Text"/>
    <w:basedOn w:val="a0"/>
    <w:link w:val="ac"/>
    <w:uiPriority w:val="99"/>
    <w:semiHidden/>
    <w:unhideWhenUsed/>
    <w:rsid w:val="0029580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95801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493F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_"/>
    <w:link w:val="20"/>
    <w:uiPriority w:val="99"/>
    <w:locked/>
    <w:rsid w:val="00493F3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493F31"/>
    <w:pPr>
      <w:widowControl w:val="0"/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  <w:style w:type="paragraph" w:customStyle="1" w:styleId="a">
    <w:name w:val="Номер"/>
    <w:basedOn w:val="a0"/>
    <w:uiPriority w:val="2"/>
    <w:qFormat/>
    <w:rsid w:val="009506DF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ui@custom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Скомароха Олександра Миколаївна</cp:lastModifiedBy>
  <cp:revision>45</cp:revision>
  <cp:lastPrinted>2023-09-25T10:25:00Z</cp:lastPrinted>
  <dcterms:created xsi:type="dcterms:W3CDTF">2022-09-05T07:18:00Z</dcterms:created>
  <dcterms:modified xsi:type="dcterms:W3CDTF">2023-09-25T10:25:00Z</dcterms:modified>
</cp:coreProperties>
</file>