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98" w:rsidRDefault="00B61898" w:rsidP="00BC760B">
      <w:pPr>
        <w:pBdr>
          <w:bottom w:val="thinThickSmallGap" w:sz="24" w:space="1" w:color="auto"/>
        </w:pBdr>
        <w:spacing w:after="0"/>
        <w:jc w:val="center"/>
        <w:rPr>
          <w:rFonts w:ascii="Times New Roman" w:hAnsi="Times New Roman"/>
          <w:b/>
          <w:sz w:val="40"/>
          <w:szCs w:val="40"/>
          <w:lang w:val="ru-RU"/>
        </w:rPr>
      </w:pPr>
      <w:proofErr w:type="spellStart"/>
      <w:r>
        <w:rPr>
          <w:rFonts w:ascii="Times New Roman" w:hAnsi="Times New Roman"/>
          <w:b/>
          <w:sz w:val="40"/>
          <w:szCs w:val="40"/>
          <w:lang w:val="ru-RU"/>
        </w:rPr>
        <w:t>Управлінняжитлово-комунальногогосподарства</w:t>
      </w:r>
      <w:proofErr w:type="spellEnd"/>
    </w:p>
    <w:p w:rsidR="00B61898" w:rsidRDefault="00B61898" w:rsidP="00BC760B">
      <w:pPr>
        <w:pBdr>
          <w:bottom w:val="thinThickSmallGap" w:sz="24" w:space="1" w:color="auto"/>
        </w:pBdr>
        <w:spacing w:after="0"/>
        <w:jc w:val="center"/>
        <w:rPr>
          <w:b/>
          <w:bCs/>
          <w:sz w:val="40"/>
          <w:szCs w:val="40"/>
        </w:rPr>
      </w:pPr>
      <w:r>
        <w:rPr>
          <w:rFonts w:ascii="Times New Roman" w:hAnsi="Times New Roman"/>
          <w:b/>
          <w:sz w:val="40"/>
          <w:szCs w:val="40"/>
        </w:rPr>
        <w:t>Шепетівської міської ради</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B61898" w:rsidTr="00B61898">
        <w:tc>
          <w:tcPr>
            <w:tcW w:w="5954" w:type="dxa"/>
            <w:tcBorders>
              <w:top w:val="nil"/>
              <w:left w:val="nil"/>
              <w:bottom w:val="nil"/>
              <w:right w:val="nil"/>
            </w:tcBorders>
          </w:tcPr>
          <w:p w:rsidR="00B61898" w:rsidRDefault="00B61898" w:rsidP="00BC760B">
            <w:pPr>
              <w:spacing w:line="264" w:lineRule="auto"/>
              <w:rPr>
                <w:rFonts w:ascii="Times New Roman" w:hAnsi="Times New Roman" w:cs="Times New Roman"/>
                <w:b/>
                <w:bCs/>
                <w:color w:val="000000"/>
              </w:rPr>
            </w:pPr>
          </w:p>
          <w:p w:rsidR="00B61898" w:rsidRDefault="00B61898" w:rsidP="00BC760B">
            <w:pPr>
              <w:spacing w:line="264" w:lineRule="auto"/>
              <w:rPr>
                <w:rFonts w:ascii="Times New Roman" w:hAnsi="Times New Roman" w:cs="Times New Roman"/>
                <w:b/>
                <w:bCs/>
                <w:color w:val="000000"/>
              </w:rPr>
            </w:pPr>
            <w:r>
              <w:rPr>
                <w:rFonts w:ascii="Times New Roman" w:hAnsi="Times New Roman" w:cs="Times New Roman"/>
                <w:b/>
                <w:bCs/>
                <w:color w:val="000000"/>
              </w:rPr>
              <w:t xml:space="preserve">ЗАТВЕРДЖЕНО </w:t>
            </w:r>
          </w:p>
        </w:tc>
      </w:tr>
      <w:tr w:rsidR="00B61898" w:rsidTr="00B61898">
        <w:tc>
          <w:tcPr>
            <w:tcW w:w="5954" w:type="dxa"/>
            <w:tcBorders>
              <w:top w:val="nil"/>
              <w:left w:val="nil"/>
              <w:bottom w:val="nil"/>
              <w:right w:val="nil"/>
            </w:tcBorders>
            <w:hideMark/>
          </w:tcPr>
          <w:p w:rsidR="00B61898" w:rsidRDefault="00B61898" w:rsidP="00BC760B">
            <w:pPr>
              <w:spacing w:line="264" w:lineRule="auto"/>
              <w:rPr>
                <w:rFonts w:ascii="Times New Roman" w:hAnsi="Times New Roman" w:cs="Times New Roman"/>
                <w:bCs/>
              </w:rPr>
            </w:pPr>
            <w:r>
              <w:rPr>
                <w:rFonts w:ascii="Times New Roman" w:hAnsi="Times New Roman" w:cs="Times New Roman"/>
                <w:bCs/>
              </w:rPr>
              <w:t>РІШЕННЯМ УПОВНОВАЖЕНОЇ ОСОБИ</w:t>
            </w:r>
          </w:p>
        </w:tc>
      </w:tr>
      <w:tr w:rsidR="00B61898" w:rsidTr="00BC760B">
        <w:tc>
          <w:tcPr>
            <w:tcW w:w="5954" w:type="dxa"/>
            <w:tcBorders>
              <w:top w:val="nil"/>
              <w:left w:val="nil"/>
              <w:bottom w:val="nil"/>
              <w:right w:val="nil"/>
            </w:tcBorders>
            <w:shd w:val="clear" w:color="auto" w:fill="auto"/>
            <w:hideMark/>
          </w:tcPr>
          <w:p w:rsidR="00B61898" w:rsidRPr="00A72418" w:rsidRDefault="00B61898" w:rsidP="00A72418">
            <w:pPr>
              <w:spacing w:line="264" w:lineRule="auto"/>
              <w:rPr>
                <w:rFonts w:ascii="Times New Roman" w:hAnsi="Times New Roman" w:cs="Times New Roman"/>
                <w:bCs/>
                <w:lang w:val="en-US"/>
              </w:rPr>
            </w:pPr>
            <w:r w:rsidRPr="00BC760B">
              <w:rPr>
                <w:rFonts w:ascii="Times New Roman" w:hAnsi="Times New Roman" w:cs="Times New Roman"/>
                <w:bCs/>
              </w:rPr>
              <w:t xml:space="preserve">ПРОТОКОЛ № </w:t>
            </w:r>
            <w:r w:rsidR="00A72418">
              <w:rPr>
                <w:rFonts w:ascii="Times New Roman" w:hAnsi="Times New Roman" w:cs="Times New Roman"/>
                <w:bCs/>
                <w:lang w:val="en-US"/>
              </w:rPr>
              <w:t>49</w:t>
            </w:r>
          </w:p>
        </w:tc>
      </w:tr>
      <w:tr w:rsidR="00B61898" w:rsidTr="00BC760B">
        <w:tc>
          <w:tcPr>
            <w:tcW w:w="5954" w:type="dxa"/>
            <w:tcBorders>
              <w:top w:val="nil"/>
              <w:left w:val="nil"/>
              <w:bottom w:val="nil"/>
              <w:right w:val="nil"/>
            </w:tcBorders>
            <w:shd w:val="clear" w:color="auto" w:fill="auto"/>
            <w:hideMark/>
          </w:tcPr>
          <w:p w:rsidR="00B61898" w:rsidRPr="00BC760B" w:rsidRDefault="00A72418" w:rsidP="00BC760B">
            <w:pPr>
              <w:spacing w:line="264" w:lineRule="auto"/>
              <w:rPr>
                <w:rFonts w:ascii="Times New Roman" w:hAnsi="Times New Roman" w:cs="Times New Roman"/>
              </w:rPr>
            </w:pPr>
            <w:r w:rsidRPr="00BC760B">
              <w:rPr>
                <w:rFonts w:ascii="Times New Roman" w:hAnsi="Times New Roman" w:cs="Times New Roman"/>
                <w:bCs/>
              </w:rPr>
              <w:t>В</w:t>
            </w:r>
            <w:r w:rsidR="00B61898" w:rsidRPr="00BC760B">
              <w:rPr>
                <w:rFonts w:ascii="Times New Roman" w:hAnsi="Times New Roman" w:cs="Times New Roman"/>
                <w:bCs/>
              </w:rPr>
              <w:t>ід</w:t>
            </w:r>
            <w:r>
              <w:rPr>
                <w:rFonts w:ascii="Times New Roman" w:hAnsi="Times New Roman" w:cs="Times New Roman"/>
                <w:lang w:val="en-US"/>
              </w:rPr>
              <w:t>30</w:t>
            </w:r>
            <w:r>
              <w:rPr>
                <w:rFonts w:ascii="Times New Roman" w:hAnsi="Times New Roman" w:cs="Times New Roman"/>
              </w:rPr>
              <w:t>.05.</w:t>
            </w:r>
            <w:r w:rsidR="005D3179" w:rsidRPr="00BC760B">
              <w:rPr>
                <w:rFonts w:ascii="Times New Roman" w:hAnsi="Times New Roman" w:cs="Times New Roman"/>
              </w:rPr>
              <w:t>2023</w:t>
            </w:r>
            <w:r w:rsidR="00B61898" w:rsidRPr="00BC760B">
              <w:rPr>
                <w:rFonts w:ascii="Times New Roman" w:hAnsi="Times New Roman" w:cs="Times New Roman"/>
              </w:rPr>
              <w:t xml:space="preserve"> року</w:t>
            </w:r>
          </w:p>
          <w:p w:rsidR="00B61898" w:rsidRPr="00BC760B" w:rsidRDefault="00B61898" w:rsidP="00BC760B">
            <w:pPr>
              <w:spacing w:line="264" w:lineRule="auto"/>
              <w:rPr>
                <w:rFonts w:ascii="Times New Roman" w:hAnsi="Times New Roman" w:cs="Times New Roman"/>
              </w:rPr>
            </w:pPr>
            <w:r w:rsidRPr="00BC760B">
              <w:rPr>
                <w:rFonts w:ascii="Times New Roman" w:hAnsi="Times New Roman" w:cs="Times New Roman"/>
              </w:rPr>
              <w:t>Уповноважена особа</w:t>
            </w:r>
          </w:p>
          <w:p w:rsidR="00B61898" w:rsidRPr="00BC760B" w:rsidRDefault="004E36FA" w:rsidP="00BC760B">
            <w:pPr>
              <w:spacing w:line="264" w:lineRule="auto"/>
              <w:rPr>
                <w:rFonts w:ascii="Times New Roman" w:hAnsi="Times New Roman" w:cs="Times New Roman"/>
                <w:bCs/>
              </w:rPr>
            </w:pPr>
            <w:r w:rsidRPr="00BC760B">
              <w:rPr>
                <w:rFonts w:ascii="Times New Roman" w:hAnsi="Times New Roman" w:cs="Times New Roman"/>
              </w:rPr>
              <w:t xml:space="preserve">Л.П. </w:t>
            </w:r>
            <w:proofErr w:type="spellStart"/>
            <w:r w:rsidR="00B61898" w:rsidRPr="00BC760B">
              <w:rPr>
                <w:rFonts w:ascii="Times New Roman" w:hAnsi="Times New Roman" w:cs="Times New Roman"/>
              </w:rPr>
              <w:t>Королевська</w:t>
            </w:r>
            <w:proofErr w:type="spellEnd"/>
          </w:p>
        </w:tc>
      </w:tr>
    </w:tbl>
    <w:p w:rsidR="00B61898" w:rsidRDefault="00B61898" w:rsidP="00BC760B">
      <w:pPr>
        <w:ind w:left="320"/>
        <w:jc w:val="right"/>
        <w:rPr>
          <w:rFonts w:ascii="Times New Roman" w:hAnsi="Times New Roman" w:cs="Times New Roman"/>
          <w:b/>
          <w:bCs/>
          <w:color w:val="000000"/>
        </w:rPr>
      </w:pPr>
    </w:p>
    <w:p w:rsidR="00B61898" w:rsidRDefault="00B61898" w:rsidP="00BC760B">
      <w:pPr>
        <w:ind w:left="320"/>
        <w:jc w:val="right"/>
        <w:rPr>
          <w:rFonts w:ascii="Times New Roman" w:hAnsi="Times New Roman" w:cs="Times New Roman"/>
          <w:b/>
          <w:bCs/>
          <w:color w:val="000000"/>
          <w:sz w:val="40"/>
          <w:szCs w:val="40"/>
        </w:rPr>
      </w:pPr>
    </w:p>
    <w:p w:rsidR="00B61898" w:rsidRDefault="00B61898" w:rsidP="00BC760B">
      <w:pPr>
        <w:ind w:left="320"/>
        <w:jc w:val="center"/>
        <w:rPr>
          <w:rFonts w:ascii="Times New Roman" w:hAnsi="Times New Roman" w:cs="Times New Roman"/>
          <w:b/>
          <w:bCs/>
          <w:color w:val="000000"/>
          <w:sz w:val="40"/>
          <w:szCs w:val="40"/>
        </w:rPr>
      </w:pPr>
    </w:p>
    <w:tbl>
      <w:tblPr>
        <w:tblW w:w="10320" w:type="dxa"/>
        <w:tblLayout w:type="fixed"/>
        <w:tblLook w:val="04A0"/>
      </w:tblPr>
      <w:tblGrid>
        <w:gridCol w:w="10320"/>
      </w:tblGrid>
      <w:tr w:rsidR="00B61898" w:rsidTr="00B61898">
        <w:tc>
          <w:tcPr>
            <w:tcW w:w="10314" w:type="dxa"/>
            <w:hideMark/>
          </w:tcPr>
          <w:p w:rsidR="00B61898" w:rsidRPr="005D3179" w:rsidRDefault="00B61898" w:rsidP="00BC760B">
            <w:pPr>
              <w:spacing w:line="264" w:lineRule="auto"/>
              <w:jc w:val="center"/>
              <w:rPr>
                <w:rFonts w:ascii="Times New Roman" w:hAnsi="Times New Roman" w:cs="Times New Roman"/>
                <w:b/>
                <w:bCs/>
                <w:sz w:val="52"/>
                <w:szCs w:val="52"/>
              </w:rPr>
            </w:pPr>
            <w:r w:rsidRPr="005D3179">
              <w:rPr>
                <w:rFonts w:ascii="Times New Roman" w:hAnsi="Times New Roman" w:cs="Times New Roman"/>
                <w:b/>
                <w:bCs/>
                <w:sz w:val="52"/>
                <w:szCs w:val="52"/>
              </w:rPr>
              <w:t>ТЕНДЕРНА ДОКУМЕНТАЦІЯ</w:t>
            </w:r>
          </w:p>
        </w:tc>
      </w:tr>
      <w:tr w:rsidR="00B61898" w:rsidTr="00B61898">
        <w:tc>
          <w:tcPr>
            <w:tcW w:w="10314" w:type="dxa"/>
            <w:hideMark/>
          </w:tcPr>
          <w:p w:rsidR="00B61898" w:rsidRDefault="00B61898" w:rsidP="00BC760B">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для  процедури закупівлі </w:t>
            </w:r>
            <w:r w:rsidR="005D3179">
              <w:rPr>
                <w:rFonts w:ascii="Times New Roman" w:hAnsi="Times New Roman" w:cs="Times New Roman"/>
                <w:b/>
                <w:bCs/>
                <w:sz w:val="40"/>
                <w:szCs w:val="40"/>
              </w:rPr>
              <w:t xml:space="preserve">– </w:t>
            </w:r>
          </w:p>
          <w:p w:rsidR="005D3179" w:rsidRDefault="005D3179" w:rsidP="00BC760B">
            <w:pPr>
              <w:spacing w:line="264" w:lineRule="auto"/>
              <w:jc w:val="center"/>
              <w:rPr>
                <w:rFonts w:ascii="Times New Roman" w:hAnsi="Times New Roman" w:cs="Times New Roman"/>
                <w:b/>
                <w:bCs/>
                <w:sz w:val="40"/>
                <w:szCs w:val="40"/>
              </w:rPr>
            </w:pPr>
            <w:r>
              <w:rPr>
                <w:rFonts w:ascii="Times New Roman" w:hAnsi="Times New Roman" w:cs="Times New Roman"/>
                <w:b/>
                <w:bCs/>
                <w:sz w:val="40"/>
                <w:szCs w:val="40"/>
              </w:rPr>
              <w:t>відкриті торги (з особливостями)</w:t>
            </w:r>
          </w:p>
        </w:tc>
      </w:tr>
    </w:tbl>
    <w:p w:rsidR="00B61898" w:rsidRDefault="00B61898" w:rsidP="00BC760B">
      <w:pPr>
        <w:rPr>
          <w:rFonts w:ascii="Times New Roman" w:hAnsi="Times New Roman" w:cs="Times New Roman"/>
          <w:b/>
          <w:bCs/>
          <w:color w:val="000000"/>
          <w:sz w:val="36"/>
          <w:szCs w:val="36"/>
        </w:rPr>
      </w:pPr>
      <w:r>
        <w:rPr>
          <w:rFonts w:ascii="Times New Roman" w:hAnsi="Times New Roman" w:cs="Times New Roman"/>
          <w:b/>
          <w:bCs/>
          <w:color w:val="000000"/>
          <w:sz w:val="32"/>
          <w:szCs w:val="32"/>
        </w:rPr>
        <w:t>на закупівлю</w:t>
      </w:r>
      <w:r w:rsidR="005D3179">
        <w:rPr>
          <w:rFonts w:ascii="Times New Roman" w:hAnsi="Times New Roman" w:cs="Times New Roman"/>
          <w:b/>
          <w:bCs/>
          <w:color w:val="000000"/>
          <w:sz w:val="32"/>
          <w:szCs w:val="32"/>
        </w:rPr>
        <w:t xml:space="preserve"> послуг</w:t>
      </w:r>
      <w:r>
        <w:rPr>
          <w:rFonts w:ascii="Times New Roman" w:hAnsi="Times New Roman" w:cs="Times New Roman"/>
          <w:b/>
          <w:bCs/>
          <w:color w:val="000000"/>
          <w:sz w:val="32"/>
          <w:szCs w:val="32"/>
        </w:rPr>
        <w:t xml:space="preserve">: </w:t>
      </w:r>
    </w:p>
    <w:p w:rsidR="007C6E93" w:rsidRDefault="007C6E93" w:rsidP="00BC760B">
      <w:pPr>
        <w:spacing w:after="0"/>
        <w:jc w:val="center"/>
        <w:rPr>
          <w:rFonts w:ascii="Times New Roman" w:hAnsi="Times New Roman" w:cs="Times New Roman"/>
          <w:b/>
          <w:bCs/>
          <w:color w:val="000000"/>
          <w:sz w:val="28"/>
          <w:szCs w:val="28"/>
        </w:rPr>
      </w:pPr>
      <w:r w:rsidRPr="007C6E93">
        <w:rPr>
          <w:rFonts w:ascii="Times New Roman" w:hAnsi="Times New Roman" w:cs="Times New Roman"/>
          <w:b/>
          <w:bCs/>
          <w:color w:val="000000"/>
          <w:sz w:val="28"/>
          <w:szCs w:val="28"/>
        </w:rPr>
        <w:t xml:space="preserve">Поточний середній ремонт проїзної частини та тротуару вул. Горбатюка від перехрестя з просп. Миру до </w:t>
      </w:r>
      <w:proofErr w:type="spellStart"/>
      <w:r w:rsidRPr="007C6E93">
        <w:rPr>
          <w:rFonts w:ascii="Times New Roman" w:hAnsi="Times New Roman" w:cs="Times New Roman"/>
          <w:b/>
          <w:bCs/>
          <w:color w:val="000000"/>
          <w:sz w:val="28"/>
          <w:szCs w:val="28"/>
        </w:rPr>
        <w:t>до</w:t>
      </w:r>
      <w:proofErr w:type="spellEnd"/>
      <w:r w:rsidRPr="007C6E93">
        <w:rPr>
          <w:rFonts w:ascii="Times New Roman" w:hAnsi="Times New Roman" w:cs="Times New Roman"/>
          <w:b/>
          <w:bCs/>
          <w:color w:val="000000"/>
          <w:sz w:val="28"/>
          <w:szCs w:val="28"/>
        </w:rPr>
        <w:t xml:space="preserve"> перехрестя з пров. Короленка в </w:t>
      </w:r>
    </w:p>
    <w:p w:rsidR="00E80D27" w:rsidRPr="00E80D27" w:rsidRDefault="007C6E93" w:rsidP="00BC760B">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w:t>
      </w:r>
      <w:r w:rsidRPr="007C6E93">
        <w:rPr>
          <w:rFonts w:ascii="Times New Roman" w:hAnsi="Times New Roman" w:cs="Times New Roman"/>
          <w:b/>
          <w:bCs/>
          <w:color w:val="000000"/>
          <w:sz w:val="28"/>
          <w:szCs w:val="28"/>
        </w:rPr>
        <w:t xml:space="preserve"> Шепетівка Хмельницької області </w:t>
      </w:r>
      <w:r w:rsidR="00E80D27" w:rsidRPr="00E80D27">
        <w:rPr>
          <w:rFonts w:ascii="Times New Roman" w:hAnsi="Times New Roman" w:cs="Times New Roman"/>
          <w:b/>
          <w:bCs/>
          <w:color w:val="000000"/>
          <w:sz w:val="28"/>
          <w:szCs w:val="28"/>
        </w:rPr>
        <w:t>(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B61898" w:rsidRPr="005361C8" w:rsidRDefault="00B61898" w:rsidP="00BC760B">
      <w:pPr>
        <w:jc w:val="center"/>
        <w:rPr>
          <w:rFonts w:ascii="Times New Roman" w:hAnsi="Times New Roman" w:cs="Times New Roman"/>
          <w:b/>
          <w:color w:val="000000"/>
        </w:rPr>
      </w:pPr>
    </w:p>
    <w:p w:rsidR="00B61898" w:rsidRDefault="00B61898" w:rsidP="00BC760B">
      <w:pPr>
        <w:jc w:val="center"/>
        <w:rPr>
          <w:rFonts w:ascii="Times New Roman" w:hAnsi="Times New Roman" w:cs="Times New Roman"/>
          <w:b/>
          <w:color w:val="000000"/>
        </w:rPr>
      </w:pPr>
    </w:p>
    <w:p w:rsidR="005D3179" w:rsidRDefault="005D3179" w:rsidP="00BC760B">
      <w:pPr>
        <w:jc w:val="center"/>
        <w:rPr>
          <w:rFonts w:ascii="Times New Roman" w:hAnsi="Times New Roman" w:cs="Times New Roman"/>
          <w:b/>
          <w:color w:val="000000"/>
        </w:rPr>
      </w:pPr>
    </w:p>
    <w:p w:rsidR="005D3179" w:rsidRDefault="005D3179" w:rsidP="00BC760B">
      <w:pPr>
        <w:jc w:val="center"/>
        <w:rPr>
          <w:rFonts w:ascii="Times New Roman" w:hAnsi="Times New Roman" w:cs="Times New Roman"/>
          <w:b/>
          <w:color w:val="000000"/>
        </w:rPr>
      </w:pPr>
    </w:p>
    <w:p w:rsidR="005D3179" w:rsidRDefault="005D3179" w:rsidP="00BC760B">
      <w:pPr>
        <w:jc w:val="center"/>
        <w:rPr>
          <w:rFonts w:ascii="Times New Roman" w:hAnsi="Times New Roman" w:cs="Times New Roman"/>
          <w:b/>
          <w:color w:val="000000"/>
        </w:rPr>
      </w:pPr>
    </w:p>
    <w:p w:rsidR="00E80D27" w:rsidRDefault="00E80D27" w:rsidP="00BC760B">
      <w:pPr>
        <w:rPr>
          <w:rFonts w:ascii="Times New Roman" w:hAnsi="Times New Roman" w:cs="Times New Roman"/>
          <w:b/>
          <w:color w:val="000000"/>
        </w:rPr>
      </w:pPr>
    </w:p>
    <w:p w:rsidR="005D3179" w:rsidRDefault="005D3179" w:rsidP="00BC760B">
      <w:pPr>
        <w:rPr>
          <w:rFonts w:ascii="Times New Roman" w:hAnsi="Times New Roman" w:cs="Times New Roman"/>
          <w:b/>
          <w:color w:val="000000"/>
        </w:rPr>
      </w:pPr>
    </w:p>
    <w:p w:rsidR="00B61898" w:rsidRDefault="005D3179" w:rsidP="00BC760B">
      <w:pPr>
        <w:jc w:val="center"/>
        <w:rPr>
          <w:rFonts w:ascii="Times New Roman" w:hAnsi="Times New Roman" w:cs="Times New Roman"/>
          <w:b/>
          <w:bCs/>
          <w:color w:val="000000"/>
          <w:sz w:val="28"/>
          <w:szCs w:val="28"/>
        </w:rPr>
      </w:pPr>
      <w:r>
        <w:rPr>
          <w:rFonts w:ascii="Times New Roman" w:hAnsi="Times New Roman"/>
          <w:b/>
          <w:bCs/>
          <w:sz w:val="28"/>
          <w:szCs w:val="28"/>
        </w:rPr>
        <w:t>м. Шепетівка - 2023 рік</w:t>
      </w:r>
    </w:p>
    <w:p w:rsidR="00B61898" w:rsidRDefault="00B61898" w:rsidP="00BC760B">
      <w:pPr>
        <w:pStyle w:val="a6"/>
        <w:suppressAutoHyphens/>
        <w:spacing w:after="0"/>
        <w:ind w:left="0"/>
        <w:jc w:val="center"/>
        <w:rPr>
          <w:b/>
          <w:color w:val="000000"/>
          <w:lang w:eastAsia="zh-CN"/>
        </w:rPr>
      </w:pPr>
      <w:r>
        <w:rPr>
          <w:b/>
          <w:color w:val="000000"/>
          <w:lang w:eastAsia="zh-CN"/>
        </w:rPr>
        <w:lastRenderedPageBreak/>
        <w:t xml:space="preserve">Тендерна документація </w:t>
      </w:r>
    </w:p>
    <w:p w:rsidR="00B61898" w:rsidRDefault="00B61898" w:rsidP="00BC760B">
      <w:pPr>
        <w:pStyle w:val="a6"/>
        <w:suppressAutoHyphens/>
        <w:spacing w:after="0"/>
        <w:ind w:left="0"/>
        <w:jc w:val="center"/>
        <w:rPr>
          <w:color w:val="000000"/>
          <w:lang w:eastAsia="zh-CN"/>
        </w:rPr>
      </w:pPr>
      <w:r>
        <w:rPr>
          <w:b/>
          <w:color w:val="000000"/>
          <w:lang w:eastAsia="zh-CN"/>
        </w:rPr>
        <w:t>для процедури закупівлі «Відкриті торги</w:t>
      </w:r>
      <w:r w:rsidR="005D3179">
        <w:rPr>
          <w:b/>
          <w:color w:val="000000"/>
          <w:lang w:eastAsia="zh-CN"/>
        </w:rPr>
        <w:t xml:space="preserve"> з особливостями</w:t>
      </w:r>
      <w:r>
        <w:rPr>
          <w:b/>
          <w:color w:val="000000"/>
          <w:lang w:eastAsia="zh-CN"/>
        </w:rPr>
        <w:t>»</w:t>
      </w:r>
    </w:p>
    <w:tbl>
      <w:tblPr>
        <w:tblW w:w="1063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8015"/>
      </w:tblGrid>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 Загальні положення</w:t>
            </w:r>
            <w:r>
              <w:rPr>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1. Терміни, які вживаються в тендерній документації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C5F17" w:rsidRDefault="00520810" w:rsidP="00BC760B">
            <w:pPr>
              <w:pStyle w:val="a6"/>
              <w:suppressAutoHyphens/>
              <w:spacing w:after="0"/>
              <w:ind w:left="0" w:firstLine="495"/>
              <w:jc w:val="both"/>
              <w:rPr>
                <w:color w:val="000000"/>
                <w:lang w:eastAsia="zh-CN"/>
              </w:rPr>
            </w:pPr>
            <w:r>
              <w:rPr>
                <w:color w:val="000000"/>
                <w:lang w:eastAsia="zh-CN"/>
              </w:rPr>
              <w:t xml:space="preserve">1.1.1. </w:t>
            </w:r>
            <w:r w:rsidR="00BC5F17" w:rsidRPr="00BC5F17">
              <w:rPr>
                <w:color w:val="000000"/>
                <w:lang w:eastAsia="zh-CN"/>
              </w:rPr>
              <w:t>Тендерна документація  розроблена на виконання вимог Закону України «Про публічні закупівлі» (далі Закон), з урахуванням положень,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w:t>
            </w:r>
            <w:r w:rsidR="003A0380">
              <w:rPr>
                <w:color w:val="000000"/>
                <w:lang w:eastAsia="zh-CN"/>
              </w:rPr>
              <w:t>0.2022 №1178 (далі – Постанова</w:t>
            </w:r>
            <w:r w:rsidR="00BC5F17" w:rsidRPr="00BC5F17">
              <w:rPr>
                <w:color w:val="000000"/>
                <w:lang w:eastAsia="zh-CN"/>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2. Інформація про замовника торгів</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jc w:val="both"/>
              <w:rPr>
                <w:color w:val="000000"/>
                <w:lang w:val="ru-RU" w:eastAsia="zh-CN"/>
              </w:rPr>
            </w:pPr>
            <w:r>
              <w:rPr>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Cs/>
                <w:color w:val="000000"/>
                <w:lang w:eastAsia="zh-CN"/>
              </w:rPr>
            </w:pPr>
            <w:r>
              <w:rPr>
                <w:bCs/>
                <w:color w:val="000000"/>
                <w:lang w:eastAsia="zh-CN"/>
              </w:rPr>
              <w:t>2.1. категорія замовника</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3A0380" w:rsidRDefault="00BC5F17" w:rsidP="00BC760B">
            <w:pPr>
              <w:tabs>
                <w:tab w:val="left" w:pos="1440"/>
              </w:tabs>
              <w:ind w:firstLine="495"/>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w:t>
            </w:r>
            <w:r w:rsidR="00B61898" w:rsidRPr="00BC5F17">
              <w:rPr>
                <w:rFonts w:ascii="Times New Roman" w:eastAsia="Times New Roman" w:hAnsi="Times New Roman" w:cs="Times New Roman"/>
                <w:color w:val="000000"/>
                <w:sz w:val="24"/>
                <w:szCs w:val="24"/>
                <w:lang w:eastAsia="zh-CN"/>
              </w:rPr>
              <w:t>ргани державної влади та органи місцевого самоврядування зазначені в пункті 1 частини 1 статті 2 Закону України «Про публічні закупівлі»</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2.2. повне найменування</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BC5F17" w:rsidRDefault="00B61898" w:rsidP="00BC760B">
            <w:pPr>
              <w:tabs>
                <w:tab w:val="left" w:pos="1440"/>
              </w:tabs>
              <w:spacing w:after="0"/>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Управління житлово-комунального господарства Шепетівської міської ради</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2.3. місцезнаходження</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BC5F17" w:rsidRDefault="00B61898" w:rsidP="00BC760B">
            <w:pPr>
              <w:tabs>
                <w:tab w:val="left" w:pos="1440"/>
              </w:tabs>
              <w:ind w:firstLine="495"/>
              <w:jc w:val="both"/>
              <w:rPr>
                <w:rFonts w:ascii="Times New Roman" w:eastAsia="Times New Roman" w:hAnsi="Times New Roman" w:cs="Times New Roman"/>
                <w:color w:val="000000"/>
                <w:sz w:val="24"/>
                <w:szCs w:val="24"/>
                <w:lang w:eastAsia="zh-CN"/>
              </w:rPr>
            </w:pPr>
            <w:r w:rsidRPr="00BC5F17">
              <w:rPr>
                <w:rFonts w:ascii="Times New Roman" w:eastAsia="Times New Roman" w:hAnsi="Times New Roman" w:cs="Times New Roman"/>
                <w:color w:val="000000"/>
                <w:sz w:val="24"/>
                <w:szCs w:val="24"/>
                <w:lang w:eastAsia="zh-CN"/>
              </w:rPr>
              <w:t>30400, Хмельницька обл., м. Шепетівка, вул. Островського,4</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2.4. посадова особа замовника, уповноважена здійснювати зв'язок з учасниками</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BC760B"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proofErr w:type="spellStart"/>
            <w:r w:rsidRPr="00BC760B">
              <w:rPr>
                <w:rFonts w:ascii="Times New Roman" w:eastAsia="Calibri" w:hAnsi="Times New Roman" w:cs="Times New Roman"/>
                <w:color w:val="auto"/>
                <w:kern w:val="0"/>
                <w:sz w:val="24"/>
                <w:lang w:val="uk-UA" w:eastAsia="ru-RU" w:bidi="ar-SA"/>
              </w:rPr>
              <w:t>Королевська</w:t>
            </w:r>
            <w:proofErr w:type="spellEnd"/>
            <w:r w:rsidRPr="00BC760B">
              <w:rPr>
                <w:rFonts w:ascii="Times New Roman" w:eastAsia="Calibri" w:hAnsi="Times New Roman" w:cs="Times New Roman"/>
                <w:color w:val="auto"/>
                <w:kern w:val="0"/>
                <w:sz w:val="24"/>
                <w:lang w:val="uk-UA" w:eastAsia="ru-RU" w:bidi="ar-SA"/>
              </w:rPr>
              <w:t xml:space="preserve"> Леся Павлівна </w:t>
            </w:r>
          </w:p>
          <w:p w:rsidR="00B61898" w:rsidRPr="00BC760B"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BC760B">
              <w:rPr>
                <w:rFonts w:ascii="Times New Roman" w:eastAsia="Calibri" w:hAnsi="Times New Roman" w:cs="Times New Roman"/>
                <w:color w:val="auto"/>
                <w:kern w:val="0"/>
                <w:sz w:val="24"/>
                <w:lang w:val="uk-UA" w:eastAsia="ru-RU" w:bidi="ar-SA"/>
              </w:rPr>
              <w:t>Посада: уповноважена особа, головний спеціаліст відділу бухгалтерського обліку</w:t>
            </w:r>
          </w:p>
          <w:p w:rsidR="00B61898"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BC760B">
              <w:rPr>
                <w:rFonts w:ascii="Times New Roman" w:eastAsia="Calibri" w:hAnsi="Times New Roman" w:cs="Times New Roman"/>
                <w:color w:val="auto"/>
                <w:kern w:val="0"/>
                <w:sz w:val="24"/>
                <w:lang w:val="uk-UA" w:eastAsia="ru-RU" w:bidi="ar-SA"/>
              </w:rPr>
              <w:t>Юридична адреса</w:t>
            </w:r>
            <w:r>
              <w:rPr>
                <w:rFonts w:ascii="Times New Roman" w:eastAsia="Calibri" w:hAnsi="Times New Roman" w:cs="Times New Roman"/>
                <w:color w:val="auto"/>
                <w:kern w:val="0"/>
                <w:sz w:val="24"/>
                <w:lang w:val="uk-UA" w:eastAsia="ru-RU" w:bidi="ar-SA"/>
              </w:rPr>
              <w:t>: 30400, Хмельницька обл., м.Шепетівка, вул. Островського,4</w:t>
            </w:r>
          </w:p>
          <w:p w:rsidR="00B61898"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Pr>
                <w:rFonts w:ascii="Times New Roman" w:eastAsia="Calibri" w:hAnsi="Times New Roman" w:cs="Times New Roman"/>
                <w:color w:val="auto"/>
                <w:kern w:val="0"/>
                <w:sz w:val="24"/>
                <w:lang w:val="uk-UA" w:eastAsia="ru-RU" w:bidi="ar-SA"/>
              </w:rPr>
              <w:t>Телефон (факс) 0384040204</w:t>
            </w:r>
          </w:p>
          <w:p w:rsidR="00B61898" w:rsidRDefault="00B61898" w:rsidP="00BC760B">
            <w:pPr>
              <w:ind w:firstLine="495"/>
              <w:jc w:val="both"/>
              <w:rPr>
                <w:rFonts w:ascii="Times New Roman" w:hAnsi="Times New Roman" w:cs="Times New Roman"/>
                <w:b/>
              </w:rPr>
            </w:pPr>
            <w:r>
              <w:rPr>
                <w:rFonts w:ascii="Times New Roman" w:hAnsi="Times New Roman" w:cs="Times New Roman"/>
                <w:sz w:val="24"/>
                <w:szCs w:val="24"/>
              </w:rPr>
              <w:t xml:space="preserve"> е-mail: 43607890@ukr.net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3. Процедура закупівлі</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520810" w:rsidP="00BC760B">
            <w:pPr>
              <w:pStyle w:val="a6"/>
              <w:suppressAutoHyphens/>
              <w:spacing w:after="0" w:line="264" w:lineRule="auto"/>
              <w:ind w:left="0" w:firstLine="495"/>
              <w:jc w:val="both"/>
              <w:rPr>
                <w:color w:val="000000"/>
                <w:lang w:eastAsia="zh-CN"/>
              </w:rPr>
            </w:pPr>
            <w:r>
              <w:rPr>
                <w:color w:val="000000"/>
                <w:lang w:eastAsia="zh-CN"/>
              </w:rPr>
              <w:t>1.</w:t>
            </w:r>
            <w:r w:rsidR="00B61898">
              <w:rPr>
                <w:color w:val="000000"/>
                <w:lang w:eastAsia="zh-CN"/>
              </w:rPr>
              <w:t>3.1. Відкриті торги з особливостями</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b/>
                <w:bCs/>
                <w:color w:val="000000"/>
                <w:lang w:eastAsia="zh-CN"/>
              </w:rPr>
              <w:t>4. Інформація про предмет закупівлі</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napToGrid w:val="0"/>
              <w:spacing w:after="0" w:line="264" w:lineRule="auto"/>
              <w:ind w:left="0" w:firstLine="495"/>
              <w:jc w:val="both"/>
              <w:rPr>
                <w:color w:val="000000"/>
                <w:lang w:eastAsia="zh-CN"/>
              </w:rPr>
            </w:pPr>
            <w:r>
              <w:rPr>
                <w:b/>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4.1. назва предмета закупівлі</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E80D27" w:rsidRDefault="007C6E93"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BC760B">
              <w:rPr>
                <w:rFonts w:ascii="Times New Roman" w:eastAsia="Calibri" w:hAnsi="Times New Roman" w:cs="Times New Roman"/>
                <w:color w:val="auto"/>
                <w:kern w:val="0"/>
                <w:sz w:val="24"/>
                <w:lang w:val="uk-UA" w:eastAsia="ru-RU" w:bidi="ar-SA"/>
              </w:rPr>
              <w:t xml:space="preserve">Поточний середній ремонт проїзної частини та тротуару вул. Горбатюка від перехрестя з просп. Миру до </w:t>
            </w:r>
            <w:proofErr w:type="spellStart"/>
            <w:r w:rsidRPr="00BC760B">
              <w:rPr>
                <w:rFonts w:ascii="Times New Roman" w:eastAsia="Calibri" w:hAnsi="Times New Roman" w:cs="Times New Roman"/>
                <w:color w:val="auto"/>
                <w:kern w:val="0"/>
                <w:sz w:val="24"/>
                <w:lang w:val="uk-UA" w:eastAsia="ru-RU" w:bidi="ar-SA"/>
              </w:rPr>
              <w:t>до</w:t>
            </w:r>
            <w:proofErr w:type="spellEnd"/>
            <w:r w:rsidRPr="00BC760B">
              <w:rPr>
                <w:rFonts w:ascii="Times New Roman" w:eastAsia="Calibri" w:hAnsi="Times New Roman" w:cs="Times New Roman"/>
                <w:color w:val="auto"/>
                <w:kern w:val="0"/>
                <w:sz w:val="24"/>
                <w:lang w:val="uk-UA" w:eastAsia="ru-RU" w:bidi="ar-SA"/>
              </w:rPr>
              <w:t xml:space="preserve"> перехрестя з пров. Короленка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4.2. опис окремої частини (частин) предмета закупівлі (лота), щодо якої можуть бути подані тендерні пропозиції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C5F17" w:rsidP="00BC760B">
            <w:pPr>
              <w:ind w:firstLine="495"/>
              <w:jc w:val="both"/>
              <w:rPr>
                <w:rFonts w:ascii="Times New Roman" w:hAnsi="Times New Roman" w:cs="Times New Roman"/>
              </w:rPr>
            </w:pPr>
            <w:r>
              <w:rPr>
                <w:rFonts w:ascii="Times New Roman" w:hAnsi="Times New Roman" w:cs="Times New Roman"/>
                <w:sz w:val="24"/>
              </w:rPr>
              <w:t>Ч</w:t>
            </w:r>
            <w:r w:rsidR="00B61898">
              <w:rPr>
                <w:rFonts w:ascii="Times New Roman" w:hAnsi="Times New Roman" w:cs="Times New Roman"/>
                <w:sz w:val="24"/>
              </w:rPr>
              <w:t>астин предмета закупівлі (лотів): не  передбачено</w:t>
            </w:r>
            <w:r w:rsidR="00B61898">
              <w:rPr>
                <w:rFonts w:ascii="Times New Roman" w:eastAsia="Times New Roman" w:hAnsi="Times New Roman" w:cs="Times New Roman"/>
                <w:b/>
                <w:bCs/>
                <w:color w:val="000000"/>
                <w:sz w:val="24"/>
                <w:szCs w:val="24"/>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4.3. місце, кількість, обсяг поставки товарів (надання послуг, виконання робіт)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BC5F17" w:rsidRDefault="00E80D27" w:rsidP="00BC760B">
            <w:pPr>
              <w:pStyle w:val="rvps2"/>
              <w:spacing w:before="0" w:after="0" w:line="276" w:lineRule="auto"/>
              <w:ind w:firstLine="495"/>
              <w:jc w:val="both"/>
              <w:rPr>
                <w:lang w:val="uk-UA"/>
              </w:rPr>
            </w:pPr>
            <w:proofErr w:type="spellStart"/>
            <w:r w:rsidRPr="00BC760B">
              <w:t>в</w:t>
            </w:r>
            <w:r w:rsidR="00B61898" w:rsidRPr="00BC760B">
              <w:t>улиц</w:t>
            </w:r>
            <w:proofErr w:type="spellEnd"/>
            <w:r w:rsidR="00BC5F17" w:rsidRPr="00BC760B">
              <w:rPr>
                <w:lang w:val="uk-UA"/>
              </w:rPr>
              <w:t xml:space="preserve">я  </w:t>
            </w:r>
            <w:r w:rsidR="007C6E93" w:rsidRPr="00BC760B">
              <w:rPr>
                <w:lang w:val="uk-UA"/>
              </w:rPr>
              <w:t>Горбатюка</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4.4. строк поставки товарів (надання послуг, виконання робіт)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Pr="00BC5F17" w:rsidRDefault="00B61898" w:rsidP="00BC760B">
            <w:pPr>
              <w:pStyle w:val="a6"/>
              <w:suppressAutoHyphens/>
              <w:snapToGrid w:val="0"/>
              <w:spacing w:after="0" w:line="264" w:lineRule="auto"/>
              <w:ind w:left="0" w:firstLine="495"/>
              <w:rPr>
                <w:lang w:eastAsia="zh-CN"/>
              </w:rPr>
            </w:pPr>
            <w:r w:rsidRPr="00BC5F17">
              <w:rPr>
                <w:lang w:eastAsia="zh-CN"/>
              </w:rPr>
              <w:t xml:space="preserve">з моменту підписання договору </w:t>
            </w:r>
            <w:r w:rsidRPr="00BC760B">
              <w:rPr>
                <w:lang w:eastAsia="zh-CN"/>
              </w:rPr>
              <w:t xml:space="preserve">до </w:t>
            </w:r>
            <w:r w:rsidRPr="00BC760B">
              <w:rPr>
                <w:lang w:val="ru-RU" w:eastAsia="zh-CN"/>
              </w:rPr>
              <w:t>31</w:t>
            </w:r>
            <w:r w:rsidRPr="00BC760B">
              <w:rPr>
                <w:lang w:eastAsia="zh-CN"/>
              </w:rPr>
              <w:t>грудня</w:t>
            </w:r>
            <w:r w:rsidR="001D3CBE">
              <w:rPr>
                <w:lang w:val="ru-RU" w:eastAsia="zh-CN"/>
              </w:rPr>
              <w:t xml:space="preserve"> 2024</w:t>
            </w:r>
            <w:r w:rsidRPr="00BC760B">
              <w:rPr>
                <w:lang w:eastAsia="zh-CN"/>
              </w:rPr>
              <w:t xml:space="preserve"> року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lastRenderedPageBreak/>
              <w:t>5. Недискримінація учасників</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firstLine="495"/>
              <w:jc w:val="both"/>
              <w:rPr>
                <w:color w:val="000000"/>
                <w:lang w:eastAsia="zh-CN"/>
              </w:rPr>
            </w:pPr>
            <w:r>
              <w:rPr>
                <w:color w:val="000000"/>
                <w:lang w:eastAsia="zh-CN"/>
              </w:rPr>
              <w:t>1.5.1. Вітчизняні та іноземні учасники беруть участь у процедурі закупівлі на рівних умовах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6. Інформація про валюту (валюти), у якій (яких) повинна бути розрахована і зазначена ціна 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61898" w:rsidRPr="00871065" w:rsidRDefault="00B61898" w:rsidP="00BC760B">
            <w:pPr>
              <w:pStyle w:val="a6"/>
              <w:suppressAutoHyphens/>
              <w:spacing w:after="0" w:line="264" w:lineRule="auto"/>
              <w:ind w:left="0" w:firstLine="495"/>
              <w:jc w:val="both"/>
              <w:rPr>
                <w:color w:val="000000"/>
                <w:lang w:eastAsia="zh-CN"/>
              </w:rPr>
            </w:pPr>
            <w:r w:rsidRPr="00871065">
              <w:rPr>
                <w:color w:val="000000"/>
                <w:lang w:eastAsia="zh-CN"/>
              </w:rPr>
              <w:t>1.6.1. Валютою тендерної пропозиції є гривня.</w:t>
            </w:r>
          </w:p>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1.6.2. Ціна тендерної пропозиції повинна бути розрахована і зазначена у гривнях.</w:t>
            </w:r>
          </w:p>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Розрахунки здійснюватимуться у національній валюті України згідно з умовами укладеного з переможцем договору на поставку товару.</w:t>
            </w:r>
          </w:p>
          <w:p w:rsidR="00B61898" w:rsidRPr="00871065" w:rsidRDefault="00B61898" w:rsidP="00BC760B">
            <w:pPr>
              <w:pStyle w:val="a6"/>
              <w:suppressAutoHyphens/>
              <w:spacing w:after="0" w:line="264" w:lineRule="auto"/>
              <w:ind w:left="0" w:firstLine="495"/>
              <w:jc w:val="both"/>
              <w:rPr>
                <w:color w:val="000000"/>
                <w:lang w:eastAsia="zh-CN"/>
              </w:rPr>
            </w:pPr>
            <w:r w:rsidRPr="00871065">
              <w:rPr>
                <w:color w:val="000000"/>
                <w:lang w:eastAsia="zh-C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7. І</w:t>
            </w:r>
            <w:r>
              <w:rPr>
                <w:b/>
                <w:color w:val="000000"/>
                <w:lang w:eastAsia="zh-CN"/>
              </w:rPr>
              <w:t>нформація про мову (мови), якою (якими) повинно бути складено тендерні пропозиції</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1</w:t>
            </w:r>
            <w:r w:rsidRPr="00871065">
              <w:rPr>
                <w:rFonts w:ascii="Times New Roman" w:eastAsia="Times New Roman" w:hAnsi="Times New Roman" w:cs="Times New Roman"/>
                <w:color w:val="000000"/>
                <w:sz w:val="24"/>
                <w:szCs w:val="24"/>
                <w:lang w:eastAsia="zh-CN"/>
              </w:rPr>
              <w:t>.7.1.Усі документи, що подаються у складі тендерної пропозиції повинні бути складені українською мовою.</w:t>
            </w:r>
          </w:p>
          <w:p w:rsidR="00B61898" w:rsidRPr="00871065" w:rsidRDefault="00B61898" w:rsidP="00BC760B">
            <w:pPr>
              <w:spacing w:after="0" w:line="264" w:lineRule="auto"/>
              <w:ind w:firstLine="495"/>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У разі, якщо документ викладений іноземною мовою до нього додається переклад українською мовою, завірений підписом перекладача, підписом уповноваженої особи учасника та скріплений печаткою учасника (за наявності).</w:t>
            </w:r>
          </w:p>
          <w:p w:rsidR="00B61898" w:rsidRDefault="00B61898" w:rsidP="00BC760B">
            <w:pPr>
              <w:spacing w:after="0" w:line="264" w:lineRule="auto"/>
              <w:ind w:firstLine="495"/>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Визначальним є текст, викладений українською мовою</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jc w:val="center"/>
              <w:rPr>
                <w:color w:val="000000"/>
                <w:highlight w:val="yellow"/>
                <w:lang w:eastAsia="zh-CN"/>
              </w:rPr>
            </w:pPr>
            <w:r>
              <w:rPr>
                <w:b/>
                <w:bCs/>
                <w:color w:val="000000"/>
                <w:lang w:eastAsia="zh-CN"/>
              </w:rPr>
              <w:t>II. Порядок унесення змін та надання роз’яснень до тендерної документації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tabs>
                <w:tab w:val="left" w:pos="237"/>
              </w:tabs>
              <w:suppressAutoHyphens/>
              <w:spacing w:after="0" w:line="264" w:lineRule="auto"/>
              <w:ind w:left="0"/>
              <w:rPr>
                <w:color w:val="000000"/>
                <w:lang w:eastAsia="zh-CN"/>
              </w:rPr>
            </w:pPr>
            <w:r>
              <w:rPr>
                <w:b/>
                <w:bCs/>
                <w:color w:val="000000"/>
                <w:lang w:eastAsia="zh-CN"/>
              </w:rPr>
              <w:t>1. Процедура надання роз’яснень щодо  тендерної документації</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spacing w:after="0" w:line="264" w:lineRule="auto"/>
              <w:ind w:firstLine="483"/>
              <w:rPr>
                <w:rFonts w:ascii="Times New Roman" w:hAnsi="Times New Roman" w:cs="Times New Roman"/>
                <w:color w:val="000000"/>
              </w:rPr>
            </w:pPr>
            <w:r w:rsidRPr="00871065">
              <w:rPr>
                <w:rFonts w:ascii="Times New Roman" w:eastAsia="Times New Roman" w:hAnsi="Times New Roman" w:cs="Times New Roman"/>
                <w:color w:val="000000"/>
                <w:sz w:val="24"/>
                <w:szCs w:val="24"/>
                <w:lang w:eastAsia="zh-C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t xml:space="preserve">2. </w:t>
            </w:r>
            <w:r>
              <w:rPr>
                <w:b/>
                <w:color w:val="000000"/>
                <w:lang w:eastAsia="zh-CN"/>
              </w:rPr>
              <w:t>Унесення змін до тендерної документації</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71065"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61898"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1065">
              <w:rPr>
                <w:rFonts w:ascii="Times New Roman" w:eastAsia="Times New Roman" w:hAnsi="Times New Roman" w:cs="Times New Roman"/>
                <w:color w:val="000000"/>
                <w:sz w:val="24"/>
                <w:szCs w:val="24"/>
                <w:lang w:eastAsia="zh-CN"/>
              </w:rPr>
              <w:t>машинозчитувальному</w:t>
            </w:r>
            <w:proofErr w:type="spellEnd"/>
            <w:r w:rsidRPr="00871065">
              <w:rPr>
                <w:rFonts w:ascii="Times New Roman" w:eastAsia="Times New Roman" w:hAnsi="Times New Roman" w:cs="Times New Roman"/>
                <w:color w:val="000000"/>
                <w:sz w:val="24"/>
                <w:szCs w:val="24"/>
                <w:lang w:eastAsia="zh-CN"/>
              </w:rPr>
              <w:t xml:space="preserve"> форматі розміщуються в електронній системі закупівель протягом одного дня з дати прийняття рішення про їх внесення.</w:t>
            </w:r>
          </w:p>
          <w:p w:rsidR="00B61898"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2.2.3.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0380" w:rsidRPr="00871065" w:rsidRDefault="00B61898" w:rsidP="00BC760B">
            <w:pPr>
              <w:spacing w:after="0" w:line="264" w:lineRule="auto"/>
              <w:ind w:firstLine="483"/>
              <w:rPr>
                <w:rFonts w:ascii="Times New Roman" w:eastAsia="Times New Roman" w:hAnsi="Times New Roman" w:cs="Times New Roman"/>
                <w:color w:val="000000"/>
                <w:sz w:val="24"/>
                <w:szCs w:val="24"/>
                <w:lang w:eastAsia="zh-CN"/>
              </w:rPr>
            </w:pPr>
            <w:r w:rsidRPr="00871065">
              <w:rPr>
                <w:rFonts w:ascii="Times New Roman" w:eastAsia="Times New Roman" w:hAnsi="Times New Roman" w:cs="Times New Roman"/>
                <w:color w:val="000000"/>
                <w:sz w:val="24"/>
                <w:szCs w:val="24"/>
                <w:lang w:eastAsia="zh-CN"/>
              </w:rPr>
              <w:t xml:space="preserve">2.2.4. Для поновлення перебігу відкритих торгів замовник повинен розмістити роз’яснення щодо змісту тендерної документації в електронній </w:t>
            </w:r>
            <w:r w:rsidRPr="00871065">
              <w:rPr>
                <w:rFonts w:ascii="Times New Roman" w:eastAsia="Times New Roman" w:hAnsi="Times New Roman" w:cs="Times New Roman"/>
                <w:color w:val="000000"/>
                <w:sz w:val="24"/>
                <w:szCs w:val="24"/>
                <w:lang w:eastAsia="zh-CN"/>
              </w:rPr>
              <w:lastRenderedPageBreak/>
              <w:t>системі закупівель з одночасним продовженням строку подання тендерних пропозицій не менш як на чотири дні.</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firstLine="483"/>
              <w:jc w:val="center"/>
              <w:rPr>
                <w:color w:val="000000"/>
                <w:lang w:eastAsia="zh-CN"/>
              </w:rPr>
            </w:pPr>
            <w:r>
              <w:rPr>
                <w:b/>
                <w:bCs/>
                <w:color w:val="000000"/>
                <w:lang w:eastAsia="zh-CN"/>
              </w:rPr>
              <w:lastRenderedPageBreak/>
              <w:t xml:space="preserve">III. </w:t>
            </w:r>
            <w:r>
              <w:rPr>
                <w:b/>
                <w:color w:val="000000"/>
                <w:lang w:eastAsia="zh-CN"/>
              </w:rPr>
              <w:t>Інструкція з підготовки тендерної пропозиції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Зміст і спосіб подання 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61898" w:rsidRDefault="00B61898" w:rsidP="00BC760B">
            <w:pPr>
              <w:pStyle w:val="a6"/>
              <w:suppressAutoHyphens/>
              <w:spacing w:after="0"/>
              <w:ind w:left="0" w:firstLine="483"/>
              <w:rPr>
                <w:lang w:eastAsia="zh-CN"/>
              </w:rPr>
            </w:pPr>
            <w:r>
              <w:rPr>
                <w:color w:val="000000"/>
                <w:shd w:val="clear" w:color="auto" w:fill="FFFFFF"/>
                <w:lang w:eastAsia="zh-CN"/>
              </w:rPr>
              <w:t xml:space="preserve">3.1.1. Тендерна пропозиція подається в електронному вигляді </w:t>
            </w:r>
            <w:r>
              <w:rPr>
                <w:color w:val="000000"/>
                <w:lang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Pr>
                <w:lang w:eastAsia="zh-CN"/>
              </w:rPr>
              <w:t>), та завантаження файлів з:</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hAnsi="Times New Roman" w:cs="Times New Roman"/>
                <w:bCs/>
                <w:color w:val="auto"/>
                <w:sz w:val="24"/>
                <w:szCs w:val="24"/>
                <w:lang w:val="uk-UA"/>
              </w:rPr>
              <w:t>форма «ТЕНДЕРНА ПРОПОЗИЦІЯ», (додаток1)</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B61898"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B61898" w:rsidRPr="00871065"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b/>
                <w:color w:val="auto"/>
                <w:sz w:val="24"/>
                <w:szCs w:val="24"/>
                <w:lang w:val="uk-UA"/>
              </w:rPr>
            </w:pPr>
            <w:r>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1D6436">
              <w:rPr>
                <w:rFonts w:ascii="Times New Roman" w:eastAsia="Times New Roman" w:hAnsi="Times New Roman" w:cs="Times New Roman"/>
                <w:color w:val="auto"/>
                <w:sz w:val="24"/>
                <w:szCs w:val="24"/>
                <w:lang w:val="uk-UA"/>
              </w:rPr>
              <w:t>тендерної пропозиції;</w:t>
            </w:r>
          </w:p>
          <w:p w:rsidR="00B61898" w:rsidRPr="001D6436"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r w:rsidRPr="001D6436">
              <w:rPr>
                <w:rFonts w:ascii="Times New Roman" w:eastAsia="Times New Roman" w:hAnsi="Times New Roman" w:cs="Times New Roman"/>
                <w:color w:val="auto"/>
                <w:sz w:val="24"/>
                <w:szCs w:val="24"/>
                <w:lang w:val="uk-UA"/>
              </w:rPr>
              <w:t>копії реєстраційних документів Учасника (статут, витяг з ЄДРПОУ, ІПН, свідоцтва про податки).</w:t>
            </w:r>
          </w:p>
          <w:p w:rsidR="00B61898" w:rsidRPr="001D6436" w:rsidRDefault="00B61898" w:rsidP="00BC760B">
            <w:pPr>
              <w:pStyle w:val="16"/>
              <w:widowControl w:val="0"/>
              <w:numPr>
                <w:ilvl w:val="0"/>
                <w:numId w:val="2"/>
              </w:numPr>
              <w:spacing w:line="240" w:lineRule="auto"/>
              <w:ind w:left="485" w:right="113" w:firstLine="483"/>
              <w:rPr>
                <w:rFonts w:ascii="Times New Roman" w:eastAsia="Times New Roman" w:hAnsi="Times New Roman" w:cs="Times New Roman"/>
                <w:color w:val="auto"/>
                <w:sz w:val="24"/>
                <w:szCs w:val="24"/>
                <w:lang w:val="uk-UA"/>
              </w:rPr>
            </w:pPr>
            <w:proofErr w:type="spellStart"/>
            <w:r w:rsidRPr="001D6436">
              <w:rPr>
                <w:rFonts w:ascii="Times New Roman" w:hAnsi="Times New Roman" w:cs="Times New Roman"/>
                <w:sz w:val="24"/>
                <w:szCs w:val="24"/>
              </w:rPr>
              <w:t>проєкт</w:t>
            </w:r>
            <w:proofErr w:type="spellEnd"/>
            <w:r w:rsidRPr="001D6436">
              <w:rPr>
                <w:rFonts w:ascii="Times New Roman" w:hAnsi="Times New Roman" w:cs="Times New Roman"/>
                <w:sz w:val="24"/>
                <w:szCs w:val="24"/>
              </w:rPr>
              <w:t xml:space="preserve"> договору про </w:t>
            </w:r>
            <w:proofErr w:type="spellStart"/>
            <w:r w:rsidRPr="001D6436">
              <w:rPr>
                <w:rFonts w:ascii="Times New Roman" w:hAnsi="Times New Roman" w:cs="Times New Roman"/>
                <w:sz w:val="24"/>
                <w:szCs w:val="24"/>
              </w:rPr>
              <w:t>закупівлю</w:t>
            </w:r>
            <w:proofErr w:type="spellEnd"/>
          </w:p>
          <w:p w:rsidR="00B61898" w:rsidRDefault="00B61898" w:rsidP="00BC760B">
            <w:pPr>
              <w:pStyle w:val="16"/>
              <w:widowControl w:val="0"/>
              <w:numPr>
                <w:ilvl w:val="0"/>
                <w:numId w:val="2"/>
              </w:numPr>
              <w:spacing w:line="240" w:lineRule="auto"/>
              <w:ind w:left="485" w:right="113" w:firstLine="483"/>
              <w:rPr>
                <w:rFonts w:ascii="Times New Roman" w:hAnsi="Times New Roman" w:cs="Times New Roman"/>
                <w:sz w:val="24"/>
                <w:szCs w:val="24"/>
                <w:lang w:val="uk-UA"/>
              </w:rPr>
            </w:pPr>
            <w:r>
              <w:rPr>
                <w:rFonts w:ascii="Times New Roman" w:hAnsi="Times New Roman" w:cs="Times New Roman"/>
                <w:sz w:val="24"/>
                <w:szCs w:val="24"/>
                <w:lang w:val="uk-UA"/>
              </w:rPr>
              <w:t>інші документи, що вимагаються тендерною документацією</w:t>
            </w:r>
          </w:p>
          <w:p w:rsidR="00B61898" w:rsidRDefault="00B61898" w:rsidP="00BC760B">
            <w:pPr>
              <w:pStyle w:val="a6"/>
              <w:suppressAutoHyphens/>
              <w:spacing w:after="0"/>
              <w:ind w:left="0" w:firstLine="483"/>
              <w:rPr>
                <w:lang w:eastAsia="zh-CN"/>
              </w:rPr>
            </w:pPr>
            <w:r>
              <w:rPr>
                <w:lang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B3124D">
              <w:rPr>
                <w:lang w:eastAsia="zh-CN"/>
              </w:rPr>
              <w:t xml:space="preserve">, якщо такий передбачається </w:t>
            </w:r>
            <w:r>
              <w:rPr>
                <w:lang w:eastAsia="zh-CN"/>
              </w:rPr>
              <w:t>)).</w:t>
            </w:r>
          </w:p>
          <w:p w:rsidR="00B61898" w:rsidRPr="00871065" w:rsidRDefault="00B61898" w:rsidP="00BC760B">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3.1.3. Усі файли, завантажені Учасником, повинні містити скановані копії сторінок перелічених вище документів у форматі  </w:t>
            </w:r>
            <w:proofErr w:type="spellStart"/>
            <w:r w:rsidRPr="00871065">
              <w:rPr>
                <w:rFonts w:ascii="Times New Roman" w:eastAsia="Times New Roman" w:hAnsi="Times New Roman" w:cs="Times New Roman"/>
                <w:color w:val="000000"/>
                <w:sz w:val="24"/>
                <w:szCs w:val="24"/>
                <w:shd w:val="clear" w:color="auto" w:fill="FFFFFF"/>
                <w:lang w:eastAsia="zh-CN"/>
              </w:rPr>
              <w:t>pdf</w:t>
            </w:r>
            <w:proofErr w:type="spellEnd"/>
            <w:r w:rsidRPr="00871065">
              <w:rPr>
                <w:rFonts w:ascii="Times New Roman" w:eastAsia="Times New Roman" w:hAnsi="Times New Roman" w:cs="Times New Roman"/>
                <w:color w:val="000000"/>
                <w:sz w:val="24"/>
                <w:szCs w:val="24"/>
                <w:shd w:val="clear" w:color="auto" w:fill="FFFFFF"/>
                <w:lang w:eastAsia="zh-CN"/>
              </w:rPr>
              <w:t xml:space="preserve">  (</w:t>
            </w:r>
            <w:proofErr w:type="spellStart"/>
            <w:r w:rsidRPr="00871065">
              <w:rPr>
                <w:rFonts w:ascii="Times New Roman" w:eastAsia="Times New Roman" w:hAnsi="Times New Roman" w:cs="Times New Roman"/>
                <w:color w:val="000000"/>
                <w:sz w:val="24"/>
                <w:szCs w:val="24"/>
                <w:shd w:val="clear" w:color="auto" w:fill="FFFFFF"/>
                <w:lang w:eastAsia="zh-CN"/>
              </w:rPr>
              <w:t>PortableDocumentFormat</w:t>
            </w:r>
            <w:proofErr w:type="spellEnd"/>
            <w:r w:rsidRPr="00871065">
              <w:rPr>
                <w:rFonts w:ascii="Times New Roman" w:eastAsia="Times New Roman" w:hAnsi="Times New Roman" w:cs="Times New Roman"/>
                <w:color w:val="000000"/>
                <w:sz w:val="24"/>
                <w:szCs w:val="24"/>
                <w:shd w:val="clear" w:color="auto" w:fill="FFFFFF"/>
                <w:lang w:eastAsia="zh-CN"/>
              </w:rPr>
              <w:t>), мають бути відкриті для загального доступу (не містити паролів), та мати придатний для читання вигляд (бути розбірливим та читабельним).У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B61898" w:rsidRDefault="00B61898" w:rsidP="00BC760B">
            <w:pPr>
              <w:pStyle w:val="17"/>
              <w:spacing w:line="240" w:lineRule="auto"/>
              <w:ind w:left="34" w:right="113" w:firstLine="483"/>
              <w:rPr>
                <w:sz w:val="24"/>
                <w:szCs w:val="24"/>
              </w:rPr>
            </w:pPr>
            <w:r>
              <w:rPr>
                <w:sz w:val="24"/>
                <w:szCs w:val="24"/>
              </w:rPr>
              <w:t>3.1.4.Документи,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та мають бути, за наявності – на фірмовому бланку учасника, з відображенням вихідного (реєстраційного) номеру, дати складання,</w:t>
            </w:r>
            <w:r w:rsidR="00B3124D">
              <w:rPr>
                <w:sz w:val="24"/>
                <w:szCs w:val="24"/>
              </w:rPr>
              <w:t xml:space="preserve">дати підпису, </w:t>
            </w:r>
            <w:r>
              <w:rPr>
                <w:sz w:val="24"/>
                <w:szCs w:val="24"/>
              </w:rPr>
              <w:t xml:space="preserve">прізвища та ініціалів та посади особи та містити власноручний підпис учасника/уповноваженої особи учасника на підписання тендерної пропозиції. </w:t>
            </w:r>
          </w:p>
          <w:p w:rsidR="00B61898" w:rsidRDefault="00B61898" w:rsidP="00BC760B">
            <w:pPr>
              <w:pStyle w:val="17"/>
              <w:spacing w:line="240" w:lineRule="auto"/>
              <w:ind w:left="34" w:right="113" w:firstLine="483"/>
              <w:rPr>
                <w:sz w:val="24"/>
                <w:szCs w:val="24"/>
              </w:rPr>
            </w:pPr>
            <w:r>
              <w:rPr>
                <w:sz w:val="24"/>
                <w:szCs w:val="24"/>
              </w:rPr>
              <w:t>3.1.5.Вимога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61898" w:rsidRDefault="00B61898" w:rsidP="00BC760B">
            <w:pPr>
              <w:pStyle w:val="17"/>
              <w:spacing w:line="240" w:lineRule="auto"/>
              <w:ind w:left="34" w:right="113" w:firstLine="483"/>
              <w:rPr>
                <w:sz w:val="24"/>
                <w:szCs w:val="24"/>
              </w:rPr>
            </w:pPr>
            <w:r>
              <w:rPr>
                <w:sz w:val="24"/>
                <w:szCs w:val="24"/>
              </w:rPr>
              <w:t>3.1.6.Якщо у складі тендерної пропозиції наявна вимога Замовника надання копії документа, то учасник надає скановану копію зазначеного документа, завіряє його наступним написом: «Згідно з оригіналом», посада, підпис, ПІБ уповноваженої особи на підписання тендерної пропозиції та печаткою (у разі використання за бажанням Учасника).</w:t>
            </w:r>
          </w:p>
          <w:p w:rsidR="00B61898" w:rsidRDefault="00B61898" w:rsidP="00BC760B">
            <w:pPr>
              <w:pStyle w:val="17"/>
              <w:spacing w:line="240" w:lineRule="auto"/>
              <w:ind w:left="34" w:right="113" w:firstLine="483"/>
              <w:rPr>
                <w:sz w:val="24"/>
                <w:szCs w:val="24"/>
              </w:rPr>
            </w:pPr>
            <w:r>
              <w:rPr>
                <w:sz w:val="24"/>
                <w:szCs w:val="24"/>
              </w:rPr>
              <w:t xml:space="preserve">3.1.7.У відповідності до Закону України «Про внесення змін до деяких </w:t>
            </w:r>
            <w:r>
              <w:rPr>
                <w:sz w:val="24"/>
                <w:szCs w:val="24"/>
              </w:rPr>
              <w:lastRenderedPageBreak/>
              <w:t>законодавчих актів України щодо використання печаток юридичними особами та фізичними особами 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у разі її використання за бажанням Учасника.</w:t>
            </w:r>
          </w:p>
          <w:p w:rsidR="00B61898" w:rsidRDefault="00B61898" w:rsidP="00BC760B">
            <w:pPr>
              <w:pStyle w:val="msonormalbullet2gif"/>
              <w:widowControl w:val="0"/>
              <w:spacing w:before="0" w:beforeAutospacing="0" w:after="0" w:afterAutospacing="0" w:line="276" w:lineRule="auto"/>
              <w:ind w:firstLine="483"/>
            </w:pPr>
            <w:r>
              <w:t xml:space="preserve">3.1.8.Відповідно до ч. 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w:t>
            </w:r>
            <w:r w:rsidR="00B3124D">
              <w:t xml:space="preserve">або удосконалений електронний підпис </w:t>
            </w:r>
            <w:r>
              <w:t>(далі-КЕП</w:t>
            </w:r>
            <w:r w:rsidR="00B3124D">
              <w:t xml:space="preserve"> або УЕП</w:t>
            </w:r>
            <w: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У </w:t>
            </w:r>
            <w:proofErr w:type="spellStart"/>
            <w:r>
              <w:t>разi</w:t>
            </w:r>
            <w:proofErr w:type="spellEnd"/>
            <w:r>
              <w:t xml:space="preserve">, якщо учасник, </w:t>
            </w:r>
            <w:proofErr w:type="spellStart"/>
            <w:r>
              <w:t>згiдно</w:t>
            </w:r>
            <w:proofErr w:type="spellEnd"/>
            <w:r>
              <w:t xml:space="preserve"> з законодавством не може </w:t>
            </w:r>
            <w:proofErr w:type="spellStart"/>
            <w:r>
              <w:t>пiдписати</w:t>
            </w:r>
            <w:proofErr w:type="spellEnd"/>
            <w:r>
              <w:t xml:space="preserve"> тендерну </w:t>
            </w:r>
            <w:proofErr w:type="spellStart"/>
            <w:r>
              <w:t>пропозицiю</w:t>
            </w:r>
            <w:proofErr w:type="spellEnd"/>
            <w:r>
              <w:t xml:space="preserve"> КЕП</w:t>
            </w:r>
            <w:r w:rsidR="00B3124D">
              <w:t xml:space="preserve"> або УЕП</w:t>
            </w:r>
            <w:r>
              <w:t xml:space="preserve">, то такий учасник надає лист-пояснення, в якому зазначено </w:t>
            </w:r>
            <w:proofErr w:type="spellStart"/>
            <w:r>
              <w:t>законодавчi</w:t>
            </w:r>
            <w:proofErr w:type="spellEnd"/>
            <w:r>
              <w:t xml:space="preserve"> причини </w:t>
            </w:r>
            <w:proofErr w:type="spellStart"/>
            <w:r>
              <w:t>ненакладення</w:t>
            </w:r>
            <w:proofErr w:type="spellEnd"/>
            <w:r>
              <w:t xml:space="preserve"> на неї КЕП</w:t>
            </w:r>
            <w:r w:rsidR="00B3124D">
              <w:t xml:space="preserve"> або УЕП</w:t>
            </w:r>
            <w:r>
              <w:t>.</w:t>
            </w:r>
          </w:p>
          <w:p w:rsidR="00B61898" w:rsidRPr="00871065" w:rsidRDefault="00B61898" w:rsidP="00BC760B">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3.1.9.Замовник перевіряє КЕП</w:t>
            </w:r>
            <w:r w:rsidR="00B3124D">
              <w:rPr>
                <w:rFonts w:ascii="Times New Roman" w:eastAsia="Times New Roman" w:hAnsi="Times New Roman" w:cs="Times New Roman"/>
                <w:color w:val="000000"/>
                <w:sz w:val="24"/>
                <w:szCs w:val="24"/>
                <w:shd w:val="clear" w:color="auto" w:fill="FFFFFF"/>
                <w:lang w:eastAsia="zh-CN"/>
              </w:rPr>
              <w:t xml:space="preserve"> або УЕП</w:t>
            </w:r>
            <w:r w:rsidRPr="00871065">
              <w:rPr>
                <w:rFonts w:ascii="Times New Roman" w:eastAsia="Times New Roman" w:hAnsi="Times New Roman" w:cs="Times New Roman"/>
                <w:color w:val="000000"/>
                <w:sz w:val="24"/>
                <w:szCs w:val="24"/>
                <w:shd w:val="clear" w:color="auto" w:fill="FFFFFF"/>
                <w:lang w:eastAsia="zh-CN"/>
              </w:rPr>
              <w:t xml:space="preserve"> учасника на сайті центрального </w:t>
            </w:r>
            <w:proofErr w:type="spellStart"/>
            <w:r w:rsidRPr="00871065">
              <w:rPr>
                <w:rFonts w:ascii="Times New Roman" w:eastAsia="Times New Roman" w:hAnsi="Times New Roman" w:cs="Times New Roman"/>
                <w:color w:val="000000"/>
                <w:sz w:val="24"/>
                <w:szCs w:val="24"/>
                <w:shd w:val="clear" w:color="auto" w:fill="FFFFFF"/>
                <w:lang w:eastAsia="zh-CN"/>
              </w:rPr>
              <w:t>засвідчувального</w:t>
            </w:r>
            <w:proofErr w:type="spellEnd"/>
            <w:r w:rsidRPr="00871065">
              <w:rPr>
                <w:rFonts w:ascii="Times New Roman" w:eastAsia="Times New Roman" w:hAnsi="Times New Roman" w:cs="Times New Roman"/>
                <w:color w:val="000000"/>
                <w:sz w:val="24"/>
                <w:szCs w:val="24"/>
                <w:shd w:val="clear" w:color="auto" w:fill="FFFFFF"/>
                <w:lang w:eastAsia="zh-CN"/>
              </w:rPr>
              <w:t xml:space="preserve"> органу за посиланням https://czo.gov.ua/verify</w:t>
            </w:r>
          </w:p>
          <w:p w:rsidR="004720B7" w:rsidRPr="004720B7" w:rsidRDefault="00B61898" w:rsidP="004720B7">
            <w:pPr>
              <w:spacing w:after="0" w:line="20" w:lineRule="atLeast"/>
              <w:ind w:firstLine="483"/>
              <w:rPr>
                <w:rFonts w:ascii="Times New Roman" w:eastAsia="Times New Roman" w:hAnsi="Times New Roman" w:cs="Times New Roman"/>
                <w:color w:val="000000"/>
                <w:sz w:val="24"/>
                <w:szCs w:val="24"/>
                <w:shd w:val="clear" w:color="auto" w:fill="FFFFFF"/>
                <w:lang w:eastAsia="zh-CN"/>
              </w:rPr>
            </w:pPr>
            <w:r w:rsidRPr="00871065">
              <w:rPr>
                <w:rFonts w:ascii="Times New Roman" w:eastAsia="Times New Roman" w:hAnsi="Times New Roman" w:cs="Times New Roman"/>
                <w:color w:val="000000"/>
                <w:sz w:val="24"/>
                <w:szCs w:val="24"/>
                <w:shd w:val="clear" w:color="auto" w:fill="FFFFFF"/>
                <w:lang w:eastAsia="zh-CN"/>
              </w:rPr>
              <w:t xml:space="preserve">Під час перевірки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 xml:space="preserve">повинні відображатися прізвище та ініціали та посада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w:t>
            </w:r>
            <w:r w:rsidR="00B3124D">
              <w:rPr>
                <w:rFonts w:ascii="Times New Roman" w:eastAsia="Times New Roman" w:hAnsi="Times New Roman" w:cs="Times New Roman"/>
                <w:color w:val="000000"/>
                <w:sz w:val="24"/>
                <w:szCs w:val="24"/>
                <w:shd w:val="clear" w:color="auto" w:fill="FFFFFF"/>
                <w:lang w:eastAsia="zh-CN"/>
              </w:rPr>
              <w:t xml:space="preserve">або УЕП </w:t>
            </w:r>
            <w:r w:rsidRPr="00871065">
              <w:rPr>
                <w:rFonts w:ascii="Times New Roman" w:eastAsia="Times New Roman" w:hAnsi="Times New Roman" w:cs="Times New Roman"/>
                <w:color w:val="000000"/>
                <w:sz w:val="24"/>
                <w:szCs w:val="24"/>
                <w:shd w:val="clear" w:color="auto" w:fill="FFFFFF"/>
                <w:lang w:eastAsia="zh-CN"/>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w:t>
            </w:r>
            <w:r w:rsidR="0001370B">
              <w:rPr>
                <w:rFonts w:ascii="Times New Roman" w:eastAsia="Times New Roman" w:hAnsi="Times New Roman" w:cs="Times New Roman"/>
                <w:color w:val="000000"/>
                <w:sz w:val="24"/>
                <w:szCs w:val="24"/>
                <w:shd w:val="clear" w:color="auto" w:fill="FFFFFF"/>
                <w:lang w:eastAsia="zh-CN"/>
              </w:rPr>
              <w:t>у 1 частини 1 статті 31 Закону.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spacing w:after="0" w:line="264" w:lineRule="auto"/>
              <w:ind w:left="0"/>
              <w:jc w:val="both"/>
              <w:rPr>
                <w:color w:val="000000"/>
                <w:lang w:eastAsia="zh-CN"/>
              </w:rPr>
            </w:pPr>
            <w:r>
              <w:rPr>
                <w:b/>
                <w:bCs/>
                <w:color w:val="000000"/>
                <w:lang w:eastAsia="zh-CN"/>
              </w:rPr>
              <w:lastRenderedPageBreak/>
              <w:t xml:space="preserve">2.Забезпечення </w:t>
            </w:r>
            <w:r>
              <w:rPr>
                <w:b/>
                <w:color w:val="000000"/>
                <w:lang w:eastAsia="zh-CN"/>
              </w:rPr>
              <w:t>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1370B" w:rsidRPr="003A0380" w:rsidRDefault="00B61898" w:rsidP="00BC760B">
            <w:pPr>
              <w:spacing w:after="0"/>
              <w:ind w:right="99" w:firstLine="483"/>
              <w:jc w:val="both"/>
              <w:rPr>
                <w:rFonts w:ascii="Times New Roman" w:hAnsi="Times New Roman" w:cs="Times New Roman"/>
                <w:sz w:val="24"/>
                <w:szCs w:val="24"/>
              </w:rPr>
            </w:pPr>
            <w:r w:rsidRPr="003A0380">
              <w:rPr>
                <w:rFonts w:ascii="Times New Roman" w:hAnsi="Times New Roman" w:cs="Times New Roman"/>
                <w:sz w:val="24"/>
                <w:szCs w:val="24"/>
              </w:rPr>
              <w:t>3.2.1. Замовником не вимагається внесення учасником забезпечення тендерної пропозиції.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1370B" w:rsidRPr="003A0380" w:rsidRDefault="00B61898" w:rsidP="00BC760B">
            <w:pPr>
              <w:pStyle w:val="a6"/>
              <w:widowControl w:val="0"/>
              <w:suppressAutoHyphens/>
              <w:spacing w:after="0" w:line="264" w:lineRule="auto"/>
              <w:ind w:left="0"/>
              <w:rPr>
                <w:b/>
                <w:color w:val="000000"/>
                <w:lang w:eastAsia="zh-CN"/>
              </w:rPr>
            </w:pPr>
            <w:r>
              <w:rPr>
                <w:b/>
                <w:bCs/>
                <w:color w:val="000000"/>
                <w:lang w:eastAsia="zh-CN"/>
              </w:rPr>
              <w:t xml:space="preserve">3. Умови повернення чи неповернення забезпечення </w:t>
            </w:r>
            <w:r w:rsidR="003A0380">
              <w:rPr>
                <w:b/>
                <w:color w:val="000000"/>
                <w:lang w:eastAsia="zh-CN"/>
              </w:rPr>
              <w:t>тендерної пропозиції</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BC760B">
            <w:pPr>
              <w:pStyle w:val="afe"/>
              <w:spacing w:after="0" w:line="240" w:lineRule="auto"/>
              <w:ind w:firstLine="48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3.3.1. </w:t>
            </w:r>
            <w:r>
              <w:rPr>
                <w:rFonts w:ascii="Times New Roman" w:hAnsi="Times New Roman" w:cs="Times New Roman"/>
                <w:sz w:val="24"/>
                <w:szCs w:val="24"/>
              </w:rPr>
              <w:t>Замовником не вимагається внесення учасником забезпечення тендерної пропозиції</w:t>
            </w:r>
            <w:r>
              <w:rPr>
                <w:rFonts w:ascii="Times New Roman" w:hAnsi="Times New Roman" w:cs="Times New Roman"/>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t xml:space="preserve">4. </w:t>
            </w:r>
            <w:r>
              <w:rPr>
                <w:b/>
                <w:color w:val="000000"/>
                <w:lang w:eastAsia="zh-CN"/>
              </w:rPr>
              <w:t>Строк, протягом якого тендерні пропозиції є дійсними</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Default="00B61898" w:rsidP="00BC760B">
            <w:pPr>
              <w:pStyle w:val="a6"/>
              <w:suppressAutoHyphens/>
              <w:spacing w:after="0"/>
              <w:ind w:left="0" w:firstLine="483"/>
              <w:rPr>
                <w:lang w:eastAsia="zh-CN"/>
              </w:rPr>
            </w:pPr>
            <w:r>
              <w:rPr>
                <w:color w:val="000000"/>
                <w:lang w:eastAsia="zh-CN"/>
              </w:rPr>
              <w:t xml:space="preserve">3.4.1. Тендерні пропозиції залишаються  дійсними </w:t>
            </w:r>
            <w:r>
              <w:rPr>
                <w:lang w:eastAsia="zh-CN"/>
              </w:rPr>
              <w:t xml:space="preserve">протягом 90 календарних днів з дати  кінцевого строку подання тендерних пропозицій. В разі необхідності строк дійсності тендерної пропозиції може бути продовжений.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5DBF">
            <w:pPr>
              <w:pStyle w:val="a6"/>
              <w:widowControl w:val="0"/>
              <w:suppressAutoHyphens/>
              <w:autoSpaceDE w:val="0"/>
              <w:spacing w:after="0" w:line="264" w:lineRule="auto"/>
              <w:ind w:left="0"/>
              <w:rPr>
                <w:color w:val="000000"/>
                <w:lang w:eastAsia="zh-CN"/>
              </w:rPr>
            </w:pPr>
            <w:r>
              <w:rPr>
                <w:b/>
                <w:bCs/>
                <w:color w:val="000000"/>
                <w:lang w:eastAsia="zh-CN"/>
              </w:rPr>
              <w:t xml:space="preserve">5. </w:t>
            </w:r>
            <w:r w:rsidR="00BC5DBF" w:rsidRPr="00BC5DBF">
              <w:rPr>
                <w:b/>
                <w:bCs/>
                <w:color w:val="000000"/>
                <w:lang w:eastAsia="zh-CN"/>
              </w:rPr>
              <w:t>Кваліфікаційні критерії до учасників та вимоги, згідно  з пунктом 47  Особливостей</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61898" w:rsidRDefault="00520810" w:rsidP="00BC760B">
            <w:pPr>
              <w:snapToGrid w:val="0"/>
              <w:spacing w:after="0" w:line="240" w:lineRule="atLeast"/>
              <w:ind w:firstLine="483"/>
              <w:jc w:val="both"/>
              <w:rPr>
                <w:rFonts w:ascii="Times New Roman" w:hAnsi="Times New Roman" w:cs="Times New Roman"/>
                <w:b/>
                <w:bCs/>
                <w:sz w:val="24"/>
                <w:szCs w:val="24"/>
                <w:lang w:eastAsia="ru-RU"/>
              </w:rPr>
            </w:pPr>
            <w:r w:rsidRPr="00520810">
              <w:rPr>
                <w:rFonts w:ascii="Times New Roman" w:hAnsi="Times New Roman" w:cs="Times New Roman"/>
                <w:color w:val="000000"/>
              </w:rPr>
              <w:t>3.</w:t>
            </w:r>
            <w:r w:rsidR="00B61898" w:rsidRPr="00520810">
              <w:rPr>
                <w:rFonts w:ascii="Times New Roman" w:hAnsi="Times New Roman" w:cs="Times New Roman"/>
                <w:bCs/>
                <w:sz w:val="24"/>
                <w:szCs w:val="24"/>
              </w:rPr>
              <w:t xml:space="preserve">5.1. </w:t>
            </w:r>
            <w:r w:rsidR="00B61898">
              <w:rPr>
                <w:rFonts w:ascii="Times New Roman" w:hAnsi="Times New Roman" w:cs="Times New Roman"/>
                <w:b/>
                <w:bCs/>
                <w:sz w:val="24"/>
                <w:szCs w:val="24"/>
              </w:rPr>
              <w:t xml:space="preserve">Відповідно статті 16 Закону Замовник встановлює наступні кваліфікаційні критерії: </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 (</w:t>
            </w:r>
            <w:r>
              <w:rPr>
                <w:rFonts w:ascii="Times New Roman" w:eastAsia="Times New Roman" w:hAnsi="Times New Roman" w:cs="Times New Roman"/>
                <w:b/>
                <w:bCs/>
                <w:color w:val="000000"/>
                <w:sz w:val="24"/>
                <w:szCs w:val="24"/>
              </w:rPr>
              <w:t>Додаток №2, 3, 4</w:t>
            </w:r>
            <w:r>
              <w:rPr>
                <w:rFonts w:ascii="Times New Roman" w:eastAsia="Times New Roman" w:hAnsi="Times New Roman" w:cs="Times New Roman"/>
                <w:color w:val="000000"/>
                <w:sz w:val="24"/>
                <w:szCs w:val="24"/>
              </w:rPr>
              <w:t>);</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 (</w:t>
            </w:r>
            <w:r>
              <w:rPr>
                <w:rFonts w:ascii="Times New Roman" w:eastAsia="Times New Roman" w:hAnsi="Times New Roman" w:cs="Times New Roman"/>
                <w:b/>
                <w:bCs/>
                <w:color w:val="000000"/>
                <w:sz w:val="24"/>
                <w:szCs w:val="24"/>
              </w:rPr>
              <w:t>Додаток №5</w:t>
            </w:r>
            <w:r>
              <w:rPr>
                <w:rFonts w:ascii="Times New Roman" w:eastAsia="Times New Roman" w:hAnsi="Times New Roman" w:cs="Times New Roman"/>
                <w:color w:val="000000"/>
                <w:sz w:val="24"/>
                <w:szCs w:val="24"/>
              </w:rPr>
              <w:t>);</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b/>
                <w:bCs/>
                <w:color w:val="000000"/>
                <w:sz w:val="24"/>
                <w:szCs w:val="24"/>
              </w:rPr>
              <w:t>Додаток №7</w:t>
            </w:r>
            <w:r>
              <w:rPr>
                <w:rFonts w:ascii="Times New Roman" w:eastAsia="Times New Roman" w:hAnsi="Times New Roman" w:cs="Times New Roman"/>
                <w:color w:val="000000"/>
                <w:sz w:val="24"/>
                <w:szCs w:val="24"/>
              </w:rPr>
              <w:t>);</w:t>
            </w:r>
          </w:p>
          <w:p w:rsidR="00B61898" w:rsidRDefault="00B61898" w:rsidP="00BC760B">
            <w:pPr>
              <w:spacing w:after="0"/>
              <w:ind w:left="58" w:firstLine="483"/>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4)наявність фінансової спроможності, яка підтверджується фінансовою звітністю.</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підтвердження відповідності кваліфікаційному критерію </w:t>
            </w:r>
            <w:r>
              <w:rPr>
                <w:rFonts w:ascii="Times New Roman" w:eastAsia="Times New Roman" w:hAnsi="Times New Roman" w:cs="Times New Roman"/>
                <w:color w:val="000000"/>
                <w:sz w:val="24"/>
                <w:szCs w:val="24"/>
              </w:rPr>
              <w:lastRenderedPageBreak/>
              <w:t xml:space="preserve">«Наявність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w:t>
            </w:r>
            <w:r w:rsidRPr="00BC760B">
              <w:rPr>
                <w:rFonts w:ascii="Times New Roman" w:eastAsia="Times New Roman" w:hAnsi="Times New Roman" w:cs="Times New Roman"/>
                <w:color w:val="000000"/>
                <w:sz w:val="24"/>
                <w:szCs w:val="24"/>
              </w:rPr>
              <w:t>звітність за  2021 рік</w:t>
            </w:r>
            <w:r>
              <w:rPr>
                <w:rFonts w:ascii="Times New Roman" w:eastAsia="Times New Roman" w:hAnsi="Times New Roman" w:cs="Times New Roman"/>
                <w:color w:val="000000"/>
                <w:sz w:val="24"/>
                <w:szCs w:val="24"/>
              </w:rPr>
              <w:t>,  а саме:</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Баланс (Звіт про фінансовий стан) (форма №1) та Звіт про фінансові результати підприємства (Звіт про сукупний дохід) (форма №2) з підтвердженням (відміткою, квитанцією тощо) про прийняття відповідними органами, до яких він мав бути поданий;</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 Фінансову звітність малого підприємства з підтвердженням (відміткою, квитанцією тощо) про прийняття відповідними органами, до яких він мав бути поданий.</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B61898" w:rsidRPr="00DC3AF3" w:rsidRDefault="00B61898" w:rsidP="00BC760B">
            <w:pPr>
              <w:spacing w:after="0"/>
              <w:ind w:right="141"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Сума річного доходу Учасника процедури закупівлі, відображена у Звіті про фінансові результати Учасника процедури закупівлі (форма №2) станом на кінець звітного періоду за останній передбачений цією документацією для такого Учасника процедури закупівлі звітний період є </w:t>
            </w:r>
            <w:r w:rsidR="00611506" w:rsidRPr="00611506">
              <w:rPr>
                <w:rFonts w:ascii="Times New Roman" w:eastAsia="Times New Roman" w:hAnsi="Times New Roman" w:cs="Times New Roman"/>
                <w:color w:val="000000"/>
                <w:sz w:val="24"/>
                <w:szCs w:val="24"/>
              </w:rPr>
              <w:t>не меншою ніж 100</w:t>
            </w:r>
            <w:r w:rsidRPr="00611506">
              <w:rPr>
                <w:rFonts w:ascii="Times New Roman" w:eastAsia="Times New Roman" w:hAnsi="Times New Roman" w:cs="Times New Roman"/>
                <w:color w:val="000000"/>
                <w:sz w:val="24"/>
                <w:szCs w:val="24"/>
              </w:rPr>
              <w:t>% від суми очікуваної вартості цієї процедури закупівлі.</w:t>
            </w:r>
          </w:p>
          <w:p w:rsidR="00B61898" w:rsidRDefault="00B61898" w:rsidP="00BC760B">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B61898" w:rsidRDefault="00B61898" w:rsidP="00790B3D">
            <w:pPr>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A42969">
              <w:rPr>
                <w:rFonts w:ascii="Times New Roman" w:eastAsia="Times New Roman" w:hAnsi="Times New Roman" w:cs="Times New Roman"/>
                <w:color w:val="000000"/>
                <w:sz w:val="24"/>
                <w:szCs w:val="24"/>
              </w:rPr>
              <w:t>наданої об'єднанням інформації.</w:t>
            </w:r>
          </w:p>
          <w:p w:rsidR="004720B7" w:rsidRPr="004720B7" w:rsidRDefault="004720B7" w:rsidP="00790B3D">
            <w:pPr>
              <w:pStyle w:val="a6"/>
              <w:spacing w:after="0"/>
              <w:ind w:left="0" w:firstLine="623"/>
              <w:jc w:val="both"/>
              <w:rPr>
                <w:lang w:eastAsia="ar-SA"/>
              </w:rPr>
            </w:pPr>
            <w:r>
              <w:rPr>
                <w:lang w:eastAsia="ar-SA"/>
              </w:rPr>
              <w:t xml:space="preserve">3.5.2. </w:t>
            </w:r>
            <w:r w:rsidRPr="004720B7">
              <w:rPr>
                <w:lang w:eastAsia="ar-S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4720B7" w:rsidRPr="004720B7" w:rsidRDefault="004720B7" w:rsidP="004720B7">
            <w:pPr>
              <w:spacing w:after="0"/>
              <w:ind w:right="120" w:firstLine="623"/>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Підстави, визначені пунктом 47 Особливостей.</w:t>
            </w:r>
          </w:p>
          <w:p w:rsidR="004720B7" w:rsidRPr="004720B7" w:rsidRDefault="004720B7" w:rsidP="004720B7">
            <w:pPr>
              <w:pBdr>
                <w:top w:val="nil"/>
                <w:left w:val="nil"/>
                <w:bottom w:val="nil"/>
                <w:right w:val="nil"/>
                <w:between w:val="nil"/>
              </w:pBdr>
              <w:spacing w:after="0"/>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r w:rsidRPr="004720B7">
                <w:rPr>
                  <w:rFonts w:ascii="Times New Roman" w:eastAsia="Times New Roman" w:hAnsi="Times New Roman" w:cs="Times New Roman"/>
                  <w:sz w:val="24"/>
                  <w:szCs w:val="24"/>
                  <w:lang w:eastAsia="ar-SA"/>
                </w:rPr>
                <w:t>пунктом 4</w:t>
              </w:r>
            </w:hyperlink>
            <w:r w:rsidRPr="004720B7">
              <w:rPr>
                <w:rFonts w:ascii="Times New Roman" w:eastAsia="Times New Roman" w:hAnsi="Times New Roman" w:cs="Times New Roman"/>
                <w:sz w:val="24"/>
                <w:szCs w:val="24"/>
                <w:lang w:eastAsia="ar-SA"/>
              </w:rPr>
              <w:t xml:space="preserve"> частини другої статті 6, пунктом 1 статті 50 Закону України “Про захист економічної конкуренції”, у вигляді вчинення </w:t>
            </w:r>
            <w:proofErr w:type="spellStart"/>
            <w:r w:rsidRPr="004720B7">
              <w:rPr>
                <w:rFonts w:ascii="Times New Roman" w:eastAsia="Times New Roman" w:hAnsi="Times New Roman" w:cs="Times New Roman"/>
                <w:sz w:val="24"/>
                <w:szCs w:val="24"/>
                <w:lang w:eastAsia="ar-SA"/>
              </w:rPr>
              <w:t>антиконкурентних</w:t>
            </w:r>
            <w:proofErr w:type="spellEnd"/>
            <w:r w:rsidRPr="004720B7">
              <w:rPr>
                <w:rFonts w:ascii="Times New Roman" w:eastAsia="Times New Roman" w:hAnsi="Times New Roman" w:cs="Times New Roman"/>
                <w:sz w:val="24"/>
                <w:szCs w:val="24"/>
                <w:lang w:eastAsia="ar-SA"/>
              </w:rPr>
              <w:t xml:space="preserve"> узгоджених дій, що стосуються спотворення результатів тендерів;</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8) учасник процедури закупівлі визнаний в установленому законом порядку банкрутом та стосовно нього відкрита ліквідаційна процедура;</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 xml:space="preserve">11) учасник процедури закупівлі або кінцевий </w:t>
            </w:r>
            <w:proofErr w:type="spellStart"/>
            <w:r w:rsidRPr="004720B7">
              <w:rPr>
                <w:rFonts w:ascii="Times New Roman" w:eastAsia="Times New Roman" w:hAnsi="Times New Roman" w:cs="Times New Roman"/>
                <w:sz w:val="24"/>
                <w:szCs w:val="24"/>
                <w:lang w:eastAsia="ar-SA"/>
              </w:rPr>
              <w:t>бенефіціарний</w:t>
            </w:r>
            <w:proofErr w:type="spellEnd"/>
            <w:r w:rsidRPr="004720B7">
              <w:rPr>
                <w:rFonts w:ascii="Times New Roman" w:eastAsia="Times New Roman" w:hAnsi="Times New Roman" w:cs="Times New Roman"/>
                <w:sz w:val="24"/>
                <w:szCs w:val="24"/>
                <w:lang w:eastAsia="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720B7">
              <w:rPr>
                <w:rFonts w:ascii="Times New Roman" w:eastAsia="Times New Roman" w:hAnsi="Times New Roman" w:cs="Times New Roman"/>
                <w:sz w:val="24"/>
                <w:szCs w:val="24"/>
                <w:lang w:eastAsia="ar-SA"/>
              </w:rPr>
              <w:lastRenderedPageBreak/>
              <w:t>здійснення нею публічних закупівель товарів, робіт і послуг згідно із Законом України “Про санкції”;</w:t>
            </w:r>
          </w:p>
          <w:p w:rsidR="004720B7" w:rsidRPr="004720B7" w:rsidRDefault="004720B7" w:rsidP="004720B7">
            <w:pPr>
              <w:spacing w:after="0"/>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cs="Times New Roman"/>
                <w:sz w:val="24"/>
                <w:szCs w:val="24"/>
                <w:lang w:eastAsia="ar-SA"/>
              </w:rPr>
              <w:t>-якими формами торгівлі людьми.</w:t>
            </w:r>
          </w:p>
          <w:p w:rsidR="004720B7" w:rsidRPr="004720B7" w:rsidRDefault="004720B7" w:rsidP="004720B7">
            <w:pPr>
              <w:spacing w:after="0"/>
              <w:ind w:firstLine="623"/>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20B7" w:rsidRPr="004720B7" w:rsidRDefault="004720B7" w:rsidP="004720B7">
            <w:pPr>
              <w:spacing w:after="0" w:line="240" w:lineRule="auto"/>
              <w:ind w:firstLine="567"/>
              <w:jc w:val="both"/>
              <w:rPr>
                <w:rFonts w:ascii="Times New Roman" w:eastAsia="Times New Roman" w:hAnsi="Times New Roman" w:cs="Times New Roman"/>
                <w:sz w:val="24"/>
                <w:szCs w:val="24"/>
                <w:lang w:eastAsia="ar-SA"/>
              </w:rPr>
            </w:pPr>
            <w:r w:rsidRPr="004720B7">
              <w:rPr>
                <w:rFonts w:ascii="Times New Roman" w:eastAsia="Times New Roman" w:hAnsi="Times New Roman" w:cs="Times New Roman"/>
                <w:sz w:val="24"/>
                <w:szCs w:val="24"/>
                <w:lang w:eastAsia="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720B7" w:rsidRPr="00A42969" w:rsidRDefault="004720B7" w:rsidP="004720B7">
            <w:pPr>
              <w:spacing w:after="0"/>
              <w:ind w:firstLine="483"/>
              <w:jc w:val="both"/>
              <w:rPr>
                <w:rFonts w:ascii="Times New Roman" w:eastAsia="Times New Roman" w:hAnsi="Times New Roman" w:cs="Times New Roman"/>
                <w:color w:val="000000"/>
                <w:sz w:val="24"/>
                <w:szCs w:val="24"/>
              </w:rPr>
            </w:pPr>
            <w:r w:rsidRPr="004720B7">
              <w:rPr>
                <w:rFonts w:ascii="Times New Roman" w:eastAsia="Times New Roman" w:hAnsi="Times New Roman" w:cs="Times New Roman"/>
                <w:sz w:val="24"/>
                <w:szCs w:val="24"/>
                <w:lang w:eastAsia="ar-S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7" w:anchor="n1257" w:tgtFrame="_blank" w:history="1">
              <w:r w:rsidRPr="004720B7">
                <w:rPr>
                  <w:rFonts w:eastAsia="Times New Roman" w:cs="Times New Roman"/>
                  <w:sz w:val="24"/>
                  <w:szCs w:val="24"/>
                  <w:lang w:eastAsia="ar-SA"/>
                </w:rPr>
                <w:t>частини третьої</w:t>
              </w:r>
            </w:hyperlink>
            <w:r w:rsidRPr="004720B7">
              <w:rPr>
                <w:rFonts w:ascii="Times New Roman" w:eastAsia="Times New Roman" w:hAnsi="Times New Roman" w:cs="Times New Roman"/>
                <w:sz w:val="24"/>
                <w:szCs w:val="24"/>
                <w:lang w:eastAsia="ar-S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lastRenderedPageBreak/>
              <w:t>6. Інформація про необхідні технічні, якісні та кількісні характеристики предмета закупівлі</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rsidR="00B61898" w:rsidRDefault="00520810"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61898" w:rsidRDefault="00B61898" w:rsidP="00BC760B">
            <w:pPr>
              <w:pStyle w:val="rvps14"/>
              <w:spacing w:before="0" w:beforeAutospacing="0" w:after="0" w:afterAutospacing="0" w:line="276" w:lineRule="auto"/>
              <w:ind w:firstLine="483"/>
              <w:jc w:val="both"/>
              <w:textAlignment w:val="baseline"/>
            </w:pPr>
            <w:r>
              <w:t>Для підтвердження відповідності робіт/послуг вимогам чинного законодавства у сфері відповідності екологічним нормам та іншим стандартам,</w:t>
            </w:r>
            <w:r w:rsidR="008F7017">
              <w:t xml:space="preserve"> Учасник процедури закупівлі</w:t>
            </w:r>
            <w:r>
              <w:t xml:space="preserve"> у складі пропозиції надає:</w:t>
            </w:r>
          </w:p>
          <w:p w:rsidR="008F7017" w:rsidRPr="0050340E" w:rsidRDefault="008F7017" w:rsidP="008F7017">
            <w:pPr>
              <w:pStyle w:val="rvps14"/>
              <w:spacing w:before="0" w:beforeAutospacing="0" w:after="0" w:afterAutospacing="0" w:line="276" w:lineRule="auto"/>
              <w:ind w:firstLine="483"/>
              <w:jc w:val="both"/>
              <w:textAlignment w:val="baseline"/>
            </w:pPr>
            <w:r w:rsidRPr="0050340E">
              <w:t xml:space="preserve">- Копію чинного на кінцеву дату подання тендерної пропозиції сертифікату Учасника процедури закупівлі  на систему менеджменту </w:t>
            </w:r>
            <w:r>
              <w:t>якості ISO 9</w:t>
            </w:r>
            <w:r w:rsidRPr="0050340E">
              <w:t>001:2015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8F7017" w:rsidRPr="0050340E" w:rsidRDefault="008F7017" w:rsidP="008F7017">
            <w:pPr>
              <w:pStyle w:val="rvps14"/>
              <w:spacing w:before="0" w:beforeAutospacing="0" w:after="0" w:afterAutospacing="0" w:line="276" w:lineRule="auto"/>
              <w:ind w:firstLine="483"/>
              <w:jc w:val="both"/>
              <w:textAlignment w:val="baseline"/>
            </w:pPr>
            <w:r w:rsidRPr="0050340E">
              <w:lastRenderedPageBreak/>
              <w:t>- Якщо з дати видачі серт</w:t>
            </w:r>
            <w:r>
              <w:t>ифікату на систему якості ISO 9</w:t>
            </w:r>
            <w:r w:rsidRPr="0050340E">
              <w:t>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8F7017" w:rsidRDefault="008F7017" w:rsidP="008F7017">
            <w:pPr>
              <w:pStyle w:val="rvps14"/>
              <w:spacing w:before="0" w:beforeAutospacing="0" w:after="0" w:afterAutospacing="0" w:line="276" w:lineRule="auto"/>
              <w:ind w:firstLine="483"/>
              <w:jc w:val="both"/>
              <w:textAlignment w:val="baseline"/>
            </w:pPr>
            <w:r w:rsidRPr="0050340E">
              <w:t>- Якщо з дати видачі серт</w:t>
            </w:r>
            <w:r>
              <w:t>ифікату на систему якості ISO 9</w:t>
            </w:r>
            <w:r w:rsidRPr="0050340E">
              <w:t>001:2015 на дату подачі тендерної пропозиції пройшло часу більше одного року, то надається копія рішення або інший документ, що підтверджує</w:t>
            </w:r>
            <w:r w:rsidRPr="0050340E">
              <w:rPr>
                <w:iCs/>
              </w:rPr>
              <w:t xml:space="preserve"> проведення щорічного аудиту  органом стандартизації, метрології та сертифікації або іншим акредитованим  органом;</w:t>
            </w:r>
          </w:p>
          <w:p w:rsidR="00A42969" w:rsidRPr="00BC760B" w:rsidRDefault="00A42969" w:rsidP="00BC760B">
            <w:pPr>
              <w:pStyle w:val="rvps14"/>
              <w:spacing w:before="0" w:beforeAutospacing="0" w:after="0" w:afterAutospacing="0" w:line="276" w:lineRule="auto"/>
              <w:ind w:firstLine="483"/>
              <w:jc w:val="both"/>
              <w:textAlignment w:val="baseline"/>
            </w:pPr>
            <w:r>
              <w:t xml:space="preserve">- </w:t>
            </w:r>
            <w:r w:rsidR="00B61898">
              <w:t xml:space="preserve">Копію чинного на кінцеву дату подання тендерної пропозиції сертифікату Учасника процедури закупівлі  на систему екологічного менеджменту </w:t>
            </w:r>
            <w:r w:rsidR="00B61898" w:rsidRPr="00BC760B">
              <w:t xml:space="preserve">ISO 14001:2015 на будівництво та ремонт доріг і автострад (автомагістралей) (або інша сфера поширення сертифікату, що охоплює код 42.11 (ДКПП – ДК </w:t>
            </w:r>
            <w:r w:rsidRPr="00BC760B">
              <w:t>016:2010 або КВЕД ДК 009:2010);</w:t>
            </w:r>
          </w:p>
          <w:p w:rsidR="00A42969" w:rsidRPr="00BC760B" w:rsidRDefault="00A42969" w:rsidP="00BC760B">
            <w:pPr>
              <w:pStyle w:val="rvps14"/>
              <w:spacing w:before="0" w:beforeAutospacing="0" w:after="0" w:afterAutospacing="0" w:line="276" w:lineRule="auto"/>
              <w:ind w:firstLine="483"/>
              <w:jc w:val="both"/>
              <w:textAlignment w:val="baseline"/>
            </w:pPr>
            <w:r w:rsidRPr="00BC760B">
              <w:t xml:space="preserve">- </w:t>
            </w:r>
            <w:r w:rsidR="00B61898" w:rsidRPr="00BC760B">
              <w:t>Якщо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B61898" w:rsidRDefault="00A42969" w:rsidP="00BC760B">
            <w:pPr>
              <w:pStyle w:val="rvps14"/>
              <w:spacing w:before="0" w:beforeAutospacing="0" w:after="0" w:afterAutospacing="0" w:line="276" w:lineRule="auto"/>
              <w:ind w:firstLine="483"/>
              <w:jc w:val="both"/>
              <w:textAlignment w:val="baseline"/>
            </w:pPr>
            <w:r w:rsidRPr="00BC760B">
              <w:t>-</w:t>
            </w:r>
            <w:r w:rsidR="00B61898" w:rsidRPr="00BC760B">
              <w:t xml:space="preserve"> 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w:t>
            </w:r>
            <w:r w:rsidR="00B61898" w:rsidRPr="00BC760B">
              <w:rPr>
                <w:iCs/>
              </w:rPr>
              <w:t xml:space="preserve"> проведення щорічного аудиту</w:t>
            </w:r>
            <w:r w:rsidR="00B61898">
              <w:rPr>
                <w:iCs/>
              </w:rPr>
              <w:t xml:space="preserve">  органом стандартизації, метрології та сертифікації або іншим акредитованим  органом;</w:t>
            </w:r>
          </w:p>
          <w:p w:rsidR="00A42969" w:rsidRDefault="00B61898" w:rsidP="00BC760B">
            <w:pPr>
              <w:pStyle w:val="rvps14"/>
              <w:spacing w:before="0" w:beforeAutospacing="0" w:after="0" w:afterAutospacing="0" w:line="276" w:lineRule="auto"/>
              <w:ind w:firstLine="483"/>
              <w:jc w:val="both"/>
              <w:textAlignment w:val="baseline"/>
            </w:pPr>
            <w:r>
              <w:t xml:space="preserve">- 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w:t>
            </w:r>
            <w:r w:rsidRPr="00BC760B">
              <w:t>ISO 45001:2018</w:t>
            </w:r>
            <w:r>
              <w:t xml:space="preserve"> на будівництво та ремонт доріг і автострад (автомагістралей) (або інша сфера поширення сертифікату, що охоплює код 42.11 (ДКПП – ДК </w:t>
            </w:r>
            <w:r w:rsidR="00A42969">
              <w:t>016:2010 або КВЕД ДК 009:2010);</w:t>
            </w:r>
          </w:p>
          <w:p w:rsidR="00A42969" w:rsidRDefault="00A42969" w:rsidP="00BC760B">
            <w:pPr>
              <w:pStyle w:val="rvps14"/>
              <w:spacing w:before="0" w:beforeAutospacing="0" w:after="0" w:afterAutospacing="0" w:line="276" w:lineRule="auto"/>
              <w:ind w:firstLine="483"/>
              <w:jc w:val="both"/>
              <w:textAlignment w:val="baseline"/>
            </w:pPr>
            <w:r>
              <w:t xml:space="preserve">- </w:t>
            </w:r>
            <w:r w:rsidR="00B61898">
              <w:t xml:space="preserve">Якщо з дати видачі сертифікату на систему якості </w:t>
            </w:r>
            <w:r w:rsidR="00B61898" w:rsidRPr="00BC760B">
              <w:t xml:space="preserve">ISO 45001:2018 </w:t>
            </w:r>
            <w:r w:rsidR="00B61898">
              <w:t>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4416DE" w:rsidRPr="000839EA" w:rsidRDefault="00A42969" w:rsidP="00BC760B">
            <w:pPr>
              <w:pStyle w:val="rvps14"/>
              <w:spacing w:before="0" w:beforeAutospacing="0" w:after="0" w:afterAutospacing="0" w:line="276" w:lineRule="auto"/>
              <w:ind w:firstLine="483"/>
              <w:jc w:val="both"/>
              <w:textAlignment w:val="baseline"/>
              <w:rPr>
                <w:iCs/>
              </w:rPr>
            </w:pPr>
            <w:r>
              <w:t xml:space="preserve">- </w:t>
            </w:r>
            <w:r w:rsidR="00B61898">
              <w:t xml:space="preserve">Якщо з дати видачі сертифікату на систему якості </w:t>
            </w:r>
            <w:r w:rsidR="00B61898" w:rsidRPr="00BC760B">
              <w:t xml:space="preserve">ISO 45001:2018 </w:t>
            </w:r>
            <w:r w:rsidR="00B61898">
              <w:t>на дату подачі тендерної пропозиції пройшло часу більше одного року, то надається копія рішення або інший документ, що підтверджує</w:t>
            </w:r>
            <w:r w:rsidR="00B61898" w:rsidRPr="00BC760B">
              <w:rPr>
                <w:iCs/>
              </w:rPr>
              <w:t>проведення щорічного аудиту</w:t>
            </w:r>
            <w:r w:rsidR="00B61898">
              <w:rPr>
                <w:iCs/>
              </w:rPr>
              <w:t>органом стандартизації, метрології та сертифікації або іншим акредитованим  органом;</w:t>
            </w:r>
          </w:p>
          <w:p w:rsidR="004416DE" w:rsidRPr="004416DE" w:rsidRDefault="00520810" w:rsidP="00BC760B">
            <w:pPr>
              <w:widowControl w:val="0"/>
              <w:spacing w:after="0"/>
              <w:ind w:firstLine="4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1898">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w:t>
            </w:r>
            <w:r w:rsidR="004416DE">
              <w:rPr>
                <w:rFonts w:ascii="Times New Roman" w:eastAsia="Times New Roman" w:hAnsi="Times New Roman" w:cs="Times New Roman"/>
                <w:sz w:val="24"/>
                <w:szCs w:val="24"/>
              </w:rPr>
              <w:t>ни четвертою статті 5 Закону.</w:t>
            </w:r>
          </w:p>
          <w:p w:rsidR="00D27F7D" w:rsidRDefault="00520810"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61898">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D27F7D">
              <w:rPr>
                <w:rFonts w:ascii="Times New Roman" w:eastAsia="Times New Roman" w:hAnsi="Times New Roman" w:cs="Times New Roman"/>
                <w:color w:val="000000"/>
                <w:sz w:val="24"/>
                <w:szCs w:val="24"/>
              </w:rPr>
              <w:t>значенні «…. «або еквівалент»».</w:t>
            </w:r>
          </w:p>
          <w:p w:rsidR="00B61898" w:rsidRDefault="00B61898" w:rsidP="00BC760B">
            <w:pPr>
              <w:widowControl w:val="0"/>
              <w:spacing w:after="0"/>
              <w:ind w:firstLine="483"/>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lastRenderedPageBreak/>
              <w:t xml:space="preserve">Інформація про необхідні технічні, якісні та кількісні характеристики предмета закупівлі зазначено в </w:t>
            </w:r>
            <w:r>
              <w:rPr>
                <w:rFonts w:ascii="Times New Roman" w:hAnsi="Times New Roman" w:cs="Times New Roman"/>
                <w:bCs/>
                <w:sz w:val="24"/>
                <w:szCs w:val="24"/>
              </w:rPr>
              <w:t>технічній частині</w:t>
            </w:r>
            <w:r w:rsidRPr="00BC760B">
              <w:rPr>
                <w:rFonts w:ascii="Times New Roman" w:hAnsi="Times New Roman" w:cs="Times New Roman"/>
                <w:b/>
                <w:sz w:val="24"/>
                <w:szCs w:val="24"/>
              </w:rPr>
              <w:t>(технічна частина подається Замовником разом з тендерною документацією в окремому файлі)</w:t>
            </w:r>
            <w:r w:rsidRPr="00BC760B">
              <w:rPr>
                <w:rFonts w:ascii="Times New Roman" w:eastAsia="Times New Roman" w:hAnsi="Times New Roman" w:cs="Times New Roman"/>
                <w:color w:val="000000"/>
                <w:sz w:val="24"/>
                <w:szCs w:val="24"/>
              </w:rPr>
              <w:t>.</w:t>
            </w:r>
          </w:p>
          <w:p w:rsidR="00B61898" w:rsidRDefault="00B61898" w:rsidP="00BC760B">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Договірна ціна та розрахунки до неї, локальні кошториси, мають визначатися з використанням будь-якого рекомендованого </w:t>
            </w:r>
            <w:proofErr w:type="spellStart"/>
            <w:r>
              <w:rPr>
                <w:rFonts w:ascii="Times New Roman" w:eastAsia="Arial" w:hAnsi="Times New Roman" w:cs="Times New Roman"/>
                <w:sz w:val="24"/>
                <w:szCs w:val="24"/>
                <w:lang w:eastAsia="ar-SA"/>
              </w:rPr>
              <w:t>Мінрегіоном</w:t>
            </w:r>
            <w:proofErr w:type="spellEnd"/>
            <w:r>
              <w:rPr>
                <w:rFonts w:ascii="Times New Roman" w:eastAsia="Arial" w:hAnsi="Times New Roman" w:cs="Times New Roman"/>
                <w:sz w:val="24"/>
                <w:szCs w:val="24"/>
                <w:lang w:eastAsia="ar-SA"/>
              </w:rPr>
              <w:t xml:space="preserve"> програмного комплексу, в якому враховані останні зміни в галузе</w:t>
            </w:r>
            <w:r w:rsidR="000839EA">
              <w:rPr>
                <w:rFonts w:ascii="Times New Roman" w:eastAsia="Arial" w:hAnsi="Times New Roman" w:cs="Times New Roman"/>
                <w:sz w:val="24"/>
                <w:szCs w:val="24"/>
                <w:lang w:eastAsia="ar-SA"/>
              </w:rPr>
              <w:t>вих стандартах з ціноутворення.</w:t>
            </w:r>
          </w:p>
          <w:p w:rsidR="00B61898" w:rsidRDefault="00B61898" w:rsidP="00BC760B">
            <w:pPr>
              <w:tabs>
                <w:tab w:val="left" w:pos="9781"/>
              </w:tabs>
              <w:suppressAutoHyphens/>
              <w:snapToGrid w:val="0"/>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Учасники процедури закупівлі повинні надати пропозицію. Пропозиція учасника, розрахована на підставі відомостей про склад та  обсяги послуг, що закуповуються, повинна включати розрахунок ціни тендерної пропозиції (локальних кошторисів з розрахунком договірної ціни) виконаний  відповідно до Настанови з визначення вартості будівництва затвердженим наказом міністерства розвитку громад та терит</w:t>
            </w:r>
            <w:r w:rsidR="000839EA">
              <w:rPr>
                <w:rFonts w:ascii="Times New Roman" w:eastAsia="Arial" w:hAnsi="Times New Roman" w:cs="Times New Roman"/>
                <w:sz w:val="24"/>
                <w:szCs w:val="24"/>
                <w:lang w:eastAsia="ar-SA"/>
              </w:rPr>
              <w:t>орій № 281 від 01.11.2021 року.</w:t>
            </w:r>
          </w:p>
          <w:p w:rsidR="00D27F7D" w:rsidRPr="000839EA" w:rsidRDefault="00B61898" w:rsidP="00BC760B">
            <w:pPr>
              <w:tabs>
                <w:tab w:val="left" w:pos="9781"/>
              </w:tabs>
              <w:suppressAutoHyphens/>
              <w:snapToGrid w:val="0"/>
              <w:spacing w:after="0" w:line="0" w:lineRule="atLeast"/>
              <w:ind w:right="142" w:firstLine="483"/>
              <w:jc w:val="both"/>
              <w:rPr>
                <w:rFonts w:ascii="Times New Roman" w:eastAsia="SimSun" w:hAnsi="Times New Roman" w:cs="Times New Roman"/>
                <w:kern w:val="2"/>
                <w:sz w:val="24"/>
                <w:szCs w:val="24"/>
                <w:lang w:eastAsia="hi-IN" w:bidi="hi-IN"/>
              </w:rPr>
            </w:pPr>
            <w:r>
              <w:rPr>
                <w:rFonts w:ascii="Times New Roman" w:eastAsia="SimSun" w:hAnsi="Times New Roman" w:cs="Times New Roman"/>
                <w:color w:val="000000"/>
                <w:kern w:val="2"/>
                <w:sz w:val="24"/>
                <w:szCs w:val="24"/>
                <w:lang w:eastAsia="hi-IN" w:bidi="hi-IN"/>
              </w:rPr>
              <w:t>Вартість тендерної пропозиції учасника на надання послуг</w:t>
            </w:r>
            <w:r>
              <w:rPr>
                <w:rFonts w:ascii="Times New Roman" w:eastAsia="SimSun" w:hAnsi="Times New Roman" w:cs="Times New Roman"/>
                <w:kern w:val="2"/>
                <w:sz w:val="24"/>
                <w:szCs w:val="24"/>
                <w:lang w:eastAsia="hi-IN" w:bidi="hi-IN"/>
              </w:rPr>
              <w:t xml:space="preserve"> – це договірна ціна на весь обсяг послуг </w:t>
            </w:r>
            <w:r>
              <w:rPr>
                <w:rFonts w:ascii="Times New Roman" w:eastAsia="SimSun" w:hAnsi="Times New Roman" w:cs="Times New Roman"/>
                <w:color w:val="000000"/>
                <w:kern w:val="2"/>
                <w:sz w:val="24"/>
                <w:szCs w:val="24"/>
                <w:lang w:eastAsia="hi-IN" w:bidi="hi-IN"/>
              </w:rPr>
              <w:t>згідно цього предмета закупівлі, за яку учасник згоден виконати запропоновані роб</w:t>
            </w:r>
            <w:r>
              <w:rPr>
                <w:rFonts w:ascii="Times New Roman" w:eastAsia="SimSun" w:hAnsi="Times New Roman" w:cs="Times New Roman"/>
                <w:kern w:val="2"/>
                <w:sz w:val="24"/>
                <w:szCs w:val="24"/>
                <w:lang w:eastAsia="hi-IN" w:bidi="hi-IN"/>
              </w:rPr>
              <w:t>оти. Договірна ціна розраховуються по об’єкту в цілому. Замовником визначається вид договірної ціни</w:t>
            </w:r>
            <w:r w:rsidR="00755542">
              <w:rPr>
                <w:rFonts w:ascii="Times New Roman" w:eastAsia="SimSun" w:hAnsi="Times New Roman" w:cs="Times New Roman"/>
                <w:kern w:val="2"/>
                <w:sz w:val="24"/>
                <w:szCs w:val="24"/>
                <w:lang w:eastAsia="hi-IN" w:bidi="hi-IN"/>
              </w:rPr>
              <w:t xml:space="preserve"> (динамічна) </w:t>
            </w:r>
            <w:r>
              <w:rPr>
                <w:rFonts w:ascii="Times New Roman" w:eastAsia="SimSun" w:hAnsi="Times New Roman" w:cs="Times New Roman"/>
                <w:kern w:val="2"/>
                <w:sz w:val="24"/>
                <w:szCs w:val="24"/>
                <w:lang w:eastAsia="hi-IN" w:bidi="hi-IN"/>
              </w:rPr>
              <w:t>–про що учасник у складі пропозиції надає гарантійний лист погодження.</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Локальні кошториси мають бути складені відповідно до технічного завдання з урахуванням технологічного процесу.</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Учасник визначає ціну тендерної пропозиції (договірну ціну) згідно норм і правил, яка може бути переглянута згідно умов </w:t>
            </w:r>
            <w:r>
              <w:rPr>
                <w:rFonts w:ascii="Times New Roman" w:eastAsia="Arial" w:hAnsi="Times New Roman" w:cs="Times New Roman"/>
                <w:sz w:val="24"/>
                <w:szCs w:val="24"/>
                <w:lang w:val="ru-RU" w:eastAsia="ar-SA"/>
              </w:rPr>
              <w:t>Договору</w:t>
            </w:r>
            <w:r>
              <w:rPr>
                <w:rFonts w:ascii="Times New Roman" w:eastAsia="Arial" w:hAnsi="Times New Roman" w:cs="Times New Roman"/>
                <w:sz w:val="24"/>
                <w:szCs w:val="24"/>
                <w:lang w:eastAsia="ar-SA"/>
              </w:rPr>
              <w:t xml:space="preserve">. </w:t>
            </w:r>
          </w:p>
          <w:p w:rsidR="000839EA"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B61898" w:rsidRDefault="00B61898" w:rsidP="00BC760B">
            <w:pPr>
              <w:tabs>
                <w:tab w:val="left" w:pos="9781"/>
              </w:tabs>
              <w:suppressAutoHyphens/>
              <w:spacing w:after="0" w:line="0" w:lineRule="atLeast"/>
              <w:ind w:right="142" w:firstLine="483"/>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цій документації.</w:t>
            </w:r>
          </w:p>
          <w:p w:rsidR="00B61898" w:rsidRDefault="00B61898" w:rsidP="00BC760B">
            <w:pPr>
              <w:tabs>
                <w:tab w:val="left" w:pos="9781"/>
              </w:tabs>
              <w:spacing w:after="0" w:line="0" w:lineRule="atLeast"/>
              <w:ind w:right="142" w:firstLine="483"/>
              <w:jc w:val="both"/>
              <w:rPr>
                <w:rStyle w:val="rvts0"/>
                <w:rFonts w:eastAsia="Calibri" w:cs="Calibri"/>
                <w:szCs w:val="20"/>
                <w:lang w:eastAsia="ru-RU"/>
              </w:rPr>
            </w:pPr>
            <w:r>
              <w:rPr>
                <w:rStyle w:val="rvts0"/>
                <w:rFonts w:ascii="Times New Roman" w:hAnsi="Times New Roman"/>
                <w:sz w:val="24"/>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B61898" w:rsidRDefault="00B61898" w:rsidP="00BC760B">
            <w:pPr>
              <w:tabs>
                <w:tab w:val="left" w:pos="9781"/>
              </w:tabs>
              <w:spacing w:after="0" w:line="0" w:lineRule="atLeast"/>
              <w:ind w:right="142" w:firstLine="483"/>
              <w:jc w:val="both"/>
              <w:rPr>
                <w:rFonts w:cs="Times New Roman"/>
              </w:rPr>
            </w:pPr>
            <w:r>
              <w:rPr>
                <w:rStyle w:val="rvts0"/>
                <w:rFonts w:ascii="Times New Roman" w:hAnsi="Times New Roman"/>
                <w:sz w:val="24"/>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r>
              <w:rPr>
                <w:rFonts w:ascii="Times New Roman" w:hAnsi="Times New Roman" w:cs="Times New Roman"/>
                <w:sz w:val="24"/>
              </w:rPr>
              <w:t>.</w:t>
            </w:r>
          </w:p>
          <w:p w:rsidR="00B61898" w:rsidRDefault="00B61898" w:rsidP="00BC760B">
            <w:pPr>
              <w:autoSpaceDE w:val="0"/>
              <w:spacing w:after="0"/>
              <w:ind w:right="141" w:firstLine="483"/>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Технічні, якісні характеристики предмета закупівлі повинні передбачати необхідність застосування заходів із захисту довкілля.</w:t>
            </w:r>
          </w:p>
          <w:p w:rsidR="00B61898" w:rsidRDefault="00B61898" w:rsidP="00BC760B">
            <w:pPr>
              <w:tabs>
                <w:tab w:val="left" w:pos="1080"/>
              </w:tabs>
              <w:spacing w:after="0" w:line="240" w:lineRule="atLeast"/>
              <w:ind w:firstLine="483"/>
              <w:jc w:val="both"/>
              <w:rPr>
                <w:rFonts w:ascii="Times New Roman" w:eastAsia="Calibri" w:hAnsi="Times New Roman" w:cs="Times New Roman"/>
                <w:bCs/>
                <w:i/>
                <w:iCs/>
                <w:sz w:val="24"/>
                <w:szCs w:val="24"/>
              </w:rPr>
            </w:pPr>
            <w:r>
              <w:rPr>
                <w:rFonts w:ascii="Times New Roman" w:hAnsi="Times New Roman" w:cs="Times New Roman"/>
                <w:sz w:val="24"/>
                <w:szCs w:val="24"/>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rsidR="00B61898" w:rsidRDefault="00B61898" w:rsidP="00BC760B">
            <w:pPr>
              <w:tabs>
                <w:tab w:val="left" w:pos="1080"/>
              </w:tabs>
              <w:spacing w:after="0" w:line="240" w:lineRule="atLeast"/>
              <w:ind w:firstLine="483"/>
              <w:jc w:val="both"/>
              <w:rPr>
                <w:rFonts w:ascii="Times New Roman" w:hAnsi="Times New Roman" w:cs="Times New Roman"/>
                <w:sz w:val="24"/>
                <w:szCs w:val="24"/>
              </w:rPr>
            </w:pPr>
            <w:r>
              <w:rPr>
                <w:rFonts w:ascii="Times New Roman" w:hAnsi="Times New Roman" w:cs="Times New Roman"/>
                <w:sz w:val="24"/>
                <w:szCs w:val="24"/>
              </w:rPr>
              <w:t>Остаточний варіант договірної ціни має бути наданий на узгодження замовником не пізніше кінцевої дати укладання договору про закупівлю.</w:t>
            </w:r>
          </w:p>
          <w:p w:rsidR="00B61898" w:rsidRPr="00D27F7D" w:rsidRDefault="00B61898" w:rsidP="00BC760B">
            <w:pPr>
              <w:tabs>
                <w:tab w:val="left" w:pos="1080"/>
              </w:tabs>
              <w:spacing w:after="0" w:line="240" w:lineRule="atLeast"/>
              <w:ind w:firstLine="483"/>
              <w:jc w:val="both"/>
              <w:rPr>
                <w:rFonts w:ascii="Times New Roman" w:hAnsi="Times New Roman" w:cs="Times New Roman"/>
                <w:bCs/>
                <w:i/>
                <w:iCs/>
                <w:sz w:val="24"/>
                <w:szCs w:val="24"/>
              </w:rPr>
            </w:pPr>
            <w:r>
              <w:rPr>
                <w:rFonts w:ascii="Times New Roman" w:hAnsi="Times New Roman" w:cs="Times New Roman"/>
                <w:sz w:val="24"/>
                <w:szCs w:val="24"/>
              </w:rPr>
              <w:t>Договір вважається не укладеним з вини переможця, якщо договірна ціна не узгоджена замовником і переможцем у визначений цим розділом строк.</w:t>
            </w:r>
          </w:p>
          <w:p w:rsidR="00B61898" w:rsidRDefault="00B61898" w:rsidP="00BC760B">
            <w:pPr>
              <w:spacing w:after="0"/>
              <w:ind w:firstLine="483"/>
              <w:jc w:val="both"/>
              <w:rPr>
                <w:rFonts w:ascii="Times New Roman" w:hAnsi="Times New Roman" w:cs="Times New Roman"/>
                <w:color w:val="000000"/>
              </w:rPr>
            </w:pPr>
            <w:r>
              <w:rPr>
                <w:rFonts w:ascii="Times New Roman" w:hAnsi="Times New Roman" w:cs="Times New Roman"/>
                <w:sz w:val="24"/>
                <w:szCs w:val="24"/>
              </w:rPr>
              <w:lastRenderedPageBreak/>
              <w:t xml:space="preserve">Замовник відхиляє тендерну пропозицію переможця відповідно до вимог </w:t>
            </w:r>
            <w:r>
              <w:rPr>
                <w:rFonts w:ascii="Times New Roman" w:hAnsi="Times New Roman" w:cs="Times New Roman"/>
                <w:b/>
                <w:bCs/>
                <w:sz w:val="24"/>
                <w:szCs w:val="24"/>
              </w:rPr>
              <w:t>частини 7 статті 33 Закону.</w:t>
            </w:r>
            <w:r>
              <w:rPr>
                <w:rStyle w:val="rvts0"/>
                <w:rFonts w:ascii="Times New Roman" w:hAnsi="Times New Roman" w:cs="Times New Roman"/>
                <w:sz w:val="24"/>
                <w:szCs w:val="24"/>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Style w:val="rvts0"/>
                <w:rFonts w:ascii="Times New Roman" w:hAnsi="Times New Roman" w:cs="Times New Roman"/>
                <w:b/>
                <w:bCs/>
                <w:sz w:val="24"/>
                <w:szCs w:val="24"/>
              </w:rPr>
              <w:t>статтею 17 цього Закону</w:t>
            </w:r>
            <w:r>
              <w:rPr>
                <w:rStyle w:val="rvts0"/>
                <w:rFonts w:ascii="Times New Roman" w:hAnsi="Times New Roman" w:cs="Times New Roman"/>
                <w:sz w:val="24"/>
                <w:szCs w:val="24"/>
              </w:rPr>
              <w:t xml:space="preserve">,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s="Times New Roman"/>
                <w:b/>
                <w:bCs/>
                <w:sz w:val="24"/>
                <w:szCs w:val="24"/>
              </w:rPr>
              <w:t>частиною 7 статті 33 Закону</w:t>
            </w:r>
            <w:r>
              <w:rPr>
                <w:rFonts w:ascii="Times New Roman" w:hAnsi="Times New Roman" w:cs="Times New Roman"/>
                <w:sz w:val="24"/>
                <w:szCs w:val="24"/>
              </w:rPr>
              <w:t>.</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lastRenderedPageBreak/>
              <w:t xml:space="preserve">7. </w:t>
            </w:r>
            <w:r>
              <w:rPr>
                <w:b/>
                <w:color w:val="000000"/>
                <w:lang w:eastAsia="zh-CN"/>
              </w:rPr>
              <w:t>Інформація про субпідрядника (у випадку закупівлі робіт або послуг)</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3A52F4" w:rsidRDefault="003A52F4" w:rsidP="003A52F4">
            <w:pPr>
              <w:spacing w:after="0"/>
              <w:ind w:firstLine="483"/>
              <w:jc w:val="both"/>
              <w:rPr>
                <w:rStyle w:val="rvts0"/>
                <w:rFonts w:ascii="Times New Roman" w:hAnsi="Times New Roman" w:cs="Times New Roman"/>
                <w:sz w:val="24"/>
                <w:szCs w:val="24"/>
              </w:rPr>
            </w:pPr>
            <w:r>
              <w:rPr>
                <w:rStyle w:val="rvts0"/>
                <w:rFonts w:ascii="Times New Roman" w:hAnsi="Times New Roman"/>
                <w:sz w:val="24"/>
                <w:szCs w:val="24"/>
              </w:rPr>
              <w:t>3.7.1.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робіт/надання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B61898" w:rsidRPr="006769DF" w:rsidRDefault="003A52F4" w:rsidP="003A52F4">
            <w:pPr>
              <w:spacing w:after="0"/>
              <w:ind w:firstLine="483"/>
              <w:jc w:val="both"/>
              <w:rPr>
                <w:rStyle w:val="rvts0"/>
                <w:sz w:val="24"/>
                <w:szCs w:val="24"/>
              </w:rPr>
            </w:pPr>
            <w:r>
              <w:rPr>
                <w:rStyle w:val="rvts0"/>
                <w:rFonts w:ascii="Times New Roman" w:hAnsi="Times New Roman"/>
                <w:sz w:val="24"/>
                <w:szCs w:val="24"/>
              </w:rPr>
              <w:t>3.7.2. У разі, якщо учасник має намір залучити спроможності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на кожного з таких субпідрядників/співвиконавців надається інформація щодо відсутності підстав визначених у частині першій статті 17 Закону у довільній формі.</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widowControl w:val="0"/>
              <w:suppressAutoHyphens/>
              <w:autoSpaceDE w:val="0"/>
              <w:spacing w:after="0" w:line="264" w:lineRule="auto"/>
              <w:ind w:left="0"/>
              <w:rPr>
                <w:color w:val="000000"/>
                <w:lang w:eastAsia="zh-CN"/>
              </w:rPr>
            </w:pPr>
            <w:r>
              <w:rPr>
                <w:b/>
                <w:bCs/>
                <w:color w:val="000000"/>
                <w:lang w:eastAsia="zh-CN"/>
              </w:rPr>
              <w:t xml:space="preserve">8. </w:t>
            </w:r>
            <w:r>
              <w:rPr>
                <w:b/>
                <w:color w:val="000000"/>
                <w:lang w:eastAsia="zh-CN"/>
              </w:rPr>
              <w:t>Унесення змін або відкликання тендерної пропозиції учасником</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B61898" w:rsidRPr="000839EA" w:rsidRDefault="00B61898" w:rsidP="00BC760B">
            <w:pPr>
              <w:spacing w:after="0"/>
              <w:ind w:firstLine="483"/>
              <w:jc w:val="both"/>
              <w:rPr>
                <w:rStyle w:val="rvts0"/>
                <w:rFonts w:ascii="Times New Roman" w:hAnsi="Times New Roman" w:cs="Times New Roman"/>
                <w:sz w:val="24"/>
                <w:szCs w:val="24"/>
              </w:rPr>
            </w:pPr>
            <w:r w:rsidRPr="008F72E2">
              <w:rPr>
                <w:rStyle w:val="rvts0"/>
                <w:rFonts w:ascii="Times New Roman" w:hAnsi="Times New Roman" w:cs="Times New Roman"/>
                <w:sz w:val="24"/>
                <w:szCs w:val="24"/>
              </w:rPr>
              <w:t>3.</w:t>
            </w:r>
            <w:r w:rsidRPr="000839EA">
              <w:rPr>
                <w:rStyle w:val="rvts0"/>
                <w:rFonts w:ascii="Times New Roman" w:hAnsi="Times New Roman" w:cs="Times New Roman"/>
                <w:sz w:val="24"/>
                <w:szCs w:val="24"/>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B61898" w:rsidRPr="000839EA" w:rsidRDefault="00B61898" w:rsidP="00BC760B">
            <w:pPr>
              <w:spacing w:after="0"/>
              <w:ind w:firstLine="483"/>
              <w:jc w:val="both"/>
              <w:rPr>
                <w:rStyle w:val="rvts0"/>
                <w:sz w:val="24"/>
                <w:szCs w:val="24"/>
              </w:rPr>
            </w:pPr>
            <w:r w:rsidRPr="000839EA">
              <w:rPr>
                <w:rStyle w:val="rvts0"/>
                <w:rFonts w:ascii="Times New Roman" w:hAnsi="Times New Roman" w:cs="Times New Roman"/>
                <w:sz w:val="24"/>
                <w:szCs w:val="24"/>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B61898" w:rsidRDefault="00B61898" w:rsidP="00BC760B">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IV. Подання та розкриття тендерних пропозицій</w:t>
            </w:r>
            <w:r>
              <w:rPr>
                <w:color w:val="000000"/>
                <w:lang w:eastAsia="zh-CN"/>
              </w:rPr>
              <w:t> </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b/>
                <w:color w:val="000000"/>
                <w:lang w:eastAsia="zh-CN"/>
              </w:rPr>
              <w:t>1. Кінцевий строк подання тендерної пропозиції</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Pr="005116CC" w:rsidRDefault="00B61898" w:rsidP="00BC760B">
            <w:pPr>
              <w:pStyle w:val="a6"/>
              <w:suppressAutoHyphens/>
              <w:spacing w:after="0" w:line="264" w:lineRule="auto"/>
              <w:ind w:left="0" w:firstLine="483"/>
              <w:jc w:val="both"/>
              <w:rPr>
                <w:b/>
                <w:color w:val="000000"/>
                <w:lang w:eastAsia="ru-RU"/>
              </w:rPr>
            </w:pPr>
            <w:r>
              <w:rPr>
                <w:color w:val="000000"/>
                <w:lang w:eastAsia="ru-RU"/>
              </w:rPr>
              <w:t>4.1.1</w:t>
            </w:r>
            <w:r w:rsidRPr="005116CC">
              <w:rPr>
                <w:b/>
                <w:color w:val="000000"/>
                <w:lang w:eastAsia="ru-RU"/>
              </w:rPr>
              <w:t xml:space="preserve">. </w:t>
            </w:r>
            <w:r w:rsidR="005116CC" w:rsidRPr="00AD51F3">
              <w:rPr>
                <w:color w:val="000000"/>
                <w:lang w:eastAsia="ru-RU"/>
              </w:rPr>
              <w:t>У р</w:t>
            </w:r>
            <w:r w:rsidR="00575F4A" w:rsidRPr="00AD51F3">
              <w:rPr>
                <w:color w:val="000000"/>
                <w:lang w:eastAsia="ru-RU"/>
              </w:rPr>
              <w:t xml:space="preserve">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rsidR="00B61898" w:rsidRDefault="00B61898" w:rsidP="00BC760B">
            <w:pPr>
              <w:pStyle w:val="16"/>
              <w:widowControl w:val="0"/>
              <w:spacing w:line="240" w:lineRule="auto"/>
              <w:ind w:right="113" w:firstLine="483"/>
              <w:jc w:val="both"/>
              <w:rPr>
                <w:rFonts w:ascii="Times New Roman" w:hAnsi="Times New Roman" w:cs="Times New Roman"/>
                <w:sz w:val="24"/>
                <w:szCs w:val="24"/>
                <w:lang w:val="uk-UA"/>
              </w:rPr>
            </w:pPr>
            <w:r>
              <w:rPr>
                <w:rFonts w:ascii="Times New Roman" w:eastAsia="Times New Roman" w:hAnsi="Times New Roman" w:cs="Times New Roman"/>
                <w:color w:val="auto"/>
                <w:sz w:val="24"/>
                <w:szCs w:val="24"/>
                <w:lang w:val="uk-UA"/>
              </w:rPr>
              <w:t>4.1.2. Отримана</w:t>
            </w:r>
            <w:r>
              <w:rPr>
                <w:rFonts w:ascii="Times New Roman" w:eastAsia="Times New Roman" w:hAnsi="Times New Roman" w:cs="Times New Roman"/>
                <w:sz w:val="24"/>
                <w:szCs w:val="24"/>
                <w:lang w:val="uk-UA"/>
              </w:rPr>
              <w:t xml:space="preserve"> тендерна пропозиція автоматично вноситься до реєстру;</w:t>
            </w:r>
          </w:p>
          <w:p w:rsidR="00B61898" w:rsidRDefault="00B61898" w:rsidP="00BC760B">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4.1.3. </w:t>
            </w:r>
            <w:r>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61898" w:rsidRDefault="00B61898" w:rsidP="00BC760B">
            <w:pPr>
              <w:pStyle w:val="16"/>
              <w:widowControl w:val="0"/>
              <w:spacing w:line="240" w:lineRule="auto"/>
              <w:ind w:right="113" w:firstLine="48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4.1.4. Тендерні пропозиції, отримані електронною системою закупівель після закінчення кінцевого строку подання, не приймаються  електронною системою закупівель.</w:t>
            </w:r>
          </w:p>
          <w:p w:rsidR="00790B3D" w:rsidRDefault="00790B3D" w:rsidP="00BC760B">
            <w:pPr>
              <w:pStyle w:val="16"/>
              <w:widowControl w:val="0"/>
              <w:spacing w:line="240" w:lineRule="auto"/>
              <w:ind w:right="113" w:firstLine="483"/>
              <w:jc w:val="both"/>
              <w:rPr>
                <w:rFonts w:ascii="Times New Roman" w:hAnsi="Times New Roman" w:cs="Times New Roman"/>
                <w:sz w:val="24"/>
                <w:szCs w:val="24"/>
                <w:lang w:val="uk-UA"/>
              </w:rPr>
            </w:pP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b/>
                <w:color w:val="000000"/>
                <w:lang w:eastAsia="zh-CN"/>
              </w:rPr>
              <w:lastRenderedPageBreak/>
              <w:t>2. Дата та час розкриття тендерної пропозиції</w:t>
            </w:r>
          </w:p>
        </w:tc>
        <w:tc>
          <w:tcPr>
            <w:tcW w:w="8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B61898" w:rsidRDefault="00B61898" w:rsidP="00BC760B">
            <w:pPr>
              <w:pStyle w:val="a6"/>
              <w:suppressAutoHyphens/>
              <w:spacing w:after="0"/>
              <w:ind w:left="0" w:firstLine="483"/>
              <w:jc w:val="both"/>
              <w:rPr>
                <w:color w:val="000000"/>
                <w:lang w:eastAsia="zh-CN"/>
              </w:rPr>
            </w:pPr>
            <w:r>
              <w:rPr>
                <w:color w:val="000000"/>
                <w:lang w:eastAsia="zh-CN"/>
              </w:rPr>
              <w:t>4.2.1.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61898" w:rsidRDefault="00B61898" w:rsidP="00BC760B">
            <w:pPr>
              <w:pStyle w:val="rvps2"/>
              <w:spacing w:before="0" w:after="0" w:line="276" w:lineRule="auto"/>
              <w:ind w:firstLine="483"/>
              <w:jc w:val="both"/>
              <w:rPr>
                <w:color w:val="000000"/>
                <w:shd w:val="clear" w:color="auto" w:fill="FFFFFF"/>
                <w:lang w:val="uk-UA"/>
              </w:rPr>
            </w:pPr>
            <w:r>
              <w:rPr>
                <w:color w:val="000000"/>
                <w:shd w:val="clear" w:color="auto" w:fill="FFFFFF"/>
                <w:lang w:val="uk-UA"/>
              </w:rPr>
              <w:t>4.2.2. Перед початком електронного аукціону автоматично розкривається інформація про ціни/приведені ціни тендерних пропозицій.</w:t>
            </w:r>
          </w:p>
          <w:p w:rsidR="00B61898" w:rsidRDefault="00B61898" w:rsidP="00BC760B">
            <w:pPr>
              <w:pStyle w:val="rvps2"/>
              <w:spacing w:before="0" w:after="0" w:line="276" w:lineRule="auto"/>
              <w:ind w:firstLine="483"/>
              <w:jc w:val="both"/>
              <w:rPr>
                <w:color w:val="000000"/>
                <w:shd w:val="clear" w:color="auto" w:fill="FFFFFF"/>
                <w:lang w:val="uk-UA"/>
              </w:rPr>
            </w:pPr>
            <w:r>
              <w:rPr>
                <w:color w:val="000000"/>
                <w:shd w:val="clear" w:color="auto" w:fill="FFFFFF"/>
                <w:lang w:val="uk-UA"/>
              </w:rPr>
              <w:t>Під час розкриття тендерних пропозицій автоматично розкривається вся інформація про ціну та формується список учасників, розміщений у порядку від найнижчої до найвищої запропонованої ними ціни без зазначення найменувань та інформації про учасників.</w:t>
            </w:r>
          </w:p>
          <w:p w:rsidR="00B61898" w:rsidRDefault="00B61898" w:rsidP="00BC760B">
            <w:pPr>
              <w:pStyle w:val="a6"/>
              <w:suppressAutoHyphens/>
              <w:spacing w:after="0"/>
              <w:ind w:left="0" w:firstLine="483"/>
              <w:jc w:val="both"/>
              <w:rPr>
                <w:color w:val="000000"/>
                <w:shd w:val="clear" w:color="auto" w:fill="FFFFFF"/>
                <w:lang w:eastAsia="zh-CN"/>
              </w:rPr>
            </w:pPr>
            <w:r>
              <w:rPr>
                <w:color w:val="000000"/>
                <w:shd w:val="clear" w:color="auto" w:fill="FFFFFF"/>
                <w:lang w:eastAsia="zh-CN"/>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61898" w:rsidRDefault="00B61898" w:rsidP="00BC760B">
            <w:pPr>
              <w:pStyle w:val="a6"/>
              <w:suppressAutoHyphens/>
              <w:spacing w:after="0" w:line="264" w:lineRule="auto"/>
              <w:ind w:left="0"/>
              <w:jc w:val="center"/>
              <w:rPr>
                <w:color w:val="000000"/>
                <w:lang w:eastAsia="zh-CN"/>
              </w:rPr>
            </w:pPr>
            <w:r>
              <w:rPr>
                <w:color w:val="000000"/>
                <w:lang w:eastAsia="zh-CN"/>
              </w:rPr>
              <w:t> </w:t>
            </w:r>
            <w:r>
              <w:rPr>
                <w:b/>
                <w:bCs/>
                <w:color w:val="000000"/>
                <w:lang w:eastAsia="zh-CN"/>
              </w:rPr>
              <w:t xml:space="preserve">V. </w:t>
            </w:r>
            <w:r>
              <w:rPr>
                <w:b/>
                <w:color w:val="000000"/>
                <w:lang w:eastAsia="zh-CN"/>
              </w:rPr>
              <w:t>Оцінка тендерної пропозиції</w:t>
            </w:r>
            <w:r>
              <w:rPr>
                <w:color w:val="000000"/>
                <w:lang w:eastAsia="zh-CN"/>
              </w:rPr>
              <w:t> </w:t>
            </w:r>
          </w:p>
        </w:tc>
      </w:tr>
      <w:tr w:rsidR="006C7C8F" w:rsidTr="006C7C8F">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C7C8F" w:rsidRDefault="006C7C8F" w:rsidP="006C7C8F">
            <w:pPr>
              <w:pStyle w:val="a6"/>
              <w:suppressAutoHyphens/>
              <w:spacing w:after="0" w:line="264" w:lineRule="auto"/>
              <w:ind w:left="0"/>
              <w:rPr>
                <w:color w:val="000000"/>
                <w:lang w:eastAsia="zh-CN"/>
              </w:rPr>
            </w:pPr>
            <w:r>
              <w:rPr>
                <w:color w:val="000000"/>
                <w:lang w:eastAsia="zh-CN"/>
              </w:rPr>
              <w:t> </w:t>
            </w:r>
            <w:r>
              <w:rPr>
                <w:b/>
                <w:bCs/>
                <w:color w:val="000000"/>
                <w:lang w:eastAsia="zh-CN"/>
              </w:rPr>
              <w:t xml:space="preserve">1. </w:t>
            </w:r>
            <w:r>
              <w:rPr>
                <w:b/>
                <w:color w:val="000000"/>
                <w:lang w:eastAsia="zh-CN"/>
              </w:rPr>
              <w:t>Перелік критеріїв та методика оцінки тендерної пропозиції із зазначенням питомої ваги критерію</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5.1.1. </w:t>
            </w:r>
            <w:r w:rsidRPr="006C7C8F">
              <w:rPr>
                <w:color w:val="000000"/>
                <w:lang w:eastAsia="zh-CN"/>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6C7C8F">
                <w:rPr>
                  <w:color w:val="000000"/>
                  <w:lang w:eastAsia="zh-CN"/>
                </w:rPr>
                <w:t>шістнадцятої</w:t>
              </w:r>
            </w:hyperlink>
            <w:r w:rsidRPr="006C7C8F">
              <w:rPr>
                <w:color w:val="000000"/>
                <w:lang w:eastAsia="zh-CN"/>
              </w:rPr>
              <w:t>, абзаців другого і третього частини п’ятнадцятої статті 29 Закону не застосовуються) з урахуванням положень пункту 43 Особливостей.</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5.1.2. </w:t>
            </w:r>
            <w:r w:rsidRPr="006C7C8F">
              <w:rPr>
                <w:color w:val="000000"/>
                <w:lang w:eastAsia="zh-C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C7C8F">
              <w:rPr>
                <w:color w:val="000000"/>
                <w:lang w:eastAsia="zh-CN"/>
              </w:rPr>
              <w:t>закупівель</w:t>
            </w:r>
            <w:r>
              <w:rPr>
                <w:color w:val="000000"/>
                <w:lang w:eastAsia="zh-CN"/>
              </w:rPr>
              <w:t>відповідно</w:t>
            </w:r>
            <w:proofErr w:type="spellEnd"/>
            <w:r>
              <w:rPr>
                <w:color w:val="000000"/>
                <w:lang w:eastAsia="zh-CN"/>
              </w:rPr>
              <w:t xml:space="preserve"> до статті 30 Закону.</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5.1.3. </w:t>
            </w:r>
            <w:r w:rsidRPr="006C7C8F">
              <w:rPr>
                <w:color w:val="000000"/>
                <w:lang w:eastAsia="zh-CN"/>
              </w:rPr>
              <w:t>Єдиним критерієм оцінки згідно даної процедури відкритих торгів є ціна (питома вага критерію – 100%).</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5.1.4. </w:t>
            </w:r>
            <w:r w:rsidRPr="006C7C8F">
              <w:rPr>
                <w:color w:val="000000"/>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та Закону.</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5.1.5. </w:t>
            </w:r>
            <w:r w:rsidRPr="006C7C8F">
              <w:rPr>
                <w:color w:val="000000"/>
                <w:lang w:eastAsia="zh-CN"/>
              </w:rPr>
              <w:t>Ціна тендерної пропозиції та всі її складові повинні бути чітко і остаточно визначені без будь-яких посилань, обмежень або застережень.</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5.1.6. </w:t>
            </w:r>
            <w:r w:rsidRPr="006C7C8F">
              <w:rPr>
                <w:color w:val="000000"/>
                <w:lang w:eastAsia="zh-CN"/>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5.1.7. </w:t>
            </w:r>
            <w:r w:rsidRPr="006C7C8F">
              <w:rPr>
                <w:color w:val="000000"/>
                <w:lang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6C7C8F">
              <w:rPr>
                <w:color w:val="000000"/>
                <w:lang w:eastAsia="zh-CN"/>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C7C8F" w:rsidRPr="006C7C8F" w:rsidRDefault="006C7C8F" w:rsidP="006C7C8F">
            <w:pPr>
              <w:pStyle w:val="a6"/>
              <w:suppressAutoHyphens/>
              <w:spacing w:after="0"/>
              <w:ind w:left="0" w:firstLine="483"/>
              <w:jc w:val="both"/>
              <w:rPr>
                <w:color w:val="000000"/>
                <w:lang w:eastAsia="zh-CN"/>
              </w:rPr>
            </w:pPr>
            <w:r>
              <w:rPr>
                <w:color w:val="000000"/>
                <w:lang w:eastAsia="zh-CN"/>
              </w:rPr>
              <w:t xml:space="preserve">5.1.8. </w:t>
            </w:r>
            <w:r w:rsidRPr="006C7C8F">
              <w:rPr>
                <w:color w:val="000000"/>
                <w:lang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2. Інша інформація</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61898" w:rsidRPr="005B2EE4" w:rsidRDefault="00B61898" w:rsidP="006C7C8F">
            <w:pPr>
              <w:pStyle w:val="a6"/>
              <w:suppressAutoHyphens/>
              <w:spacing w:after="0"/>
              <w:ind w:left="0" w:firstLine="483"/>
              <w:jc w:val="both"/>
              <w:rPr>
                <w:color w:val="000000"/>
                <w:lang w:eastAsia="zh-CN"/>
              </w:rPr>
            </w:pPr>
            <w:r w:rsidRPr="006C7C8F">
              <w:rPr>
                <w:color w:val="000000"/>
                <w:lang w:eastAsia="zh-CN"/>
              </w:rPr>
              <w:t xml:space="preserve">5.2.1. </w:t>
            </w:r>
            <w:r w:rsidRPr="005B2EE4">
              <w:rPr>
                <w:color w:val="000000"/>
                <w:lang w:eastAsia="zh-CN"/>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B61898" w:rsidRPr="005B2EE4" w:rsidRDefault="00B61898" w:rsidP="006C7C8F">
            <w:pPr>
              <w:pStyle w:val="a6"/>
              <w:suppressAutoHyphens/>
              <w:spacing w:after="0"/>
              <w:ind w:left="0" w:firstLine="483"/>
              <w:jc w:val="both"/>
              <w:rPr>
                <w:color w:val="000000"/>
                <w:lang w:eastAsia="zh-CN"/>
              </w:rPr>
            </w:pPr>
            <w:r w:rsidRPr="006C7C8F">
              <w:rPr>
                <w:color w:val="000000"/>
                <w:lang w:eastAsia="zh-CN"/>
              </w:rPr>
              <w:t xml:space="preserve">5.2.2. </w:t>
            </w:r>
            <w:r w:rsidRPr="005B2EE4">
              <w:rPr>
                <w:color w:val="000000"/>
                <w:lang w:eastAsia="zh-CN"/>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B61898" w:rsidRPr="005B2EE4" w:rsidRDefault="00B61898" w:rsidP="006C7C8F">
            <w:pPr>
              <w:pStyle w:val="a6"/>
              <w:suppressAutoHyphens/>
              <w:spacing w:after="0"/>
              <w:ind w:left="0" w:firstLine="483"/>
              <w:jc w:val="both"/>
              <w:rPr>
                <w:color w:val="000000"/>
                <w:lang w:eastAsia="zh-CN"/>
              </w:rPr>
            </w:pPr>
            <w:r w:rsidRPr="006C7C8F">
              <w:rPr>
                <w:color w:val="000000"/>
                <w:lang w:eastAsia="zh-CN"/>
              </w:rPr>
              <w:t xml:space="preserve">5.2.4. </w:t>
            </w:r>
            <w:r w:rsidRPr="005B2EE4">
              <w:rPr>
                <w:color w:val="000000"/>
                <w:lang w:eastAsia="zh-CN"/>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5B2EE4" w:rsidRPr="006C7C8F" w:rsidRDefault="00B61898" w:rsidP="006C7C8F">
            <w:pPr>
              <w:pStyle w:val="a6"/>
              <w:suppressAutoHyphens/>
              <w:spacing w:after="0"/>
              <w:ind w:left="0" w:firstLine="483"/>
              <w:jc w:val="both"/>
              <w:rPr>
                <w:color w:val="000000"/>
                <w:lang w:eastAsia="zh-CN"/>
              </w:rPr>
            </w:pPr>
            <w:r w:rsidRPr="006C7C8F">
              <w:rPr>
                <w:color w:val="000000"/>
                <w:lang w:eastAsia="zh-CN"/>
              </w:rPr>
              <w:t xml:space="preserve">5.2.5. </w:t>
            </w:r>
            <w:r w:rsidRPr="005B2EE4">
              <w:rPr>
                <w:color w:val="000000"/>
                <w:lang w:eastAsia="zh-CN"/>
              </w:rPr>
              <w:t xml:space="preserve">До </w:t>
            </w:r>
            <w:r w:rsidRPr="006C7C8F">
              <w:rPr>
                <w:color w:val="000000"/>
                <w:lang w:eastAsia="zh-CN"/>
              </w:rPr>
              <w:t>розрахунку ціни  тендерної пропозиції не включаються будь-які витрати, понесені ним у процесі здійснення процедури закупівлі.</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 </w:t>
            </w:r>
            <w:r>
              <w:rPr>
                <w:b/>
                <w:bCs/>
                <w:color w:val="000000"/>
                <w:lang w:eastAsia="zh-CN"/>
              </w:rPr>
              <w:t xml:space="preserve">3. </w:t>
            </w:r>
            <w:r>
              <w:rPr>
                <w:b/>
                <w:color w:val="000000"/>
                <w:lang w:eastAsia="zh-CN"/>
              </w:rPr>
              <w:t>Відхилення тендерних пропозицій</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rPr>
              <w:t xml:space="preserve">5.3.1. </w:t>
            </w:r>
            <w:r w:rsidRPr="005B2EE4">
              <w:rPr>
                <w:rFonts w:ascii="Times New Roman" w:hAnsi="Times New Roman" w:cs="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1) учасник процедури закупівлі:</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в частині чотирнадцятій статті 29 </w:t>
            </w:r>
            <w:r w:rsidRPr="005B2EE4">
              <w:rPr>
                <w:rFonts w:ascii="Times New Roman" w:hAnsi="Times New Roman" w:cs="Times New Roman"/>
                <w:color w:val="000000"/>
                <w:sz w:val="24"/>
                <w:szCs w:val="24"/>
                <w:shd w:val="solid" w:color="FFFFFF" w:fill="FFFFFF"/>
                <w:lang w:eastAsia="en-US"/>
              </w:rPr>
              <w:lastRenderedPageBreak/>
              <w:t>Закону</w:t>
            </w:r>
            <w:r w:rsidR="00732D6E">
              <w:rPr>
                <w:rFonts w:ascii="Times New Roman" w:hAnsi="Times New Roman" w:cs="Times New Roman"/>
                <w:color w:val="000000"/>
                <w:sz w:val="24"/>
                <w:szCs w:val="24"/>
                <w:shd w:val="solid" w:color="FFFFFF" w:fill="FFFFFF"/>
                <w:lang w:eastAsia="en-US"/>
              </w:rPr>
              <w:t>/</w:t>
            </w:r>
            <w:r w:rsidR="00732D6E" w:rsidRPr="00732D6E">
              <w:rPr>
                <w:rFonts w:ascii="Times New Roman" w:hAnsi="Times New Roman" w:cs="Times New Roman"/>
                <w:color w:val="000000"/>
                <w:sz w:val="24"/>
                <w:szCs w:val="24"/>
                <w:shd w:val="solid" w:color="FFFFFF" w:fill="FFFFFF"/>
                <w:lang w:eastAsia="en-US"/>
              </w:rPr>
              <w:t>абзацом дев’ятим пункту 37 цих особливостей</w:t>
            </w:r>
            <w:r w:rsidRPr="005B2EE4">
              <w:rPr>
                <w:rFonts w:ascii="Times New Roman" w:hAnsi="Times New Roman" w:cs="Times New Roman"/>
                <w:color w:val="000000"/>
                <w:sz w:val="24"/>
                <w:szCs w:val="24"/>
                <w:shd w:val="solid" w:color="FFFFFF" w:fill="FFFFFF"/>
                <w:lang w:eastAsia="en-US"/>
              </w:rPr>
              <w:t>;</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A40686">
              <w:rPr>
                <w:rFonts w:ascii="Times New Roman" w:hAnsi="Times New Roman" w:cs="Times New Roman"/>
                <w:color w:val="000000"/>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w:t>
            </w:r>
            <w:r w:rsidR="00732D6E" w:rsidRPr="00732D6E">
              <w:rPr>
                <w:rFonts w:ascii="Times New Roman" w:hAnsi="Times New Roman"/>
                <w:highlight w:val="white"/>
              </w:rPr>
              <w:t>вимог пункту 40 цих особливостей</w:t>
            </w:r>
            <w:r w:rsidRPr="00732D6E">
              <w:rPr>
                <w:rFonts w:ascii="Times New Roman" w:hAnsi="Times New Roman" w:cs="Times New Roman"/>
                <w:color w:val="000000"/>
                <w:sz w:val="24"/>
                <w:szCs w:val="24"/>
                <w:shd w:val="solid" w:color="FFFFFF" w:fill="FFFFFF"/>
                <w:lang w:eastAsia="en-US"/>
              </w:rPr>
              <w:t>;</w:t>
            </w:r>
          </w:p>
          <w:p w:rsidR="00B61898" w:rsidRPr="005B2EE4" w:rsidRDefault="00B61898" w:rsidP="00BC760B">
            <w:pPr>
              <w:spacing w:after="0"/>
              <w:ind w:firstLine="483"/>
              <w:jc w:val="both"/>
              <w:rPr>
                <w:rFonts w:ascii="Times New Roman" w:hAnsi="Times New Roman" w:cs="Times New Roman"/>
                <w:color w:val="000000"/>
                <w:sz w:val="24"/>
                <w:szCs w:val="24"/>
                <w:shd w:val="solid" w:color="FFFFFF" w:fill="FFFFFF"/>
                <w:lang w:eastAsia="ru-RU"/>
              </w:rPr>
            </w:pPr>
            <w:r w:rsidRPr="005B2EE4">
              <w:rPr>
                <w:rFonts w:ascii="Times New Roman" w:hAnsi="Times New Roman" w:cs="Times New Roman"/>
                <w:color w:val="000000"/>
                <w:sz w:val="24"/>
                <w:szCs w:val="24"/>
                <w:shd w:val="solid" w:color="FFFFFF" w:fill="FFFFFF"/>
                <w:lang w:eastAsia="en-US"/>
              </w:rPr>
              <w:t xml:space="preserve">є юридичною особою </w:t>
            </w:r>
            <w:r w:rsidRPr="005B2EE4">
              <w:rPr>
                <w:rFonts w:ascii="Times New Roman" w:hAnsi="Times New Roman" w:cs="Times New Roman"/>
                <w:color w:val="000000"/>
                <w:sz w:val="24"/>
                <w:szCs w:val="24"/>
                <w:lang w:eastAsia="en-US"/>
              </w:rPr>
              <w:t>–</w:t>
            </w:r>
            <w:r w:rsidRPr="005B2EE4">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B2EE4">
              <w:rPr>
                <w:rFonts w:ascii="Times New Roman" w:hAnsi="Times New Roman" w:cs="Times New Roman"/>
                <w:color w:val="000000"/>
                <w:sz w:val="24"/>
                <w:szCs w:val="24"/>
                <w:shd w:val="solid" w:color="FFFFFF" w:fill="FFFFFF"/>
                <w:lang w:eastAsia="en-US"/>
              </w:rPr>
              <w:t>бенефіціарним</w:t>
            </w:r>
            <w:proofErr w:type="spellEnd"/>
            <w:r w:rsidRPr="005B2EE4">
              <w:rPr>
                <w:rFonts w:ascii="Times New Roman" w:hAnsi="Times New Roman" w:cs="Times New Roman"/>
                <w:color w:val="000000"/>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5B2EE4">
              <w:rPr>
                <w:rFonts w:ascii="Times New Roman" w:hAnsi="Times New Roman" w:cs="Times New Roman"/>
                <w:color w:val="000000"/>
                <w:sz w:val="24"/>
                <w:szCs w:val="24"/>
                <w:lang w:eastAsia="en-US"/>
              </w:rPr>
              <w:t>–</w:t>
            </w:r>
            <w:r w:rsidRPr="005B2EE4">
              <w:rPr>
                <w:rFonts w:ascii="Times New Roman" w:hAnsi="Times New Roman" w:cs="Times New Roman"/>
                <w:color w:val="000000"/>
                <w:sz w:val="24"/>
                <w:szCs w:val="24"/>
                <w:shd w:val="solid" w:color="FFFFFF" w:fill="FFFFFF"/>
                <w:lang w:eastAsia="en-US"/>
              </w:rPr>
              <w:t xml:space="preserve"> підприємцем) </w:t>
            </w:r>
            <w:r w:rsidRPr="005B2EE4">
              <w:rPr>
                <w:rFonts w:ascii="Times New Roman" w:hAnsi="Times New Roman" w:cs="Times New Roman"/>
                <w:color w:val="000000"/>
                <w:sz w:val="24"/>
                <w:szCs w:val="24"/>
                <w:lang w:eastAsia="en-US"/>
              </w:rPr>
              <w:t>–</w:t>
            </w:r>
            <w:r w:rsidRPr="005B2EE4">
              <w:rPr>
                <w:rFonts w:ascii="Times New Roman" w:hAnsi="Times New Roman" w:cs="Times New Roman"/>
                <w:color w:val="000000"/>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2) тендерна пропозиція:</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відповідає умовам технічної специфікації та іншим вимогам щодо предмета закупівлі тендерної документації;</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викладена іншою мовою (мовами), ніж мова (мови), що передбачена тендерною документацією;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є такою, строк дії якої закінчився;</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 xml:space="preserve">є такою, ціна якої перевищує очікувану вартість </w:t>
            </w:r>
            <w:r w:rsidRPr="005B2EE4">
              <w:rPr>
                <w:rFonts w:ascii="Times New Roman" w:hAnsi="Times New Roman" w:cs="Times New Roman"/>
                <w:color w:val="000000"/>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3) переможець процедури закупівлі:</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 xml:space="preserve">не надав у спосіб, зазначений в тендерній документації, документи, що підтверджують відсутність підстав, </w:t>
            </w:r>
            <w:r w:rsidR="00732D6E" w:rsidRPr="00732D6E">
              <w:rPr>
                <w:rFonts w:ascii="Times New Roman" w:hAnsi="Times New Roman"/>
                <w:highlight w:val="white"/>
              </w:rPr>
              <w:t>визначених у підпунктах 3, 5, 6 і 12 та в абзаці чотирнадцятому пункту 47 цих особливостей</w:t>
            </w:r>
            <w:r w:rsidRPr="00732D6E">
              <w:rPr>
                <w:rFonts w:ascii="Times New Roman" w:hAnsi="Times New Roman" w:cs="Times New Roman"/>
                <w:color w:val="000000"/>
                <w:sz w:val="24"/>
                <w:szCs w:val="24"/>
                <w:lang w:eastAsia="en-US"/>
              </w:rPr>
              <w:t>;</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надав копію ліцензії або документа дозвільного характеру (у разі їх наявності);</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732D6E" w:rsidRPr="00732D6E" w:rsidRDefault="00732D6E" w:rsidP="00732D6E">
            <w:pPr>
              <w:spacing w:after="0"/>
              <w:ind w:firstLine="483"/>
              <w:jc w:val="both"/>
              <w:rPr>
                <w:rFonts w:ascii="Times New Roman" w:hAnsi="Times New Roman" w:cs="Times New Roman"/>
                <w:color w:val="000000"/>
                <w:sz w:val="24"/>
                <w:szCs w:val="24"/>
                <w:lang w:eastAsia="en-US"/>
              </w:rPr>
            </w:pPr>
            <w:r w:rsidRPr="00732D6E">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5.3.2 Замовник може відхилити тендерну пропозицію із зазначенням аргументації в електронній системі закупівель у разі, коли:</w:t>
            </w:r>
          </w:p>
          <w:p w:rsidR="00B61898" w:rsidRPr="005B2EE4" w:rsidRDefault="00B61898" w:rsidP="00BC760B">
            <w:pPr>
              <w:numPr>
                <w:ilvl w:val="0"/>
                <w:numId w:val="4"/>
              </w:numPr>
              <w:tabs>
                <w:tab w:val="clear" w:pos="0"/>
                <w:tab w:val="left" w:pos="360"/>
                <w:tab w:val="left" w:pos="851"/>
                <w:tab w:val="left" w:pos="1440"/>
              </w:tabs>
              <w:spacing w:after="0" w:line="240" w:lineRule="auto"/>
              <w:ind w:left="0"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5B2EE4">
              <w:rPr>
                <w:rFonts w:ascii="Times New Roman" w:hAnsi="Times New Roman" w:cs="Times New Roman"/>
                <w:color w:val="000000"/>
                <w:sz w:val="24"/>
                <w:szCs w:val="24"/>
                <w:lang w:eastAsia="en-US"/>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bookmarkStart w:id="0" w:name="n860"/>
            <w:bookmarkEnd w:id="0"/>
            <w:r w:rsidRPr="005B2EE4">
              <w:rPr>
                <w:rFonts w:ascii="Times New Roman" w:hAnsi="Times New Roman" w:cs="Times New Roman"/>
                <w:color w:val="000000"/>
                <w:sz w:val="24"/>
                <w:szCs w:val="24"/>
                <w:lang w:eastAsia="ru-RU"/>
              </w:rPr>
              <w:t xml:space="preserve">5.3.3. </w:t>
            </w:r>
            <w:r w:rsidRPr="005B2EE4">
              <w:rPr>
                <w:rFonts w:ascii="Times New Roman" w:hAnsi="Times New Roman" w:cs="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пункти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1898" w:rsidRPr="005B2EE4" w:rsidRDefault="00B61898" w:rsidP="00BC760B">
            <w:pPr>
              <w:spacing w:after="0"/>
              <w:ind w:firstLine="483"/>
              <w:jc w:val="both"/>
              <w:rPr>
                <w:rFonts w:ascii="Times New Roman" w:hAnsi="Times New Roman" w:cs="Times New Roman"/>
                <w:color w:val="000000"/>
                <w:sz w:val="24"/>
                <w:szCs w:val="24"/>
                <w:lang w:eastAsia="en-US"/>
              </w:rPr>
            </w:pPr>
            <w:r w:rsidRPr="005B2EE4">
              <w:rPr>
                <w:rFonts w:ascii="Times New Roman" w:hAnsi="Times New Roman" w:cs="Times New Roman"/>
                <w:color w:val="000000"/>
                <w:sz w:val="24"/>
                <w:szCs w:val="24"/>
                <w:lang w:eastAsia="en-US"/>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61898" w:rsidRPr="005B2EE4" w:rsidRDefault="00B61898" w:rsidP="00BC760B">
            <w:pPr>
              <w:spacing w:after="0"/>
              <w:ind w:firstLine="483"/>
              <w:jc w:val="both"/>
              <w:rPr>
                <w:rFonts w:ascii="Times New Roman" w:hAnsi="Times New Roman" w:cs="Times New Roman"/>
                <w:color w:val="000000"/>
                <w:sz w:val="24"/>
                <w:szCs w:val="24"/>
                <w:lang w:eastAsia="en-US"/>
              </w:rPr>
            </w:pPr>
            <w:r w:rsidRPr="005B2EE4">
              <w:rPr>
                <w:rFonts w:ascii="Times New Roman" w:hAnsi="Times New Roman" w:cs="Times New Roman"/>
                <w:color w:val="000000"/>
                <w:sz w:val="24"/>
                <w:szCs w:val="24"/>
                <w:lang w:eastAsia="en-US"/>
              </w:rPr>
              <w:t>5.3.5.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61898" w:rsidRPr="005B2EE4" w:rsidRDefault="00B61898" w:rsidP="00BC760B">
            <w:pPr>
              <w:spacing w:after="0"/>
              <w:ind w:firstLine="483"/>
              <w:jc w:val="both"/>
              <w:rPr>
                <w:rFonts w:ascii="Times New Roman" w:hAnsi="Times New Roman" w:cs="Times New Roman"/>
                <w:color w:val="000000"/>
                <w:sz w:val="24"/>
                <w:szCs w:val="24"/>
                <w:lang w:eastAsia="en-US"/>
              </w:rPr>
            </w:pPr>
            <w:r w:rsidRPr="005B2EE4">
              <w:rPr>
                <w:rFonts w:ascii="Times New Roman" w:hAnsi="Times New Roman" w:cs="Times New Roman"/>
                <w:color w:val="000000"/>
                <w:sz w:val="24"/>
                <w:szCs w:val="24"/>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61898" w:rsidRPr="005B2EE4" w:rsidRDefault="00B61898" w:rsidP="00BC760B">
            <w:pPr>
              <w:pStyle w:val="a6"/>
              <w:suppressAutoHyphens/>
              <w:spacing w:after="0"/>
              <w:ind w:left="0" w:firstLine="483"/>
              <w:jc w:val="both"/>
              <w:rPr>
                <w:color w:val="000000"/>
                <w:lang w:eastAsia="zh-CN"/>
              </w:rPr>
            </w:pPr>
            <w:r w:rsidRPr="005B2EE4">
              <w:rPr>
                <w:color w:val="000000"/>
                <w:lang w:eastAsia="zh-CN"/>
              </w:rPr>
              <w:t xml:space="preserve">5.3.6. </w:t>
            </w:r>
            <w:r w:rsidRPr="005B2EE4">
              <w:rPr>
                <w:b/>
                <w:color w:val="000000"/>
                <w:u w:val="single"/>
                <w:shd w:val="clear" w:color="auto" w:fill="FFFFFF"/>
                <w:lang w:eastAsia="zh-CN"/>
              </w:rPr>
              <w:t>Формальними (несуттєвими)</w:t>
            </w:r>
            <w:r w:rsidRPr="005B2EE4">
              <w:rPr>
                <w:color w:val="000000"/>
                <w:shd w:val="clear" w:color="auto" w:fill="FFFFFF"/>
                <w:lang w:eastAsia="zh-CN"/>
              </w:rPr>
              <w:t xml:space="preserve"> вважаються помилки, що пов’язані з </w:t>
            </w:r>
            <w:r w:rsidRPr="005B2EE4">
              <w:rPr>
                <w:b/>
                <w:color w:val="000000"/>
                <w:shd w:val="clear" w:color="auto" w:fill="FFFFFF"/>
                <w:lang w:eastAsia="zh-CN"/>
              </w:rPr>
              <w:t>оформленням</w:t>
            </w:r>
            <w:r w:rsidRPr="005B2EE4">
              <w:rPr>
                <w:color w:val="000000"/>
                <w:lang w:eastAsia="zh-CN"/>
              </w:rPr>
              <w:t xml:space="preserve">тендерної пропозиції </w:t>
            </w:r>
            <w:r w:rsidRPr="005B2EE4">
              <w:rPr>
                <w:color w:val="000000"/>
                <w:shd w:val="clear" w:color="auto" w:fill="FFFFFF"/>
                <w:lang w:eastAsia="zh-CN"/>
              </w:rPr>
              <w:t>та не впливають на зміст пропозиції, а саме на виконання  вимог викладених в пункті 1 розділу ІІІ тендерної документації - технічні помилки, описки в тексті документа та/або орфографічні помилки в словах.</w:t>
            </w:r>
          </w:p>
        </w:tc>
      </w:tr>
      <w:tr w:rsidR="00B61898" w:rsidTr="000871EC">
        <w:tc>
          <w:tcPr>
            <w:tcW w:w="106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pStyle w:val="a6"/>
              <w:suppressAutoHyphens/>
              <w:spacing w:after="0" w:line="264" w:lineRule="auto"/>
              <w:ind w:left="0"/>
              <w:jc w:val="center"/>
              <w:rPr>
                <w:b/>
                <w:color w:val="000000"/>
                <w:lang w:eastAsia="zh-CN"/>
              </w:rPr>
            </w:pPr>
            <w:r w:rsidRPr="005B2EE4">
              <w:rPr>
                <w:b/>
                <w:color w:val="000000"/>
                <w:lang w:eastAsia="zh-CN"/>
              </w:rPr>
              <w:lastRenderedPageBreak/>
              <w:t>VI. Результати торгів та укладання договору про закупівлю</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b/>
                <w:color w:val="000000"/>
                <w:lang w:eastAsia="zh-CN"/>
              </w:rPr>
            </w:pPr>
            <w:r>
              <w:rPr>
                <w:color w:val="000000"/>
                <w:lang w:eastAsia="zh-CN"/>
              </w:rPr>
              <w:t> </w:t>
            </w:r>
            <w:r>
              <w:rPr>
                <w:b/>
                <w:bCs/>
                <w:color w:val="000000"/>
                <w:lang w:eastAsia="zh-CN"/>
              </w:rPr>
              <w:t>1. Відміна замовником торгів чи визнання їх такими, що не відбулися</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6.1.1Замовник відміняє відкриті торги у разі:</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1) відсутності подальшої потреби в закупівлі товарів, робіт чи послуг;</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 Відкриті торги автоматично відміняються електронною системою закупівель у разі:</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Постановою;</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Постановою.</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EA2627">
              <w:rPr>
                <w:rFonts w:ascii="Times New Roman" w:hAnsi="Times New Roman" w:cs="Times New Roman"/>
                <w:color w:val="000000"/>
                <w:sz w:val="24"/>
                <w:szCs w:val="24"/>
              </w:rPr>
              <w:t xml:space="preserve">пунктом </w:t>
            </w:r>
            <w:r w:rsidR="00EA2627" w:rsidRPr="00EA2627">
              <w:rPr>
                <w:rFonts w:ascii="Times New Roman" w:hAnsi="Times New Roman" w:cs="Times New Roman"/>
                <w:color w:val="000000"/>
                <w:sz w:val="24"/>
                <w:szCs w:val="24"/>
              </w:rPr>
              <w:t>51 Особливостей</w:t>
            </w:r>
            <w:r w:rsidRPr="005B2EE4">
              <w:rPr>
                <w:rFonts w:ascii="Times New Roman" w:hAnsi="Times New Roman" w:cs="Times New Roman"/>
                <w:color w:val="000000"/>
                <w:sz w:val="24"/>
                <w:szCs w:val="24"/>
              </w:rPr>
              <w:t>, оприлюднюється інформація про відміну відкритих торгів.</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color w:val="000000"/>
                <w:sz w:val="24"/>
                <w:szCs w:val="24"/>
              </w:rPr>
              <w:t>Відкриті торги можуть бути відмінені частково (за лотом).</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color w:val="000000"/>
                <w:lang w:eastAsia="zh-CN"/>
              </w:rPr>
              <w:lastRenderedPageBreak/>
              <w:t> </w:t>
            </w:r>
            <w:r>
              <w:rPr>
                <w:b/>
                <w:bCs/>
                <w:color w:val="000000"/>
                <w:lang w:eastAsia="zh-CN"/>
              </w:rPr>
              <w:t xml:space="preserve">2. </w:t>
            </w:r>
            <w:r>
              <w:rPr>
                <w:b/>
                <w:color w:val="000000"/>
                <w:lang w:eastAsia="zh-CN"/>
              </w:rPr>
              <w:t>Строк укладання договору</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 xml:space="preserve">6.2.1.Рішення про намір укласти договір про закупівлю приймається замовником відповідно до статті 33 Закону та </w:t>
            </w:r>
            <w:r w:rsidR="005E18BB">
              <w:rPr>
                <w:rFonts w:ascii="Times New Roman" w:hAnsi="Times New Roman" w:cs="Times New Roman"/>
                <w:color w:val="000000"/>
                <w:sz w:val="24"/>
                <w:szCs w:val="24"/>
                <w:lang w:eastAsia="ru-RU"/>
              </w:rPr>
              <w:t>цього пункту</w:t>
            </w:r>
            <w:r w:rsidRPr="005B2EE4">
              <w:rPr>
                <w:rFonts w:ascii="Times New Roman" w:hAnsi="Times New Roman" w:cs="Times New Roman"/>
                <w:color w:val="000000"/>
                <w:sz w:val="24"/>
                <w:szCs w:val="24"/>
                <w:lang w:eastAsia="ru-RU"/>
              </w:rPr>
              <w:t>.</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61898" w:rsidRPr="005B2EE4" w:rsidRDefault="00B61898" w:rsidP="00BC760B">
            <w:pPr>
              <w:spacing w:after="0"/>
              <w:ind w:firstLine="483"/>
              <w:jc w:val="both"/>
              <w:rPr>
                <w:rFonts w:ascii="Times New Roman" w:hAnsi="Times New Roman" w:cs="Times New Roman"/>
                <w:color w:val="000000"/>
                <w:sz w:val="24"/>
                <w:szCs w:val="24"/>
                <w:lang w:eastAsia="ru-RU"/>
              </w:rPr>
            </w:pPr>
            <w:r w:rsidRPr="005B2EE4">
              <w:rPr>
                <w:rFonts w:ascii="Times New Roman" w:hAnsi="Times New Roman" w:cs="Times New Roman"/>
                <w:color w:val="000000"/>
                <w:sz w:val="24"/>
                <w:szCs w:val="24"/>
                <w:lang w:eastAsia="ru-RU"/>
              </w:rPr>
              <w:t>6.2.5. У разі відхилення тендерної пропозиції,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приймає рішення про намір укласти договір про закупівлю у порядку та на умовах, визначених статтею 33 Закону.</w:t>
            </w:r>
          </w:p>
          <w:p w:rsidR="00B61898" w:rsidRPr="005B2EE4" w:rsidRDefault="00B61898" w:rsidP="005E18BB">
            <w:pPr>
              <w:spacing w:after="0"/>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color w:val="000000"/>
                <w:sz w:val="24"/>
                <w:szCs w:val="24"/>
                <w:lang w:eastAsia="ru-RU"/>
              </w:rPr>
              <w:t>6.2.6.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60A31" w:rsidRDefault="00B61898" w:rsidP="00BC760B">
            <w:pPr>
              <w:spacing w:line="264" w:lineRule="auto"/>
              <w:jc w:val="both"/>
              <w:rPr>
                <w:rFonts w:ascii="Times New Roman" w:hAnsi="Times New Roman" w:cs="Times New Roman"/>
                <w:b/>
                <w:color w:val="000000"/>
                <w:sz w:val="24"/>
                <w:szCs w:val="24"/>
              </w:rPr>
            </w:pPr>
            <w:r w:rsidRPr="00560A31">
              <w:rPr>
                <w:rFonts w:ascii="Times New Roman" w:hAnsi="Times New Roman" w:cs="Times New Roman"/>
                <w:b/>
                <w:color w:val="000000"/>
                <w:sz w:val="24"/>
                <w:szCs w:val="24"/>
              </w:rPr>
              <w:t>3. Проект договору про закупівлю</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color w:val="000000"/>
                <w:sz w:val="24"/>
                <w:szCs w:val="24"/>
              </w:rPr>
              <w:t xml:space="preserve">6.3.1. </w:t>
            </w:r>
            <w:r w:rsidRPr="005B2EE4">
              <w:rPr>
                <w:rFonts w:ascii="Times New Roman" w:hAnsi="Times New Roman" w:cs="Times New Roman"/>
                <w:sz w:val="24"/>
                <w:szCs w:val="24"/>
              </w:rPr>
              <w:t xml:space="preserve">Проект договору про закупівлю передбачений у </w:t>
            </w:r>
            <w:r w:rsidRPr="005B2EE4">
              <w:rPr>
                <w:rFonts w:ascii="Times New Roman" w:hAnsi="Times New Roman" w:cs="Times New Roman"/>
                <w:b/>
                <w:sz w:val="24"/>
                <w:szCs w:val="24"/>
              </w:rPr>
              <w:t>Додатку № 8.</w:t>
            </w:r>
          </w:p>
          <w:p w:rsidR="00B61898" w:rsidRPr="005B2EE4" w:rsidRDefault="00B61898" w:rsidP="00BC760B">
            <w:pPr>
              <w:spacing w:after="0" w:line="264" w:lineRule="auto"/>
              <w:ind w:firstLine="483"/>
              <w:jc w:val="both"/>
              <w:rPr>
                <w:rFonts w:ascii="Times New Roman" w:hAnsi="Times New Roman" w:cs="Times New Roman"/>
                <w:color w:val="000000"/>
                <w:sz w:val="24"/>
                <w:szCs w:val="24"/>
                <w:shd w:val="clear" w:color="auto" w:fill="FFFFFF"/>
              </w:rPr>
            </w:pPr>
            <w:r w:rsidRPr="005B2EE4">
              <w:rPr>
                <w:rFonts w:ascii="Times New Roman" w:hAnsi="Times New Roman" w:cs="Times New Roman"/>
                <w:sz w:val="24"/>
                <w:szCs w:val="24"/>
              </w:rPr>
              <w:t xml:space="preserve">6.3.2. У складі тендерної пропозиції учасник повинен надати заповнений </w:t>
            </w:r>
            <w:r w:rsidRPr="005B2EE4">
              <w:rPr>
                <w:rFonts w:ascii="Times New Roman" w:hAnsi="Times New Roman" w:cs="Times New Roman"/>
                <w:sz w:val="24"/>
                <w:szCs w:val="24"/>
              </w:rPr>
              <w:lastRenderedPageBreak/>
              <w:t>проект договору.</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755542" w:rsidRDefault="00B61898" w:rsidP="00BC760B">
            <w:pPr>
              <w:pStyle w:val="a6"/>
              <w:suppressAutoHyphens/>
              <w:spacing w:after="0" w:line="264" w:lineRule="auto"/>
              <w:ind w:left="0"/>
              <w:rPr>
                <w:color w:val="000000" w:themeColor="text1"/>
                <w:lang w:eastAsia="zh-CN"/>
              </w:rPr>
            </w:pPr>
            <w:r w:rsidRPr="00755542">
              <w:rPr>
                <w:color w:val="000000" w:themeColor="text1"/>
                <w:lang w:eastAsia="zh-CN"/>
              </w:rPr>
              <w:lastRenderedPageBreak/>
              <w:t> </w:t>
            </w:r>
            <w:r w:rsidRPr="00755542">
              <w:rPr>
                <w:b/>
                <w:bCs/>
                <w:color w:val="000000" w:themeColor="text1"/>
                <w:lang w:eastAsia="zh-CN"/>
              </w:rPr>
              <w:t>4</w:t>
            </w:r>
            <w:r w:rsidRPr="00755542">
              <w:rPr>
                <w:b/>
                <w:color w:val="000000" w:themeColor="text1"/>
                <w:lang w:eastAsia="zh-CN"/>
              </w:rPr>
              <w:t>. Істотні умови, що обов’язково включаються до договору про закупівлю</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pStyle w:val="a6"/>
              <w:spacing w:after="0"/>
              <w:ind w:left="0" w:firstLine="483"/>
              <w:jc w:val="both"/>
              <w:rPr>
                <w:color w:val="000000"/>
              </w:rPr>
            </w:pPr>
            <w:r w:rsidRPr="005B2EE4">
              <w:rPr>
                <w:color w:val="000000"/>
              </w:rPr>
              <w:t xml:space="preserve">6.4.1. Договір про закупівлю за результатами проведеної закупівлі згідно з пунктами 10 і 13 Постанови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5E18BB">
              <w:rPr>
                <w:color w:val="000000"/>
              </w:rPr>
              <w:t>Особливостей</w:t>
            </w:r>
            <w:r w:rsidRPr="005B2EE4">
              <w:rPr>
                <w:color w:val="000000"/>
              </w:rPr>
              <w:t>.</w:t>
            </w:r>
          </w:p>
          <w:p w:rsidR="00B61898" w:rsidRPr="005B2EE4" w:rsidRDefault="00B61898" w:rsidP="00BC760B">
            <w:pPr>
              <w:pStyle w:val="a6"/>
              <w:spacing w:after="0"/>
              <w:ind w:left="0" w:firstLine="483"/>
              <w:jc w:val="both"/>
              <w:rPr>
                <w:color w:val="000000"/>
              </w:rPr>
            </w:pPr>
            <w:r w:rsidRPr="005B2EE4">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Постановою.</w:t>
            </w:r>
          </w:p>
          <w:p w:rsidR="00B61898" w:rsidRPr="005B2EE4" w:rsidRDefault="00B61898" w:rsidP="00BC760B">
            <w:pPr>
              <w:pStyle w:val="a6"/>
              <w:spacing w:after="0"/>
              <w:ind w:left="0" w:firstLine="483"/>
              <w:jc w:val="both"/>
              <w:rPr>
                <w:color w:val="000000"/>
              </w:rPr>
            </w:pPr>
            <w:r w:rsidRPr="005B2EE4">
              <w:rPr>
                <w:color w:val="000000"/>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61898" w:rsidRPr="005B2EE4" w:rsidRDefault="00B61898" w:rsidP="00BC760B">
            <w:pPr>
              <w:pStyle w:val="a6"/>
              <w:spacing w:after="0"/>
              <w:ind w:left="0" w:firstLine="483"/>
              <w:jc w:val="both"/>
              <w:rPr>
                <w:color w:val="000000"/>
              </w:rPr>
            </w:pPr>
            <w:r w:rsidRPr="005B2EE4">
              <w:rPr>
                <w:color w:val="000000"/>
              </w:rPr>
              <w:t xml:space="preserve">визначення грошового еквівалента зобов’язання в іноземній валюті; </w:t>
            </w:r>
          </w:p>
          <w:p w:rsidR="00B61898" w:rsidRPr="005B2EE4" w:rsidRDefault="00B61898" w:rsidP="00BC760B">
            <w:pPr>
              <w:pStyle w:val="a6"/>
              <w:spacing w:after="0"/>
              <w:ind w:left="0" w:firstLine="483"/>
              <w:jc w:val="both"/>
              <w:rPr>
                <w:color w:val="000000"/>
              </w:rPr>
            </w:pPr>
            <w:r w:rsidRPr="005B2EE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61898" w:rsidRPr="005B2EE4" w:rsidRDefault="00B61898" w:rsidP="00BC760B">
            <w:pPr>
              <w:pStyle w:val="a6"/>
              <w:spacing w:after="0"/>
              <w:ind w:left="0" w:firstLine="483"/>
              <w:jc w:val="both"/>
              <w:rPr>
                <w:color w:val="000000"/>
              </w:rPr>
            </w:pPr>
            <w:r w:rsidRPr="005B2EE4">
              <w:rPr>
                <w:color w:val="000000"/>
              </w:rPr>
              <w:t xml:space="preserve">перерахунку ціни та </w:t>
            </w:r>
            <w:r w:rsidRPr="00755542">
              <w:rPr>
                <w:color w:val="000000"/>
                <w:shd w:val="clear" w:color="auto" w:fill="FFFFFF" w:themeFill="background1"/>
              </w:rPr>
              <w:t xml:space="preserve">обсягів товарів </w:t>
            </w:r>
            <w:r w:rsidRPr="005B2EE4">
              <w:rPr>
                <w:color w:val="000000"/>
              </w:rPr>
              <w:t>за результатами електронного аукціону в бік зменшення за умови необхідності приведення обсягів товарів до кратності упаковки.</w:t>
            </w:r>
          </w:p>
          <w:p w:rsidR="00B61898" w:rsidRPr="005B2EE4" w:rsidRDefault="00B61898" w:rsidP="00BC760B">
            <w:pPr>
              <w:pStyle w:val="a6"/>
              <w:spacing w:after="0"/>
              <w:ind w:left="0" w:firstLine="483"/>
              <w:jc w:val="both"/>
              <w:rPr>
                <w:color w:val="000000"/>
              </w:rPr>
            </w:pPr>
            <w:bookmarkStart w:id="1" w:name="_Ref434319629"/>
            <w:r w:rsidRPr="005B2EE4">
              <w:rPr>
                <w:color w:val="000000"/>
              </w:rPr>
              <w:t xml:space="preserve">6.4.3. </w:t>
            </w:r>
            <w:bookmarkEnd w:id="1"/>
            <w:r w:rsidRPr="005B2EE4">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1898" w:rsidRPr="005B2EE4" w:rsidRDefault="00B61898" w:rsidP="00BC760B">
            <w:pPr>
              <w:pStyle w:val="a6"/>
              <w:spacing w:after="0"/>
              <w:ind w:left="0" w:firstLine="483"/>
              <w:jc w:val="both"/>
              <w:rPr>
                <w:color w:val="000000"/>
              </w:rPr>
            </w:pPr>
            <w:r w:rsidRPr="005B2EE4">
              <w:rPr>
                <w:color w:val="000000"/>
              </w:rPr>
              <w:t>1) зменшення обсягів закупівлі, зокрема з урахуванням фактичного обсягу видатків замовника;</w:t>
            </w:r>
          </w:p>
          <w:p w:rsidR="00B61898" w:rsidRPr="005B2EE4" w:rsidRDefault="00B61898" w:rsidP="00BC760B">
            <w:pPr>
              <w:pStyle w:val="a6"/>
              <w:spacing w:after="0"/>
              <w:ind w:left="0" w:firstLine="483"/>
              <w:jc w:val="both"/>
              <w:rPr>
                <w:color w:val="000000"/>
              </w:rPr>
            </w:pPr>
            <w:r w:rsidRPr="005B2EE4">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1898" w:rsidRPr="005B2EE4" w:rsidRDefault="00B61898" w:rsidP="00BC760B">
            <w:pPr>
              <w:pStyle w:val="a6"/>
              <w:spacing w:after="0"/>
              <w:ind w:left="0" w:firstLine="483"/>
              <w:jc w:val="both"/>
              <w:rPr>
                <w:color w:val="000000"/>
              </w:rPr>
            </w:pPr>
            <w:r w:rsidRPr="005B2EE4">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B61898" w:rsidRPr="005B2EE4" w:rsidRDefault="00B61898" w:rsidP="00BC760B">
            <w:pPr>
              <w:pStyle w:val="a6"/>
              <w:spacing w:after="0"/>
              <w:ind w:left="0" w:firstLine="483"/>
              <w:jc w:val="both"/>
              <w:rPr>
                <w:color w:val="000000"/>
              </w:rPr>
            </w:pPr>
            <w:r w:rsidRPr="005B2EE4">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1898" w:rsidRPr="005B2EE4" w:rsidRDefault="00B61898" w:rsidP="00BC760B">
            <w:pPr>
              <w:pStyle w:val="a6"/>
              <w:spacing w:after="0"/>
              <w:ind w:left="0" w:firstLine="483"/>
              <w:jc w:val="both"/>
              <w:rPr>
                <w:color w:val="000000"/>
              </w:rPr>
            </w:pPr>
            <w:r w:rsidRPr="005B2EE4">
              <w:rPr>
                <w:color w:val="000000"/>
              </w:rPr>
              <w:t>5) погодження зміни ціни в договорі про закупівлю в бік зменшення (без зміни кількості (обсягу) та якості товарів, робіт і послуг);</w:t>
            </w:r>
          </w:p>
          <w:p w:rsidR="00B61898" w:rsidRPr="005B2EE4" w:rsidRDefault="00B61898" w:rsidP="00BC760B">
            <w:pPr>
              <w:pStyle w:val="a6"/>
              <w:spacing w:after="0"/>
              <w:ind w:left="0" w:firstLine="483"/>
              <w:jc w:val="both"/>
              <w:rPr>
                <w:color w:val="000000"/>
              </w:rPr>
            </w:pPr>
            <w:r w:rsidRPr="005B2EE4">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5B2EE4">
              <w:rPr>
                <w:color w:val="000000"/>
              </w:rPr>
              <w:br/>
              <w:t xml:space="preserve">оподаткування – пропорційно до зміни таких ставок та/або пільг з </w:t>
            </w:r>
            <w:r w:rsidRPr="005B2EE4">
              <w:rPr>
                <w:color w:val="000000"/>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1898" w:rsidRPr="005B2EE4" w:rsidRDefault="00B61898" w:rsidP="00BC760B">
            <w:pPr>
              <w:pStyle w:val="a6"/>
              <w:spacing w:after="0"/>
              <w:ind w:left="0" w:firstLine="483"/>
              <w:jc w:val="both"/>
              <w:rPr>
                <w:color w:val="000000"/>
              </w:rPr>
            </w:pPr>
            <w:r w:rsidRPr="005B2EE4">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2EE4">
              <w:rPr>
                <w:color w:val="000000"/>
              </w:rPr>
              <w:t>Platts</w:t>
            </w:r>
            <w:proofErr w:type="spellEnd"/>
            <w:r w:rsidRPr="005B2EE4">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1898" w:rsidRPr="005B2EE4" w:rsidRDefault="00B61898" w:rsidP="00BC760B">
            <w:pPr>
              <w:pStyle w:val="a6"/>
              <w:spacing w:after="0" w:line="264" w:lineRule="auto"/>
              <w:ind w:left="0" w:firstLine="483"/>
              <w:jc w:val="both"/>
              <w:rPr>
                <w:color w:val="000000"/>
              </w:rPr>
            </w:pPr>
            <w:r w:rsidRPr="005B2EE4">
              <w:rPr>
                <w:color w:val="000000"/>
              </w:rPr>
              <w:t>8) зміни умов у зв’язку із застосуванням положень частини шостоїстатті 41 Закону.</w:t>
            </w:r>
          </w:p>
          <w:p w:rsidR="00B61898" w:rsidRPr="005B2EE4" w:rsidRDefault="00B61898" w:rsidP="00BC760B">
            <w:pPr>
              <w:pStyle w:val="a6"/>
              <w:spacing w:after="0" w:line="264" w:lineRule="auto"/>
              <w:ind w:left="0" w:firstLine="483"/>
              <w:jc w:val="both"/>
              <w:rPr>
                <w:color w:val="000000"/>
              </w:rPr>
            </w:pPr>
            <w:r w:rsidRPr="005B2EE4">
              <w:rPr>
                <w:color w:val="000000"/>
              </w:rPr>
              <w:t>У разі внесення змін до істотних умов договору про закупівлю у випадках, передбачених пунктом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p>
          <w:p w:rsidR="00B61898" w:rsidRPr="005B2EE4" w:rsidRDefault="00B61898" w:rsidP="00BC760B">
            <w:pPr>
              <w:spacing w:after="0"/>
              <w:ind w:firstLine="483"/>
              <w:jc w:val="both"/>
              <w:rPr>
                <w:rFonts w:ascii="Times New Roman" w:hAnsi="Times New Roman" w:cs="Times New Roman"/>
                <w:sz w:val="24"/>
                <w:szCs w:val="24"/>
              </w:rPr>
            </w:pPr>
            <w:bookmarkStart w:id="2" w:name="n1048"/>
            <w:bookmarkEnd w:id="2"/>
            <w:r w:rsidRPr="005B2EE4">
              <w:rPr>
                <w:rFonts w:ascii="Times New Roman" w:hAnsi="Times New Roman" w:cs="Times New Roman"/>
                <w:sz w:val="24"/>
                <w:szCs w:val="24"/>
              </w:rPr>
              <w:t>6.4.4.Учасник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B61898" w:rsidRPr="005B2EE4" w:rsidRDefault="00B61898" w:rsidP="00BC760B">
            <w:pPr>
              <w:spacing w:after="0"/>
              <w:ind w:firstLine="483"/>
              <w:jc w:val="both"/>
              <w:rPr>
                <w:rFonts w:ascii="Times New Roman" w:hAnsi="Times New Roman" w:cs="Times New Roman"/>
                <w:color w:val="000000"/>
                <w:sz w:val="24"/>
                <w:szCs w:val="24"/>
              </w:rPr>
            </w:pPr>
            <w:r w:rsidRPr="005B2EE4">
              <w:rPr>
                <w:rFonts w:ascii="Times New Roman" w:hAnsi="Times New Roman" w:cs="Times New Roman"/>
                <w:sz w:val="24"/>
                <w:szCs w:val="24"/>
              </w:rPr>
              <w:t>6.4.5. У 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b/>
                <w:bCs/>
                <w:color w:val="000000"/>
                <w:lang w:eastAsia="zh-CN"/>
              </w:rPr>
              <w:lastRenderedPageBreak/>
              <w:t>5. Дії замовника при відмові переможця торгів підписати договір про закупівлю</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Pr="005B2EE4" w:rsidRDefault="00B61898" w:rsidP="00BC760B">
            <w:pPr>
              <w:ind w:firstLine="483"/>
              <w:jc w:val="both"/>
              <w:rPr>
                <w:rFonts w:ascii="Times New Roman" w:hAnsi="Times New Roman" w:cs="Times New Roman"/>
                <w:sz w:val="24"/>
                <w:szCs w:val="24"/>
              </w:rPr>
            </w:pPr>
            <w:r w:rsidRPr="005B2EE4">
              <w:rPr>
                <w:rFonts w:ascii="Times New Roman" w:hAnsi="Times New Roman" w:cs="Times New Roman"/>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B61898" w:rsidTr="000871EC">
        <w:tc>
          <w:tcPr>
            <w:tcW w:w="26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61898" w:rsidRDefault="00B61898" w:rsidP="00BC760B">
            <w:pPr>
              <w:pStyle w:val="a6"/>
              <w:suppressAutoHyphens/>
              <w:spacing w:after="0" w:line="264" w:lineRule="auto"/>
              <w:ind w:left="0"/>
              <w:rPr>
                <w:color w:val="000000"/>
                <w:lang w:eastAsia="zh-CN"/>
              </w:rPr>
            </w:pPr>
            <w:r>
              <w:rPr>
                <w:b/>
                <w:color w:val="000000"/>
                <w:lang w:eastAsia="zh-CN"/>
              </w:rPr>
              <w:t>6</w:t>
            </w:r>
            <w:r>
              <w:rPr>
                <w:b/>
                <w:bCs/>
                <w:color w:val="000000"/>
                <w:lang w:eastAsia="zh-CN"/>
              </w:rPr>
              <w:t>. Забезпечення виконання договору про закупівлю</w:t>
            </w:r>
            <w:r>
              <w:rPr>
                <w:color w:val="000000"/>
                <w:lang w:eastAsia="zh-CN"/>
              </w:rPr>
              <w:t> </w:t>
            </w:r>
          </w:p>
        </w:tc>
        <w:tc>
          <w:tcPr>
            <w:tcW w:w="8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0642E" w:rsidRDefault="00B61898" w:rsidP="00BC760B">
            <w:pPr>
              <w:spacing w:after="0" w:line="264" w:lineRule="auto"/>
              <w:ind w:firstLine="483"/>
              <w:jc w:val="both"/>
              <w:rPr>
                <w:rFonts w:ascii="Times New Roman" w:hAnsi="Times New Roman" w:cs="Times New Roman"/>
                <w:sz w:val="24"/>
                <w:szCs w:val="24"/>
              </w:rPr>
            </w:pPr>
            <w:r w:rsidRPr="005B2EE4">
              <w:rPr>
                <w:rFonts w:ascii="Times New Roman" w:hAnsi="Times New Roman" w:cs="Times New Roman"/>
                <w:sz w:val="24"/>
                <w:szCs w:val="24"/>
              </w:rPr>
              <w:t xml:space="preserve">6.6.1. Забезпечення виконання договору про закупівлю </w:t>
            </w:r>
          </w:p>
          <w:p w:rsidR="00B61898" w:rsidRPr="005B2EE4" w:rsidRDefault="00B61898" w:rsidP="00BC760B">
            <w:pPr>
              <w:spacing w:after="0" w:line="264" w:lineRule="auto"/>
              <w:jc w:val="both"/>
              <w:rPr>
                <w:rFonts w:ascii="Times New Roman" w:hAnsi="Times New Roman" w:cs="Times New Roman"/>
                <w:sz w:val="24"/>
                <w:szCs w:val="24"/>
              </w:rPr>
            </w:pPr>
            <w:r w:rsidRPr="0070642E">
              <w:rPr>
                <w:rFonts w:ascii="Times New Roman" w:hAnsi="Times New Roman" w:cs="Times New Roman"/>
                <w:b/>
                <w:sz w:val="24"/>
                <w:szCs w:val="24"/>
                <w:u w:val="single"/>
              </w:rPr>
              <w:t>не</w:t>
            </w:r>
            <w:r w:rsidRPr="005B2EE4">
              <w:rPr>
                <w:rFonts w:ascii="Times New Roman" w:hAnsi="Times New Roman" w:cs="Times New Roman"/>
                <w:b/>
                <w:sz w:val="24"/>
                <w:szCs w:val="24"/>
                <w:u w:val="single"/>
              </w:rPr>
              <w:t>вимагається</w:t>
            </w:r>
            <w:r w:rsidR="007D403A">
              <w:rPr>
                <w:rFonts w:ascii="Times New Roman" w:hAnsi="Times New Roman" w:cs="Times New Roman"/>
                <w:sz w:val="24"/>
                <w:szCs w:val="24"/>
              </w:rPr>
              <w:t>.</w:t>
            </w:r>
          </w:p>
        </w:tc>
      </w:tr>
    </w:tbl>
    <w:p w:rsidR="00B61898" w:rsidRDefault="00B61898" w:rsidP="00BC760B">
      <w:pPr>
        <w:spacing w:after="0"/>
        <w:rPr>
          <w:rFonts w:ascii="Times New Roman" w:hAnsi="Times New Roman" w:cs="Times New Roman"/>
          <w:color w:val="000000"/>
        </w:rPr>
        <w:sectPr w:rsidR="00B61898">
          <w:pgSz w:w="11906" w:h="16838"/>
          <w:pgMar w:top="567" w:right="991" w:bottom="720" w:left="993" w:header="720" w:footer="720" w:gutter="0"/>
          <w:cols w:space="720"/>
        </w:sectPr>
      </w:pPr>
    </w:p>
    <w:p w:rsidR="00B61898" w:rsidRPr="00F2045B" w:rsidRDefault="00B61898" w:rsidP="00BC760B">
      <w:pPr>
        <w:spacing w:after="0" w:line="264" w:lineRule="auto"/>
        <w:ind w:left="6804"/>
        <w:rPr>
          <w:rFonts w:ascii="Times New Roman" w:hAnsi="Times New Roman" w:cs="Times New Roman"/>
          <w:b/>
          <w:color w:val="000000"/>
          <w:sz w:val="24"/>
          <w:szCs w:val="24"/>
        </w:rPr>
      </w:pPr>
      <w:bookmarkStart w:id="3" w:name="OLE_LINK31_%25D0%2594%25D0%25BE%25D0%25B"/>
      <w:bookmarkEnd w:id="3"/>
      <w:r w:rsidRPr="00F2045B">
        <w:rPr>
          <w:rFonts w:ascii="Times New Roman" w:hAnsi="Times New Roman" w:cs="Times New Roman"/>
          <w:b/>
          <w:color w:val="000000"/>
          <w:sz w:val="24"/>
          <w:szCs w:val="24"/>
        </w:rPr>
        <w:lastRenderedPageBreak/>
        <w:t>Додаток 1</w:t>
      </w:r>
    </w:p>
    <w:p w:rsidR="004E2DD1" w:rsidRPr="00BF42EA" w:rsidRDefault="00B61898" w:rsidP="00BF42EA">
      <w:pPr>
        <w:spacing w:after="0" w:line="264" w:lineRule="auto"/>
        <w:ind w:left="6804"/>
        <w:rPr>
          <w:rFonts w:ascii="Times New Roman" w:hAnsi="Times New Roman" w:cs="Times New Roman"/>
          <w:b/>
          <w:color w:val="000000"/>
          <w:sz w:val="24"/>
          <w:szCs w:val="24"/>
        </w:rPr>
      </w:pPr>
      <w:r w:rsidRPr="00F2045B">
        <w:rPr>
          <w:rFonts w:ascii="Times New Roman" w:hAnsi="Times New Roman" w:cs="Times New Roman"/>
          <w:b/>
          <w:color w:val="000000"/>
          <w:sz w:val="24"/>
          <w:szCs w:val="24"/>
        </w:rPr>
        <w:t xml:space="preserve">до тендерної документації </w:t>
      </w:r>
    </w:p>
    <w:p w:rsidR="00B61898" w:rsidRPr="0070642E" w:rsidRDefault="00B61898" w:rsidP="00BC760B">
      <w:pPr>
        <w:autoSpaceDN w:val="0"/>
        <w:adjustRightInd w:val="0"/>
        <w:spacing w:after="0"/>
        <w:jc w:val="center"/>
        <w:rPr>
          <w:rFonts w:ascii="Times New Roman" w:hAnsi="Times New Roman" w:cs="Times New Roman"/>
          <w:b/>
          <w:bCs/>
          <w:color w:val="000000"/>
          <w:sz w:val="24"/>
          <w:szCs w:val="24"/>
        </w:rPr>
      </w:pPr>
      <w:r w:rsidRPr="0070642E">
        <w:rPr>
          <w:rFonts w:ascii="Times New Roman" w:hAnsi="Times New Roman" w:cs="Times New Roman"/>
          <w:b/>
          <w:bCs/>
          <w:color w:val="000000"/>
          <w:sz w:val="24"/>
          <w:szCs w:val="24"/>
        </w:rPr>
        <w:t>ФОРМА "ТЕНДЕРНА ПРОПОЗИЦІЯ"</w:t>
      </w:r>
    </w:p>
    <w:p w:rsidR="00B61898" w:rsidRPr="007D403A" w:rsidRDefault="00B61898" w:rsidP="00BC760B">
      <w:pPr>
        <w:spacing w:after="0"/>
        <w:jc w:val="center"/>
        <w:outlineLvl w:val="0"/>
        <w:rPr>
          <w:rFonts w:ascii="Times New Roman" w:hAnsi="Times New Roman" w:cs="Times New Roman"/>
          <w:i/>
          <w:color w:val="000000"/>
          <w:sz w:val="24"/>
          <w:szCs w:val="24"/>
        </w:rPr>
      </w:pPr>
      <w:r w:rsidRPr="0070642E">
        <w:rPr>
          <w:rFonts w:ascii="Times New Roman" w:hAnsi="Times New Roman" w:cs="Times New Roman"/>
          <w:i/>
          <w:color w:val="000000"/>
          <w:sz w:val="24"/>
          <w:szCs w:val="24"/>
        </w:rPr>
        <w:t>(форма, яка подається Учасником)</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0"/>
        <w:gridCol w:w="4653"/>
      </w:tblGrid>
      <w:tr w:rsidR="00B61898" w:rsidTr="004E2DD1">
        <w:trPr>
          <w:trHeight w:val="397"/>
        </w:trPr>
        <w:tc>
          <w:tcPr>
            <w:tcW w:w="10103" w:type="dxa"/>
            <w:gridSpan w:val="2"/>
            <w:tcBorders>
              <w:top w:val="single" w:sz="4" w:space="0" w:color="auto"/>
              <w:left w:val="single" w:sz="4" w:space="0" w:color="auto"/>
              <w:bottom w:val="single" w:sz="4" w:space="0" w:color="auto"/>
              <w:right w:val="single" w:sz="4" w:space="0" w:color="auto"/>
            </w:tcBorders>
            <w:vAlign w:val="center"/>
            <w:hideMark/>
          </w:tcPr>
          <w:p w:rsidR="00B61898" w:rsidRPr="0070642E" w:rsidRDefault="00B61898" w:rsidP="00BC760B">
            <w:pPr>
              <w:tabs>
                <w:tab w:val="left" w:pos="2160"/>
                <w:tab w:val="left" w:pos="3600"/>
              </w:tabs>
              <w:jc w:val="center"/>
              <w:rPr>
                <w:rFonts w:ascii="Times New Roman" w:hAnsi="Times New Roman" w:cs="Times New Roman"/>
                <w:b/>
                <w:lang w:eastAsia="ru-RU"/>
              </w:rPr>
            </w:pPr>
            <w:r w:rsidRPr="0070642E">
              <w:rPr>
                <w:rFonts w:ascii="Times New Roman" w:hAnsi="Times New Roman" w:cs="Times New Roman"/>
                <w:b/>
                <w:lang w:eastAsia="ru-RU"/>
              </w:rPr>
              <w:t>Відомості про Учасника процедури закупівлі</w:t>
            </w: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Повне найменування  Учасника</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Вищий орган управління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Керівництво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Ідентифікаційний код за ЄДРПОУ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Місцезнаходження</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Банківські реквізити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Факс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Електронна адреса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r w:rsidR="00B61898" w:rsidTr="004E2DD1">
        <w:trPr>
          <w:trHeight w:val="397"/>
        </w:trPr>
        <w:tc>
          <w:tcPr>
            <w:tcW w:w="5450"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tabs>
                <w:tab w:val="left" w:pos="2160"/>
                <w:tab w:val="left" w:pos="3600"/>
              </w:tabs>
              <w:spacing w:after="0"/>
              <w:jc w:val="center"/>
              <w:rPr>
                <w:rFonts w:ascii="Times New Roman" w:hAnsi="Times New Roman" w:cs="Times New Roman"/>
                <w:lang w:eastAsia="ru-RU"/>
              </w:rPr>
            </w:pPr>
            <w:r>
              <w:rPr>
                <w:rFonts w:ascii="Times New Roman" w:hAnsi="Times New Roman" w:cs="Times New Roman"/>
                <w:lang w:eastAsia="ru-RU"/>
              </w:rPr>
              <w:t xml:space="preserve">Адреса власного </w:t>
            </w:r>
            <w:proofErr w:type="spellStart"/>
            <w:r>
              <w:rPr>
                <w:rFonts w:ascii="Times New Roman" w:hAnsi="Times New Roman" w:cs="Times New Roman"/>
                <w:lang w:eastAsia="ru-RU"/>
              </w:rPr>
              <w:t>вебпорталу</w:t>
            </w:r>
            <w:proofErr w:type="spellEnd"/>
            <w:r>
              <w:rPr>
                <w:rFonts w:ascii="Times New Roman" w:hAnsi="Times New Roman" w:cs="Times New Roman"/>
                <w:lang w:eastAsia="ru-RU"/>
              </w:rPr>
              <w:t xml:space="preserve"> (за наявності)</w:t>
            </w:r>
          </w:p>
        </w:tc>
        <w:tc>
          <w:tcPr>
            <w:tcW w:w="4653" w:type="dxa"/>
            <w:tcBorders>
              <w:top w:val="single" w:sz="4" w:space="0" w:color="auto"/>
              <w:left w:val="single" w:sz="4" w:space="0" w:color="auto"/>
              <w:bottom w:val="single" w:sz="4" w:space="0" w:color="auto"/>
              <w:right w:val="single" w:sz="4" w:space="0" w:color="auto"/>
            </w:tcBorders>
            <w:vAlign w:val="center"/>
          </w:tcPr>
          <w:p w:rsidR="00B61898" w:rsidRDefault="00B61898" w:rsidP="00BC760B">
            <w:pPr>
              <w:tabs>
                <w:tab w:val="left" w:pos="2160"/>
                <w:tab w:val="left" w:pos="3600"/>
              </w:tabs>
              <w:spacing w:after="0"/>
              <w:jc w:val="center"/>
              <w:rPr>
                <w:color w:val="0000FF"/>
                <w:lang w:eastAsia="ru-RU"/>
              </w:rPr>
            </w:pPr>
          </w:p>
        </w:tc>
      </w:tr>
    </w:tbl>
    <w:p w:rsidR="004E2DD1" w:rsidRDefault="00B61898" w:rsidP="00BC760B">
      <w:pPr>
        <w:spacing w:after="0"/>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Ми,</w:t>
      </w:r>
      <w:r w:rsidRPr="0070642E">
        <w:rPr>
          <w:rFonts w:ascii="Times New Roman" w:hAnsi="Times New Roman" w:cs="Times New Roman"/>
          <w:b/>
          <w:color w:val="000000"/>
          <w:sz w:val="24"/>
          <w:szCs w:val="24"/>
        </w:rPr>
        <w:t xml:space="preserve"> _________________________</w:t>
      </w:r>
      <w:r w:rsidR="004E2DD1">
        <w:rPr>
          <w:rFonts w:ascii="Times New Roman" w:hAnsi="Times New Roman" w:cs="Times New Roman"/>
          <w:b/>
          <w:color w:val="000000"/>
          <w:sz w:val="24"/>
          <w:szCs w:val="24"/>
        </w:rPr>
        <w:t>________________________________</w:t>
      </w:r>
      <w:r w:rsidRPr="0070642E">
        <w:rPr>
          <w:rFonts w:ascii="Times New Roman" w:hAnsi="Times New Roman" w:cs="Times New Roman"/>
          <w:b/>
          <w:color w:val="000000"/>
          <w:sz w:val="24"/>
          <w:szCs w:val="24"/>
        </w:rPr>
        <w:t>_________________</w:t>
      </w:r>
      <w:r w:rsidRPr="004E2DD1">
        <w:rPr>
          <w:rFonts w:ascii="Times New Roman" w:hAnsi="Times New Roman" w:cs="Times New Roman"/>
          <w:i/>
          <w:color w:val="000000"/>
        </w:rPr>
        <w:t>(в цьому місці зазначається повне найменування юридичної особи/ПІБ фізичної особи - Учасника)</w:t>
      </w:r>
    </w:p>
    <w:p w:rsidR="00E80D27" w:rsidRPr="00E80D27" w:rsidRDefault="00B61898" w:rsidP="00BC760B">
      <w:pPr>
        <w:pStyle w:val="Web"/>
        <w:tabs>
          <w:tab w:val="left" w:pos="6312"/>
          <w:tab w:val="left" w:pos="6454"/>
          <w:tab w:val="left" w:pos="9781"/>
        </w:tabs>
        <w:snapToGrid w:val="0"/>
        <w:spacing w:before="0" w:after="0" w:line="276" w:lineRule="auto"/>
        <w:ind w:right="142" w:firstLine="495"/>
        <w:jc w:val="both"/>
        <w:rPr>
          <w:rFonts w:ascii="Times New Roman" w:eastAsia="Calibri" w:hAnsi="Times New Roman" w:cs="Times New Roman"/>
          <w:color w:val="auto"/>
          <w:kern w:val="0"/>
          <w:sz w:val="24"/>
          <w:lang w:val="uk-UA" w:eastAsia="ru-RU" w:bidi="ar-SA"/>
        </w:rPr>
      </w:pPr>
      <w:r w:rsidRPr="0070642E">
        <w:rPr>
          <w:rFonts w:ascii="Times New Roman" w:hAnsi="Times New Roman" w:cs="Times New Roman"/>
          <w:sz w:val="24"/>
        </w:rPr>
        <w:t>надає свою про</w:t>
      </w:r>
      <w:r w:rsidR="0070642E" w:rsidRPr="0070642E">
        <w:rPr>
          <w:rFonts w:ascii="Times New Roman" w:hAnsi="Times New Roman" w:cs="Times New Roman"/>
          <w:sz w:val="24"/>
        </w:rPr>
        <w:t xml:space="preserve">позицію щодо участі у відкритих </w:t>
      </w:r>
      <w:r w:rsidRPr="0070642E">
        <w:rPr>
          <w:rFonts w:ascii="Times New Roman" w:hAnsi="Times New Roman" w:cs="Times New Roman"/>
          <w:sz w:val="24"/>
        </w:rPr>
        <w:t>торгах на закупівлю за предметом:</w:t>
      </w:r>
      <w:r w:rsidR="007C6E93" w:rsidRPr="00BC760B">
        <w:rPr>
          <w:rFonts w:ascii="Times New Roman" w:eastAsia="Calibri" w:hAnsi="Times New Roman" w:cs="Times New Roman"/>
          <w:b/>
          <w:color w:val="auto"/>
          <w:kern w:val="0"/>
          <w:sz w:val="24"/>
          <w:lang w:val="uk-UA" w:eastAsia="ru-RU" w:bidi="ar-SA"/>
        </w:rPr>
        <w:t xml:space="preserve">Поточний середній ремонт проїзної частини та тротуару вул. Горбатюка від перехрестя з просп. Миру до </w:t>
      </w:r>
      <w:proofErr w:type="spellStart"/>
      <w:r w:rsidR="007C6E93" w:rsidRPr="00BC760B">
        <w:rPr>
          <w:rFonts w:ascii="Times New Roman" w:eastAsia="Calibri" w:hAnsi="Times New Roman" w:cs="Times New Roman"/>
          <w:b/>
          <w:color w:val="auto"/>
          <w:kern w:val="0"/>
          <w:sz w:val="24"/>
          <w:lang w:val="uk-UA" w:eastAsia="ru-RU" w:bidi="ar-SA"/>
        </w:rPr>
        <w:t>до</w:t>
      </w:r>
      <w:proofErr w:type="spellEnd"/>
      <w:r w:rsidR="007C6E93" w:rsidRPr="00BC760B">
        <w:rPr>
          <w:rFonts w:ascii="Times New Roman" w:eastAsia="Calibri" w:hAnsi="Times New Roman" w:cs="Times New Roman"/>
          <w:b/>
          <w:color w:val="auto"/>
          <w:kern w:val="0"/>
          <w:sz w:val="24"/>
          <w:lang w:val="uk-UA" w:eastAsia="ru-RU" w:bidi="ar-SA"/>
        </w:rPr>
        <w:t xml:space="preserve"> перехрестя з пров. Короленка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F2045B" w:rsidRPr="00BF42EA" w:rsidRDefault="00F2045B" w:rsidP="00BC760B">
      <w:pPr>
        <w:spacing w:after="0"/>
        <w:jc w:val="both"/>
        <w:rPr>
          <w:rFonts w:ascii="Times New Roman" w:hAnsi="Times New Roman" w:cs="Times New Roman"/>
          <w:b/>
          <w:bCs/>
          <w:color w:val="000000"/>
          <w:sz w:val="10"/>
          <w:szCs w:val="10"/>
        </w:rPr>
      </w:pPr>
    </w:p>
    <w:p w:rsidR="00F2045B" w:rsidRPr="004E2DD1" w:rsidRDefault="00B61898" w:rsidP="00BC760B">
      <w:pPr>
        <w:tabs>
          <w:tab w:val="left" w:pos="2715"/>
        </w:tabs>
        <w:spacing w:after="0"/>
        <w:ind w:firstLine="284"/>
        <w:jc w:val="both"/>
        <w:rPr>
          <w:rFonts w:ascii="Times New Roman" w:hAnsi="Times New Roman" w:cs="Times New Roman"/>
          <w:color w:val="000000"/>
          <w:sz w:val="24"/>
          <w:szCs w:val="24"/>
        </w:rPr>
      </w:pPr>
      <w:r w:rsidRPr="0070642E">
        <w:rPr>
          <w:rFonts w:ascii="Times New Roman" w:hAnsi="Times New Roman" w:cs="Times New Roman"/>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992"/>
        <w:gridCol w:w="1418"/>
        <w:gridCol w:w="1842"/>
        <w:gridCol w:w="1701"/>
      </w:tblGrid>
      <w:tr w:rsidR="00B61898" w:rsidTr="00F2045B">
        <w:trPr>
          <w:trHeight w:val="737"/>
        </w:trPr>
        <w:tc>
          <w:tcPr>
            <w:tcW w:w="534" w:type="dxa"/>
            <w:tcBorders>
              <w:top w:val="single" w:sz="4" w:space="0" w:color="auto"/>
              <w:left w:val="single" w:sz="4" w:space="0" w:color="auto"/>
              <w:bottom w:val="single" w:sz="4" w:space="0" w:color="auto"/>
              <w:right w:val="single" w:sz="4" w:space="0" w:color="auto"/>
            </w:tcBorders>
            <w:vAlign w:val="center"/>
            <w:hideMark/>
          </w:tcPr>
          <w:p w:rsidR="00B61898" w:rsidRPr="00BF42EA" w:rsidRDefault="00B61898" w:rsidP="00BC760B">
            <w:pPr>
              <w:jc w:val="center"/>
              <w:rPr>
                <w:rFonts w:ascii="Times New Roman" w:hAnsi="Times New Roman" w:cs="Times New Roman"/>
                <w:color w:val="000000"/>
                <w:sz w:val="20"/>
                <w:szCs w:val="20"/>
              </w:rPr>
            </w:pPr>
            <w:r w:rsidRPr="00BF42EA">
              <w:rPr>
                <w:rFonts w:ascii="Times New Roman" w:hAnsi="Times New Roman" w:cs="Times New Roman"/>
                <w:color w:val="000000"/>
                <w:sz w:val="20"/>
                <w:szCs w:val="20"/>
              </w:rPr>
              <w:t>№</w:t>
            </w:r>
          </w:p>
          <w:p w:rsidR="00B61898" w:rsidRPr="00BF42EA" w:rsidRDefault="00B61898" w:rsidP="00BC760B">
            <w:pPr>
              <w:tabs>
                <w:tab w:val="left" w:pos="2715"/>
              </w:tabs>
              <w:jc w:val="center"/>
              <w:rPr>
                <w:rFonts w:ascii="Times New Roman" w:hAnsi="Times New Roman" w:cs="Times New Roman"/>
                <w:color w:val="000000"/>
                <w:sz w:val="20"/>
                <w:szCs w:val="20"/>
              </w:rPr>
            </w:pPr>
            <w:r w:rsidRPr="00BF42EA">
              <w:rPr>
                <w:rFonts w:ascii="Times New Roman" w:hAnsi="Times New Roman" w:cs="Times New Roman"/>
                <w:color w:val="000000"/>
                <w:sz w:val="20"/>
                <w:szCs w:val="20"/>
              </w:rPr>
              <w:t>з/п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BF42EA" w:rsidRDefault="00B61898" w:rsidP="00BC760B">
            <w:pPr>
              <w:tabs>
                <w:tab w:val="left" w:pos="2715"/>
              </w:tabs>
              <w:jc w:val="center"/>
              <w:rPr>
                <w:rFonts w:ascii="Times New Roman" w:hAnsi="Times New Roman" w:cs="Times New Roman"/>
                <w:color w:val="000000"/>
                <w:sz w:val="20"/>
                <w:szCs w:val="20"/>
              </w:rPr>
            </w:pPr>
            <w:r w:rsidRPr="00BF42EA">
              <w:rPr>
                <w:rFonts w:ascii="Times New Roman" w:hAnsi="Times New Roman" w:cs="Times New Roman"/>
                <w:color w:val="000000"/>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BF42EA" w:rsidRDefault="00B61898" w:rsidP="00BC760B">
            <w:pPr>
              <w:tabs>
                <w:tab w:val="left" w:pos="2715"/>
              </w:tabs>
              <w:jc w:val="center"/>
              <w:rPr>
                <w:rFonts w:ascii="Times New Roman" w:hAnsi="Times New Roman" w:cs="Times New Roman"/>
                <w:color w:val="000000"/>
                <w:sz w:val="20"/>
                <w:szCs w:val="20"/>
              </w:rPr>
            </w:pPr>
            <w:r w:rsidRPr="00BF42EA">
              <w:rPr>
                <w:rFonts w:ascii="Times New Roman" w:hAnsi="Times New Roman" w:cs="Times New Roman"/>
                <w:color w:val="000000"/>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BF42EA" w:rsidRDefault="00B61898" w:rsidP="00BC760B">
            <w:pPr>
              <w:tabs>
                <w:tab w:val="left" w:pos="2715"/>
              </w:tabs>
              <w:jc w:val="center"/>
              <w:rPr>
                <w:rFonts w:ascii="Times New Roman" w:hAnsi="Times New Roman" w:cs="Times New Roman"/>
                <w:color w:val="000000"/>
                <w:sz w:val="20"/>
                <w:szCs w:val="20"/>
              </w:rPr>
            </w:pPr>
            <w:r w:rsidRPr="00BF42EA">
              <w:rPr>
                <w:rFonts w:ascii="Times New Roman" w:hAnsi="Times New Roman" w:cs="Times New Roman"/>
                <w:color w:val="000000"/>
                <w:sz w:val="20"/>
                <w:szCs w:val="20"/>
              </w:rPr>
              <w:t>К-ть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B61898" w:rsidRPr="00BF42EA" w:rsidRDefault="00B61898" w:rsidP="00BC760B">
            <w:pPr>
              <w:tabs>
                <w:tab w:val="left" w:pos="2715"/>
              </w:tabs>
              <w:jc w:val="center"/>
              <w:rPr>
                <w:rFonts w:ascii="Times New Roman" w:hAnsi="Times New Roman" w:cs="Times New Roman"/>
                <w:color w:val="000000"/>
                <w:sz w:val="20"/>
                <w:szCs w:val="20"/>
              </w:rPr>
            </w:pPr>
            <w:r w:rsidRPr="00BF42EA">
              <w:rPr>
                <w:rFonts w:ascii="Times New Roman" w:hAnsi="Times New Roman" w:cs="Times New Roman"/>
                <w:color w:val="000000"/>
                <w:sz w:val="20"/>
                <w:szCs w:val="20"/>
              </w:rPr>
              <w:t xml:space="preserve">Ціна за одиницю, грн. з ПДВ </w:t>
            </w:r>
            <w:r w:rsidRPr="00BF42EA">
              <w:rPr>
                <w:rFonts w:ascii="Times New Roman" w:hAnsi="Times New Roman" w:cs="Times New Roman"/>
                <w:bCs/>
                <w:color w:val="000000"/>
                <w:sz w:val="20"/>
                <w:szCs w:val="20"/>
              </w:rPr>
              <w:t>(або без ПДВ – якщо учасник не є платником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1898" w:rsidRPr="00BF42EA" w:rsidRDefault="00B61898" w:rsidP="00BC760B">
            <w:pPr>
              <w:tabs>
                <w:tab w:val="left" w:pos="2715"/>
              </w:tabs>
              <w:jc w:val="center"/>
              <w:rPr>
                <w:rFonts w:ascii="Times New Roman" w:hAnsi="Times New Roman" w:cs="Times New Roman"/>
                <w:color w:val="000000"/>
                <w:sz w:val="20"/>
                <w:szCs w:val="20"/>
              </w:rPr>
            </w:pPr>
            <w:r w:rsidRPr="00BF42EA">
              <w:rPr>
                <w:rFonts w:ascii="Times New Roman" w:hAnsi="Times New Roman" w:cs="Times New Roman"/>
                <w:color w:val="000000"/>
                <w:sz w:val="20"/>
                <w:szCs w:val="20"/>
              </w:rPr>
              <w:t xml:space="preserve">Всього, грн. з ПДВ </w:t>
            </w:r>
            <w:r w:rsidRPr="00BF42EA">
              <w:rPr>
                <w:rFonts w:ascii="Times New Roman" w:hAnsi="Times New Roman" w:cs="Times New Roman"/>
                <w:bCs/>
                <w:color w:val="000000"/>
                <w:sz w:val="20"/>
                <w:szCs w:val="20"/>
              </w:rPr>
              <w:t>(або без ПДВ – якщо учасник не є платником ПДВ)</w:t>
            </w:r>
          </w:p>
        </w:tc>
      </w:tr>
      <w:tr w:rsidR="00B61898" w:rsidTr="00F2045B">
        <w:trPr>
          <w:trHeight w:val="526"/>
        </w:trPr>
        <w:tc>
          <w:tcPr>
            <w:tcW w:w="534" w:type="dxa"/>
            <w:tcBorders>
              <w:top w:val="single" w:sz="4" w:space="0" w:color="auto"/>
              <w:left w:val="single" w:sz="4" w:space="0" w:color="auto"/>
              <w:bottom w:val="single" w:sz="4" w:space="0" w:color="auto"/>
              <w:right w:val="single" w:sz="4" w:space="0" w:color="auto"/>
            </w:tcBorders>
            <w:vAlign w:val="center"/>
          </w:tcPr>
          <w:p w:rsidR="00B61898" w:rsidRPr="00BF42EA" w:rsidRDefault="00BF42EA" w:rsidP="00BC760B">
            <w:pPr>
              <w:tabs>
                <w:tab w:val="left" w:pos="0"/>
                <w:tab w:val="center" w:pos="4819"/>
                <w:tab w:val="right" w:pos="9639"/>
              </w:tabs>
              <w:jc w:val="center"/>
              <w:rPr>
                <w:sz w:val="20"/>
                <w:szCs w:val="20"/>
                <w:lang w:eastAsia="ru-RU"/>
              </w:rPr>
            </w:pPr>
            <w:r w:rsidRPr="00BF42EA">
              <w:rPr>
                <w:sz w:val="20"/>
                <w:szCs w:val="20"/>
                <w:lang w:eastAsia="ru-RU"/>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B61898" w:rsidRPr="00BF42EA" w:rsidRDefault="007C6E93" w:rsidP="00BC760B">
            <w:pPr>
              <w:jc w:val="both"/>
              <w:rPr>
                <w:rFonts w:ascii="Times New Roman" w:hAnsi="Times New Roman" w:cs="Times New Roman"/>
                <w:bCs/>
                <w:color w:val="000000"/>
                <w:sz w:val="20"/>
                <w:szCs w:val="20"/>
                <w:highlight w:val="yellow"/>
              </w:rPr>
            </w:pPr>
            <w:r w:rsidRPr="00BF42EA">
              <w:rPr>
                <w:rFonts w:ascii="Times New Roman" w:eastAsia="Calibri" w:hAnsi="Times New Roman" w:cs="Times New Roman"/>
                <w:sz w:val="20"/>
                <w:szCs w:val="20"/>
                <w:lang w:eastAsia="ru-RU"/>
              </w:rPr>
              <w:t xml:space="preserve">Поточний середній ремонт проїзної частини та тротуару вул. Горбатюка від перехрестя з просп. Миру до </w:t>
            </w:r>
            <w:proofErr w:type="spellStart"/>
            <w:r w:rsidRPr="00BF42EA">
              <w:rPr>
                <w:rFonts w:ascii="Times New Roman" w:eastAsia="Calibri" w:hAnsi="Times New Roman" w:cs="Times New Roman"/>
                <w:sz w:val="20"/>
                <w:szCs w:val="20"/>
                <w:lang w:eastAsia="ru-RU"/>
              </w:rPr>
              <w:t>до</w:t>
            </w:r>
            <w:proofErr w:type="spellEnd"/>
            <w:r w:rsidRPr="00BF42EA">
              <w:rPr>
                <w:rFonts w:ascii="Times New Roman" w:eastAsia="Calibri" w:hAnsi="Times New Roman" w:cs="Times New Roman"/>
                <w:sz w:val="20"/>
                <w:szCs w:val="20"/>
                <w:lang w:eastAsia="ru-RU"/>
              </w:rPr>
              <w:t xml:space="preserve"> перехрестя з пров. Короленка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tc>
        <w:tc>
          <w:tcPr>
            <w:tcW w:w="992" w:type="dxa"/>
            <w:tcBorders>
              <w:top w:val="single" w:sz="4" w:space="0" w:color="auto"/>
              <w:left w:val="single" w:sz="4" w:space="0" w:color="auto"/>
              <w:bottom w:val="single" w:sz="4" w:space="0" w:color="auto"/>
              <w:right w:val="single" w:sz="4" w:space="0" w:color="auto"/>
            </w:tcBorders>
            <w:vAlign w:val="center"/>
            <w:hideMark/>
          </w:tcPr>
          <w:p w:rsidR="00B61898" w:rsidRPr="00BF42EA" w:rsidRDefault="00B61898" w:rsidP="00BC760B">
            <w:pPr>
              <w:tabs>
                <w:tab w:val="left" w:pos="2715"/>
              </w:tabs>
              <w:jc w:val="center"/>
              <w:rPr>
                <w:rFonts w:ascii="Times New Roman" w:hAnsi="Times New Roman" w:cs="Times New Roman"/>
                <w:sz w:val="20"/>
                <w:szCs w:val="20"/>
              </w:rPr>
            </w:pPr>
            <w:r w:rsidRPr="00BF42EA">
              <w:rPr>
                <w:rFonts w:ascii="Times New Roman" w:hAnsi="Times New Roman" w:cs="Times New Roman"/>
                <w:sz w:val="20"/>
                <w:szCs w:val="20"/>
              </w:rPr>
              <w:t>послуга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1898" w:rsidRPr="00BF42EA" w:rsidRDefault="00B61898" w:rsidP="00BC760B">
            <w:pPr>
              <w:jc w:val="center"/>
              <w:rPr>
                <w:sz w:val="20"/>
                <w:szCs w:val="20"/>
              </w:rPr>
            </w:pPr>
            <w:r w:rsidRPr="00BF42EA">
              <w:rPr>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B61898" w:rsidRPr="00BF42EA" w:rsidRDefault="00B61898" w:rsidP="00BC760B">
            <w:pPr>
              <w:tabs>
                <w:tab w:val="left" w:pos="2715"/>
              </w:tabs>
              <w:jc w:val="center"/>
              <w:rPr>
                <w:rFonts w:ascii="Times New Roman" w:hAnsi="Times New Roman" w:cs="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61898" w:rsidRPr="00BF42EA" w:rsidRDefault="00B61898" w:rsidP="00BC760B">
            <w:pPr>
              <w:tabs>
                <w:tab w:val="left" w:pos="2715"/>
              </w:tabs>
              <w:jc w:val="center"/>
              <w:rPr>
                <w:rFonts w:ascii="Times New Roman" w:hAnsi="Times New Roman" w:cs="Times New Roman"/>
                <w:color w:val="000000"/>
                <w:sz w:val="20"/>
                <w:szCs w:val="20"/>
              </w:rPr>
            </w:pPr>
          </w:p>
        </w:tc>
      </w:tr>
      <w:tr w:rsidR="00B61898" w:rsidTr="00F2045B">
        <w:trPr>
          <w:trHeight w:val="737"/>
        </w:trPr>
        <w:tc>
          <w:tcPr>
            <w:tcW w:w="4361" w:type="dxa"/>
            <w:gridSpan w:val="2"/>
            <w:tcBorders>
              <w:top w:val="single" w:sz="4" w:space="0" w:color="auto"/>
              <w:left w:val="single" w:sz="4" w:space="0" w:color="auto"/>
              <w:bottom w:val="single" w:sz="4" w:space="0" w:color="auto"/>
              <w:right w:val="single" w:sz="4" w:space="0" w:color="auto"/>
            </w:tcBorders>
            <w:hideMark/>
          </w:tcPr>
          <w:p w:rsidR="00B61898" w:rsidRPr="00BF42EA" w:rsidRDefault="00B61898" w:rsidP="00BC760B">
            <w:pPr>
              <w:spacing w:after="0"/>
              <w:jc w:val="both"/>
              <w:rPr>
                <w:rFonts w:ascii="Times New Roman" w:hAnsi="Times New Roman" w:cs="Times New Roman"/>
                <w:b/>
                <w:color w:val="000000"/>
                <w:sz w:val="20"/>
                <w:szCs w:val="20"/>
              </w:rPr>
            </w:pPr>
            <w:r w:rsidRPr="00BF42EA">
              <w:rPr>
                <w:rFonts w:ascii="Times New Roman" w:hAnsi="Times New Roman" w:cs="Times New Roman"/>
                <w:b/>
                <w:color w:val="000000"/>
                <w:sz w:val="20"/>
                <w:szCs w:val="20"/>
              </w:rPr>
              <w:t xml:space="preserve">Загальна вартість тендерної пропозиції, грн. з ПДВ </w:t>
            </w:r>
            <w:r w:rsidRPr="00BF42EA">
              <w:rPr>
                <w:rFonts w:ascii="Times New Roman" w:hAnsi="Times New Roman" w:cs="Times New Roman"/>
                <w:i/>
                <w:color w:val="000000"/>
                <w:sz w:val="20"/>
                <w:szCs w:val="20"/>
              </w:rPr>
              <w:t>(</w:t>
            </w:r>
            <w:r w:rsidRPr="00BF42EA">
              <w:rPr>
                <w:rFonts w:ascii="Times New Roman" w:hAnsi="Times New Roman" w:cs="Times New Roman"/>
                <w:i/>
                <w:color w:val="000000"/>
                <w:sz w:val="20"/>
                <w:szCs w:val="20"/>
                <w:u w:val="single"/>
              </w:rPr>
              <w:t>якщо учасник не є платником ПДВ поруч з ціною має бути зазначено: «без ПДВ»</w:t>
            </w:r>
            <w:r w:rsidRPr="00BF42EA">
              <w:rPr>
                <w:rFonts w:ascii="Times New Roman" w:hAnsi="Times New Roman" w:cs="Times New Roman"/>
                <w:i/>
                <w:color w:val="000000"/>
                <w:sz w:val="20"/>
                <w:szCs w:val="20"/>
              </w:rPr>
              <w:t>)</w:t>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B61898" w:rsidRPr="00BF42EA" w:rsidRDefault="00B61898" w:rsidP="00BC760B">
            <w:pPr>
              <w:tabs>
                <w:tab w:val="left" w:pos="2715"/>
              </w:tabs>
              <w:jc w:val="center"/>
              <w:rPr>
                <w:rFonts w:ascii="Times New Roman" w:hAnsi="Times New Roman" w:cs="Times New Roman"/>
                <w:i/>
                <w:color w:val="000000"/>
                <w:sz w:val="20"/>
                <w:szCs w:val="20"/>
              </w:rPr>
            </w:pPr>
            <w:r w:rsidRPr="00BF42EA">
              <w:rPr>
                <w:rFonts w:ascii="Times New Roman" w:hAnsi="Times New Roman" w:cs="Times New Roman"/>
                <w:i/>
                <w:color w:val="000000"/>
                <w:sz w:val="20"/>
                <w:szCs w:val="20"/>
              </w:rPr>
              <w:t>(цифрами та словами)</w:t>
            </w:r>
          </w:p>
        </w:tc>
      </w:tr>
    </w:tbl>
    <w:p w:rsidR="00B61898" w:rsidRDefault="00B61898" w:rsidP="00BC760B">
      <w:pPr>
        <w:pStyle w:val="a6"/>
        <w:tabs>
          <w:tab w:val="left" w:pos="540"/>
        </w:tabs>
        <w:spacing w:after="0"/>
        <w:ind w:left="0"/>
        <w:jc w:val="both"/>
        <w:rPr>
          <w:rFonts w:eastAsiaTheme="minorEastAsia"/>
          <w:color w:val="000000"/>
        </w:rPr>
      </w:pPr>
    </w:p>
    <w:p w:rsidR="00B61898" w:rsidRPr="004E2DD1" w:rsidRDefault="00B61898" w:rsidP="00BC760B">
      <w:pPr>
        <w:pStyle w:val="a6"/>
        <w:tabs>
          <w:tab w:val="left" w:pos="540"/>
        </w:tabs>
        <w:spacing w:after="0"/>
        <w:ind w:left="0" w:firstLine="567"/>
        <w:jc w:val="both"/>
        <w:rPr>
          <w:rFonts w:eastAsiaTheme="minorEastAsia"/>
          <w:color w:val="000000"/>
        </w:rPr>
      </w:pPr>
      <w:r w:rsidRPr="004E2DD1">
        <w:rPr>
          <w:rFonts w:eastAsiaTheme="minorEastAsia"/>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1898" w:rsidRPr="004E2DD1" w:rsidRDefault="00B61898" w:rsidP="00BC760B">
      <w:pPr>
        <w:pStyle w:val="a6"/>
        <w:tabs>
          <w:tab w:val="left" w:pos="540"/>
        </w:tabs>
        <w:spacing w:after="0"/>
        <w:ind w:left="0" w:firstLine="567"/>
        <w:jc w:val="both"/>
        <w:rPr>
          <w:rFonts w:eastAsiaTheme="minorEastAsia"/>
          <w:color w:val="000000"/>
        </w:rPr>
      </w:pPr>
      <w:r w:rsidRPr="004E2DD1">
        <w:rPr>
          <w:rFonts w:eastAsiaTheme="minorEastAsia"/>
          <w:color w:val="000000"/>
        </w:rPr>
        <w:t xml:space="preserve">2. Ми погоджуємося дотримуватися умов цієї пропозиції протягом </w:t>
      </w:r>
      <w:r w:rsidRPr="004E2DD1">
        <w:rPr>
          <w:rFonts w:eastAsiaTheme="minorEastAsia"/>
          <w:b/>
          <w:color w:val="000000"/>
        </w:rPr>
        <w:t>_________</w:t>
      </w:r>
      <w:r w:rsidRPr="004E2DD1">
        <w:rPr>
          <w:rFonts w:eastAsiaTheme="minorEastAsia"/>
          <w:color w:val="000000"/>
        </w:rPr>
        <w:t xml:space="preserve"> календарних днів з дня розкриття тендерних пропозицій. </w:t>
      </w:r>
    </w:p>
    <w:p w:rsidR="00B61898" w:rsidRPr="004E2DD1" w:rsidRDefault="00B61898" w:rsidP="00BC760B">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1898" w:rsidRPr="004E2DD1" w:rsidRDefault="00B61898" w:rsidP="00BC760B">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та Постановою. </w:t>
      </w:r>
    </w:p>
    <w:p w:rsidR="00B61898" w:rsidRPr="004E2DD1" w:rsidRDefault="00B61898" w:rsidP="00BC760B">
      <w:pPr>
        <w:tabs>
          <w:tab w:val="left" w:pos="540"/>
        </w:tabs>
        <w:spacing w:after="0"/>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rsidR="00B61898" w:rsidRPr="004E2DD1" w:rsidRDefault="00B61898" w:rsidP="00BC760B">
      <w:pPr>
        <w:tabs>
          <w:tab w:val="left" w:pos="540"/>
        </w:tabs>
        <w:ind w:firstLine="567"/>
        <w:jc w:val="both"/>
        <w:rPr>
          <w:rFonts w:ascii="Times New Roman" w:hAnsi="Times New Roman" w:cs="Times New Roman"/>
          <w:color w:val="000000"/>
          <w:sz w:val="24"/>
          <w:szCs w:val="24"/>
        </w:rPr>
      </w:pPr>
      <w:r w:rsidRPr="004E2DD1">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1898" w:rsidRDefault="00B61898" w:rsidP="00BC760B">
      <w:pPr>
        <w:tabs>
          <w:tab w:val="left" w:pos="540"/>
        </w:tabs>
        <w:ind w:firstLine="567"/>
        <w:jc w:val="both"/>
        <w:rPr>
          <w:rFonts w:ascii="Times New Roman" w:hAnsi="Times New Roman" w:cs="Times New Roman"/>
          <w:color w:val="000000"/>
        </w:rPr>
      </w:pPr>
    </w:p>
    <w:p w:rsidR="00B61898" w:rsidRDefault="00B61898" w:rsidP="00BC760B">
      <w:pPr>
        <w:tabs>
          <w:tab w:val="left" w:pos="540"/>
        </w:tabs>
        <w:ind w:firstLine="567"/>
        <w:jc w:val="both"/>
        <w:rPr>
          <w:rFonts w:ascii="Times New Roman" w:hAnsi="Times New Roman" w:cs="Times New Roman"/>
          <w:color w:val="000000"/>
        </w:rPr>
      </w:pPr>
    </w:p>
    <w:p w:rsidR="00B61898" w:rsidRDefault="00B61898" w:rsidP="00BC760B">
      <w:pPr>
        <w:spacing w:after="0"/>
        <w:jc w:val="both"/>
        <w:rPr>
          <w:rFonts w:ascii="Times New Roman" w:hAnsi="Times New Roman" w:cs="Times New Roman"/>
          <w:b/>
          <w:color w:val="000000"/>
        </w:rPr>
      </w:pPr>
      <w:r>
        <w:rPr>
          <w:rFonts w:ascii="Times New Roman" w:hAnsi="Times New Roman" w:cs="Times New Roman"/>
          <w:b/>
          <w:color w:val="000000"/>
        </w:rPr>
        <w:t>____________________________________________________</w:t>
      </w:r>
      <w:r w:rsidR="00F2045B">
        <w:rPr>
          <w:rFonts w:ascii="Times New Roman" w:hAnsi="Times New Roman" w:cs="Times New Roman"/>
          <w:b/>
          <w:color w:val="000000"/>
        </w:rPr>
        <w:t>______________________________</w:t>
      </w:r>
      <w:r>
        <w:rPr>
          <w:rFonts w:ascii="Times New Roman" w:hAnsi="Times New Roman" w:cs="Times New Roman"/>
          <w:b/>
          <w:color w:val="000000"/>
        </w:rPr>
        <w:t>_____</w:t>
      </w:r>
    </w:p>
    <w:p w:rsidR="00E80D27" w:rsidRPr="00E80D27" w:rsidRDefault="00E80D27" w:rsidP="00BC760B">
      <w:pPr>
        <w:spacing w:after="0"/>
        <w:jc w:val="center"/>
        <w:rPr>
          <w:rFonts w:ascii="Times New Roman" w:hAnsi="Times New Roman" w:cs="Times New Roman"/>
          <w:color w:val="000000"/>
        </w:rPr>
      </w:pPr>
      <w:r>
        <w:rPr>
          <w:rFonts w:ascii="Times New Roman" w:hAnsi="Times New Roman" w:cs="Times New Roman"/>
          <w:i/>
          <w:color w:val="000000"/>
        </w:rPr>
        <w:t>(п</w:t>
      </w:r>
      <w:r w:rsidRPr="00E80D27">
        <w:rPr>
          <w:rFonts w:ascii="Times New Roman" w:hAnsi="Times New Roman" w:cs="Times New Roman"/>
          <w:i/>
          <w:color w:val="000000"/>
        </w:rPr>
        <w:t>осада, прізвище, ініціали, підпис уповноваженої особи Учасника, завірені печаткою</w:t>
      </w:r>
      <w:r>
        <w:rPr>
          <w:rFonts w:ascii="Times New Roman" w:hAnsi="Times New Roman" w:cs="Times New Roman"/>
          <w:i/>
          <w:color w:val="000000"/>
        </w:rPr>
        <w:t>)</w:t>
      </w:r>
    </w:p>
    <w:p w:rsidR="00B61898" w:rsidRDefault="00B61898" w:rsidP="00BC760B">
      <w:pPr>
        <w:rPr>
          <w:rFonts w:ascii="Times New Roman" w:hAnsi="Times New Roman" w:cs="Times New Roman"/>
          <w:color w:val="000000"/>
        </w:rPr>
      </w:pPr>
    </w:p>
    <w:p w:rsidR="00B61898" w:rsidRDefault="00B61898" w:rsidP="00BC760B">
      <w:pPr>
        <w:spacing w:line="264" w:lineRule="auto"/>
        <w:rPr>
          <w:rFonts w:ascii="Times New Roman" w:hAnsi="Times New Roman" w:cs="Times New Roman"/>
          <w:b/>
          <w:color w:val="000000"/>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pageBreakBefore/>
        <w:tabs>
          <w:tab w:val="left" w:pos="9781"/>
        </w:tabs>
        <w:spacing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 2</w:t>
      </w:r>
    </w:p>
    <w:p w:rsidR="00B61898" w:rsidRPr="004E2DD1" w:rsidRDefault="00B61898" w:rsidP="00BC760B">
      <w:pPr>
        <w:jc w:val="center"/>
        <w:rPr>
          <w:rFonts w:ascii="Times New Roman" w:eastAsia="Times New Roman" w:hAnsi="Times New Roman" w:cs="Times New Roman"/>
          <w:b/>
          <w:bCs/>
          <w:iCs/>
          <w:sz w:val="24"/>
          <w:szCs w:val="24"/>
          <w:lang w:eastAsia="ru-RU"/>
        </w:rPr>
      </w:pPr>
      <w:r w:rsidRPr="004E2DD1">
        <w:rPr>
          <w:rFonts w:ascii="Times New Roman" w:eastAsia="Times New Roman" w:hAnsi="Times New Roman" w:cs="Times New Roman"/>
          <w:b/>
          <w:bCs/>
          <w:iCs/>
          <w:sz w:val="24"/>
          <w:szCs w:val="24"/>
          <w:lang w:eastAsia="ru-RU"/>
        </w:rPr>
        <w:t>ІНФОРМАЦІЯ</w:t>
      </w:r>
    </w:p>
    <w:p w:rsidR="00B61898" w:rsidRPr="00F2045B" w:rsidRDefault="00B61898" w:rsidP="00BC760B">
      <w:pPr>
        <w:jc w:val="center"/>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bCs/>
          <w:iCs/>
          <w:sz w:val="24"/>
          <w:szCs w:val="24"/>
          <w:lang w:eastAsia="ru-RU"/>
        </w:rPr>
        <w:t>про 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84"/>
        <w:gridCol w:w="2410"/>
        <w:gridCol w:w="1234"/>
        <w:gridCol w:w="2018"/>
        <w:gridCol w:w="2432"/>
      </w:tblGrid>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w:t>
            </w:r>
          </w:p>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з/п</w:t>
            </w:r>
          </w:p>
        </w:tc>
        <w:tc>
          <w:tcPr>
            <w:tcW w:w="158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ind w:left="-141" w:firstLine="141"/>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Назва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sz w:val="24"/>
                <w:szCs w:val="24"/>
                <w:lang w:eastAsia="ru-RU"/>
              </w:rPr>
              <w:t>Тип /марка/модель, рік випуску</w:t>
            </w:r>
          </w:p>
        </w:tc>
        <w:tc>
          <w:tcPr>
            <w:tcW w:w="1233"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bCs/>
                <w:iCs/>
                <w:sz w:val="24"/>
                <w:szCs w:val="24"/>
                <w:lang w:eastAsia="ru-RU"/>
              </w:rPr>
            </w:pPr>
            <w:r w:rsidRPr="004E2DD1">
              <w:rPr>
                <w:rFonts w:ascii="Times New Roman" w:eastAsia="Times New Roman" w:hAnsi="Times New Roman" w:cs="Times New Roman"/>
                <w:bCs/>
                <w:iCs/>
                <w:sz w:val="24"/>
                <w:szCs w:val="24"/>
                <w:lang w:eastAsia="ru-RU"/>
              </w:rPr>
              <w:t>Кількість</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Зазначення приналежності*</w:t>
            </w:r>
          </w:p>
        </w:tc>
        <w:tc>
          <w:tcPr>
            <w:tcW w:w="2430" w:type="dxa"/>
            <w:tcBorders>
              <w:top w:val="single" w:sz="4" w:space="0" w:color="auto"/>
              <w:left w:val="single" w:sz="4" w:space="0" w:color="auto"/>
              <w:bottom w:val="single" w:sz="4" w:space="0" w:color="auto"/>
              <w:right w:val="single" w:sz="4" w:space="0" w:color="auto"/>
            </w:tcBorders>
            <w:vAlign w:val="center"/>
            <w:hideMark/>
          </w:tcPr>
          <w:p w:rsidR="00B61898" w:rsidRPr="004E2DD1" w:rsidRDefault="00B61898" w:rsidP="00BC760B">
            <w:pPr>
              <w:spacing w:after="0"/>
              <w:jc w:val="center"/>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Документ, підтверджуючий приналежність **</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233"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4</w:t>
            </w:r>
          </w:p>
        </w:tc>
        <w:tc>
          <w:tcPr>
            <w:tcW w:w="2017"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6</w:t>
            </w:r>
          </w:p>
        </w:tc>
      </w:tr>
      <w:tr w:rsidR="00B61898" w:rsidTr="00B61898">
        <w:trPr>
          <w:jc w:val="center"/>
        </w:trPr>
        <w:tc>
          <w:tcPr>
            <w:tcW w:w="567" w:type="dxa"/>
            <w:tcBorders>
              <w:top w:val="single" w:sz="4" w:space="0" w:color="auto"/>
              <w:left w:val="single" w:sz="4" w:space="0" w:color="auto"/>
              <w:bottom w:val="single" w:sz="4" w:space="0" w:color="auto"/>
              <w:right w:val="single" w:sz="4" w:space="0" w:color="auto"/>
            </w:tcBorders>
          </w:tcPr>
          <w:p w:rsidR="00B61898" w:rsidRDefault="0029095E" w:rsidP="00BC760B">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1</w:t>
            </w:r>
          </w:p>
        </w:tc>
        <w:tc>
          <w:tcPr>
            <w:tcW w:w="1583"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2</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r>
      <w:tr w:rsidR="0029095E" w:rsidTr="00B61898">
        <w:trPr>
          <w:jc w:val="center"/>
        </w:trPr>
        <w:tc>
          <w:tcPr>
            <w:tcW w:w="56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r>
              <w:rPr>
                <w:rFonts w:ascii="Times New Roman" w:eastAsia="Times New Roman" w:hAnsi="Times New Roman" w:cs="Times New Roman"/>
                <w:bCs/>
                <w:iCs/>
                <w:szCs w:val="20"/>
                <w:lang w:eastAsia="ru-RU"/>
              </w:rPr>
              <w:t>3…</w:t>
            </w:r>
          </w:p>
        </w:tc>
        <w:tc>
          <w:tcPr>
            <w:tcW w:w="158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08"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1233"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017"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29095E" w:rsidRDefault="0029095E" w:rsidP="00BC760B">
            <w:pPr>
              <w:spacing w:after="0"/>
              <w:jc w:val="both"/>
              <w:rPr>
                <w:rFonts w:ascii="Times New Roman" w:eastAsia="Times New Roman" w:hAnsi="Times New Roman" w:cs="Times New Roman"/>
                <w:bCs/>
                <w:iCs/>
                <w:szCs w:val="20"/>
                <w:lang w:eastAsia="ru-RU"/>
              </w:rPr>
            </w:pPr>
          </w:p>
        </w:tc>
      </w:tr>
    </w:tbl>
    <w:p w:rsidR="00B61898" w:rsidRPr="004E2DD1" w:rsidRDefault="00B61898" w:rsidP="00BC760B">
      <w:pPr>
        <w:tabs>
          <w:tab w:val="left" w:pos="709"/>
        </w:tabs>
        <w:spacing w:after="0"/>
        <w:ind w:firstLine="708"/>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w:t>
      </w:r>
    </w:p>
    <w:p w:rsidR="00B61898" w:rsidRPr="004E2DD1" w:rsidRDefault="00B61898" w:rsidP="00BC760B">
      <w:pPr>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5 Таблиці. </w:t>
      </w:r>
    </w:p>
    <w:p w:rsidR="0029095E" w:rsidRDefault="0029095E" w:rsidP="00BC760B">
      <w:pPr>
        <w:spacing w:after="0"/>
        <w:ind w:firstLine="709"/>
        <w:jc w:val="both"/>
        <w:rPr>
          <w:rFonts w:ascii="Times New Roman" w:eastAsia="Times New Roman" w:hAnsi="Times New Roman" w:cs="Times New Roman"/>
          <w:sz w:val="24"/>
          <w:szCs w:val="24"/>
          <w:lang w:eastAsia="ru-RU"/>
        </w:rPr>
      </w:pPr>
      <w:r w:rsidRPr="0029095E">
        <w:rPr>
          <w:rFonts w:ascii="Times New Roman" w:eastAsia="Times New Roman" w:hAnsi="Times New Roman" w:cs="Times New Roman"/>
          <w:sz w:val="24"/>
          <w:szCs w:val="24"/>
          <w:lang w:eastAsia="ru-RU"/>
        </w:rPr>
        <w:t>Мінімальна кількість та найменування техніки (транспортних засобів, основних будівельних (дорожніх) машин, механізмів, обладнання та устаткування тощо)</w:t>
      </w:r>
      <w:r w:rsidR="00CE6A43">
        <w:rPr>
          <w:rFonts w:ascii="Times New Roman" w:eastAsia="Times New Roman" w:hAnsi="Times New Roman" w:cs="Times New Roman"/>
          <w:sz w:val="24"/>
          <w:szCs w:val="24"/>
          <w:lang w:eastAsia="ru-RU"/>
        </w:rPr>
        <w:t>в нижче наведеній таблиці</w:t>
      </w:r>
      <w:r w:rsidRPr="0029095E">
        <w:rPr>
          <w:rFonts w:ascii="Times New Roman" w:eastAsia="Times New Roman" w:hAnsi="Times New Roman" w:cs="Times New Roman"/>
          <w:sz w:val="24"/>
          <w:szCs w:val="24"/>
          <w:lang w:eastAsia="ru-RU"/>
        </w:rPr>
        <w:t>:</w:t>
      </w:r>
    </w:p>
    <w:p w:rsidR="0029095E" w:rsidRDefault="0029095E" w:rsidP="00BC760B">
      <w:pPr>
        <w:spacing w:after="0"/>
        <w:jc w:val="both"/>
        <w:rPr>
          <w:rFonts w:ascii="Times New Roman" w:eastAsia="Times New Roman" w:hAnsi="Times New Roman" w:cs="Times New Roman"/>
          <w:sz w:val="24"/>
          <w:szCs w:val="24"/>
          <w:lang w:eastAsia="ru-RU"/>
        </w:rPr>
      </w:pPr>
    </w:p>
    <w:p w:rsidR="0029095E" w:rsidRPr="0029095E" w:rsidRDefault="00CE6A43" w:rsidP="00BC760B">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Таблиця </w:t>
      </w:r>
    </w:p>
    <w:tbl>
      <w:tblPr>
        <w:tblW w:w="100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4"/>
        <w:gridCol w:w="7482"/>
        <w:gridCol w:w="1985"/>
      </w:tblGrid>
      <w:tr w:rsidR="0029095E" w:rsidRPr="0029095E" w:rsidTr="0029095E">
        <w:tc>
          <w:tcPr>
            <w:tcW w:w="564" w:type="dxa"/>
            <w:vAlign w:val="center"/>
          </w:tcPr>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w:t>
            </w:r>
          </w:p>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з/п</w:t>
            </w:r>
          </w:p>
        </w:tc>
        <w:tc>
          <w:tcPr>
            <w:tcW w:w="7482" w:type="dxa"/>
            <w:vAlign w:val="center"/>
          </w:tcPr>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Найменування</w:t>
            </w:r>
          </w:p>
        </w:tc>
        <w:tc>
          <w:tcPr>
            <w:tcW w:w="1985" w:type="dxa"/>
            <w:vAlign w:val="center"/>
          </w:tcPr>
          <w:p w:rsidR="0029095E" w:rsidRPr="0029095E" w:rsidRDefault="0029095E" w:rsidP="00BC760B">
            <w:pPr>
              <w:spacing w:after="0"/>
              <w:jc w:val="center"/>
              <w:rPr>
                <w:rFonts w:ascii="Times New Roman" w:eastAsia="Times New Roman" w:hAnsi="Times New Roman" w:cs="Times New Roman"/>
                <w:b/>
                <w:sz w:val="24"/>
                <w:szCs w:val="24"/>
                <w:lang w:eastAsia="ru-RU"/>
              </w:rPr>
            </w:pPr>
            <w:r w:rsidRPr="0029095E">
              <w:rPr>
                <w:rFonts w:ascii="Times New Roman" w:eastAsia="Times New Roman" w:hAnsi="Times New Roman" w:cs="Times New Roman"/>
                <w:b/>
                <w:sz w:val="24"/>
                <w:szCs w:val="24"/>
                <w:lang w:eastAsia="ru-RU"/>
              </w:rPr>
              <w:t>Кількість</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1</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Автомобіль - самоскид</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2</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Фронтальний навантажувач</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3</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Автогудронатор</w:t>
            </w:r>
            <w:proofErr w:type="spellEnd"/>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4</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Коток дорожній</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5</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Асфальтоукладач</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6</w:t>
            </w:r>
          </w:p>
        </w:tc>
        <w:tc>
          <w:tcPr>
            <w:tcW w:w="7482" w:type="dxa"/>
            <w:shd w:val="clear" w:color="auto" w:fill="auto"/>
          </w:tcPr>
          <w:p w:rsid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Машина для нанесення горизонтальної дорожньої розмітки </w:t>
            </w:r>
          </w:p>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(холодним пластиком)</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9095E" w:rsidRPr="0029095E" w:rsidTr="00E80D27">
        <w:trPr>
          <w:trHeight w:val="198"/>
        </w:trPr>
        <w:tc>
          <w:tcPr>
            <w:tcW w:w="564" w:type="dxa"/>
            <w:shd w:val="clear" w:color="auto" w:fill="auto"/>
            <w:vAlign w:val="center"/>
          </w:tcPr>
          <w:p w:rsidR="0029095E" w:rsidRPr="00E80D27" w:rsidRDefault="0029095E" w:rsidP="00BC760B">
            <w:pPr>
              <w:spacing w:after="0"/>
              <w:jc w:val="center"/>
              <w:rPr>
                <w:rFonts w:ascii="Times New Roman" w:eastAsia="Times New Roman" w:hAnsi="Times New Roman" w:cs="Times New Roman"/>
                <w:sz w:val="24"/>
                <w:szCs w:val="24"/>
                <w:lang w:eastAsia="ru-RU"/>
              </w:rPr>
            </w:pPr>
            <w:r w:rsidRPr="00E80D27">
              <w:rPr>
                <w:rFonts w:ascii="Times New Roman" w:eastAsia="Times New Roman" w:hAnsi="Times New Roman" w:cs="Times New Roman"/>
                <w:sz w:val="24"/>
                <w:szCs w:val="24"/>
                <w:lang w:eastAsia="ru-RU"/>
              </w:rPr>
              <w:t>7</w:t>
            </w:r>
          </w:p>
        </w:tc>
        <w:tc>
          <w:tcPr>
            <w:tcW w:w="7482" w:type="dxa"/>
            <w:shd w:val="clear" w:color="auto" w:fill="auto"/>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Машина для влаштування тонкошарового покриття (ЛЕМС)</w:t>
            </w:r>
          </w:p>
        </w:tc>
        <w:tc>
          <w:tcPr>
            <w:tcW w:w="1985" w:type="dxa"/>
            <w:shd w:val="clear" w:color="auto" w:fill="auto"/>
            <w:vAlign w:val="center"/>
          </w:tcPr>
          <w:p w:rsidR="0029095E" w:rsidRPr="00E80D27" w:rsidRDefault="00E80D27" w:rsidP="00BC760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4E2DD1" w:rsidRPr="004E2DD1" w:rsidRDefault="004E2DD1" w:rsidP="00BC760B">
      <w:pPr>
        <w:tabs>
          <w:tab w:val="left" w:pos="709"/>
        </w:tabs>
        <w:spacing w:after="0"/>
        <w:jc w:val="both"/>
        <w:rPr>
          <w:rFonts w:ascii="Times New Roman" w:eastAsia="Times New Roman" w:hAnsi="Times New Roman" w:cs="Times New Roman"/>
          <w:sz w:val="24"/>
          <w:szCs w:val="24"/>
          <w:lang w:eastAsia="ru-RU"/>
        </w:rPr>
      </w:pPr>
    </w:p>
    <w:p w:rsidR="00B61898" w:rsidRPr="004E2DD1" w:rsidRDefault="00B61898" w:rsidP="00BC760B">
      <w:pPr>
        <w:tabs>
          <w:tab w:val="left" w:pos="9781"/>
        </w:tabs>
        <w:snapToGrid w:val="0"/>
        <w:spacing w:after="0"/>
        <w:ind w:right="142" w:firstLine="709"/>
        <w:jc w:val="both"/>
        <w:rPr>
          <w:rFonts w:ascii="Times New Roman" w:eastAsia="SimSun" w:hAnsi="Times New Roman" w:cs="Times New Roman"/>
          <w:kern w:val="2"/>
          <w:sz w:val="24"/>
          <w:szCs w:val="24"/>
          <w:lang w:eastAsia="hi-IN" w:bidi="hi-IN"/>
        </w:rPr>
      </w:pPr>
      <w:r w:rsidRPr="004E2DD1">
        <w:rPr>
          <w:rFonts w:ascii="Times New Roman" w:hAnsi="Times New Roman" w:cs="Times New Roman"/>
          <w:sz w:val="24"/>
          <w:szCs w:val="24"/>
        </w:rPr>
        <w:t>В підтвердження інформації, зазначеної в довідці, Учасник надає</w:t>
      </w:r>
      <w:r w:rsidR="00751940">
        <w:rPr>
          <w:rFonts w:ascii="Times New Roman" w:hAnsi="Times New Roman" w:cs="Times New Roman"/>
          <w:sz w:val="24"/>
          <w:szCs w:val="24"/>
        </w:rPr>
        <w:t>:</w:t>
      </w:r>
    </w:p>
    <w:p w:rsidR="00B61898" w:rsidRPr="004E2DD1" w:rsidRDefault="00212E5C" w:rsidP="00BC760B">
      <w:pPr>
        <w:tabs>
          <w:tab w:val="left" w:pos="9781"/>
        </w:tabs>
        <w:snapToGrid w:val="0"/>
        <w:ind w:right="142" w:firstLine="709"/>
        <w:jc w:val="both"/>
        <w:rPr>
          <w:rFonts w:ascii="Times New Roman" w:hAnsi="Times New Roman" w:cs="Times New Roman"/>
          <w:sz w:val="24"/>
          <w:szCs w:val="24"/>
        </w:rPr>
      </w:pPr>
      <w:r>
        <w:rPr>
          <w:rFonts w:ascii="Times New Roman" w:hAnsi="Times New Roman" w:cs="Times New Roman"/>
          <w:sz w:val="24"/>
          <w:szCs w:val="24"/>
        </w:rPr>
        <w:t>1.</w:t>
      </w:r>
      <w:r w:rsidR="00B61898" w:rsidRPr="004E2DD1">
        <w:rPr>
          <w:rFonts w:ascii="Times New Roman" w:hAnsi="Times New Roman" w:cs="Times New Roman"/>
          <w:sz w:val="24"/>
          <w:szCs w:val="24"/>
        </w:rPr>
        <w:t xml:space="preserve"> посвідчені відповідно до умов тендерної документації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2. 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подаються:</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w:t>
      </w:r>
      <w:r w:rsidRPr="004E2DD1">
        <w:rPr>
          <w:rFonts w:ascii="Times New Roman" w:eastAsia="Times New Roman" w:hAnsi="Times New Roman" w:cs="Times New Roman"/>
          <w:sz w:val="24"/>
          <w:szCs w:val="24"/>
          <w:lang w:eastAsia="ru-RU"/>
        </w:rPr>
        <w:lastRenderedPageBreak/>
        <w:t>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-посвідчені відповідно до умов тендерної документації акт(и) приймання-передачі Учаснику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3. 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за предметом закупівлі;</w:t>
      </w:r>
    </w:p>
    <w:p w:rsidR="00B61898" w:rsidRPr="004E2DD1" w:rsidRDefault="00B61898" w:rsidP="00BC760B">
      <w:pPr>
        <w:spacing w:after="0"/>
        <w:ind w:firstLine="709"/>
        <w:jc w:val="both"/>
        <w:rPr>
          <w:rFonts w:ascii="Times New Roman" w:eastAsia="Times New Roman" w:hAnsi="Times New Roman" w:cs="Times New Roman"/>
          <w:sz w:val="24"/>
          <w:szCs w:val="24"/>
          <w:lang w:eastAsia="ru-RU"/>
        </w:rPr>
      </w:pPr>
      <w:r w:rsidRPr="004E2DD1">
        <w:rPr>
          <w:rFonts w:ascii="Times New Roman" w:eastAsia="Times New Roman" w:hAnsi="Times New Roman" w:cs="Times New Roman"/>
          <w:sz w:val="24"/>
          <w:szCs w:val="24"/>
          <w:lang w:eastAsia="ru-RU"/>
        </w:rPr>
        <w:t>копії акту(</w:t>
      </w:r>
      <w:proofErr w:type="spellStart"/>
      <w:r w:rsidRPr="004E2DD1">
        <w:rPr>
          <w:rFonts w:ascii="Times New Roman" w:eastAsia="Times New Roman" w:hAnsi="Times New Roman" w:cs="Times New Roman"/>
          <w:sz w:val="24"/>
          <w:szCs w:val="24"/>
          <w:lang w:eastAsia="ru-RU"/>
        </w:rPr>
        <w:t>ів</w:t>
      </w:r>
      <w:proofErr w:type="spellEnd"/>
      <w:r w:rsidRPr="004E2DD1">
        <w:rPr>
          <w:rFonts w:ascii="Times New Roman" w:eastAsia="Times New Roman" w:hAnsi="Times New Roman" w:cs="Times New Roman"/>
          <w:sz w:val="24"/>
          <w:szCs w:val="24"/>
          <w:lang w:eastAsia="ru-RU"/>
        </w:rPr>
        <w:t>) приймання-передачі (або інший(і) документ(и), який(і) підтверджує(</w:t>
      </w:r>
      <w:proofErr w:type="spellStart"/>
      <w:r w:rsidRPr="004E2DD1">
        <w:rPr>
          <w:rFonts w:ascii="Times New Roman" w:eastAsia="Times New Roman" w:hAnsi="Times New Roman" w:cs="Times New Roman"/>
          <w:sz w:val="24"/>
          <w:szCs w:val="24"/>
          <w:lang w:eastAsia="ru-RU"/>
        </w:rPr>
        <w:t>ють</w:t>
      </w:r>
      <w:proofErr w:type="spellEnd"/>
      <w:r w:rsidRPr="004E2DD1">
        <w:rPr>
          <w:rFonts w:ascii="Times New Roman" w:eastAsia="Times New Roman" w:hAnsi="Times New Roman" w:cs="Times New Roman"/>
          <w:sz w:val="24"/>
          <w:szCs w:val="24"/>
          <w:lang w:eastAsia="ru-RU"/>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B61898" w:rsidRPr="004E2DD1" w:rsidRDefault="00B61898" w:rsidP="00BC760B">
      <w:pPr>
        <w:ind w:firstLine="709"/>
        <w:jc w:val="both"/>
        <w:rPr>
          <w:rFonts w:ascii="Times New Roman" w:eastAsia="Times New Roman" w:hAnsi="Times New Roman" w:cs="Times New Roman"/>
          <w:b/>
          <w:sz w:val="24"/>
          <w:szCs w:val="24"/>
          <w:lang w:eastAsia="ru-RU"/>
        </w:rPr>
      </w:pPr>
      <w:r w:rsidRPr="004E2DD1">
        <w:rPr>
          <w:rFonts w:ascii="Times New Roman" w:eastAsia="Times New Roman" w:hAnsi="Times New Roman" w:cs="Times New Roman"/>
          <w:b/>
          <w:sz w:val="24"/>
          <w:szCs w:val="24"/>
          <w:lang w:eastAsia="ru-RU"/>
        </w:rPr>
        <w:t>У випадку подання Учасником копій договорів, які є в силу закону нікчемними, такі договори не є належним підтвердженням відповідності учасника кваліфікаційному критерію «</w:t>
      </w:r>
      <w:r w:rsidRPr="004E2DD1">
        <w:rPr>
          <w:rFonts w:ascii="Times New Roman" w:eastAsia="Times New Roman" w:hAnsi="Times New Roman" w:cs="Times New Roman"/>
          <w:b/>
          <w:bCs/>
          <w:iCs/>
          <w:sz w:val="24"/>
          <w:szCs w:val="24"/>
          <w:lang w:eastAsia="ru-RU"/>
        </w:rPr>
        <w:t>наявність техніки (</w:t>
      </w:r>
      <w:r w:rsidRPr="004E2DD1">
        <w:rPr>
          <w:rFonts w:ascii="Times New Roman" w:eastAsia="Lucida Sans Unicode" w:hAnsi="Times New Roman" w:cs="Times New Roman"/>
          <w:b/>
          <w:sz w:val="24"/>
          <w:szCs w:val="24"/>
          <w:lang w:eastAsia="ru-RU"/>
        </w:rPr>
        <w:t>транспортних засобів, основних будівельних (дорожніх) машин, механізмів, обладнання та устаткування тощо)</w:t>
      </w:r>
      <w:r w:rsidRPr="004E2DD1">
        <w:rPr>
          <w:rFonts w:ascii="Times New Roman" w:eastAsia="Times New Roman" w:hAnsi="Times New Roman" w:cs="Times New Roman"/>
          <w:b/>
          <w:sz w:val="24"/>
          <w:szCs w:val="24"/>
          <w:lang w:eastAsia="ru-RU"/>
        </w:rPr>
        <w:t>».</w:t>
      </w: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Pr="004E2DD1" w:rsidRDefault="00B61898" w:rsidP="00BC760B">
      <w:pPr>
        <w:spacing w:line="264" w:lineRule="auto"/>
        <w:ind w:left="6521"/>
        <w:rPr>
          <w:rFonts w:ascii="Times New Roman" w:hAnsi="Times New Roman" w:cs="Times New Roman"/>
          <w:sz w:val="24"/>
          <w:szCs w:val="24"/>
        </w:rPr>
      </w:pPr>
    </w:p>
    <w:p w:rsidR="00B61898" w:rsidRDefault="00B61898" w:rsidP="00BC760B">
      <w:pPr>
        <w:spacing w:line="264" w:lineRule="auto"/>
        <w:rPr>
          <w:rFonts w:ascii="Times New Roman" w:hAnsi="Times New Roman" w:cs="Times New Roman"/>
        </w:rPr>
      </w:pPr>
    </w:p>
    <w:p w:rsidR="00751940" w:rsidRDefault="00751940" w:rsidP="00BC760B">
      <w:pPr>
        <w:spacing w:line="264" w:lineRule="auto"/>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F2045B" w:rsidRDefault="00F2045B" w:rsidP="00BC760B">
      <w:pPr>
        <w:spacing w:line="264" w:lineRule="auto"/>
        <w:ind w:left="6521"/>
        <w:rPr>
          <w:rFonts w:ascii="Times New Roman" w:hAnsi="Times New Roman" w:cs="Times New Roman"/>
        </w:rPr>
      </w:pPr>
    </w:p>
    <w:p w:rsidR="00F2045B" w:rsidRDefault="00F2045B" w:rsidP="00BC760B">
      <w:pPr>
        <w:spacing w:line="264" w:lineRule="auto"/>
        <w:ind w:left="6521"/>
        <w:rPr>
          <w:rFonts w:ascii="Times New Roman" w:hAnsi="Times New Roman" w:cs="Times New Roman"/>
        </w:rPr>
      </w:pPr>
    </w:p>
    <w:p w:rsidR="00F64AD7" w:rsidRDefault="00F64AD7" w:rsidP="00BC760B">
      <w:pPr>
        <w:spacing w:line="264" w:lineRule="auto"/>
        <w:ind w:left="6521"/>
        <w:rPr>
          <w:rFonts w:ascii="Times New Roman" w:hAnsi="Times New Roman" w:cs="Times New Roman"/>
        </w:rPr>
      </w:pPr>
    </w:p>
    <w:p w:rsidR="00E80D27" w:rsidRDefault="00E80D27" w:rsidP="00BC760B">
      <w:pPr>
        <w:spacing w:line="264" w:lineRule="auto"/>
        <w:ind w:left="6521"/>
        <w:rPr>
          <w:rFonts w:ascii="Times New Roman" w:hAnsi="Times New Roman" w:cs="Times New Roman"/>
        </w:rPr>
      </w:pPr>
    </w:p>
    <w:p w:rsidR="007C6E93" w:rsidRDefault="007C6E93" w:rsidP="00BC760B">
      <w:pPr>
        <w:spacing w:line="264" w:lineRule="auto"/>
        <w:ind w:left="6521"/>
        <w:rPr>
          <w:rFonts w:ascii="Times New Roman" w:hAnsi="Times New Roman" w:cs="Times New Roman"/>
        </w:rPr>
      </w:pPr>
    </w:p>
    <w:p w:rsidR="00B61898" w:rsidRPr="00F2045B" w:rsidRDefault="00B61898" w:rsidP="00BC760B">
      <w:pPr>
        <w:tabs>
          <w:tab w:val="left" w:pos="9781"/>
        </w:tabs>
        <w:spacing w:line="0" w:lineRule="atLeast"/>
        <w:ind w:right="142"/>
        <w:jc w:val="right"/>
        <w:rPr>
          <w:rFonts w:ascii="Times New Roman" w:hAnsi="Times New Roman" w:cs="Times New Roman"/>
          <w:b/>
          <w:sz w:val="24"/>
          <w:szCs w:val="24"/>
        </w:rPr>
      </w:pPr>
      <w:r w:rsidRPr="00F2045B">
        <w:rPr>
          <w:rFonts w:ascii="Times New Roman" w:hAnsi="Times New Roman" w:cs="Times New Roman"/>
          <w:b/>
          <w:sz w:val="24"/>
          <w:szCs w:val="24"/>
        </w:rPr>
        <w:lastRenderedPageBreak/>
        <w:t>Додаток №3</w:t>
      </w:r>
    </w:p>
    <w:p w:rsidR="00B61898" w:rsidRDefault="00B61898" w:rsidP="00BC760B">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Default="00B61898" w:rsidP="00BC760B">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bCs/>
          <w:iCs/>
          <w:lang w:eastAsia="ru-RU"/>
        </w:rPr>
        <w:t xml:space="preserve">про перелік </w:t>
      </w:r>
      <w:r>
        <w:rPr>
          <w:rFonts w:ascii="Times New Roman" w:eastAsia="Lucida Sans Unicode" w:hAnsi="Times New Roman" w:cs="Times New Roman"/>
          <w:b/>
          <w:lang w:eastAsia="ru-RU"/>
        </w:rPr>
        <w:t>матеріально-технічної бази</w:t>
      </w:r>
      <w:r>
        <w:rPr>
          <w:rFonts w:ascii="Times New Roman" w:eastAsia="Times New Roman" w:hAnsi="Times New Roman" w:cs="Times New Roman"/>
          <w:szCs w:val="20"/>
          <w:lang w:eastAsia="ru-RU"/>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80"/>
        <w:gridCol w:w="2406"/>
        <w:gridCol w:w="2016"/>
        <w:gridCol w:w="2596"/>
      </w:tblGrid>
      <w:tr w:rsidR="00B61898" w:rsidRPr="00A42969" w:rsidTr="00B6189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w:t>
            </w:r>
          </w:p>
          <w:p w:rsidR="00B61898" w:rsidRPr="00A42969" w:rsidRDefault="00B61898" w:rsidP="00BC760B">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ind w:left="-141" w:firstLine="141"/>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sz w:val="24"/>
                <w:szCs w:val="24"/>
                <w:lang w:eastAsia="ru-RU"/>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Зазначення приналежності*</w:t>
            </w:r>
          </w:p>
        </w:tc>
        <w:tc>
          <w:tcPr>
            <w:tcW w:w="2598" w:type="dxa"/>
            <w:tcBorders>
              <w:top w:val="single" w:sz="4" w:space="0" w:color="auto"/>
              <w:left w:val="single" w:sz="4" w:space="0" w:color="auto"/>
              <w:bottom w:val="single" w:sz="4" w:space="0" w:color="auto"/>
              <w:right w:val="single" w:sz="4" w:space="0" w:color="auto"/>
            </w:tcBorders>
            <w:vAlign w:val="center"/>
            <w:hideMark/>
          </w:tcPr>
          <w:p w:rsidR="00B61898" w:rsidRPr="00A42969" w:rsidRDefault="00B61898" w:rsidP="00BC760B">
            <w:pPr>
              <w:jc w:val="center"/>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Документ, підтверджуючий приналежність ** (назва документу, номер, дата)</w:t>
            </w:r>
          </w:p>
        </w:tc>
      </w:tr>
      <w:tr w:rsidR="00B61898" w:rsidRPr="00A42969" w:rsidTr="00F64AD7">
        <w:trPr>
          <w:trHeight w:val="104"/>
          <w:jc w:val="center"/>
        </w:trPr>
        <w:tc>
          <w:tcPr>
            <w:tcW w:w="56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1</w:t>
            </w:r>
          </w:p>
        </w:tc>
        <w:tc>
          <w:tcPr>
            <w:tcW w:w="1881"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2</w:t>
            </w:r>
          </w:p>
        </w:tc>
        <w:tc>
          <w:tcPr>
            <w:tcW w:w="240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3</w:t>
            </w:r>
          </w:p>
        </w:tc>
        <w:tc>
          <w:tcPr>
            <w:tcW w:w="2017"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4</w:t>
            </w:r>
          </w:p>
        </w:tc>
        <w:tc>
          <w:tcPr>
            <w:tcW w:w="2598" w:type="dxa"/>
            <w:tcBorders>
              <w:top w:val="single" w:sz="4" w:space="0" w:color="auto"/>
              <w:left w:val="single" w:sz="4" w:space="0" w:color="auto"/>
              <w:bottom w:val="single" w:sz="4" w:space="0" w:color="auto"/>
              <w:right w:val="single" w:sz="4" w:space="0" w:color="auto"/>
            </w:tcBorders>
            <w:hideMark/>
          </w:tcPr>
          <w:p w:rsidR="00B61898" w:rsidRPr="00A42969" w:rsidRDefault="00B61898" w:rsidP="00BC760B">
            <w:pPr>
              <w:spacing w:after="0"/>
              <w:jc w:val="center"/>
              <w:rPr>
                <w:rFonts w:ascii="Times New Roman" w:eastAsia="Times New Roman" w:hAnsi="Times New Roman" w:cs="Times New Roman"/>
                <w:bCs/>
                <w:iCs/>
                <w:sz w:val="24"/>
                <w:szCs w:val="24"/>
                <w:lang w:eastAsia="ru-RU"/>
              </w:rPr>
            </w:pPr>
            <w:r w:rsidRPr="00A42969">
              <w:rPr>
                <w:rFonts w:ascii="Times New Roman" w:eastAsia="Times New Roman" w:hAnsi="Times New Roman" w:cs="Times New Roman"/>
                <w:bCs/>
                <w:iCs/>
                <w:sz w:val="24"/>
                <w:szCs w:val="24"/>
                <w:lang w:eastAsia="ru-RU"/>
              </w:rPr>
              <w:t>5</w:t>
            </w:r>
          </w:p>
        </w:tc>
      </w:tr>
      <w:tr w:rsidR="00B61898" w:rsidRPr="00A42969" w:rsidTr="00F64AD7">
        <w:trPr>
          <w:trHeight w:val="67"/>
          <w:jc w:val="center"/>
        </w:trPr>
        <w:tc>
          <w:tcPr>
            <w:tcW w:w="567"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1881"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2408"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2017"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c>
          <w:tcPr>
            <w:tcW w:w="2598" w:type="dxa"/>
            <w:tcBorders>
              <w:top w:val="single" w:sz="4" w:space="0" w:color="auto"/>
              <w:left w:val="single" w:sz="4" w:space="0" w:color="auto"/>
              <w:bottom w:val="single" w:sz="4" w:space="0" w:color="auto"/>
              <w:right w:val="single" w:sz="4" w:space="0" w:color="auto"/>
            </w:tcBorders>
          </w:tcPr>
          <w:p w:rsidR="00B61898" w:rsidRPr="00A42969" w:rsidRDefault="00B61898" w:rsidP="00BC760B">
            <w:pPr>
              <w:spacing w:after="0"/>
              <w:jc w:val="both"/>
              <w:rPr>
                <w:rFonts w:ascii="Times New Roman" w:eastAsia="Times New Roman" w:hAnsi="Times New Roman" w:cs="Times New Roman"/>
                <w:bCs/>
                <w:iCs/>
                <w:sz w:val="24"/>
                <w:szCs w:val="24"/>
                <w:lang w:eastAsia="ru-RU"/>
              </w:rPr>
            </w:pPr>
          </w:p>
        </w:tc>
      </w:tr>
    </w:tbl>
    <w:p w:rsidR="00B61898" w:rsidRPr="00A42969" w:rsidRDefault="00B61898" w:rsidP="00BC760B">
      <w:pPr>
        <w:tabs>
          <w:tab w:val="left" w:pos="709"/>
        </w:tabs>
        <w:spacing w:after="0"/>
        <w:ind w:firstLine="708"/>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або в інший спосіб, визначений законодавством України);</w:t>
      </w:r>
    </w:p>
    <w:p w:rsidR="00B61898" w:rsidRPr="00A42969" w:rsidRDefault="00B61898" w:rsidP="00BC760B">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 xml:space="preserve">** зазначається номер та дата документу, які Учасник надав як підтверджуючий приналежності відповідно до  графи 4 Таблиці. </w:t>
      </w:r>
    </w:p>
    <w:p w:rsidR="00B61898" w:rsidRPr="00A42969" w:rsidRDefault="00B61898" w:rsidP="00BC760B">
      <w:pPr>
        <w:spacing w:after="0"/>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***матеріально-технічна база повинна знаходитись на відстані не більше 200 км від об’єкта надання послуг/роб</w:t>
      </w:r>
      <w:r w:rsidR="00751940">
        <w:rPr>
          <w:rFonts w:ascii="Times New Roman" w:eastAsia="Times New Roman" w:hAnsi="Times New Roman" w:cs="Times New Roman"/>
          <w:sz w:val="24"/>
          <w:szCs w:val="24"/>
          <w:lang w:eastAsia="ru-RU"/>
        </w:rPr>
        <w:t>іт за даним предметом закупівлі</w:t>
      </w:r>
    </w:p>
    <w:p w:rsidR="00B61898" w:rsidRPr="00A42969" w:rsidRDefault="00B61898" w:rsidP="00BC760B">
      <w:pPr>
        <w:ind w:firstLine="709"/>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В підтвердження інформації викладеної в довідці Учасник надає:</w:t>
      </w:r>
    </w:p>
    <w:p w:rsidR="00B61898" w:rsidRPr="000F07DC" w:rsidRDefault="00B61898" w:rsidP="00BC760B">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посвідчені відповідно до умов тендерної документації копії документів, які підтверджують право власності Учасника на об’єкти, перелічені Учасником в графі 2 Додатку</w:t>
      </w:r>
      <w:r w:rsidRPr="00A42969">
        <w:rPr>
          <w:rFonts w:ascii="Times New Roman" w:eastAsia="Times New Roman" w:hAnsi="Times New Roman" w:cs="Times New Roman"/>
          <w:b/>
          <w:sz w:val="24"/>
          <w:szCs w:val="24"/>
          <w:lang w:eastAsia="ru-RU"/>
        </w:rPr>
        <w:t>або</w:t>
      </w:r>
      <w:r w:rsidRPr="000F07DC">
        <w:rPr>
          <w:rFonts w:ascii="Times New Roman" w:eastAsia="Times New Roman" w:hAnsi="Times New Roman" w:cs="Times New Roman"/>
          <w:sz w:val="24"/>
          <w:szCs w:val="24"/>
          <w:lang w:eastAsia="ru-RU"/>
        </w:rPr>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 (*договори, що посвідчують право користування: оренди, суборенди та ін.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 акти приймання-передачі (або інший(і) документ(и), який(і) підтверджує(</w:t>
      </w:r>
      <w:proofErr w:type="spellStart"/>
      <w:r w:rsidRPr="000F07DC">
        <w:rPr>
          <w:rFonts w:ascii="Times New Roman" w:eastAsia="Times New Roman" w:hAnsi="Times New Roman" w:cs="Times New Roman"/>
          <w:sz w:val="24"/>
          <w:szCs w:val="24"/>
          <w:lang w:eastAsia="ru-RU"/>
        </w:rPr>
        <w:t>ють</w:t>
      </w:r>
      <w:proofErr w:type="spellEnd"/>
      <w:r w:rsidRPr="000F07DC">
        <w:rPr>
          <w:rFonts w:ascii="Times New Roman" w:eastAsia="Times New Roman" w:hAnsi="Times New Roman" w:cs="Times New Roman"/>
          <w:sz w:val="24"/>
          <w:szCs w:val="24"/>
          <w:lang w:eastAsia="ru-RU"/>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B61898" w:rsidRPr="00A42969" w:rsidRDefault="00B61898" w:rsidP="00BC760B">
      <w:pPr>
        <w:numPr>
          <w:ilvl w:val="0"/>
          <w:numId w:val="6"/>
        </w:numPr>
        <w:autoSpaceDE w:val="0"/>
        <w:spacing w:after="0" w:line="360" w:lineRule="auto"/>
        <w:contextualSpacing/>
        <w:jc w:val="both"/>
        <w:rPr>
          <w:rFonts w:ascii="Times New Roman" w:eastAsia="Times New Roman" w:hAnsi="Times New Roman" w:cs="Times New Roman"/>
          <w:sz w:val="24"/>
          <w:szCs w:val="24"/>
          <w:lang w:eastAsia="ru-RU"/>
        </w:rPr>
      </w:pPr>
      <w:r w:rsidRPr="00A42969">
        <w:rPr>
          <w:rFonts w:ascii="Times New Roman" w:eastAsia="Times New Roman" w:hAnsi="Times New Roman" w:cs="Times New Roman"/>
          <w:sz w:val="24"/>
          <w:szCs w:val="24"/>
          <w:lang w:eastAsia="ru-RU"/>
        </w:rPr>
        <w:t>Лист-підтвердження власника матеріально-технічної бази про не заперечення використання його матеріально-технічної бази із зазначенням ідентифікатора даного предмета закупівлі.</w:t>
      </w:r>
    </w:p>
    <w:p w:rsidR="00B61898" w:rsidRPr="00A42969" w:rsidRDefault="00B61898" w:rsidP="00BC760B">
      <w:pPr>
        <w:tabs>
          <w:tab w:val="left" w:pos="9781"/>
        </w:tabs>
        <w:spacing w:line="0" w:lineRule="atLeast"/>
        <w:ind w:right="142"/>
        <w:jc w:val="both"/>
        <w:rPr>
          <w:rFonts w:ascii="Times New Roman" w:hAnsi="Times New Roman" w:cs="Times New Roman"/>
          <w:sz w:val="24"/>
          <w:szCs w:val="24"/>
        </w:rPr>
      </w:pPr>
    </w:p>
    <w:p w:rsidR="00751940" w:rsidRDefault="00B61898" w:rsidP="00BC760B">
      <w:pPr>
        <w:tabs>
          <w:tab w:val="left" w:pos="9781"/>
        </w:tabs>
        <w:spacing w:after="0" w:line="0" w:lineRule="atLeast"/>
        <w:ind w:right="142"/>
        <w:jc w:val="both"/>
        <w:rPr>
          <w:rFonts w:ascii="Times New Roman" w:hAnsi="Times New Roman" w:cs="Times New Roman"/>
          <w:sz w:val="24"/>
          <w:szCs w:val="24"/>
        </w:rPr>
      </w:pPr>
      <w:r w:rsidRPr="00A42969">
        <w:rPr>
          <w:rFonts w:ascii="Times New Roman" w:hAnsi="Times New Roman" w:cs="Times New Roman"/>
          <w:sz w:val="24"/>
          <w:szCs w:val="24"/>
        </w:rPr>
        <w:t>Керівник (абоуповноважена особа) учасника ________</w:t>
      </w:r>
      <w:r w:rsidR="00751940">
        <w:rPr>
          <w:rFonts w:ascii="Times New Roman" w:hAnsi="Times New Roman" w:cs="Times New Roman"/>
          <w:sz w:val="24"/>
          <w:szCs w:val="24"/>
        </w:rPr>
        <w:t>_______ П.І.Б.</w:t>
      </w:r>
    </w:p>
    <w:p w:rsidR="00B61898" w:rsidRPr="00751940" w:rsidRDefault="00B61898" w:rsidP="00BC760B">
      <w:pPr>
        <w:tabs>
          <w:tab w:val="left" w:pos="9781"/>
        </w:tabs>
        <w:spacing w:after="0" w:line="0" w:lineRule="atLeast"/>
        <w:ind w:right="142"/>
        <w:jc w:val="both"/>
        <w:rPr>
          <w:rFonts w:ascii="Times New Roman" w:hAnsi="Times New Roman" w:cs="Times New Roman"/>
          <w:sz w:val="24"/>
          <w:szCs w:val="24"/>
          <w:lang w:val="ru-RU"/>
        </w:rPr>
      </w:pPr>
      <w:r w:rsidRPr="00751940">
        <w:rPr>
          <w:rFonts w:ascii="Times New Roman" w:hAnsi="Times New Roman" w:cs="Times New Roman"/>
          <w:sz w:val="20"/>
          <w:szCs w:val="20"/>
        </w:rPr>
        <w:t>(підп</w:t>
      </w:r>
      <w:r w:rsidR="00751940" w:rsidRPr="00751940">
        <w:rPr>
          <w:rFonts w:ascii="Times New Roman" w:hAnsi="Times New Roman" w:cs="Times New Roman"/>
          <w:sz w:val="20"/>
          <w:szCs w:val="20"/>
        </w:rPr>
        <w:t>ис)</w:t>
      </w:r>
    </w:p>
    <w:p w:rsidR="00B61898" w:rsidRDefault="00B61898" w:rsidP="00BC760B">
      <w:pPr>
        <w:spacing w:line="264" w:lineRule="auto"/>
        <w:ind w:left="6521"/>
        <w:rPr>
          <w:rFonts w:ascii="Times New Roman" w:hAnsi="Times New Roman" w:cs="Times New Roman"/>
        </w:rPr>
      </w:pPr>
    </w:p>
    <w:p w:rsidR="00B61898" w:rsidRPr="00751940" w:rsidRDefault="00751940" w:rsidP="00BC760B">
      <w:pPr>
        <w:pageBreakBefore/>
        <w:tabs>
          <w:tab w:val="left" w:pos="9781"/>
        </w:tabs>
        <w:spacing w:after="0" w:line="0" w:lineRule="atLeast"/>
        <w:ind w:left="567" w:right="142"/>
        <w:jc w:val="right"/>
        <w:rPr>
          <w:rFonts w:ascii="Times New Roman" w:hAnsi="Times New Roman" w:cs="Times New Roman"/>
          <w:b/>
          <w:bCs/>
          <w:sz w:val="24"/>
        </w:rPr>
      </w:pPr>
      <w:r>
        <w:rPr>
          <w:rFonts w:ascii="Times New Roman" w:hAnsi="Times New Roman" w:cs="Times New Roman"/>
          <w:b/>
          <w:bCs/>
          <w:sz w:val="24"/>
        </w:rPr>
        <w:lastRenderedPageBreak/>
        <w:t>ДОДАТОК №4</w:t>
      </w:r>
    </w:p>
    <w:p w:rsidR="00B61898" w:rsidRDefault="00B61898" w:rsidP="00BC760B">
      <w:pPr>
        <w:spacing w:after="0"/>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ІНФОРМАЦІЯ</w:t>
      </w:r>
    </w:p>
    <w:p w:rsidR="00B61898" w:rsidRPr="00751940" w:rsidRDefault="00B61898" w:rsidP="00BC760B">
      <w:pPr>
        <w:spacing w:after="0" w:line="360" w:lineRule="auto"/>
        <w:jc w:val="center"/>
        <w:rPr>
          <w:rFonts w:ascii="Times New Roman" w:eastAsia="Lucida Sans Unicode" w:hAnsi="Times New Roman" w:cs="Times New Roman"/>
          <w:b/>
          <w:kern w:val="2"/>
          <w:lang w:eastAsia="ru-RU"/>
        </w:rPr>
      </w:pPr>
      <w:r>
        <w:rPr>
          <w:rFonts w:ascii="Times New Roman" w:eastAsia="Times New Roman" w:hAnsi="Times New Roman" w:cs="Times New Roman"/>
          <w:b/>
          <w:bCs/>
          <w:iCs/>
          <w:lang w:eastAsia="ru-RU"/>
        </w:rPr>
        <w:t>про наявність асфальтобетонного (</w:t>
      </w:r>
      <w:proofErr w:type="spellStart"/>
      <w:r>
        <w:rPr>
          <w:rFonts w:ascii="Times New Roman" w:eastAsia="Times New Roman" w:hAnsi="Times New Roman" w:cs="Times New Roman"/>
          <w:b/>
          <w:bCs/>
          <w:iCs/>
          <w:lang w:eastAsia="ru-RU"/>
        </w:rPr>
        <w:t>их</w:t>
      </w:r>
      <w:proofErr w:type="spellEnd"/>
      <w:r>
        <w:rPr>
          <w:rFonts w:ascii="Times New Roman" w:eastAsia="Times New Roman" w:hAnsi="Times New Roman" w:cs="Times New Roman"/>
          <w:b/>
          <w:bCs/>
          <w:iCs/>
          <w:lang w:eastAsia="ru-RU"/>
        </w:rPr>
        <w:t>) заводу (</w:t>
      </w:r>
      <w:proofErr w:type="spellStart"/>
      <w:r>
        <w:rPr>
          <w:rFonts w:ascii="Times New Roman" w:eastAsia="Times New Roman" w:hAnsi="Times New Roman" w:cs="Times New Roman"/>
          <w:b/>
          <w:bCs/>
          <w:iCs/>
          <w:lang w:eastAsia="ru-RU"/>
        </w:rPr>
        <w:t>ів</w:t>
      </w:r>
      <w:proofErr w:type="spellEnd"/>
      <w:r>
        <w:rPr>
          <w:rFonts w:ascii="Times New Roman" w:eastAsia="Times New Roman" w:hAnsi="Times New Roman" w:cs="Times New Roman"/>
          <w:b/>
          <w:bCs/>
          <w:iCs/>
          <w:lang w:eastAsia="ru-RU"/>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6"/>
        <w:gridCol w:w="1277"/>
        <w:gridCol w:w="1702"/>
        <w:gridCol w:w="2410"/>
        <w:gridCol w:w="2128"/>
      </w:tblGrid>
      <w:tr w:rsidR="00B61898" w:rsidTr="00B61898">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p>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з/п</w:t>
            </w:r>
          </w:p>
        </w:tc>
        <w:tc>
          <w:tcPr>
            <w:tcW w:w="1985"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ind w:left="-78" w:right="-134"/>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Тип/марка/модель АБЗ</w:t>
            </w:r>
          </w:p>
        </w:tc>
        <w:tc>
          <w:tcPr>
            <w:tcW w:w="1701" w:type="dxa"/>
            <w:tcBorders>
              <w:top w:val="single" w:sz="4" w:space="0" w:color="auto"/>
              <w:left w:val="single" w:sz="4" w:space="0" w:color="auto"/>
              <w:bottom w:val="single" w:sz="4" w:space="0" w:color="auto"/>
              <w:right w:val="single" w:sz="4" w:space="0" w:color="auto"/>
            </w:tcBorders>
            <w:hideMark/>
          </w:tcPr>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Потужність АБЗ, тон/годину</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B61898" w:rsidP="00BC760B">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Вид асфальтобетону  </w:t>
            </w:r>
          </w:p>
          <w:p w:rsidR="00B61898" w:rsidRDefault="00B61898" w:rsidP="00BC760B">
            <w:pPr>
              <w:spacing w:after="0"/>
              <w:ind w:right="-108"/>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B61898" w:rsidRDefault="00B61898" w:rsidP="00BC760B">
            <w:pPr>
              <w:spacing w:after="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Зазначення приналежності*</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4</w:t>
            </w:r>
          </w:p>
        </w:tc>
        <w:tc>
          <w:tcPr>
            <w:tcW w:w="2409"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5</w:t>
            </w:r>
          </w:p>
        </w:tc>
        <w:tc>
          <w:tcPr>
            <w:tcW w:w="2127" w:type="dxa"/>
            <w:tcBorders>
              <w:top w:val="single" w:sz="4" w:space="0" w:color="auto"/>
              <w:left w:val="single" w:sz="4" w:space="0" w:color="auto"/>
              <w:bottom w:val="single" w:sz="4" w:space="0" w:color="auto"/>
              <w:right w:val="single" w:sz="4" w:space="0" w:color="auto"/>
            </w:tcBorders>
            <w:hideMark/>
          </w:tcPr>
          <w:p w:rsidR="00B61898" w:rsidRPr="00751940" w:rsidRDefault="00751940" w:rsidP="00BC760B">
            <w:pPr>
              <w:spacing w:after="0"/>
              <w:jc w:val="center"/>
              <w:rPr>
                <w:rFonts w:ascii="Times New Roman" w:eastAsia="Times New Roman" w:hAnsi="Times New Roman" w:cs="Times New Roman"/>
                <w:szCs w:val="20"/>
                <w:lang w:eastAsia="ru-RU"/>
              </w:rPr>
            </w:pPr>
            <w:r w:rsidRPr="00751940">
              <w:rPr>
                <w:rFonts w:ascii="Times New Roman" w:eastAsia="Times New Roman" w:hAnsi="Times New Roman" w:cs="Times New Roman"/>
                <w:szCs w:val="20"/>
                <w:lang w:eastAsia="ru-RU"/>
              </w:rPr>
              <w:t>6</w:t>
            </w:r>
          </w:p>
        </w:tc>
      </w:tr>
      <w:tr w:rsidR="00B61898"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B61898" w:rsidRDefault="00751940" w:rsidP="00BC760B">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B61898" w:rsidRDefault="00B61898" w:rsidP="00BC760B">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r>
      <w:tr w:rsidR="00751940" w:rsidTr="00B61898">
        <w:trPr>
          <w:trHeight w:val="198"/>
        </w:trPr>
        <w:tc>
          <w:tcPr>
            <w:tcW w:w="562"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p>
        </w:tc>
        <w:tc>
          <w:tcPr>
            <w:tcW w:w="1985"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409"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c>
          <w:tcPr>
            <w:tcW w:w="2127" w:type="dxa"/>
            <w:tcBorders>
              <w:top w:val="single" w:sz="4" w:space="0" w:color="auto"/>
              <w:left w:val="single" w:sz="4" w:space="0" w:color="auto"/>
              <w:bottom w:val="single" w:sz="4" w:space="0" w:color="auto"/>
              <w:right w:val="single" w:sz="4" w:space="0" w:color="auto"/>
            </w:tcBorders>
          </w:tcPr>
          <w:p w:rsidR="00751940" w:rsidRDefault="00751940" w:rsidP="00BC760B">
            <w:pPr>
              <w:spacing w:after="0"/>
              <w:jc w:val="center"/>
              <w:rPr>
                <w:rFonts w:ascii="Times New Roman" w:eastAsia="Times New Roman" w:hAnsi="Times New Roman" w:cs="Times New Roman"/>
                <w:szCs w:val="20"/>
                <w:lang w:eastAsia="ru-RU"/>
              </w:rPr>
            </w:pPr>
          </w:p>
        </w:tc>
      </w:tr>
    </w:tbl>
    <w:p w:rsidR="00B61898" w:rsidRDefault="00B61898" w:rsidP="00BC760B">
      <w:pPr>
        <w:tabs>
          <w:tab w:val="left" w:pos="709"/>
        </w:tabs>
        <w:spacing w:after="0"/>
        <w:ind w:firstLine="708"/>
        <w:jc w:val="both"/>
        <w:rPr>
          <w:rFonts w:ascii="Times New Roman" w:eastAsia="Times New Roman" w:hAnsi="Times New Roman" w:cs="Times New Roman"/>
          <w:sz w:val="24"/>
          <w:szCs w:val="24"/>
          <w:lang w:eastAsia="ru-RU"/>
        </w:rPr>
      </w:pPr>
      <w:r w:rsidRPr="00751940">
        <w:rPr>
          <w:rFonts w:ascii="Times New Roman" w:eastAsia="Times New Roman" w:hAnsi="Times New Roman" w:cs="Times New Roman"/>
          <w:sz w:val="24"/>
          <w:szCs w:val="24"/>
          <w:lang w:eastAsia="ru-RU"/>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751940" w:rsidRPr="00751940" w:rsidRDefault="00751940" w:rsidP="00BC760B">
      <w:pPr>
        <w:tabs>
          <w:tab w:val="left" w:pos="709"/>
        </w:tabs>
        <w:spacing w:after="0"/>
        <w:ind w:firstLine="708"/>
        <w:jc w:val="both"/>
        <w:rPr>
          <w:rFonts w:ascii="Times New Roman" w:eastAsia="Times New Roman" w:hAnsi="Times New Roman" w:cs="Times New Roman"/>
          <w:sz w:val="24"/>
          <w:szCs w:val="24"/>
          <w:lang w:eastAsia="ru-RU"/>
        </w:rPr>
      </w:pP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В підтвердження наявності в Учасника власного(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xml:space="preserve">) залучений(і) при виконанні робіт (наданні послуг) на об’єкті згідно предмету закупівлі, Учасник в складі тендерної пропозиції надає </w:t>
      </w:r>
      <w:r w:rsidRPr="00751940">
        <w:rPr>
          <w:rFonts w:ascii="Times New Roman" w:hAnsi="Times New Roman" w:cs="Times New Roman"/>
          <w:color w:val="000000" w:themeColor="text1"/>
          <w:sz w:val="24"/>
          <w:szCs w:val="24"/>
        </w:rPr>
        <w:t>атестат виробництва виданий на його ім’я</w:t>
      </w:r>
      <w:r w:rsidRPr="00751940">
        <w:rPr>
          <w:rFonts w:ascii="Times New Roman" w:hAnsi="Times New Roman" w:cs="Times New Roman"/>
          <w:color w:val="FF0000"/>
          <w:sz w:val="24"/>
          <w:szCs w:val="24"/>
        </w:rPr>
        <w:t>.</w:t>
      </w:r>
      <w:r w:rsidRPr="00751940">
        <w:rPr>
          <w:rFonts w:ascii="Times New Roman" w:hAnsi="Times New Roman" w:cs="Times New Roman"/>
          <w:sz w:val="24"/>
          <w:szCs w:val="24"/>
        </w:rPr>
        <w:t xml:space="preserve"> В підтвердження наявності в Учасника орендованого(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(оренда, лізинг тощо)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що буде(</w:t>
      </w:r>
      <w:proofErr w:type="spellStart"/>
      <w:r w:rsidRPr="00751940">
        <w:rPr>
          <w:rFonts w:ascii="Times New Roman" w:hAnsi="Times New Roman" w:cs="Times New Roman"/>
          <w:sz w:val="24"/>
          <w:szCs w:val="24"/>
        </w:rPr>
        <w:t>уть</w:t>
      </w:r>
      <w:proofErr w:type="spellEnd"/>
      <w:r w:rsidRPr="00751940">
        <w:rPr>
          <w:rFonts w:ascii="Times New Roman" w:hAnsi="Times New Roman" w:cs="Times New Roman"/>
          <w:sz w:val="24"/>
          <w:szCs w:val="24"/>
        </w:rPr>
        <w:t>) залучений(і) при виконанні робіт (наданні послуг) на об’єкті згідно предмету закупівлі, Учасник в складі тендерної пропозиції надає:</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договору(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(лізингу) (для договору (</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оренди: договір(и) оренди має бути чинним протягом всього строку виконання робіт/надання послуг);</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копію(ї) акту(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приймання-передачі Учаснику такого(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w:t>
      </w:r>
      <w:proofErr w:type="spellStart"/>
      <w:r w:rsidRPr="00751940">
        <w:rPr>
          <w:rFonts w:ascii="Times New Roman" w:hAnsi="Times New Roman" w:cs="Times New Roman"/>
          <w:sz w:val="24"/>
          <w:szCs w:val="24"/>
        </w:rPr>
        <w:t>асфальтобетоного</w:t>
      </w:r>
      <w:proofErr w:type="spellEnd"/>
      <w:r w:rsidRPr="00751940">
        <w:rPr>
          <w:rFonts w:ascii="Times New Roman" w:hAnsi="Times New Roman" w:cs="Times New Roman"/>
          <w:sz w:val="24"/>
          <w:szCs w:val="24"/>
        </w:rPr>
        <w:t>(</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до договорів (у разі, коли вимогами чинного законодавства України та/або умовами зазначених договорів передбачено їх складання).</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 разі відсутності власного(них), орендованого(них) (лізинг) асфальтобетонного(</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заводу(</w:t>
      </w:r>
      <w:proofErr w:type="spellStart"/>
      <w:r w:rsidRPr="00751940">
        <w:rPr>
          <w:rFonts w:ascii="Times New Roman" w:hAnsi="Times New Roman" w:cs="Times New Roman"/>
          <w:sz w:val="24"/>
          <w:szCs w:val="24"/>
        </w:rPr>
        <w:t>ів</w:t>
      </w:r>
      <w:proofErr w:type="spellEnd"/>
      <w:r w:rsidRPr="00751940">
        <w:rPr>
          <w:rFonts w:ascii="Times New Roman" w:hAnsi="Times New Roman" w:cs="Times New Roman"/>
          <w:sz w:val="24"/>
          <w:szCs w:val="24"/>
        </w:rPr>
        <w:t>) Учасник зобов’язаний у складі тендерної пропозиції надати довідку згідно наданої  форми. В підтвердження інформації, викладеної в довідці Учасник надає:</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копію договору (договір поставки асфальтобетону  та/або договір надання послуг з виготовлення асфальтобетону  тощо), чинного протягом всього строку виконання робіт (надання послуг), що є предметом закупівлі;</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xml:space="preserve">- гарантійний лист від Виробника (Постачальника) асфальтобетону  адресований Учаснику про безперебійне постачання Учаснику асфальтобетону  із зазначенням кожної марки, типу, кількості та обсягів поставки/відвантаження протягом всього строку виконання робіт (надання послуг) (в гарантійному листі також обов’язково зазначається номер та дата договору, номер закупівлі). </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(посвідчена копія атестату виробництва</w:t>
      </w:r>
      <w:r w:rsidR="0000740C">
        <w:rPr>
          <w:rFonts w:ascii="Times New Roman" w:hAnsi="Times New Roman" w:cs="Times New Roman"/>
          <w:sz w:val="24"/>
          <w:szCs w:val="24"/>
        </w:rPr>
        <w:t>).</w:t>
      </w:r>
      <w:r w:rsidRPr="00751940">
        <w:rPr>
          <w:rFonts w:ascii="Times New Roman" w:hAnsi="Times New Roman" w:cs="Times New Roman"/>
          <w:sz w:val="24"/>
          <w:szCs w:val="24"/>
        </w:rPr>
        <w:t xml:space="preserve">Відстань транспортування асфальтобетонних сумішей  від моменту їх випуску до моменту укладання не повинна перевищувати значень, що вказані в таблиці 20.2 ДБН В.2.3-4 (зі зміною 1), В підтвердження дотримання Учасником даних вимог щодо </w:t>
      </w:r>
      <w:r w:rsidRPr="00751940">
        <w:rPr>
          <w:rFonts w:ascii="Times New Roman" w:hAnsi="Times New Roman" w:cs="Times New Roman"/>
          <w:sz w:val="24"/>
          <w:szCs w:val="24"/>
        </w:rPr>
        <w:lastRenderedPageBreak/>
        <w:t>відстані транспортування асфальтобетонної суміші  Учасник надає транспортну схему за формою наведеною в додатку 6.</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 які необхідні для виконання робіт (надання по</w:t>
      </w:r>
      <w:r w:rsidR="00751940">
        <w:rPr>
          <w:rFonts w:ascii="Times New Roman" w:hAnsi="Times New Roman" w:cs="Times New Roman"/>
          <w:sz w:val="24"/>
          <w:szCs w:val="24"/>
        </w:rPr>
        <w:t>слуг), що є предметом закупівлі</w:t>
      </w:r>
      <w:r w:rsidRPr="00751940">
        <w:rPr>
          <w:rFonts w:ascii="Times New Roman" w:hAnsi="Times New Roman" w:cs="Times New Roman"/>
          <w:sz w:val="24"/>
          <w:szCs w:val="24"/>
        </w:rPr>
        <w:t>.</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Для документального підтвердження наявності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 повинен надати:</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довідку в довільній формі про наявність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 учасника із переліком спроможності виконання вищезазначених послуг;</w:t>
      </w:r>
    </w:p>
    <w:p w:rsidR="00B61898" w:rsidRPr="00751940" w:rsidRDefault="00B61898" w:rsidP="00BC760B">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копія чинного договору з усіма додатками та невід’ємними частинами до договору про залучення сторонньої(</w:t>
      </w:r>
      <w:proofErr w:type="spellStart"/>
      <w:r w:rsidRPr="00751940">
        <w:rPr>
          <w:rFonts w:ascii="Times New Roman" w:hAnsi="Times New Roman" w:cs="Times New Roman"/>
          <w:sz w:val="24"/>
          <w:szCs w:val="24"/>
        </w:rPr>
        <w:t>-іх</w:t>
      </w:r>
      <w:proofErr w:type="spellEnd"/>
      <w:r w:rsidRPr="00751940">
        <w:rPr>
          <w:rFonts w:ascii="Times New Roman" w:hAnsi="Times New Roman" w:cs="Times New Roman"/>
          <w:sz w:val="24"/>
          <w:szCs w:val="24"/>
        </w:rPr>
        <w:t>) вимірювальної(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лабораторії(-й) Учасником (надається щодо залученої(</w:t>
      </w:r>
      <w:proofErr w:type="spellStart"/>
      <w:r w:rsidRPr="00751940">
        <w:rPr>
          <w:rFonts w:ascii="Times New Roman" w:hAnsi="Times New Roman" w:cs="Times New Roman"/>
          <w:sz w:val="24"/>
          <w:szCs w:val="24"/>
        </w:rPr>
        <w:t>их</w:t>
      </w:r>
      <w:proofErr w:type="spellEnd"/>
      <w:r w:rsidRPr="00751940">
        <w:rPr>
          <w:rFonts w:ascii="Times New Roman" w:hAnsi="Times New Roman" w:cs="Times New Roman"/>
          <w:sz w:val="24"/>
          <w:szCs w:val="24"/>
        </w:rPr>
        <w:t xml:space="preserve">) лабораторії(й)) та гарантійний лист залученої лабораторії щодо підтвердження виконання зобов’язань за даним предметом закупівлі; </w:t>
      </w:r>
    </w:p>
    <w:p w:rsidR="000871EC" w:rsidRPr="009F7E59" w:rsidRDefault="000871EC" w:rsidP="000871EC">
      <w:pPr>
        <w:tabs>
          <w:tab w:val="left" w:pos="9781"/>
        </w:tabs>
        <w:snapToGrid w:val="0"/>
        <w:ind w:right="142" w:firstLine="709"/>
        <w:jc w:val="both"/>
        <w:rPr>
          <w:rFonts w:ascii="Times New Roman" w:hAnsi="Times New Roman" w:cs="Times New Roman"/>
          <w:sz w:val="24"/>
          <w:szCs w:val="24"/>
        </w:rPr>
      </w:pPr>
      <w:r w:rsidRPr="00751940">
        <w:rPr>
          <w:rFonts w:ascii="Times New Roman" w:hAnsi="Times New Roman" w:cs="Times New Roman"/>
          <w:sz w:val="24"/>
          <w:szCs w:val="24"/>
        </w:rPr>
        <w:t>- документ (-ти) про відповідність лабораторії вимогам чинного законодавства України (копію свідоцтва</w:t>
      </w:r>
      <w:r>
        <w:rPr>
          <w:rFonts w:ascii="Times New Roman" w:hAnsi="Times New Roman" w:cs="Times New Roman"/>
          <w:sz w:val="24"/>
          <w:szCs w:val="24"/>
        </w:rPr>
        <w:t>/сертифікат</w:t>
      </w:r>
      <w:r w:rsidR="00B16B04">
        <w:rPr>
          <w:rFonts w:ascii="Times New Roman" w:hAnsi="Times New Roman" w:cs="Times New Roman"/>
          <w:sz w:val="24"/>
          <w:szCs w:val="24"/>
        </w:rPr>
        <w:t>а</w:t>
      </w:r>
      <w:r w:rsidRPr="00751940">
        <w:rPr>
          <w:rFonts w:ascii="Times New Roman" w:hAnsi="Times New Roman" w:cs="Times New Roman"/>
          <w:sz w:val="24"/>
          <w:szCs w:val="24"/>
        </w:rPr>
        <w:t xml:space="preserve"> про відповідність системи керування вимірюваннями вимогам ДСТУ) з додатком, де вказано </w:t>
      </w:r>
      <w:r>
        <w:rPr>
          <w:rFonts w:ascii="Times New Roman" w:hAnsi="Times New Roman" w:cs="Times New Roman"/>
          <w:sz w:val="24"/>
          <w:szCs w:val="24"/>
        </w:rPr>
        <w:t>перелік можливостей</w:t>
      </w:r>
      <w:r w:rsidRPr="00751940">
        <w:rPr>
          <w:rFonts w:ascii="Times New Roman" w:hAnsi="Times New Roman" w:cs="Times New Roman"/>
          <w:sz w:val="24"/>
          <w:szCs w:val="24"/>
        </w:rPr>
        <w:t xml:space="preserve"> (сертифікації) тощо, що видане компетентним органом та дійсне (чинне) </w:t>
      </w:r>
      <w:r>
        <w:rPr>
          <w:rFonts w:ascii="Times New Roman" w:hAnsi="Times New Roman" w:cs="Times New Roman"/>
          <w:sz w:val="24"/>
          <w:szCs w:val="24"/>
        </w:rPr>
        <w:t>на дату його подання Учасником.</w:t>
      </w:r>
    </w:p>
    <w:p w:rsidR="00B61898" w:rsidRDefault="00B61898" w:rsidP="00BC760B"/>
    <w:p w:rsidR="00B61898" w:rsidRDefault="00B61898" w:rsidP="00BC760B"/>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751940" w:rsidRDefault="00751940" w:rsidP="00BC760B">
      <w:pPr>
        <w:spacing w:line="264" w:lineRule="auto"/>
        <w:rPr>
          <w:rFonts w:ascii="Times New Roman" w:hAnsi="Times New Roman" w:cs="Times New Roman"/>
        </w:rPr>
      </w:pPr>
    </w:p>
    <w:p w:rsidR="009F7E59" w:rsidRDefault="009F7E59" w:rsidP="00BC760B">
      <w:pPr>
        <w:spacing w:line="264" w:lineRule="auto"/>
        <w:rPr>
          <w:rFonts w:ascii="Times New Roman" w:hAnsi="Times New Roman" w:cs="Times New Roman"/>
        </w:rPr>
      </w:pPr>
    </w:p>
    <w:p w:rsidR="009F7E59" w:rsidRDefault="009F7E59" w:rsidP="00BC760B">
      <w:pPr>
        <w:spacing w:line="264" w:lineRule="auto"/>
        <w:rPr>
          <w:rFonts w:ascii="Times New Roman" w:hAnsi="Times New Roman" w:cs="Times New Roman"/>
        </w:rPr>
      </w:pPr>
    </w:p>
    <w:p w:rsidR="009F7E59" w:rsidRDefault="009F7E59" w:rsidP="00BC760B">
      <w:pPr>
        <w:spacing w:line="264" w:lineRule="auto"/>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Pr="00CE6A43" w:rsidRDefault="00CE6A43" w:rsidP="00BC760B">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5</w:t>
      </w:r>
    </w:p>
    <w:p w:rsidR="00B61898" w:rsidRDefault="00B61898" w:rsidP="00BC760B">
      <w:pPr>
        <w:widowControl w:val="0"/>
        <w:tabs>
          <w:tab w:val="left" w:pos="9781"/>
        </w:tabs>
        <w:suppressAutoHyphens/>
        <w:spacing w:after="0" w:line="0" w:lineRule="atLeast"/>
        <w:ind w:right="142" w:firstLine="567"/>
        <w:jc w:val="right"/>
        <w:rPr>
          <w:rFonts w:ascii="Times New Roman" w:eastAsia="SimSun" w:hAnsi="Times New Roman"/>
          <w:kern w:val="2"/>
          <w:lang w:eastAsia="hi-IN" w:bidi="hi-IN"/>
        </w:rPr>
      </w:pPr>
    </w:p>
    <w:p w:rsidR="00B61898" w:rsidRPr="00CE6A43" w:rsidRDefault="00B61898" w:rsidP="00BC760B">
      <w:pPr>
        <w:spacing w:after="0" w:line="240" w:lineRule="auto"/>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Довідка про кваліфікацію і досвід працівників, які будуть залучені до надання послуг</w:t>
      </w:r>
    </w:p>
    <w:p w:rsidR="00B61898" w:rsidRPr="00CE6A43" w:rsidRDefault="00CE6A43" w:rsidP="00BC760B">
      <w:pPr>
        <w:tabs>
          <w:tab w:val="left" w:pos="9781"/>
        </w:tabs>
        <w:snapToGrid w:val="0"/>
        <w:spacing w:after="0" w:line="240" w:lineRule="auto"/>
        <w:ind w:left="-426" w:right="142"/>
        <w:jc w:val="center"/>
        <w:rPr>
          <w:rFonts w:ascii="Times New Roman" w:hAnsi="Times New Roman"/>
          <w:b/>
          <w:sz w:val="24"/>
          <w:szCs w:val="24"/>
        </w:rPr>
      </w:pPr>
      <w:r>
        <w:rPr>
          <w:rFonts w:ascii="Times New Roman" w:hAnsi="Times New Roman"/>
          <w:b/>
          <w:sz w:val="24"/>
          <w:szCs w:val="24"/>
        </w:rPr>
        <w:t>Інженерно – технічні працівники</w:t>
      </w:r>
    </w:p>
    <w:tbl>
      <w:tblPr>
        <w:tblW w:w="10275" w:type="dxa"/>
        <w:tblInd w:w="-385" w:type="dxa"/>
        <w:tblLayout w:type="fixed"/>
        <w:tblLook w:val="04A0"/>
      </w:tblPr>
      <w:tblGrid>
        <w:gridCol w:w="2620"/>
        <w:gridCol w:w="2706"/>
        <w:gridCol w:w="2397"/>
        <w:gridCol w:w="1276"/>
        <w:gridCol w:w="1276"/>
      </w:tblGrid>
      <w:tr w:rsidR="00B61898" w:rsidTr="00B61898">
        <w:tc>
          <w:tcPr>
            <w:tcW w:w="2620" w:type="dxa"/>
            <w:tcBorders>
              <w:top w:val="single" w:sz="4" w:space="0" w:color="000000"/>
              <w:left w:val="single" w:sz="4" w:space="0" w:color="000000"/>
              <w:bottom w:val="single" w:sz="4" w:space="0" w:color="000000"/>
              <w:right w:val="nil"/>
            </w:tcBorders>
            <w:vAlign w:val="center"/>
            <w:hideMark/>
          </w:tcPr>
          <w:p w:rsidR="00B61898" w:rsidRPr="00B71CDB" w:rsidRDefault="00B71CDB" w:rsidP="00BC760B">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Pr="00B71CDB" w:rsidRDefault="00B61898" w:rsidP="00BC760B">
            <w:pPr>
              <w:tabs>
                <w:tab w:val="left" w:pos="9781"/>
              </w:tabs>
              <w:snapToGrid w:val="0"/>
              <w:spacing w:after="0" w:line="0" w:lineRule="atLeast"/>
              <w:ind w:right="142"/>
              <w:jc w:val="center"/>
              <w:rPr>
                <w:rFonts w:ascii="Times New Roman" w:eastAsia="Calibri" w:hAnsi="Times New Roman" w:cs="Times New Roman"/>
                <w:iCs/>
                <w:szCs w:val="20"/>
                <w:lang w:eastAsia="en-US"/>
              </w:rPr>
            </w:pPr>
            <w:r w:rsidRPr="00B71CDB">
              <w:rPr>
                <w:rFonts w:ascii="Times New Roman" w:hAnsi="Times New Roman"/>
                <w:iCs/>
                <w:szCs w:val="20"/>
              </w:rPr>
              <w:t>Прізвище,</w:t>
            </w:r>
          </w:p>
          <w:p w:rsidR="00B61898" w:rsidRPr="00B71CDB" w:rsidRDefault="00B61898" w:rsidP="00BC760B">
            <w:pPr>
              <w:tabs>
                <w:tab w:val="left" w:pos="9781"/>
              </w:tabs>
              <w:spacing w:after="0" w:line="0" w:lineRule="atLeast"/>
              <w:ind w:right="142"/>
              <w:jc w:val="center"/>
              <w:rPr>
                <w:rFonts w:ascii="Times New Roman" w:hAnsi="Times New Roman"/>
                <w:iCs/>
                <w:szCs w:val="20"/>
              </w:rPr>
            </w:pPr>
            <w:r w:rsidRPr="00B71CDB">
              <w:rPr>
                <w:rFonts w:ascii="Times New Roman" w:hAnsi="Times New Roman"/>
                <w:iCs/>
                <w:szCs w:val="20"/>
              </w:rPr>
              <w:t>ім`я та по-батькові або</w:t>
            </w:r>
          </w:p>
          <w:p w:rsidR="00B61898" w:rsidRPr="00B71CDB" w:rsidRDefault="00B61898" w:rsidP="00BC760B">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Прізвище та ініціали</w:t>
            </w:r>
          </w:p>
        </w:tc>
        <w:tc>
          <w:tcPr>
            <w:tcW w:w="2397" w:type="dxa"/>
            <w:tcBorders>
              <w:top w:val="single" w:sz="4" w:space="0" w:color="000000"/>
              <w:left w:val="single" w:sz="4" w:space="0" w:color="000000"/>
              <w:bottom w:val="single" w:sz="4" w:space="0" w:color="000000"/>
              <w:right w:val="nil"/>
            </w:tcBorders>
            <w:vAlign w:val="center"/>
            <w:hideMark/>
          </w:tcPr>
          <w:p w:rsidR="00B61898" w:rsidRPr="00B71CDB" w:rsidRDefault="00B61898" w:rsidP="00BC760B">
            <w:pPr>
              <w:tabs>
                <w:tab w:val="left" w:pos="9781"/>
              </w:tabs>
              <w:snapToGrid w:val="0"/>
              <w:spacing w:after="0" w:line="0" w:lineRule="atLeast"/>
              <w:ind w:right="142"/>
              <w:jc w:val="center"/>
              <w:rPr>
                <w:rFonts w:ascii="Times New Roman" w:hAnsi="Times New Roman"/>
                <w:iCs/>
                <w:szCs w:val="20"/>
                <w:lang w:eastAsia="en-US"/>
              </w:rPr>
            </w:pPr>
            <w:r w:rsidRPr="00B71CDB">
              <w:rPr>
                <w:rFonts w:ascii="Times New Roman" w:hAnsi="Times New Roman"/>
                <w:szCs w:val="20"/>
              </w:rPr>
              <w:t>Освіта /  найменування учбового закладу</w:t>
            </w:r>
          </w:p>
        </w:tc>
        <w:tc>
          <w:tcPr>
            <w:tcW w:w="1276" w:type="dxa"/>
            <w:tcBorders>
              <w:top w:val="single" w:sz="4" w:space="0" w:color="000000"/>
              <w:left w:val="single" w:sz="4" w:space="0" w:color="000000"/>
              <w:bottom w:val="single" w:sz="4" w:space="0" w:color="000000"/>
              <w:right w:val="nil"/>
            </w:tcBorders>
            <w:vAlign w:val="center"/>
            <w:hideMark/>
          </w:tcPr>
          <w:p w:rsidR="00B61898" w:rsidRPr="00B71CDB" w:rsidRDefault="00B61898" w:rsidP="00BC760B">
            <w:pPr>
              <w:tabs>
                <w:tab w:val="left" w:pos="9781"/>
              </w:tabs>
              <w:snapToGrid w:val="0"/>
              <w:spacing w:after="0" w:line="0" w:lineRule="atLeast"/>
              <w:ind w:left="-104" w:right="-105"/>
              <w:jc w:val="center"/>
              <w:rPr>
                <w:rFonts w:ascii="Times New Roman" w:hAnsi="Times New Roman"/>
                <w:iCs/>
                <w:szCs w:val="20"/>
                <w:lang w:eastAsia="en-US"/>
              </w:rPr>
            </w:pPr>
            <w:r w:rsidRPr="00B71CDB">
              <w:rPr>
                <w:rFonts w:ascii="Times New Roman" w:hAnsi="Times New Roman"/>
                <w:iCs/>
                <w:szCs w:val="20"/>
              </w:rPr>
              <w:t>Загальний досвід роботи (роки)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61898" w:rsidRPr="00B71CDB" w:rsidRDefault="00B61898" w:rsidP="00BC760B">
            <w:pPr>
              <w:tabs>
                <w:tab w:val="left" w:pos="9781"/>
              </w:tabs>
              <w:snapToGrid w:val="0"/>
              <w:spacing w:after="0" w:line="0" w:lineRule="atLeast"/>
              <w:ind w:left="-104" w:right="-105"/>
              <w:jc w:val="center"/>
              <w:rPr>
                <w:rFonts w:ascii="Times New Roman" w:eastAsia="Calibri" w:hAnsi="Times New Roman" w:cs="Times New Roman"/>
                <w:iCs/>
                <w:szCs w:val="20"/>
                <w:lang w:eastAsia="en-US"/>
              </w:rPr>
            </w:pPr>
            <w:r w:rsidRPr="00B71CDB">
              <w:rPr>
                <w:rFonts w:ascii="Times New Roman" w:hAnsi="Times New Roman"/>
                <w:iCs/>
                <w:szCs w:val="20"/>
              </w:rPr>
              <w:t>Досвід роботи роки</w:t>
            </w:r>
          </w:p>
          <w:p w:rsidR="00B61898" w:rsidRPr="00B71CDB" w:rsidRDefault="00B61898" w:rsidP="00BC760B">
            <w:pPr>
              <w:tabs>
                <w:tab w:val="left" w:pos="9781"/>
              </w:tabs>
              <w:spacing w:after="0" w:line="0" w:lineRule="atLeast"/>
              <w:ind w:right="142"/>
              <w:jc w:val="center"/>
              <w:rPr>
                <w:rFonts w:ascii="Times New Roman" w:hAnsi="Times New Roman"/>
                <w:iCs/>
                <w:szCs w:val="20"/>
                <w:lang w:eastAsia="en-US"/>
              </w:rPr>
            </w:pPr>
            <w:r w:rsidRPr="00B71CDB">
              <w:rPr>
                <w:rFonts w:ascii="Times New Roman" w:hAnsi="Times New Roman"/>
                <w:iCs/>
                <w:szCs w:val="20"/>
              </w:rPr>
              <w:t>(на займаній посаді)</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397"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1276"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5</w:t>
            </w:r>
          </w:p>
        </w:tc>
      </w:tr>
      <w:tr w:rsidR="00B61898" w:rsidTr="00B61898">
        <w:tc>
          <w:tcPr>
            <w:tcW w:w="2620" w:type="dxa"/>
            <w:tcBorders>
              <w:top w:val="single" w:sz="4" w:space="0" w:color="000000"/>
              <w:left w:val="single" w:sz="4" w:space="0" w:color="000000"/>
              <w:bottom w:val="single" w:sz="4" w:space="0" w:color="000000"/>
              <w:right w:val="nil"/>
            </w:tcBorders>
            <w:hideMark/>
          </w:tcPr>
          <w:p w:rsidR="00B61898" w:rsidRDefault="00B61898" w:rsidP="00BC760B">
            <w:pPr>
              <w:spacing w:after="0"/>
              <w:jc w:val="center"/>
              <w:rPr>
                <w:rFonts w:ascii="Times New Roman" w:eastAsia="Times New Roman" w:hAnsi="Times New Roman"/>
                <w:szCs w:val="20"/>
                <w:lang w:eastAsia="zh-CN"/>
              </w:rPr>
            </w:pPr>
          </w:p>
        </w:tc>
        <w:tc>
          <w:tcPr>
            <w:tcW w:w="2706" w:type="dxa"/>
            <w:tcBorders>
              <w:top w:val="single" w:sz="4" w:space="0" w:color="000000"/>
              <w:left w:val="single" w:sz="4" w:space="0" w:color="000000"/>
              <w:bottom w:val="single" w:sz="4" w:space="0" w:color="000000"/>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000000"/>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264"/>
        </w:trPr>
        <w:tc>
          <w:tcPr>
            <w:tcW w:w="2620" w:type="dxa"/>
            <w:tcBorders>
              <w:top w:val="single" w:sz="4" w:space="0" w:color="000000"/>
              <w:left w:val="single" w:sz="4" w:space="0" w:color="000000"/>
              <w:bottom w:val="single" w:sz="4" w:space="0" w:color="auto"/>
              <w:right w:val="nil"/>
            </w:tcBorders>
            <w:hideMark/>
          </w:tcPr>
          <w:p w:rsidR="00B61898" w:rsidRDefault="00B61898" w:rsidP="00BC760B">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000000"/>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000000"/>
              <w:left w:val="single" w:sz="4" w:space="0" w:color="000000"/>
              <w:bottom w:val="single" w:sz="4" w:space="0" w:color="auto"/>
              <w:right w:val="single" w:sz="4" w:space="0" w:color="000000"/>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r>
      <w:tr w:rsidR="00B61898" w:rsidTr="00B61898">
        <w:trPr>
          <w:trHeight w:val="192"/>
        </w:trPr>
        <w:tc>
          <w:tcPr>
            <w:tcW w:w="2620" w:type="dxa"/>
            <w:tcBorders>
              <w:top w:val="single" w:sz="4" w:space="0" w:color="auto"/>
              <w:left w:val="single" w:sz="4" w:space="0" w:color="000000"/>
              <w:bottom w:val="single" w:sz="4" w:space="0" w:color="auto"/>
              <w:right w:val="nil"/>
            </w:tcBorders>
            <w:hideMark/>
          </w:tcPr>
          <w:p w:rsidR="00B61898" w:rsidRDefault="00B61898" w:rsidP="00BC760B">
            <w:pPr>
              <w:spacing w:after="0"/>
              <w:jc w:val="center"/>
              <w:rPr>
                <w:rFonts w:ascii="Times New Roman" w:hAnsi="Times New Roman"/>
                <w:szCs w:val="20"/>
                <w:lang w:eastAsia="en-US"/>
              </w:rPr>
            </w:pPr>
          </w:p>
        </w:tc>
        <w:tc>
          <w:tcPr>
            <w:tcW w:w="2706" w:type="dxa"/>
            <w:tcBorders>
              <w:top w:val="single" w:sz="4" w:space="0" w:color="auto"/>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2397" w:type="dxa"/>
            <w:tcBorders>
              <w:top w:val="single" w:sz="4" w:space="0" w:color="auto"/>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nil"/>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c>
          <w:tcPr>
            <w:tcW w:w="1276" w:type="dxa"/>
            <w:tcBorders>
              <w:top w:val="single" w:sz="4" w:space="0" w:color="auto"/>
              <w:left w:val="single" w:sz="4" w:space="0" w:color="000000"/>
              <w:bottom w:val="single" w:sz="4" w:space="0" w:color="auto"/>
              <w:right w:val="single" w:sz="4" w:space="0" w:color="000000"/>
            </w:tcBorders>
          </w:tcPr>
          <w:p w:rsidR="00B61898" w:rsidRDefault="00B61898" w:rsidP="00BC760B">
            <w:pPr>
              <w:tabs>
                <w:tab w:val="left" w:pos="9781"/>
              </w:tabs>
              <w:snapToGrid w:val="0"/>
              <w:spacing w:after="0" w:line="0" w:lineRule="atLeast"/>
              <w:ind w:right="142"/>
              <w:jc w:val="both"/>
              <w:rPr>
                <w:rFonts w:ascii="Times New Roman" w:hAnsi="Times New Roman"/>
                <w:szCs w:val="20"/>
                <w:lang w:eastAsia="en-US"/>
              </w:rPr>
            </w:pPr>
          </w:p>
        </w:tc>
      </w:tr>
    </w:tbl>
    <w:p w:rsidR="00CE6A43" w:rsidRPr="00CE6A43" w:rsidRDefault="00CE6A43" w:rsidP="00BC760B">
      <w:pPr>
        <w:tabs>
          <w:tab w:val="left" w:pos="9781"/>
        </w:tabs>
        <w:spacing w:after="0" w:line="0" w:lineRule="atLeast"/>
        <w:ind w:right="142"/>
        <w:jc w:val="both"/>
        <w:rPr>
          <w:rFonts w:ascii="Times New Roman" w:hAnsi="Times New Roman"/>
          <w:szCs w:val="20"/>
          <w:lang w:eastAsia="en-US"/>
        </w:rPr>
      </w:pPr>
    </w:p>
    <w:p w:rsidR="00B61898" w:rsidRPr="00CE6A43" w:rsidRDefault="00B61898" w:rsidP="00BC760B">
      <w:pPr>
        <w:tabs>
          <w:tab w:val="left" w:pos="9781"/>
        </w:tabs>
        <w:spacing w:after="0" w:line="0" w:lineRule="atLeast"/>
        <w:ind w:left="-426" w:right="142"/>
        <w:jc w:val="center"/>
        <w:rPr>
          <w:rFonts w:ascii="Times New Roman" w:eastAsia="Calibri" w:hAnsi="Times New Roman"/>
          <w:b/>
          <w:sz w:val="24"/>
          <w:szCs w:val="24"/>
          <w:lang w:eastAsia="en-US"/>
        </w:rPr>
      </w:pPr>
      <w:r w:rsidRPr="00CE6A43">
        <w:rPr>
          <w:rFonts w:ascii="Times New Roman" w:hAnsi="Times New Roman"/>
          <w:b/>
          <w:sz w:val="24"/>
          <w:szCs w:val="24"/>
        </w:rPr>
        <w:t>Працівники робітничих професій</w:t>
      </w:r>
    </w:p>
    <w:tbl>
      <w:tblPr>
        <w:tblW w:w="10344" w:type="dxa"/>
        <w:tblInd w:w="-385" w:type="dxa"/>
        <w:tblLayout w:type="fixed"/>
        <w:tblLook w:val="04A0"/>
      </w:tblPr>
      <w:tblGrid>
        <w:gridCol w:w="2761"/>
        <w:gridCol w:w="2706"/>
        <w:gridCol w:w="2427"/>
        <w:gridCol w:w="2450"/>
      </w:tblGrid>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Посада</w:t>
            </w:r>
          </w:p>
        </w:tc>
        <w:tc>
          <w:tcPr>
            <w:tcW w:w="2706"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Прізвище,</w:t>
            </w:r>
          </w:p>
          <w:p w:rsidR="00B61898" w:rsidRDefault="00B61898" w:rsidP="00BC760B">
            <w:pPr>
              <w:tabs>
                <w:tab w:val="left" w:pos="9781"/>
              </w:tabs>
              <w:spacing w:after="0" w:line="0" w:lineRule="atLeast"/>
              <w:ind w:right="142"/>
              <w:jc w:val="center"/>
              <w:rPr>
                <w:rFonts w:ascii="Times New Roman" w:hAnsi="Times New Roman"/>
                <w:iCs/>
                <w:szCs w:val="20"/>
              </w:rPr>
            </w:pPr>
            <w:r>
              <w:rPr>
                <w:rFonts w:ascii="Times New Roman" w:hAnsi="Times New Roman"/>
                <w:iCs/>
                <w:szCs w:val="20"/>
              </w:rPr>
              <w:t>ім`я та по-батькові або</w:t>
            </w:r>
          </w:p>
          <w:p w:rsidR="00B61898" w:rsidRDefault="00B61898" w:rsidP="00BC760B">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Прізвище та ініціали</w:t>
            </w:r>
          </w:p>
        </w:tc>
        <w:tc>
          <w:tcPr>
            <w:tcW w:w="2427"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hAnsi="Times New Roman"/>
                <w:iCs/>
                <w:szCs w:val="20"/>
                <w:lang w:eastAsia="en-US"/>
              </w:rPr>
            </w:pPr>
            <w:r>
              <w:rPr>
                <w:rFonts w:ascii="Times New Roman" w:hAnsi="Times New Roman"/>
                <w:iCs/>
                <w:szCs w:val="20"/>
              </w:rPr>
              <w:t>Освіта, загальний досвід роботи (роки)</w:t>
            </w:r>
          </w:p>
        </w:tc>
        <w:tc>
          <w:tcPr>
            <w:tcW w:w="2450" w:type="dxa"/>
            <w:tcBorders>
              <w:top w:val="single" w:sz="4" w:space="0" w:color="000000"/>
              <w:left w:val="single" w:sz="4" w:space="0" w:color="000000"/>
              <w:bottom w:val="single" w:sz="4" w:space="0" w:color="000000"/>
              <w:right w:val="single" w:sz="4" w:space="0" w:color="000000"/>
            </w:tcBorders>
            <w:vAlign w:val="center"/>
            <w:hideMark/>
          </w:tcPr>
          <w:p w:rsidR="00B61898" w:rsidRDefault="00B61898" w:rsidP="00BC760B">
            <w:pPr>
              <w:tabs>
                <w:tab w:val="left" w:pos="9781"/>
              </w:tabs>
              <w:snapToGrid w:val="0"/>
              <w:spacing w:after="0" w:line="0" w:lineRule="atLeast"/>
              <w:ind w:right="142"/>
              <w:jc w:val="center"/>
              <w:rPr>
                <w:rFonts w:ascii="Times New Roman" w:eastAsia="Calibri" w:hAnsi="Times New Roman" w:cs="Times New Roman"/>
                <w:iCs/>
                <w:szCs w:val="20"/>
                <w:lang w:eastAsia="en-US"/>
              </w:rPr>
            </w:pPr>
            <w:r>
              <w:rPr>
                <w:rFonts w:ascii="Times New Roman" w:hAnsi="Times New Roman"/>
                <w:iCs/>
                <w:szCs w:val="20"/>
              </w:rPr>
              <w:t>Досвід роботи роки</w:t>
            </w:r>
          </w:p>
          <w:p w:rsidR="00B61898" w:rsidRDefault="00B61898" w:rsidP="00BC760B">
            <w:pPr>
              <w:tabs>
                <w:tab w:val="left" w:pos="9781"/>
              </w:tabs>
              <w:spacing w:after="0" w:line="0" w:lineRule="atLeast"/>
              <w:ind w:right="142"/>
              <w:jc w:val="center"/>
              <w:rPr>
                <w:rFonts w:ascii="Times New Roman" w:hAnsi="Times New Roman"/>
                <w:iCs/>
                <w:szCs w:val="20"/>
                <w:lang w:eastAsia="en-US"/>
              </w:rPr>
            </w:pPr>
            <w:r>
              <w:rPr>
                <w:rFonts w:ascii="Times New Roman" w:hAnsi="Times New Roman"/>
                <w:iCs/>
                <w:szCs w:val="20"/>
              </w:rPr>
              <w:t>(на займаній посаді)</w:t>
            </w:r>
          </w:p>
        </w:tc>
      </w:tr>
      <w:tr w:rsidR="00B61898" w:rsidTr="00CE6A43">
        <w:tc>
          <w:tcPr>
            <w:tcW w:w="2761"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1</w:t>
            </w:r>
          </w:p>
        </w:tc>
        <w:tc>
          <w:tcPr>
            <w:tcW w:w="2706"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2</w:t>
            </w:r>
          </w:p>
        </w:tc>
        <w:tc>
          <w:tcPr>
            <w:tcW w:w="2427" w:type="dxa"/>
            <w:tcBorders>
              <w:top w:val="single" w:sz="4" w:space="0" w:color="000000"/>
              <w:left w:val="single" w:sz="4" w:space="0" w:color="000000"/>
              <w:bottom w:val="single" w:sz="4" w:space="0" w:color="000000"/>
              <w:right w:val="nil"/>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3</w:t>
            </w:r>
          </w:p>
        </w:tc>
        <w:tc>
          <w:tcPr>
            <w:tcW w:w="2450"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r>
              <w:rPr>
                <w:rFonts w:ascii="Times New Roman" w:hAnsi="Times New Roman"/>
                <w:szCs w:val="20"/>
              </w:rPr>
              <w:t>4</w:t>
            </w: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spacing w:after="0"/>
              <w:jc w:val="center"/>
              <w:rPr>
                <w:rFonts w:ascii="Times New Roman" w:hAnsi="Times New Roman"/>
                <w:i/>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r>
      <w:tr w:rsidR="00B61898" w:rsidTr="00CE6A43">
        <w:tc>
          <w:tcPr>
            <w:tcW w:w="2761" w:type="dxa"/>
            <w:tcBorders>
              <w:top w:val="single" w:sz="4" w:space="0" w:color="000000"/>
              <w:left w:val="single" w:sz="4" w:space="0" w:color="000000"/>
              <w:bottom w:val="single" w:sz="4" w:space="0" w:color="000000"/>
              <w:right w:val="nil"/>
            </w:tcBorders>
            <w:vAlign w:val="center"/>
            <w:hideMark/>
          </w:tcPr>
          <w:p w:rsidR="00B61898" w:rsidRDefault="00B61898" w:rsidP="00BC760B">
            <w:pPr>
              <w:spacing w:after="0"/>
              <w:jc w:val="center"/>
              <w:rPr>
                <w:rFonts w:ascii="Times New Roman" w:hAnsi="Times New Roman"/>
                <w:szCs w:val="20"/>
                <w:lang w:eastAsia="en-US"/>
              </w:rPr>
            </w:pPr>
          </w:p>
        </w:tc>
        <w:tc>
          <w:tcPr>
            <w:tcW w:w="2706"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27" w:type="dxa"/>
            <w:tcBorders>
              <w:top w:val="single" w:sz="4" w:space="0" w:color="000000"/>
              <w:left w:val="single" w:sz="4" w:space="0" w:color="000000"/>
              <w:bottom w:val="single" w:sz="4" w:space="0" w:color="000000"/>
              <w:right w:val="nil"/>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B61898" w:rsidRDefault="00B61898" w:rsidP="00BC760B">
            <w:pPr>
              <w:tabs>
                <w:tab w:val="left" w:pos="9781"/>
              </w:tabs>
              <w:snapToGrid w:val="0"/>
              <w:spacing w:after="0" w:line="0" w:lineRule="atLeast"/>
              <w:ind w:right="142"/>
              <w:jc w:val="center"/>
              <w:rPr>
                <w:rFonts w:ascii="Times New Roman" w:hAnsi="Times New Roman"/>
                <w:szCs w:val="20"/>
                <w:lang w:eastAsia="en-US"/>
              </w:rPr>
            </w:pPr>
          </w:p>
        </w:tc>
      </w:tr>
    </w:tbl>
    <w:p w:rsidR="00B61898" w:rsidRPr="00CE6A43" w:rsidRDefault="00B61898" w:rsidP="00BC760B">
      <w:pPr>
        <w:spacing w:after="0" w:line="360" w:lineRule="auto"/>
        <w:ind w:firstLine="709"/>
        <w:jc w:val="both"/>
        <w:rPr>
          <w:rFonts w:ascii="Times New Roman" w:eastAsia="Times New Roman" w:hAnsi="Times New Roman"/>
          <w:sz w:val="24"/>
          <w:szCs w:val="24"/>
          <w:lang w:eastAsia="ru-RU"/>
        </w:rPr>
      </w:pPr>
    </w:p>
    <w:p w:rsidR="00B61898" w:rsidRPr="00CE6A43" w:rsidRDefault="00B61898" w:rsidP="00BC760B">
      <w:pPr>
        <w:spacing w:after="0" w:line="360" w:lineRule="auto"/>
        <w:ind w:firstLine="709"/>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61898" w:rsidRPr="00CE6A43" w:rsidRDefault="00B61898" w:rsidP="00BC760B">
      <w:pPr>
        <w:spacing w:after="0" w:line="360" w:lineRule="auto"/>
        <w:ind w:firstLine="709"/>
        <w:jc w:val="both"/>
        <w:rPr>
          <w:rFonts w:ascii="Times New Roman" w:eastAsia="Times New Roman" w:hAnsi="Times New Roman"/>
          <w:b/>
          <w:sz w:val="24"/>
          <w:szCs w:val="24"/>
          <w:lang w:eastAsia="ru-RU"/>
        </w:rPr>
      </w:pPr>
      <w:r w:rsidRPr="00CE6A43">
        <w:rPr>
          <w:rFonts w:ascii="Times New Roman" w:eastAsia="Times New Roman" w:hAnsi="Times New Roman"/>
          <w:sz w:val="24"/>
          <w:szCs w:val="24"/>
          <w:lang w:eastAsia="ru-RU"/>
        </w:rPr>
        <w:t xml:space="preserve">Додатково на інженерно - технічних працівників, а саме: головного інженера, виконроба, перерахованих в довідці, Учасник повинен надати </w:t>
      </w:r>
      <w:proofErr w:type="spellStart"/>
      <w:r w:rsidRPr="00CE6A43">
        <w:rPr>
          <w:rFonts w:ascii="Times New Roman" w:eastAsia="Times New Roman" w:hAnsi="Times New Roman"/>
          <w:sz w:val="24"/>
          <w:szCs w:val="24"/>
          <w:lang w:eastAsia="ru-RU"/>
        </w:rPr>
        <w:t>скан-копії</w:t>
      </w:r>
      <w:proofErr w:type="spellEnd"/>
      <w:r w:rsidRPr="00CE6A43">
        <w:rPr>
          <w:rFonts w:ascii="Times New Roman" w:eastAsia="Times New Roman" w:hAnsi="Times New Roman"/>
          <w:sz w:val="24"/>
          <w:szCs w:val="24"/>
          <w:lang w:eastAsia="ru-RU"/>
        </w:rPr>
        <w:t xml:space="preserve"> дипломів вищої або неповної вищої освіти з кваліфікацією </w:t>
      </w:r>
      <w:r w:rsidRPr="00BC760B">
        <w:rPr>
          <w:rFonts w:ascii="Times New Roman" w:eastAsia="Times New Roman" w:hAnsi="Times New Roman"/>
          <w:sz w:val="24"/>
          <w:szCs w:val="24"/>
          <w:lang w:eastAsia="ru-RU"/>
        </w:rPr>
        <w:t>«будівельник», «інженер-будівельник» тощо  за спеціальністю пов’язаною з будівництвом, експлуатаційним утримання і ремонтом автомобільних доріг, мостів і аеродромів, це може бути «Автомобільні дороги». У випадку наявності в учасника працівників в кількості що перевищує 50 чоловік, такий учасник в обов’язковому порядку надає додатково інформацію про наявність у штаті інженера з охорони праці, а також документи що підтверджують правовідносини Учасника з відповідним працівникам (трудова книжка (заповнені сторінки) та наказ про призначення).  Обов`язки такого фахівця на підприємствах, де менше 50 працюючих, може виконувати керівник або співробітник, на якого покладено відповідні обов`язки, про що Учасник додатково має зазначити у складі документів своєї тендерної пропозиції.</w:t>
      </w: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B61898" w:rsidRPr="00CE6A43" w:rsidRDefault="00B61898" w:rsidP="00BC760B">
      <w:pPr>
        <w:pageBreakBefore/>
        <w:widowControl w:val="0"/>
        <w:tabs>
          <w:tab w:val="left" w:pos="9781"/>
        </w:tabs>
        <w:suppressAutoHyphens/>
        <w:spacing w:after="0" w:line="0" w:lineRule="atLeast"/>
        <w:ind w:right="142" w:firstLine="567"/>
        <w:jc w:val="right"/>
        <w:rPr>
          <w:rFonts w:ascii="Times New Roman" w:eastAsia="SimSun" w:hAnsi="Times New Roman" w:cs="Times New Roman"/>
          <w:b/>
          <w:bCs/>
          <w:kern w:val="2"/>
          <w:sz w:val="24"/>
          <w:szCs w:val="24"/>
          <w:lang w:eastAsia="hi-IN" w:bidi="hi-IN"/>
        </w:rPr>
      </w:pPr>
      <w:r w:rsidRPr="00CE6A43">
        <w:rPr>
          <w:rFonts w:ascii="Times New Roman" w:eastAsia="SimSun" w:hAnsi="Times New Roman" w:cs="Times New Roman"/>
          <w:b/>
          <w:bCs/>
          <w:kern w:val="2"/>
          <w:sz w:val="24"/>
          <w:szCs w:val="24"/>
          <w:lang w:eastAsia="hi-IN" w:bidi="hi-IN"/>
        </w:rPr>
        <w:lastRenderedPageBreak/>
        <w:t>ДОДАТОК № 6</w:t>
      </w:r>
    </w:p>
    <w:p w:rsidR="00B61898" w:rsidRPr="00CE6A43" w:rsidRDefault="00B61898" w:rsidP="00BC760B">
      <w:pPr>
        <w:widowControl w:val="0"/>
        <w:tabs>
          <w:tab w:val="left" w:pos="9781"/>
        </w:tabs>
        <w:suppressAutoHyphens/>
        <w:spacing w:after="0" w:line="240" w:lineRule="auto"/>
        <w:ind w:right="142"/>
        <w:rPr>
          <w:rFonts w:ascii="Times New Roman" w:eastAsia="SimSun" w:hAnsi="Times New Roman" w:cs="Times New Roman"/>
          <w:kern w:val="2"/>
          <w:sz w:val="24"/>
          <w:szCs w:val="24"/>
          <w:lang w:val="ru-RU" w:eastAsia="hi-IN" w:bidi="hi-IN"/>
        </w:rPr>
      </w:pPr>
    </w:p>
    <w:p w:rsidR="00B61898" w:rsidRPr="00CE6A43" w:rsidRDefault="00B61898" w:rsidP="00BC760B">
      <w:pPr>
        <w:spacing w:after="0"/>
        <w:jc w:val="center"/>
        <w:rPr>
          <w:rFonts w:ascii="Times New Roman" w:eastAsia="Times New Roman" w:hAnsi="Times New Roman" w:cs="Times New Roman"/>
          <w:b/>
          <w:sz w:val="24"/>
          <w:szCs w:val="24"/>
          <w:vertAlign w:val="superscript"/>
          <w:lang w:eastAsia="ru-RU"/>
        </w:rPr>
      </w:pPr>
      <w:r w:rsidRPr="00CE6A43">
        <w:rPr>
          <w:rFonts w:ascii="Times New Roman" w:eastAsia="Times New Roman" w:hAnsi="Times New Roman" w:cs="Times New Roman"/>
          <w:b/>
          <w:sz w:val="24"/>
          <w:szCs w:val="24"/>
          <w:lang w:eastAsia="ru-RU"/>
        </w:rPr>
        <w:t>Таблиця - Транспортна схема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701"/>
        <w:gridCol w:w="1135"/>
        <w:gridCol w:w="1702"/>
        <w:gridCol w:w="1416"/>
        <w:gridCol w:w="1842"/>
      </w:tblGrid>
      <w:tr w:rsidR="00B61898" w:rsidRPr="00CE6A43" w:rsidTr="00CE6A43">
        <w:trPr>
          <w:trHeight w:val="645"/>
        </w:trPr>
        <w:tc>
          <w:tcPr>
            <w:tcW w:w="568"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Найменування (асфальтобетонна суміш) вид, тип, марка</w:t>
            </w:r>
          </w:p>
        </w:tc>
        <w:tc>
          <w:tcPr>
            <w:tcW w:w="1701" w:type="dxa"/>
            <w:vMerge w:val="restart"/>
            <w:tcBorders>
              <w:top w:val="single" w:sz="4" w:space="0" w:color="auto"/>
              <w:left w:val="single" w:sz="4" w:space="0" w:color="auto"/>
              <w:bottom w:val="single" w:sz="4" w:space="0" w:color="auto"/>
              <w:right w:val="single" w:sz="4" w:space="0" w:color="auto"/>
            </w:tcBorders>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Виробник/    Постачальник </w:t>
            </w:r>
          </w:p>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rsidP="00BC760B">
            <w:pPr>
              <w:spacing w:after="0" w:line="240" w:lineRule="auto"/>
              <w:jc w:val="center"/>
              <w:rPr>
                <w:rFonts w:ascii="Times New Roman" w:eastAsia="Times New Roman" w:hAnsi="Times New Roman" w:cs="Times New Roman"/>
                <w:sz w:val="24"/>
                <w:szCs w:val="24"/>
                <w:lang w:eastAsia="ru-RU"/>
              </w:rPr>
            </w:pPr>
            <w:r w:rsidRPr="00CE6A43">
              <w:rPr>
                <w:rFonts w:ascii="Times New Roman" w:eastAsia="Times New Roman" w:hAnsi="Times New Roman" w:cs="Times New Roman"/>
                <w:bCs/>
                <w:sz w:val="24"/>
                <w:szCs w:val="24"/>
                <w:lang w:eastAsia="ru-RU"/>
              </w:rPr>
              <w:t>Місце виробництва/ постачання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Місце доставки</w:t>
            </w:r>
          </w:p>
        </w:tc>
        <w:tc>
          <w:tcPr>
            <w:tcW w:w="3118" w:type="dxa"/>
            <w:gridSpan w:val="2"/>
            <w:tcBorders>
              <w:top w:val="single" w:sz="4" w:space="0" w:color="auto"/>
              <w:left w:val="single" w:sz="4" w:space="0" w:color="auto"/>
              <w:bottom w:val="single" w:sz="4" w:space="0" w:color="auto"/>
              <w:right w:val="single" w:sz="4" w:space="0" w:color="auto"/>
            </w:tcBorders>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Відстань перевезення, км</w:t>
            </w:r>
          </w:p>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p>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vertAlign w:val="superscript"/>
                <w:lang w:eastAsia="ru-RU"/>
              </w:rPr>
            </w:pPr>
            <w:r w:rsidRPr="00CE6A43">
              <w:rPr>
                <w:rFonts w:ascii="Times New Roman" w:eastAsia="Times New Roman" w:hAnsi="Times New Roman" w:cs="Times New Roman"/>
                <w:bCs/>
                <w:sz w:val="24"/>
                <w:szCs w:val="24"/>
                <w:lang w:eastAsia="ru-RU"/>
              </w:rPr>
              <w:t xml:space="preserve">Перелік автомобільних доріг  (вулиць) маршруту транспортування </w:t>
            </w:r>
            <w:r w:rsidRPr="00CE6A43">
              <w:rPr>
                <w:rFonts w:ascii="Times New Roman" w:eastAsia="Times New Roman" w:hAnsi="Times New Roman" w:cs="Times New Roman"/>
                <w:bCs/>
                <w:sz w:val="24"/>
                <w:szCs w:val="24"/>
                <w:vertAlign w:val="superscript"/>
                <w:lang w:eastAsia="ru-RU"/>
              </w:rPr>
              <w:t>1</w:t>
            </w:r>
          </w:p>
        </w:tc>
      </w:tr>
      <w:tr w:rsidR="00B61898" w:rsidRPr="00CE6A43" w:rsidTr="00CE6A43">
        <w:trPr>
          <w:cantSplit/>
          <w:trHeight w:val="8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vertAlign w:val="superscript"/>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в населеному пункті </w:t>
            </w:r>
          </w:p>
        </w:tc>
        <w:tc>
          <w:tcPr>
            <w:tcW w:w="1416" w:type="dxa"/>
            <w:tcBorders>
              <w:top w:val="single" w:sz="4" w:space="0" w:color="auto"/>
              <w:left w:val="single" w:sz="4" w:space="0" w:color="auto"/>
              <w:bottom w:val="single" w:sz="4" w:space="0" w:color="auto"/>
              <w:right w:val="single" w:sz="4" w:space="0" w:color="auto"/>
            </w:tcBorders>
            <w:hideMark/>
          </w:tcPr>
          <w:p w:rsidR="00B61898" w:rsidRPr="00CE6A43" w:rsidRDefault="00B61898" w:rsidP="00BC760B">
            <w:pPr>
              <w:spacing w:after="0" w:line="240" w:lineRule="auto"/>
              <w:jc w:val="center"/>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поза населеним пунктом</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61898" w:rsidRPr="00CE6A43" w:rsidRDefault="00B61898" w:rsidP="00BC760B">
            <w:pPr>
              <w:spacing w:after="0" w:line="240" w:lineRule="auto"/>
              <w:rPr>
                <w:rFonts w:ascii="Times New Roman" w:eastAsia="Times New Roman" w:hAnsi="Times New Roman" w:cs="Times New Roman"/>
                <w:bCs/>
                <w:sz w:val="24"/>
                <w:szCs w:val="24"/>
                <w:vertAlign w:val="superscript"/>
                <w:lang w:eastAsia="ru-RU"/>
              </w:rPr>
            </w:pPr>
          </w:p>
        </w:tc>
      </w:tr>
      <w:tr w:rsidR="00B61898" w:rsidRPr="00CE6A43" w:rsidTr="00CE6A43">
        <w:trPr>
          <w:cantSplit/>
          <w:trHeight w:val="270"/>
        </w:trPr>
        <w:tc>
          <w:tcPr>
            <w:tcW w:w="568"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702"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416"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61898" w:rsidRPr="00CE6A43" w:rsidRDefault="00CE6A43" w:rsidP="00BC760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CE6A43" w:rsidRPr="00CE6A43" w:rsidTr="00CE6A43">
        <w:trPr>
          <w:cantSplit/>
          <w:trHeight w:val="416"/>
        </w:trPr>
        <w:tc>
          <w:tcPr>
            <w:tcW w:w="568"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E6A43" w:rsidRDefault="00CE6A43" w:rsidP="00BC760B">
            <w:pPr>
              <w:spacing w:after="0" w:line="240" w:lineRule="auto"/>
              <w:jc w:val="both"/>
              <w:rPr>
                <w:rFonts w:ascii="Times New Roman" w:eastAsia="Times New Roman" w:hAnsi="Times New Roman" w:cs="Times New Roman"/>
                <w:bCs/>
                <w:sz w:val="24"/>
                <w:szCs w:val="24"/>
                <w:lang w:eastAsia="ru-RU"/>
              </w:rPr>
            </w:pPr>
          </w:p>
        </w:tc>
      </w:tr>
    </w:tbl>
    <w:p w:rsidR="00B61898" w:rsidRPr="00CE6A43" w:rsidRDefault="00B61898" w:rsidP="00BC760B">
      <w:pPr>
        <w:spacing w:after="0" w:line="360" w:lineRule="auto"/>
        <w:ind w:firstLine="709"/>
        <w:jc w:val="both"/>
        <w:rPr>
          <w:rFonts w:ascii="Times New Roman" w:eastAsia="Times New Roman" w:hAnsi="Times New Roman" w:cs="Times New Roman"/>
          <w:sz w:val="24"/>
          <w:szCs w:val="24"/>
          <w:lang w:val="ru-RU" w:eastAsia="ru-RU"/>
        </w:rPr>
      </w:pPr>
      <w:r w:rsidRPr="00CE6A43">
        <w:rPr>
          <w:rFonts w:ascii="Times New Roman" w:eastAsia="Times New Roman" w:hAnsi="Times New Roman" w:cs="Times New Roman"/>
          <w:sz w:val="24"/>
          <w:szCs w:val="24"/>
          <w:vertAlign w:val="superscript"/>
          <w:lang w:eastAsia="ru-RU"/>
        </w:rPr>
        <w:t>1</w:t>
      </w:r>
      <w:r w:rsidRPr="00CE6A43">
        <w:rPr>
          <w:rFonts w:ascii="Times New Roman" w:eastAsia="Times New Roman" w:hAnsi="Times New Roman" w:cs="Times New Roman"/>
          <w:sz w:val="24"/>
          <w:szCs w:val="24"/>
          <w:lang w:eastAsia="ru-RU"/>
        </w:rPr>
        <w:t xml:space="preserve">Перелік автомобільних доріг (вулиць) маршруту транспортування вказувати із зазначенням довжини відрізку маршруту в км, що проходить по ним (з точністю до 1км). </w:t>
      </w:r>
    </w:p>
    <w:p w:rsidR="00B61898" w:rsidRPr="00CE6A43" w:rsidRDefault="00B61898" w:rsidP="00BC760B">
      <w:pPr>
        <w:spacing w:after="0" w:line="360" w:lineRule="auto"/>
        <w:ind w:firstLine="709"/>
        <w:jc w:val="both"/>
        <w:rPr>
          <w:rFonts w:ascii="Times New Roman" w:eastAsia="Times New Roman" w:hAnsi="Times New Roman" w:cs="Times New Roman"/>
          <w:sz w:val="24"/>
          <w:szCs w:val="24"/>
          <w:lang w:eastAsia="ru-RU"/>
        </w:rPr>
      </w:pPr>
      <w:r w:rsidRPr="00CE6A43">
        <w:rPr>
          <w:rFonts w:ascii="Times New Roman" w:eastAsia="Times New Roman" w:hAnsi="Times New Roman" w:cs="Times New Roman"/>
          <w:sz w:val="24"/>
          <w:szCs w:val="24"/>
          <w:lang w:eastAsia="ru-RU"/>
        </w:rPr>
        <w:t>Нижче під Транспортною схемою Учасник зазначає:</w:t>
      </w:r>
    </w:p>
    <w:p w:rsidR="00B61898" w:rsidRPr="00CE6A43" w:rsidRDefault="00B61898" w:rsidP="00BC760B">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bCs/>
          <w:sz w:val="24"/>
          <w:szCs w:val="24"/>
          <w:lang w:eastAsia="ru-RU"/>
        </w:rPr>
        <w:t xml:space="preserve">“Маршрут транспортування </w:t>
      </w:r>
      <w:r w:rsidRPr="00CE6A43">
        <w:rPr>
          <w:rFonts w:ascii="Times New Roman" w:eastAsia="Times New Roman" w:hAnsi="Times New Roman" w:cs="Times New Roman"/>
          <w:sz w:val="24"/>
          <w:szCs w:val="24"/>
          <w:lang w:eastAsia="ru-RU"/>
        </w:rPr>
        <w:t xml:space="preserve">асфальтобетонної суміші проходить по автомобільним дорогам з капітальним та удосконаленим полегшеним типом дорожнього одягу  (асфальтобетон, </w:t>
      </w:r>
      <w:proofErr w:type="spellStart"/>
      <w:r w:rsidRPr="00CE6A43">
        <w:rPr>
          <w:rFonts w:ascii="Times New Roman" w:eastAsia="Times New Roman" w:hAnsi="Times New Roman" w:cs="Times New Roman"/>
          <w:sz w:val="24"/>
          <w:szCs w:val="24"/>
          <w:lang w:eastAsia="ru-RU"/>
        </w:rPr>
        <w:t>цементобетон</w:t>
      </w:r>
      <w:proofErr w:type="spellEnd"/>
      <w:r w:rsidRPr="00CE6A43">
        <w:rPr>
          <w:rFonts w:ascii="Times New Roman" w:eastAsia="Times New Roman" w:hAnsi="Times New Roman" w:cs="Times New Roman"/>
          <w:sz w:val="24"/>
          <w:szCs w:val="24"/>
          <w:lang w:eastAsia="ru-RU"/>
        </w:rPr>
        <w:t xml:space="preserve">, чорний щебінь) поза межами населеного пункту - ___________ км, </w:t>
      </w:r>
      <w:r w:rsidRPr="00CE6A43">
        <w:rPr>
          <w:rFonts w:ascii="Times New Roman" w:eastAsia="Times New Roman" w:hAnsi="Times New Roman" w:cs="Times New Roman"/>
          <w:kern w:val="2"/>
          <w:sz w:val="24"/>
          <w:szCs w:val="24"/>
          <w:lang w:eastAsia="hi-IN" w:bidi="hi-IN"/>
        </w:rPr>
        <w:t xml:space="preserve">з перехідним типом дорожнього одягу </w:t>
      </w:r>
      <w:r w:rsidRPr="00CE6A43">
        <w:rPr>
          <w:rFonts w:ascii="Times New Roman" w:eastAsia="Times New Roman" w:hAnsi="Times New Roman" w:cs="Times New Roman"/>
          <w:sz w:val="24"/>
          <w:szCs w:val="24"/>
          <w:lang w:eastAsia="ru-RU"/>
        </w:rPr>
        <w:t xml:space="preserve">пункту - ___________ км, та в межах населеного пункту – _________ км, </w:t>
      </w:r>
    </w:p>
    <w:p w:rsidR="00B61898" w:rsidRPr="00CE6A43" w:rsidRDefault="00B61898" w:rsidP="00BC760B">
      <w:pPr>
        <w:spacing w:after="0" w:line="360" w:lineRule="auto"/>
        <w:ind w:firstLine="709"/>
        <w:jc w:val="both"/>
        <w:rPr>
          <w:rFonts w:ascii="Times New Roman" w:eastAsia="Times New Roman" w:hAnsi="Times New Roman" w:cs="Times New Roman"/>
          <w:bCs/>
          <w:sz w:val="24"/>
          <w:szCs w:val="24"/>
          <w:lang w:eastAsia="ru-RU"/>
        </w:rPr>
      </w:pPr>
      <w:r w:rsidRPr="00CE6A43">
        <w:rPr>
          <w:rFonts w:ascii="Times New Roman" w:eastAsia="Times New Roman" w:hAnsi="Times New Roman" w:cs="Times New Roman"/>
          <w:sz w:val="24"/>
          <w:szCs w:val="24"/>
          <w:lang w:eastAsia="ru-RU"/>
        </w:rPr>
        <w:t>Середня відстань перевезення асфальтобетонної суміші становить</w:t>
      </w:r>
      <w:r w:rsidRPr="00CE6A43">
        <w:rPr>
          <w:rFonts w:ascii="Times New Roman" w:eastAsia="Times New Roman" w:hAnsi="Times New Roman" w:cs="Times New Roman"/>
          <w:bCs/>
          <w:sz w:val="24"/>
          <w:szCs w:val="24"/>
          <w:lang w:eastAsia="ru-RU"/>
        </w:rPr>
        <w:t>_____ км”</w:t>
      </w:r>
    </w:p>
    <w:p w:rsidR="00B61898" w:rsidRPr="00CE6A43" w:rsidRDefault="00B61898" w:rsidP="00BC760B">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BC760B">
      <w:pPr>
        <w:widowControl w:val="0"/>
        <w:tabs>
          <w:tab w:val="left" w:pos="9781"/>
        </w:tabs>
        <w:suppressAutoHyphens/>
        <w:spacing w:after="0" w:line="0" w:lineRule="atLeast"/>
        <w:ind w:right="142" w:firstLine="567"/>
        <w:jc w:val="right"/>
        <w:rPr>
          <w:rFonts w:ascii="Times New Roman" w:eastAsia="SimSun" w:hAnsi="Times New Roman" w:cs="Times New Roman"/>
          <w:kern w:val="2"/>
          <w:sz w:val="24"/>
          <w:szCs w:val="24"/>
          <w:lang w:eastAsia="hi-IN" w:bidi="hi-IN"/>
        </w:rPr>
      </w:pPr>
    </w:p>
    <w:p w:rsidR="00B61898" w:rsidRPr="00CE6A43" w:rsidRDefault="00B61898" w:rsidP="00BC760B">
      <w:pPr>
        <w:widowControl w:val="0"/>
        <w:tabs>
          <w:tab w:val="left" w:pos="9781"/>
        </w:tabs>
        <w:suppressAutoHyphens/>
        <w:spacing w:after="0" w:line="0" w:lineRule="atLeast"/>
        <w:ind w:right="142"/>
        <w:jc w:val="both"/>
        <w:rPr>
          <w:rFonts w:ascii="Times New Roman" w:eastAsia="SimSun" w:hAnsi="Times New Roman" w:cs="Times New Roman"/>
          <w:kern w:val="2"/>
          <w:sz w:val="24"/>
          <w:szCs w:val="24"/>
          <w:lang w:val="ru-RU" w:eastAsia="hi-IN" w:bidi="hi-IN"/>
        </w:rPr>
      </w:pPr>
      <w:proofErr w:type="spellStart"/>
      <w:r w:rsidRPr="00CE6A43">
        <w:rPr>
          <w:rFonts w:ascii="Times New Roman" w:eastAsia="SimSun" w:hAnsi="Times New Roman" w:cs="Times New Roman"/>
          <w:kern w:val="2"/>
          <w:sz w:val="24"/>
          <w:szCs w:val="24"/>
          <w:lang w:val="ru-RU" w:eastAsia="hi-IN" w:bidi="hi-IN"/>
        </w:rPr>
        <w:t>Керівник</w:t>
      </w:r>
      <w:proofErr w:type="spellEnd"/>
      <w:r w:rsidRPr="00CE6A43">
        <w:rPr>
          <w:rFonts w:ascii="Times New Roman" w:eastAsia="SimSun" w:hAnsi="Times New Roman" w:cs="Times New Roman"/>
          <w:kern w:val="2"/>
          <w:sz w:val="24"/>
          <w:szCs w:val="24"/>
          <w:lang w:val="ru-RU" w:eastAsia="hi-IN" w:bidi="hi-IN"/>
        </w:rPr>
        <w:t xml:space="preserve"> (</w:t>
      </w:r>
      <w:proofErr w:type="spellStart"/>
      <w:r w:rsidRPr="00CE6A43">
        <w:rPr>
          <w:rFonts w:ascii="Times New Roman" w:eastAsia="SimSun" w:hAnsi="Times New Roman" w:cs="Times New Roman"/>
          <w:kern w:val="2"/>
          <w:sz w:val="24"/>
          <w:szCs w:val="24"/>
          <w:lang w:val="ru-RU" w:eastAsia="hi-IN" w:bidi="hi-IN"/>
        </w:rPr>
        <w:t>абоуповноважена</w:t>
      </w:r>
      <w:proofErr w:type="spellEnd"/>
      <w:r w:rsidRPr="00CE6A43">
        <w:rPr>
          <w:rFonts w:ascii="Times New Roman" w:eastAsia="SimSun" w:hAnsi="Times New Roman" w:cs="Times New Roman"/>
          <w:kern w:val="2"/>
          <w:sz w:val="24"/>
          <w:szCs w:val="24"/>
          <w:lang w:val="ru-RU" w:eastAsia="hi-IN" w:bidi="hi-IN"/>
        </w:rPr>
        <w:t xml:space="preserve"> особа) </w:t>
      </w:r>
      <w:proofErr w:type="spellStart"/>
      <w:r w:rsidRPr="00CE6A43">
        <w:rPr>
          <w:rFonts w:ascii="Times New Roman" w:eastAsia="SimSun" w:hAnsi="Times New Roman" w:cs="Times New Roman"/>
          <w:kern w:val="2"/>
          <w:sz w:val="24"/>
          <w:szCs w:val="24"/>
          <w:lang w:val="ru-RU" w:eastAsia="hi-IN" w:bidi="hi-IN"/>
        </w:rPr>
        <w:t>учасника</w:t>
      </w:r>
      <w:proofErr w:type="spellEnd"/>
      <w:r w:rsidRPr="00CE6A43">
        <w:rPr>
          <w:rFonts w:ascii="Times New Roman" w:eastAsia="SimSun" w:hAnsi="Times New Roman" w:cs="Times New Roman"/>
          <w:kern w:val="2"/>
          <w:sz w:val="24"/>
          <w:szCs w:val="24"/>
          <w:lang w:val="ru-RU" w:eastAsia="hi-IN" w:bidi="hi-IN"/>
        </w:rPr>
        <w:t xml:space="preserve">_______________           П.І.Б.        </w:t>
      </w:r>
    </w:p>
    <w:p w:rsidR="00B61898" w:rsidRPr="00CE6A43" w:rsidRDefault="00B61898" w:rsidP="00BC760B">
      <w:pPr>
        <w:widowControl w:val="0"/>
        <w:tabs>
          <w:tab w:val="left" w:pos="9781"/>
        </w:tabs>
        <w:suppressAutoHyphens/>
        <w:spacing w:after="0" w:line="0" w:lineRule="atLeast"/>
        <w:ind w:right="142"/>
        <w:jc w:val="both"/>
        <w:rPr>
          <w:rFonts w:ascii="Times New Roman" w:eastAsia="SimSun" w:hAnsi="Times New Roman" w:cs="Times New Roman"/>
          <w:kern w:val="2"/>
          <w:sz w:val="20"/>
          <w:szCs w:val="20"/>
          <w:lang w:val="ru-RU" w:eastAsia="hi-IN" w:bidi="hi-IN"/>
        </w:rPr>
      </w:pPr>
      <w:r w:rsidRPr="00CE6A43">
        <w:rPr>
          <w:rFonts w:ascii="Times New Roman" w:eastAsia="SimSun" w:hAnsi="Times New Roman" w:cs="Times New Roman"/>
          <w:kern w:val="2"/>
          <w:sz w:val="20"/>
          <w:szCs w:val="20"/>
          <w:lang w:val="ru-RU" w:eastAsia="hi-IN" w:bidi="hi-IN"/>
        </w:rPr>
        <w:t>(</w:t>
      </w:r>
      <w:proofErr w:type="spellStart"/>
      <w:r w:rsidRPr="00CE6A43">
        <w:rPr>
          <w:rFonts w:ascii="Times New Roman" w:eastAsia="SimSun" w:hAnsi="Times New Roman" w:cs="Times New Roman"/>
          <w:kern w:val="2"/>
          <w:sz w:val="20"/>
          <w:szCs w:val="20"/>
          <w:lang w:val="ru-RU" w:eastAsia="hi-IN" w:bidi="hi-IN"/>
        </w:rPr>
        <w:t>підпис</w:t>
      </w:r>
      <w:proofErr w:type="spellEnd"/>
      <w:r w:rsidRPr="00CE6A43">
        <w:rPr>
          <w:rFonts w:ascii="Times New Roman" w:eastAsia="SimSun" w:hAnsi="Times New Roman" w:cs="Times New Roman"/>
          <w:kern w:val="2"/>
          <w:sz w:val="20"/>
          <w:szCs w:val="20"/>
          <w:lang w:val="ru-RU" w:eastAsia="hi-IN" w:bidi="hi-IN"/>
        </w:rPr>
        <w:t>, печатка)</w:t>
      </w:r>
    </w:p>
    <w:p w:rsidR="00B61898" w:rsidRDefault="00B61898" w:rsidP="00BC760B">
      <w:pPr>
        <w:rPr>
          <w:rFonts w:ascii="Times New Roman" w:eastAsiaTheme="minorHAnsi" w:hAnsi="Times New Roman" w:cs="Times New Roman"/>
          <w:lang w:eastAsia="en-US"/>
        </w:rPr>
      </w:pPr>
    </w:p>
    <w:p w:rsidR="00B61898" w:rsidRDefault="00B61898" w:rsidP="00BC760B"/>
    <w:p w:rsidR="00B61898" w:rsidRDefault="00B61898" w:rsidP="00BC760B"/>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B61898" w:rsidRPr="00CE6A43" w:rsidRDefault="00B61898" w:rsidP="00BC760B">
      <w:pPr>
        <w:widowControl w:val="0"/>
        <w:tabs>
          <w:tab w:val="left" w:pos="9781"/>
        </w:tabs>
        <w:suppressAutoHyphens/>
        <w:spacing w:after="0" w:line="0" w:lineRule="atLeast"/>
        <w:ind w:right="142" w:firstLine="567"/>
        <w:jc w:val="right"/>
        <w:rPr>
          <w:rFonts w:ascii="Times New Roman" w:eastAsia="SimSun" w:hAnsi="Times New Roman"/>
          <w:b/>
          <w:bCs/>
          <w:kern w:val="2"/>
          <w:sz w:val="24"/>
          <w:szCs w:val="24"/>
          <w:lang w:eastAsia="hi-IN" w:bidi="hi-IN"/>
        </w:rPr>
      </w:pPr>
      <w:r w:rsidRPr="00CE6A43">
        <w:rPr>
          <w:rFonts w:ascii="Times New Roman" w:eastAsia="SimSun" w:hAnsi="Times New Roman"/>
          <w:b/>
          <w:bCs/>
          <w:kern w:val="2"/>
          <w:sz w:val="24"/>
          <w:szCs w:val="24"/>
          <w:lang w:eastAsia="hi-IN" w:bidi="hi-IN"/>
        </w:rPr>
        <w:lastRenderedPageBreak/>
        <w:t>ДОДАТОК № 7</w:t>
      </w:r>
    </w:p>
    <w:p w:rsidR="00B61898" w:rsidRPr="00CE6A43" w:rsidRDefault="00B61898" w:rsidP="00BC760B">
      <w:pPr>
        <w:widowControl w:val="0"/>
        <w:tabs>
          <w:tab w:val="left" w:pos="9781"/>
        </w:tabs>
        <w:suppressAutoHyphens/>
        <w:spacing w:after="0" w:line="0" w:lineRule="atLeast"/>
        <w:ind w:right="142"/>
        <w:rPr>
          <w:rFonts w:ascii="Times New Roman" w:eastAsia="SimSun" w:hAnsi="Times New Roman"/>
          <w:kern w:val="2"/>
          <w:sz w:val="24"/>
          <w:szCs w:val="24"/>
          <w:lang w:eastAsia="hi-IN" w:bidi="hi-IN"/>
        </w:rPr>
      </w:pPr>
    </w:p>
    <w:p w:rsidR="00B61898" w:rsidRDefault="00B61898" w:rsidP="00BC760B">
      <w:pPr>
        <w:spacing w:after="0"/>
        <w:ind w:firstLine="567"/>
        <w:contextualSpacing/>
        <w:jc w:val="center"/>
        <w:rPr>
          <w:rFonts w:ascii="Times New Roman" w:eastAsia="Times New Roman" w:hAnsi="Times New Roman"/>
          <w:b/>
          <w:sz w:val="24"/>
          <w:szCs w:val="24"/>
          <w:lang w:eastAsia="ru-RU"/>
        </w:rPr>
      </w:pPr>
      <w:r w:rsidRPr="00CE6A43">
        <w:rPr>
          <w:rFonts w:ascii="Times New Roman" w:eastAsia="Times New Roman" w:hAnsi="Times New Roman"/>
          <w:b/>
          <w:sz w:val="24"/>
          <w:szCs w:val="24"/>
          <w:lang w:eastAsia="ru-RU"/>
        </w:rPr>
        <w:t xml:space="preserve">Інформація про </w:t>
      </w:r>
      <w:r w:rsidR="00F2045B">
        <w:rPr>
          <w:rFonts w:ascii="Times New Roman" w:eastAsia="Times New Roman" w:hAnsi="Times New Roman"/>
          <w:b/>
          <w:sz w:val="24"/>
          <w:szCs w:val="24"/>
          <w:lang w:eastAsia="ru-RU"/>
        </w:rPr>
        <w:t>виконання аналогічного договору</w:t>
      </w:r>
    </w:p>
    <w:p w:rsidR="00962C96" w:rsidRPr="00962C96" w:rsidRDefault="00962C96" w:rsidP="00BC760B">
      <w:pPr>
        <w:spacing w:after="0"/>
        <w:ind w:firstLine="567"/>
        <w:contextualSpacing/>
        <w:jc w:val="right"/>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Таблиця</w:t>
      </w:r>
    </w:p>
    <w:tbl>
      <w:tblPr>
        <w:tblW w:w="10206" w:type="dxa"/>
        <w:tblInd w:w="-176" w:type="dxa"/>
        <w:tblLayout w:type="fixed"/>
        <w:tblLook w:val="04A0"/>
      </w:tblPr>
      <w:tblGrid>
        <w:gridCol w:w="710"/>
        <w:gridCol w:w="2268"/>
        <w:gridCol w:w="2268"/>
        <w:gridCol w:w="1701"/>
        <w:gridCol w:w="1841"/>
        <w:gridCol w:w="1418"/>
      </w:tblGrid>
      <w:tr w:rsidR="00B61898" w:rsidTr="00E16EE6">
        <w:trPr>
          <w:trHeight w:val="1678"/>
        </w:trPr>
        <w:tc>
          <w:tcPr>
            <w:tcW w:w="710" w:type="dxa"/>
            <w:tcBorders>
              <w:top w:val="single" w:sz="4" w:space="0" w:color="000000"/>
              <w:left w:val="single" w:sz="4" w:space="0" w:color="000000"/>
              <w:bottom w:val="single" w:sz="4" w:space="0" w:color="000000"/>
              <w:right w:val="nil"/>
            </w:tcBorders>
            <w:vAlign w:val="center"/>
            <w:hideMark/>
          </w:tcPr>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 п/п</w:t>
            </w:r>
          </w:p>
        </w:tc>
        <w:tc>
          <w:tcPr>
            <w:tcW w:w="2268" w:type="dxa"/>
            <w:tcBorders>
              <w:top w:val="single" w:sz="4" w:space="0" w:color="000000"/>
              <w:left w:val="single" w:sz="4" w:space="0" w:color="000000"/>
              <w:bottom w:val="single" w:sz="4" w:space="0" w:color="000000"/>
              <w:right w:val="nil"/>
            </w:tcBorders>
            <w:vAlign w:val="center"/>
            <w:hideMark/>
          </w:tcPr>
          <w:p w:rsidR="00B61898" w:rsidRPr="00E16EE6" w:rsidRDefault="00B61898" w:rsidP="00BC760B">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Замовник,</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місцезнаходження, ПIБ відповідальної особи, № телефону,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код ЄДРПОУ</w:t>
            </w:r>
          </w:p>
        </w:tc>
        <w:tc>
          <w:tcPr>
            <w:tcW w:w="2268" w:type="dxa"/>
            <w:tcBorders>
              <w:top w:val="single" w:sz="4" w:space="0" w:color="000000"/>
              <w:left w:val="single" w:sz="4" w:space="0" w:color="000000"/>
              <w:bottom w:val="single" w:sz="4" w:space="0" w:color="000000"/>
              <w:right w:val="nil"/>
            </w:tcBorders>
            <w:vAlign w:val="center"/>
          </w:tcPr>
          <w:p w:rsidR="00B61898" w:rsidRPr="00E16EE6" w:rsidRDefault="00B61898" w:rsidP="00BC760B">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2.дата укладання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3.предмет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4. найменування та місцезнаходження об’єкта</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5. категорія а/д</w:t>
            </w:r>
          </w:p>
          <w:p w:rsidR="00B61898" w:rsidRPr="00E16EE6" w:rsidRDefault="00B61898" w:rsidP="00BC760B">
            <w:pPr>
              <w:spacing w:after="0" w:line="240" w:lineRule="auto"/>
              <w:jc w:val="center"/>
              <w:rPr>
                <w:rFonts w:ascii="Times New Roman" w:eastAsia="Times New Roman" w:hAnsi="Times New Roman"/>
                <w:sz w:val="24"/>
                <w:szCs w:val="24"/>
                <w:lang w:eastAsia="ru-RU"/>
              </w:rPr>
            </w:pPr>
          </w:p>
        </w:tc>
        <w:tc>
          <w:tcPr>
            <w:tcW w:w="1701" w:type="dxa"/>
            <w:tcBorders>
              <w:top w:val="single" w:sz="4" w:space="0" w:color="000000"/>
              <w:left w:val="single" w:sz="4" w:space="0" w:color="000000"/>
              <w:bottom w:val="single" w:sz="4" w:space="0" w:color="000000"/>
              <w:right w:val="nil"/>
            </w:tcBorders>
            <w:vAlign w:val="center"/>
          </w:tcPr>
          <w:p w:rsidR="00B61898" w:rsidRPr="00E16EE6" w:rsidRDefault="00B61898" w:rsidP="00BC760B">
            <w:pPr>
              <w:spacing w:after="0" w:line="240" w:lineRule="auto"/>
              <w:jc w:val="center"/>
              <w:rPr>
                <w:rFonts w:ascii="Times New Roman" w:eastAsia="Times New Roman" w:hAnsi="Times New Roman" w:cs="Times New Roman"/>
                <w:sz w:val="24"/>
                <w:szCs w:val="24"/>
                <w:lang w:eastAsia="ru-RU"/>
              </w:rPr>
            </w:pPr>
            <w:r w:rsidRPr="00E16EE6">
              <w:rPr>
                <w:rFonts w:ascii="Times New Roman" w:eastAsia="Times New Roman" w:hAnsi="Times New Roman"/>
                <w:sz w:val="24"/>
                <w:szCs w:val="24"/>
                <w:lang w:eastAsia="ru-RU"/>
              </w:rPr>
              <w:t>1. Ціна договору, грн</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2.Сума виконання договору, грн</w:t>
            </w:r>
          </w:p>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3. Відсоток виконання договору</w:t>
            </w:r>
          </w:p>
          <w:p w:rsidR="00B61898" w:rsidRPr="00E16EE6" w:rsidRDefault="00B61898" w:rsidP="00BC760B">
            <w:pPr>
              <w:spacing w:after="0" w:line="240" w:lineRule="auto"/>
              <w:jc w:val="center"/>
              <w:rPr>
                <w:rFonts w:ascii="Times New Roman" w:eastAsia="Times New Roman" w:hAnsi="Times New Roman"/>
                <w:sz w:val="24"/>
                <w:szCs w:val="24"/>
                <w:lang w:eastAsia="ru-RU"/>
              </w:rPr>
            </w:pP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BC760B">
            <w:pPr>
              <w:spacing w:after="0" w:line="240" w:lineRule="auto"/>
              <w:jc w:val="center"/>
              <w:rPr>
                <w:rFonts w:ascii="Times New Roman" w:eastAsia="Times New Roman" w:hAnsi="Times New Roman"/>
                <w:i/>
                <w:sz w:val="24"/>
                <w:szCs w:val="24"/>
                <w:lang w:eastAsia="zh-CN"/>
              </w:rPr>
            </w:pPr>
            <w:r w:rsidRPr="00E16EE6">
              <w:rPr>
                <w:rFonts w:ascii="Times New Roman" w:eastAsia="Times New Roman" w:hAnsi="Times New Roman"/>
                <w:sz w:val="24"/>
                <w:szCs w:val="24"/>
                <w:lang w:eastAsia="ru-RU"/>
              </w:rPr>
              <w:t>Найменування робіт/одиниця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61898" w:rsidRPr="00E16EE6" w:rsidRDefault="00B61898" w:rsidP="00BC760B">
            <w:pPr>
              <w:spacing w:after="0" w:line="240" w:lineRule="auto"/>
              <w:jc w:val="center"/>
              <w:rPr>
                <w:rFonts w:ascii="Times New Roman" w:eastAsia="Times New Roman" w:hAnsi="Times New Roman"/>
                <w:sz w:val="24"/>
                <w:szCs w:val="24"/>
                <w:lang w:eastAsia="ru-RU"/>
              </w:rPr>
            </w:pPr>
            <w:r w:rsidRPr="00E16EE6">
              <w:rPr>
                <w:rFonts w:ascii="Times New Roman" w:eastAsia="Times New Roman" w:hAnsi="Times New Roman"/>
                <w:sz w:val="24"/>
                <w:szCs w:val="24"/>
                <w:lang w:eastAsia="ru-RU"/>
              </w:rPr>
              <w:t>Обсяг робіт</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1701" w:type="dxa"/>
            <w:tcBorders>
              <w:top w:val="single" w:sz="4" w:space="0" w:color="000000"/>
              <w:left w:val="single" w:sz="4" w:space="0" w:color="000000"/>
              <w:bottom w:val="single" w:sz="4" w:space="0" w:color="000000"/>
              <w:right w:val="nil"/>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4</w:t>
            </w:r>
          </w:p>
        </w:tc>
        <w:tc>
          <w:tcPr>
            <w:tcW w:w="1841"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5</w:t>
            </w:r>
          </w:p>
        </w:tc>
        <w:tc>
          <w:tcPr>
            <w:tcW w:w="1418" w:type="dxa"/>
            <w:tcBorders>
              <w:top w:val="single" w:sz="4" w:space="0" w:color="000000"/>
              <w:left w:val="single" w:sz="4" w:space="0" w:color="000000"/>
              <w:bottom w:val="single" w:sz="4" w:space="0" w:color="000000"/>
              <w:right w:val="single" w:sz="4" w:space="0" w:color="000000"/>
            </w:tcBorders>
            <w:hideMark/>
          </w:tcPr>
          <w:p w:rsidR="00B61898" w:rsidRDefault="00B61898"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6</w:t>
            </w:r>
          </w:p>
        </w:tc>
      </w:tr>
      <w:tr w:rsidR="00B61898" w:rsidTr="00E16EE6">
        <w:trPr>
          <w:trHeight w:val="290"/>
        </w:trPr>
        <w:tc>
          <w:tcPr>
            <w:tcW w:w="710" w:type="dxa"/>
            <w:tcBorders>
              <w:top w:val="single" w:sz="4" w:space="0" w:color="000000"/>
              <w:left w:val="single" w:sz="4" w:space="0" w:color="000000"/>
              <w:bottom w:val="single" w:sz="4" w:space="0" w:color="000000"/>
              <w:right w:val="nil"/>
            </w:tcBorders>
          </w:tcPr>
          <w:p w:rsidR="00B61898" w:rsidRDefault="00E16EE6"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1</w:t>
            </w:r>
          </w:p>
        </w:tc>
        <w:tc>
          <w:tcPr>
            <w:tcW w:w="2268" w:type="dxa"/>
            <w:tcBorders>
              <w:top w:val="single" w:sz="4" w:space="0" w:color="000000"/>
              <w:left w:val="single" w:sz="4" w:space="0" w:color="000000"/>
              <w:bottom w:val="single" w:sz="4" w:space="0" w:color="000000"/>
              <w:right w:val="nil"/>
            </w:tcBorders>
          </w:tcPr>
          <w:p w:rsidR="00B61898" w:rsidRDefault="00B61898" w:rsidP="00BC760B">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B61898" w:rsidRDefault="00B61898" w:rsidP="00BC760B">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B61898" w:rsidRDefault="00B61898" w:rsidP="00BC760B">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B61898" w:rsidRDefault="00B61898" w:rsidP="00BC760B">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B61898" w:rsidRDefault="00B61898" w:rsidP="00BC760B">
            <w:pPr>
              <w:spacing w:after="0" w:line="240" w:lineRule="auto"/>
              <w:jc w:val="center"/>
              <w:rPr>
                <w:rFonts w:ascii="Times New Roman" w:eastAsia="Times New Roman" w:hAnsi="Times New Roman"/>
                <w:lang w:eastAsia="zh-CN"/>
              </w:rPr>
            </w:pPr>
          </w:p>
        </w:tc>
      </w:tr>
      <w:tr w:rsidR="00E16EE6" w:rsidTr="00E16EE6">
        <w:trPr>
          <w:trHeight w:val="290"/>
        </w:trPr>
        <w:tc>
          <w:tcPr>
            <w:tcW w:w="710"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2</w:t>
            </w: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r>
      <w:tr w:rsidR="00E16EE6" w:rsidTr="00E16EE6">
        <w:trPr>
          <w:trHeight w:val="346"/>
        </w:trPr>
        <w:tc>
          <w:tcPr>
            <w:tcW w:w="710"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r>
              <w:rPr>
                <w:rFonts w:ascii="Times New Roman" w:eastAsia="Times New Roman" w:hAnsi="Times New Roman"/>
                <w:lang w:eastAsia="zh-CN"/>
              </w:rPr>
              <w:t>3…</w:t>
            </w: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2268"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701" w:type="dxa"/>
            <w:tcBorders>
              <w:top w:val="single" w:sz="4" w:space="0" w:color="000000"/>
              <w:left w:val="single" w:sz="4" w:space="0" w:color="000000"/>
              <w:bottom w:val="single" w:sz="4" w:space="0" w:color="000000"/>
              <w:right w:val="nil"/>
            </w:tcBorders>
          </w:tcPr>
          <w:p w:rsidR="00E16EE6" w:rsidRDefault="00E16EE6" w:rsidP="00BC760B">
            <w:pPr>
              <w:spacing w:after="0" w:line="240" w:lineRule="auto"/>
              <w:jc w:val="center"/>
              <w:rPr>
                <w:rFonts w:ascii="Times New Roman" w:eastAsia="Times New Roman" w:hAnsi="Times New Roman"/>
                <w:lang w:eastAsia="zh-CN"/>
              </w:rPr>
            </w:pPr>
          </w:p>
        </w:tc>
        <w:tc>
          <w:tcPr>
            <w:tcW w:w="1841"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E16EE6" w:rsidRDefault="00E16EE6" w:rsidP="00BC760B">
            <w:pPr>
              <w:spacing w:after="0" w:line="240" w:lineRule="auto"/>
              <w:jc w:val="center"/>
              <w:rPr>
                <w:rFonts w:ascii="Times New Roman" w:eastAsia="Times New Roman" w:hAnsi="Times New Roman"/>
                <w:lang w:eastAsia="zh-CN"/>
              </w:rPr>
            </w:pPr>
          </w:p>
        </w:tc>
      </w:tr>
    </w:tbl>
    <w:p w:rsidR="00B61898"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Довідка має містити інформацію не менш ніж про два вказаних аналогічних  </w:t>
      </w:r>
      <w:proofErr w:type="spellStart"/>
      <w:r w:rsidRPr="00CE6A43">
        <w:rPr>
          <w:rFonts w:ascii="Times New Roman" w:eastAsia="Times New Roman" w:hAnsi="Times New Roman"/>
          <w:sz w:val="24"/>
          <w:szCs w:val="24"/>
          <w:lang w:eastAsia="ru-RU"/>
        </w:rPr>
        <w:t>договора</w:t>
      </w:r>
      <w:proofErr w:type="spellEnd"/>
      <w:r w:rsidRPr="00CE6A43">
        <w:rPr>
          <w:rFonts w:ascii="Times New Roman" w:eastAsia="Times New Roman" w:hAnsi="Times New Roman"/>
          <w:sz w:val="24"/>
          <w:szCs w:val="24"/>
          <w:lang w:eastAsia="ru-RU"/>
        </w:rPr>
        <w:t xml:space="preserve"> із зазначенням контрагента (замовника) за договором, та його реквізитів, дати укладення та номеру договору, предмета договору, місцезнаходження об’єкта, категорію автомобільної дороги та інші дані згідно Таблиці.</w:t>
      </w:r>
    </w:p>
    <w:p w:rsidR="00962C96" w:rsidRDefault="00962C96" w:rsidP="00BC760B">
      <w:pPr>
        <w:spacing w:after="0"/>
        <w:ind w:firstLine="567"/>
        <w:contextualSpacing/>
        <w:jc w:val="both"/>
        <w:rPr>
          <w:rFonts w:ascii="Times New Roman" w:eastAsia="Times New Roman" w:hAnsi="Times New Roman"/>
          <w:sz w:val="24"/>
          <w:szCs w:val="24"/>
          <w:lang w:eastAsia="ru-RU"/>
        </w:rPr>
      </w:pPr>
    </w:p>
    <w:p w:rsidR="00962C96" w:rsidRPr="00962C96" w:rsidRDefault="00962C96" w:rsidP="00BC760B">
      <w:pPr>
        <w:spacing w:after="0"/>
        <w:ind w:firstLine="567"/>
        <w:contextualSpacing/>
        <w:jc w:val="center"/>
        <w:rPr>
          <w:rFonts w:ascii="Times New Roman" w:eastAsia="Times New Roman" w:hAnsi="Times New Roman"/>
          <w:b/>
          <w:sz w:val="24"/>
          <w:szCs w:val="24"/>
          <w:lang w:eastAsia="ru-RU"/>
        </w:rPr>
      </w:pPr>
      <w:r w:rsidRPr="00962C96">
        <w:rPr>
          <w:rFonts w:ascii="Times New Roman" w:eastAsia="Times New Roman" w:hAnsi="Times New Roman"/>
          <w:b/>
          <w:sz w:val="24"/>
          <w:szCs w:val="24"/>
          <w:lang w:eastAsia="ru-RU"/>
        </w:rPr>
        <w:t>Види основних робіт/послуг та об’єми, які Учасник повинен підтвердити у тендерній пропозиції.</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2"/>
        <w:gridCol w:w="2127"/>
        <w:gridCol w:w="1842"/>
      </w:tblGrid>
      <w:tr w:rsidR="00962C96" w:rsidRPr="00962C96" w:rsidTr="00962C96">
        <w:tc>
          <w:tcPr>
            <w:tcW w:w="675" w:type="dxa"/>
            <w:tcBorders>
              <w:top w:val="single" w:sz="4" w:space="0" w:color="auto"/>
              <w:left w:val="single" w:sz="4" w:space="0" w:color="auto"/>
              <w:bottom w:val="single" w:sz="4" w:space="0" w:color="auto"/>
              <w:right w:val="single" w:sz="4" w:space="0" w:color="auto"/>
            </w:tcBorders>
            <w:vAlign w:val="center"/>
          </w:tcPr>
          <w:p w:rsidR="00962C96" w:rsidRDefault="00025E39" w:rsidP="00BC760B">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025E39" w:rsidRPr="00962C96" w:rsidRDefault="00025E39" w:rsidP="00BC760B">
            <w:pPr>
              <w:spacing w:after="0"/>
              <w:ind w:left="-142" w:right="-253"/>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p w:rsidR="00962C96" w:rsidRPr="00962C96" w:rsidRDefault="00962C96" w:rsidP="00BC760B">
            <w:pPr>
              <w:spacing w:after="0"/>
              <w:ind w:left="-426"/>
              <w:contextualSpacing/>
              <w:jc w:val="both"/>
              <w:rPr>
                <w:rFonts w:ascii="Times New Roman" w:eastAsia="Times New Roman" w:hAnsi="Times New Roman"/>
                <w:sz w:val="24"/>
                <w:szCs w:val="24"/>
                <w:lang w:val="ru-RU" w:eastAsia="ru-RU"/>
              </w:rPr>
            </w:pP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Найменування робіт/послуг</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Одиниця виміру</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ind w:firstLine="3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Кількість</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ind w:left="-603"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4</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ind w:left="-615" w:firstLine="567"/>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1</w:t>
            </w:r>
          </w:p>
        </w:tc>
        <w:tc>
          <w:tcPr>
            <w:tcW w:w="5102" w:type="dxa"/>
            <w:tcBorders>
              <w:top w:val="single" w:sz="4" w:space="0" w:color="auto"/>
              <w:left w:val="single" w:sz="4" w:space="0" w:color="auto"/>
              <w:bottom w:val="single" w:sz="4" w:space="0" w:color="auto"/>
              <w:right w:val="single" w:sz="4" w:space="0" w:color="auto"/>
            </w:tcBorders>
          </w:tcPr>
          <w:p w:rsidR="00962C96" w:rsidRPr="00962C96" w:rsidRDefault="00962C96" w:rsidP="00BC760B">
            <w:pPr>
              <w:spacing w:after="0"/>
              <w:contextualSpacing/>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Влаштування тонкошарового покриття із литої емульсійно-мінеральної суміші</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7C6E93" w:rsidRDefault="00E80D27" w:rsidP="00BC760B">
            <w:pPr>
              <w:spacing w:after="0"/>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26</w:t>
            </w:r>
            <w:r w:rsidR="007C6E93">
              <w:rPr>
                <w:rFonts w:ascii="Times New Roman" w:eastAsia="Times New Roman" w:hAnsi="Times New Roman"/>
                <w:sz w:val="24"/>
                <w:szCs w:val="24"/>
                <w:lang w:val="ru-RU" w:eastAsia="ru-RU"/>
              </w:rPr>
              <w:t>79</w:t>
            </w:r>
          </w:p>
        </w:tc>
      </w:tr>
      <w:tr w:rsidR="00962C96"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2</w:t>
            </w:r>
          </w:p>
        </w:tc>
        <w:tc>
          <w:tcPr>
            <w:tcW w:w="5102" w:type="dxa"/>
            <w:tcBorders>
              <w:top w:val="single" w:sz="4" w:space="0" w:color="auto"/>
              <w:left w:val="single" w:sz="4" w:space="0" w:color="auto"/>
              <w:bottom w:val="single" w:sz="4" w:space="0" w:color="auto"/>
              <w:right w:val="single" w:sz="4" w:space="0" w:color="auto"/>
            </w:tcBorders>
          </w:tcPr>
          <w:p w:rsidR="00962C96" w:rsidRPr="00962C96" w:rsidRDefault="00962C96" w:rsidP="00BC760B">
            <w:pPr>
              <w:spacing w:after="0"/>
              <w:contextualSpacing/>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Влаштуваннядо</w:t>
            </w:r>
            <w:r w:rsidR="00E80D27">
              <w:rPr>
                <w:rFonts w:ascii="Times New Roman" w:eastAsia="Times New Roman" w:hAnsi="Times New Roman"/>
                <w:sz w:val="24"/>
                <w:szCs w:val="24"/>
                <w:lang w:val="ru-RU" w:eastAsia="ru-RU"/>
              </w:rPr>
              <w:t>рожньогоодягуізасфальтобетонноїсіміші</w:t>
            </w:r>
            <w:r>
              <w:rPr>
                <w:rFonts w:ascii="Times New Roman" w:eastAsia="Times New Roman" w:hAnsi="Times New Roman"/>
                <w:sz w:val="24"/>
                <w:szCs w:val="24"/>
                <w:lang w:val="ru-RU" w:eastAsia="ru-RU"/>
              </w:rPr>
              <w:t>асфальтоукладачем</w:t>
            </w:r>
          </w:p>
        </w:tc>
        <w:tc>
          <w:tcPr>
            <w:tcW w:w="2127" w:type="dxa"/>
            <w:tcBorders>
              <w:top w:val="single" w:sz="4" w:space="0" w:color="auto"/>
              <w:left w:val="single" w:sz="4" w:space="0" w:color="auto"/>
              <w:bottom w:val="single" w:sz="4" w:space="0" w:color="auto"/>
              <w:right w:val="single" w:sz="4" w:space="0" w:color="auto"/>
            </w:tcBorders>
            <w:vAlign w:val="center"/>
          </w:tcPr>
          <w:p w:rsidR="00962C96" w:rsidRPr="00962C96" w:rsidRDefault="00962C96" w:rsidP="00BC760B">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962C96" w:rsidRPr="007C6E93" w:rsidRDefault="007C6E93" w:rsidP="00BC760B">
            <w:pPr>
              <w:spacing w:after="0"/>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26</w:t>
            </w:r>
            <w:r>
              <w:rPr>
                <w:rFonts w:ascii="Times New Roman" w:eastAsia="Times New Roman" w:hAnsi="Times New Roman"/>
                <w:sz w:val="24"/>
                <w:szCs w:val="24"/>
                <w:lang w:val="ru-RU" w:eastAsia="ru-RU"/>
              </w:rPr>
              <w:t>79</w:t>
            </w:r>
          </w:p>
        </w:tc>
      </w:tr>
      <w:tr w:rsidR="00FA3001" w:rsidRPr="00962C96" w:rsidTr="00962C96">
        <w:trPr>
          <w:trHeight w:val="198"/>
        </w:trPr>
        <w:tc>
          <w:tcPr>
            <w:tcW w:w="675" w:type="dxa"/>
            <w:tcBorders>
              <w:top w:val="single" w:sz="4" w:space="0" w:color="auto"/>
              <w:left w:val="single" w:sz="4" w:space="0" w:color="auto"/>
              <w:bottom w:val="single" w:sz="4" w:space="0" w:color="auto"/>
              <w:right w:val="single" w:sz="4" w:space="0" w:color="auto"/>
            </w:tcBorders>
            <w:vAlign w:val="center"/>
          </w:tcPr>
          <w:p w:rsidR="00FA3001" w:rsidRPr="00962C96" w:rsidRDefault="00FA3001" w:rsidP="00FA3001">
            <w:pPr>
              <w:spacing w:after="0"/>
              <w:ind w:left="-615" w:firstLine="567"/>
              <w:contextualSpacing/>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w:t>
            </w:r>
          </w:p>
        </w:tc>
        <w:tc>
          <w:tcPr>
            <w:tcW w:w="5102" w:type="dxa"/>
            <w:tcBorders>
              <w:top w:val="single" w:sz="4" w:space="0" w:color="auto"/>
              <w:left w:val="single" w:sz="4" w:space="0" w:color="auto"/>
              <w:bottom w:val="single" w:sz="4" w:space="0" w:color="auto"/>
              <w:right w:val="single" w:sz="4" w:space="0" w:color="auto"/>
            </w:tcBorders>
          </w:tcPr>
          <w:p w:rsidR="00FA3001" w:rsidRPr="00962C96" w:rsidRDefault="00FA3001" w:rsidP="00CB3AC1">
            <w:pPr>
              <w:spacing w:after="0"/>
              <w:contextualSpacing/>
              <w:rPr>
                <w:rFonts w:ascii="Times New Roman" w:eastAsia="Times New Roman" w:hAnsi="Times New Roman"/>
                <w:sz w:val="24"/>
                <w:szCs w:val="24"/>
                <w:lang w:val="ru-RU" w:eastAsia="ru-RU"/>
              </w:rPr>
            </w:pPr>
            <w:proofErr w:type="spellStart"/>
            <w:r>
              <w:rPr>
                <w:rFonts w:ascii="Times New Roman" w:eastAsia="Times New Roman" w:hAnsi="Times New Roman"/>
                <w:sz w:val="24"/>
                <w:szCs w:val="24"/>
                <w:lang w:val="ru-RU" w:eastAsia="ru-RU"/>
              </w:rPr>
              <w:t>Влаштуваннягоризонтальноїдорожньоїрозмітки</w:t>
            </w:r>
            <w:proofErr w:type="spellEnd"/>
            <w:r>
              <w:rPr>
                <w:rFonts w:ascii="Times New Roman" w:eastAsia="Times New Roman" w:hAnsi="Times New Roman"/>
                <w:sz w:val="24"/>
                <w:szCs w:val="24"/>
                <w:lang w:val="ru-RU" w:eastAsia="ru-RU"/>
              </w:rPr>
              <w:t xml:space="preserve"> пластиком холодного </w:t>
            </w:r>
            <w:proofErr w:type="spellStart"/>
            <w:r>
              <w:rPr>
                <w:rFonts w:ascii="Times New Roman" w:eastAsia="Times New Roman" w:hAnsi="Times New Roman"/>
                <w:sz w:val="24"/>
                <w:szCs w:val="24"/>
                <w:lang w:val="ru-RU" w:eastAsia="ru-RU"/>
              </w:rPr>
              <w:t>нан</w:t>
            </w:r>
            <w:r w:rsidR="00CB3AC1">
              <w:rPr>
                <w:rFonts w:ascii="Times New Roman" w:eastAsia="Times New Roman" w:hAnsi="Times New Roman"/>
                <w:sz w:val="24"/>
                <w:szCs w:val="24"/>
                <w:lang w:val="ru-RU" w:eastAsia="ru-RU"/>
              </w:rPr>
              <w:t>есеннямаркірувальною</w:t>
            </w:r>
            <w:proofErr w:type="spellEnd"/>
            <w:r w:rsidR="00CB3AC1">
              <w:rPr>
                <w:rFonts w:ascii="Times New Roman" w:eastAsia="Times New Roman" w:hAnsi="Times New Roman"/>
                <w:sz w:val="24"/>
                <w:szCs w:val="24"/>
                <w:lang w:val="ru-RU" w:eastAsia="ru-RU"/>
              </w:rPr>
              <w:t xml:space="preserve"> машиною. </w:t>
            </w:r>
          </w:p>
        </w:tc>
        <w:tc>
          <w:tcPr>
            <w:tcW w:w="2127" w:type="dxa"/>
            <w:tcBorders>
              <w:top w:val="single" w:sz="4" w:space="0" w:color="auto"/>
              <w:left w:val="single" w:sz="4" w:space="0" w:color="auto"/>
              <w:bottom w:val="single" w:sz="4" w:space="0" w:color="auto"/>
              <w:right w:val="single" w:sz="4" w:space="0" w:color="auto"/>
            </w:tcBorders>
            <w:vAlign w:val="center"/>
          </w:tcPr>
          <w:p w:rsidR="00FA3001" w:rsidRPr="00962C96" w:rsidRDefault="00FA3001" w:rsidP="00FA3001">
            <w:pPr>
              <w:spacing w:after="0"/>
              <w:contextualSpacing/>
              <w:jc w:val="center"/>
              <w:rPr>
                <w:rFonts w:ascii="Times New Roman" w:eastAsia="Times New Roman" w:hAnsi="Times New Roman"/>
                <w:sz w:val="24"/>
                <w:szCs w:val="24"/>
                <w:lang w:eastAsia="ru-RU"/>
              </w:rPr>
            </w:pPr>
            <w:r w:rsidRPr="00962C96">
              <w:rPr>
                <w:rFonts w:ascii="Times New Roman" w:eastAsia="Times New Roman" w:hAnsi="Times New Roman"/>
                <w:sz w:val="24"/>
                <w:szCs w:val="24"/>
                <w:lang w:eastAsia="ru-RU"/>
              </w:rPr>
              <w:t>м²</w:t>
            </w:r>
          </w:p>
        </w:tc>
        <w:tc>
          <w:tcPr>
            <w:tcW w:w="1842" w:type="dxa"/>
            <w:tcBorders>
              <w:top w:val="single" w:sz="4" w:space="0" w:color="auto"/>
              <w:left w:val="single" w:sz="4" w:space="0" w:color="auto"/>
              <w:bottom w:val="single" w:sz="4" w:space="0" w:color="auto"/>
              <w:right w:val="single" w:sz="4" w:space="0" w:color="auto"/>
            </w:tcBorders>
            <w:vAlign w:val="center"/>
          </w:tcPr>
          <w:p w:rsidR="00FA3001" w:rsidRPr="00962C96" w:rsidRDefault="00FA3001" w:rsidP="00FA3001">
            <w:pPr>
              <w:spacing w:after="0"/>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168</w:t>
            </w:r>
          </w:p>
        </w:tc>
      </w:tr>
    </w:tbl>
    <w:p w:rsidR="00FA3001" w:rsidRDefault="00FA3001" w:rsidP="00BC760B">
      <w:pPr>
        <w:spacing w:after="0"/>
        <w:ind w:firstLine="567"/>
        <w:contextualSpacing/>
        <w:jc w:val="both"/>
        <w:rPr>
          <w:rFonts w:ascii="Times New Roman" w:eastAsia="Times New Roman" w:hAnsi="Times New Roman"/>
          <w:sz w:val="24"/>
          <w:szCs w:val="24"/>
          <w:lang w:eastAsia="ru-RU"/>
        </w:rPr>
      </w:pP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Для підтвердження інформації, що зазначена у довідці, Учасник надає наступні документи:</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скан-копiю</w:t>
      </w:r>
      <w:proofErr w:type="spellEnd"/>
      <w:r w:rsidRPr="00CE6A43">
        <w:rPr>
          <w:rFonts w:ascii="Times New Roman" w:eastAsia="Times New Roman" w:hAnsi="Times New Roman"/>
          <w:b/>
          <w:sz w:val="24"/>
          <w:szCs w:val="24"/>
          <w:lang w:eastAsia="ru-RU"/>
        </w:rPr>
        <w:t>(ї) оригіналу</w:t>
      </w:r>
      <w:r w:rsidRPr="00CE6A43">
        <w:rPr>
          <w:rFonts w:ascii="Times New Roman" w:eastAsia="Times New Roman" w:hAnsi="Times New Roman"/>
          <w:sz w:val="24"/>
          <w:szCs w:val="24"/>
          <w:lang w:eastAsia="ru-RU"/>
        </w:rPr>
        <w:t xml:space="preserve"> аналогічного(</w:t>
      </w:r>
      <w:proofErr w:type="spellStart"/>
      <w:r w:rsidRPr="00CE6A43">
        <w:rPr>
          <w:rFonts w:ascii="Times New Roman" w:eastAsia="Times New Roman" w:hAnsi="Times New Roman"/>
          <w:sz w:val="24"/>
          <w:szCs w:val="24"/>
          <w:lang w:eastAsia="ru-RU"/>
        </w:rPr>
        <w:t>их</w:t>
      </w:r>
      <w:proofErr w:type="spellEnd"/>
      <w:r w:rsidRPr="00CE6A43">
        <w:rPr>
          <w:rFonts w:ascii="Times New Roman" w:eastAsia="Times New Roman" w:hAnsi="Times New Roman"/>
          <w:sz w:val="24"/>
          <w:szCs w:val="24"/>
          <w:lang w:eastAsia="ru-RU"/>
        </w:rPr>
        <w:t>) договору(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b/>
          <w:sz w:val="24"/>
          <w:szCs w:val="24"/>
          <w:lang w:eastAsia="ru-RU"/>
        </w:rPr>
        <w:t>скан-копії</w:t>
      </w:r>
      <w:proofErr w:type="spellEnd"/>
      <w:r w:rsidRPr="00CE6A43">
        <w:rPr>
          <w:rFonts w:ascii="Times New Roman" w:eastAsia="Times New Roman" w:hAnsi="Times New Roman"/>
          <w:b/>
          <w:sz w:val="24"/>
          <w:szCs w:val="24"/>
          <w:lang w:eastAsia="ru-RU"/>
        </w:rPr>
        <w:t xml:space="preserve"> оригіналу</w:t>
      </w:r>
      <w:r w:rsidRPr="00CE6A43">
        <w:rPr>
          <w:rFonts w:ascii="Times New Roman" w:eastAsia="Times New Roman" w:hAnsi="Times New Roman"/>
          <w:sz w:val="24"/>
          <w:szCs w:val="24"/>
          <w:lang w:eastAsia="ru-RU"/>
        </w:rPr>
        <w:t xml:space="preserve"> акту(</w:t>
      </w:r>
      <w:proofErr w:type="spellStart"/>
      <w:r w:rsidRPr="00CE6A43">
        <w:rPr>
          <w:rFonts w:ascii="Times New Roman" w:eastAsia="Times New Roman" w:hAnsi="Times New Roman"/>
          <w:sz w:val="24"/>
          <w:szCs w:val="24"/>
          <w:lang w:eastAsia="ru-RU"/>
        </w:rPr>
        <w:t>-ів</w:t>
      </w:r>
      <w:proofErr w:type="spellEnd"/>
      <w:r w:rsidRPr="00CE6A43">
        <w:rPr>
          <w:rFonts w:ascii="Times New Roman" w:eastAsia="Times New Roman" w:hAnsi="Times New Roman"/>
          <w:sz w:val="24"/>
          <w:szCs w:val="24"/>
          <w:lang w:eastAsia="ru-RU"/>
        </w:rPr>
        <w:t xml:space="preserve">) приймання виконаних будівельних робіт (форми КБ-2в) та </w:t>
      </w:r>
      <w:proofErr w:type="spellStart"/>
      <w:r w:rsidRPr="00CE6A43">
        <w:rPr>
          <w:rFonts w:ascii="Times New Roman" w:eastAsia="Times New Roman" w:hAnsi="Times New Roman"/>
          <w:sz w:val="24"/>
          <w:szCs w:val="24"/>
          <w:lang w:eastAsia="ru-RU"/>
        </w:rPr>
        <w:t>довiдки</w:t>
      </w:r>
      <w:proofErr w:type="spellEnd"/>
      <w:r w:rsidRPr="00CE6A43">
        <w:rPr>
          <w:rFonts w:ascii="Times New Roman" w:eastAsia="Times New Roman" w:hAnsi="Times New Roman"/>
          <w:sz w:val="24"/>
          <w:szCs w:val="24"/>
          <w:lang w:eastAsia="ru-RU"/>
        </w:rPr>
        <w:t xml:space="preserve"> (</w:t>
      </w:r>
      <w:proofErr w:type="spellStart"/>
      <w:r w:rsidRPr="00CE6A43">
        <w:rPr>
          <w:rFonts w:ascii="Times New Roman" w:eastAsia="Times New Roman" w:hAnsi="Times New Roman"/>
          <w:sz w:val="24"/>
          <w:szCs w:val="24"/>
          <w:lang w:eastAsia="ru-RU"/>
        </w:rPr>
        <w:t>-ки</w:t>
      </w:r>
      <w:proofErr w:type="spellEnd"/>
      <w:r w:rsidRPr="00CE6A43">
        <w:rPr>
          <w:rFonts w:ascii="Times New Roman" w:eastAsia="Times New Roman" w:hAnsi="Times New Roman"/>
          <w:sz w:val="24"/>
          <w:szCs w:val="24"/>
          <w:lang w:eastAsia="ru-RU"/>
        </w:rPr>
        <w:t xml:space="preserve">) про </w:t>
      </w:r>
      <w:proofErr w:type="spellStart"/>
      <w:r w:rsidRPr="00CE6A43">
        <w:rPr>
          <w:rFonts w:ascii="Times New Roman" w:eastAsia="Times New Roman" w:hAnsi="Times New Roman"/>
          <w:sz w:val="24"/>
          <w:szCs w:val="24"/>
          <w:lang w:eastAsia="ru-RU"/>
        </w:rPr>
        <w:t>вapтicть</w:t>
      </w:r>
      <w:proofErr w:type="spellEnd"/>
      <w:r w:rsidRPr="00CE6A43">
        <w:rPr>
          <w:rFonts w:ascii="Times New Roman" w:eastAsia="Times New Roman" w:hAnsi="Times New Roman"/>
          <w:sz w:val="24"/>
          <w:szCs w:val="24"/>
          <w:lang w:eastAsia="ru-RU"/>
        </w:rPr>
        <w:t xml:space="preserve"> виконаних будівельних </w:t>
      </w:r>
      <w:proofErr w:type="spellStart"/>
      <w:r w:rsidRPr="00CE6A43">
        <w:rPr>
          <w:rFonts w:ascii="Times New Roman" w:eastAsia="Times New Roman" w:hAnsi="Times New Roman"/>
          <w:sz w:val="24"/>
          <w:szCs w:val="24"/>
          <w:lang w:eastAsia="ru-RU"/>
        </w:rPr>
        <w:t>робiт</w:t>
      </w:r>
      <w:proofErr w:type="spellEnd"/>
      <w:r w:rsidRPr="00CE6A43">
        <w:rPr>
          <w:rFonts w:ascii="Times New Roman" w:eastAsia="Times New Roman" w:hAnsi="Times New Roman"/>
          <w:sz w:val="24"/>
          <w:szCs w:val="24"/>
          <w:lang w:eastAsia="ru-RU"/>
        </w:rPr>
        <w:t xml:space="preserve"> та витрати (форми КБ-3);</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Креслення, специфікації, заповнені відомості обсягів робіт для підтвердження наявності досвіду виконання аналогічного (-них) договору  (-рів) надавати не обов’язково. </w:t>
      </w:r>
    </w:p>
    <w:p w:rsidR="00B61898" w:rsidRPr="00CE6A43" w:rsidRDefault="00B61898" w:rsidP="00BC760B">
      <w:pPr>
        <w:pStyle w:val="a6"/>
        <w:spacing w:after="0"/>
        <w:ind w:left="0" w:firstLine="567"/>
        <w:jc w:val="both"/>
        <w:rPr>
          <w:bCs/>
          <w:i/>
        </w:rPr>
      </w:pPr>
      <w:r w:rsidRPr="00CE6A43">
        <w:rPr>
          <w:bCs/>
          <w:i/>
        </w:rPr>
        <w:t xml:space="preserve">У разі надання Учасником підтвердження досвіду виконання аналогічного договору у якості Субпідрядника, такий аналогічний договір та статус Учасника, як Субпідрядника, обов’язково має бути погоджено із Замовником* основного договору Генеральним підрядником. Також документи, що підтверджують виконання робіт Учасником (акти виконання робіт) за договором субпідряду повинні бути підписані (погоджені) посадовими особами Замовника* основного договору та Генерального підрядника. </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lastRenderedPageBreak/>
        <w:t xml:space="preserve">Надане документальне підтвердження має підтвердити Замовнику фактичну спроможність Учасника виконати з відповідною якістю обсяг робіт (послуг), визначений Замовником в тендерній документації. </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Аналогічним договором відповідно до умов цієї документації є договори, які підтверджують наявність в учасника досвіду щодо надання послуг із поточного ремонту  вулично-дорожньої мережі (суцільне улаштування покриття) або поточного середнього ремонту вулично-дорожньої мережі населених пунктів, </w:t>
      </w:r>
      <w:r w:rsidR="007A0E55">
        <w:rPr>
          <w:rFonts w:ascii="Times New Roman" w:eastAsia="Times New Roman" w:hAnsi="Times New Roman"/>
          <w:sz w:val="24"/>
          <w:szCs w:val="24"/>
          <w:lang w:eastAsia="ru-RU"/>
        </w:rPr>
        <w:t xml:space="preserve">або </w:t>
      </w:r>
      <w:r w:rsidR="007A0E55" w:rsidRPr="00BC760B">
        <w:rPr>
          <w:rFonts w:ascii="Times New Roman" w:eastAsia="Times New Roman" w:hAnsi="Times New Roman"/>
          <w:sz w:val="24"/>
          <w:szCs w:val="24"/>
          <w:lang w:eastAsia="ru-RU"/>
        </w:rPr>
        <w:t xml:space="preserve">з експлуатаційного утримання автомобільних доріг </w:t>
      </w:r>
      <w:r w:rsidR="008F2453" w:rsidRPr="008F2453">
        <w:rPr>
          <w:rFonts w:ascii="Times New Roman" w:eastAsia="Times New Roman" w:hAnsi="Times New Roman"/>
          <w:sz w:val="24"/>
          <w:szCs w:val="24"/>
          <w:lang w:eastAsia="ru-RU"/>
        </w:rPr>
        <w:t>державного значення</w:t>
      </w:r>
      <w:r w:rsidR="007A0E55" w:rsidRPr="00BC760B">
        <w:rPr>
          <w:rFonts w:ascii="Times New Roman" w:eastAsia="Times New Roman" w:hAnsi="Times New Roman"/>
          <w:sz w:val="24"/>
          <w:szCs w:val="24"/>
          <w:lang w:eastAsia="ru-RU"/>
        </w:rPr>
        <w:t>,</w:t>
      </w:r>
      <w:r w:rsidR="00E3029A">
        <w:rPr>
          <w:rFonts w:ascii="Times New Roman" w:eastAsia="Times New Roman" w:hAnsi="Times New Roman"/>
          <w:sz w:val="24"/>
          <w:szCs w:val="24"/>
          <w:lang w:eastAsia="ru-RU"/>
        </w:rPr>
        <w:t>які виконувалися у 2020-2023</w:t>
      </w:r>
      <w:r w:rsidRPr="0066463D">
        <w:rPr>
          <w:rFonts w:ascii="Times New Roman" w:eastAsia="Times New Roman" w:hAnsi="Times New Roman"/>
          <w:sz w:val="24"/>
          <w:szCs w:val="24"/>
          <w:lang w:eastAsia="ru-RU"/>
        </w:rPr>
        <w:t xml:space="preserve"> роках.</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bCs/>
          <w:sz w:val="24"/>
          <w:szCs w:val="24"/>
          <w:lang w:eastAsia="ru-RU"/>
        </w:rPr>
        <w:t>Аналогічний договір має б</w:t>
      </w:r>
      <w:r w:rsidR="007A0E55">
        <w:rPr>
          <w:rFonts w:ascii="Times New Roman" w:eastAsia="Times New Roman" w:hAnsi="Times New Roman"/>
          <w:bCs/>
          <w:sz w:val="24"/>
          <w:szCs w:val="24"/>
          <w:lang w:eastAsia="ru-RU"/>
        </w:rPr>
        <w:t xml:space="preserve">ути виконаний не менш, ніж на </w:t>
      </w:r>
      <w:r w:rsidR="0066463D">
        <w:rPr>
          <w:rFonts w:ascii="Times New Roman" w:eastAsia="Times New Roman" w:hAnsi="Times New Roman"/>
          <w:bCs/>
          <w:sz w:val="24"/>
          <w:szCs w:val="24"/>
          <w:lang w:eastAsia="ru-RU"/>
        </w:rPr>
        <w:t>85</w:t>
      </w:r>
      <w:r w:rsidRPr="0066463D">
        <w:rPr>
          <w:rFonts w:ascii="Times New Roman" w:eastAsia="Times New Roman" w:hAnsi="Times New Roman"/>
          <w:bCs/>
          <w:sz w:val="24"/>
          <w:szCs w:val="24"/>
          <w:lang w:eastAsia="ru-RU"/>
        </w:rPr>
        <w:t>%</w:t>
      </w:r>
      <w:r w:rsidRPr="00CE6A43">
        <w:rPr>
          <w:rFonts w:ascii="Times New Roman" w:eastAsia="Times New Roman" w:hAnsi="Times New Roman"/>
          <w:bCs/>
          <w:sz w:val="24"/>
          <w:szCs w:val="24"/>
          <w:lang w:eastAsia="ru-RU"/>
        </w:rPr>
        <w:t xml:space="preserve"> від загальної ціни договору.</w:t>
      </w:r>
    </w:p>
    <w:p w:rsidR="00B61898" w:rsidRPr="00CE6A43" w:rsidRDefault="00B61898" w:rsidP="00BC760B">
      <w:pPr>
        <w:spacing w:after="0"/>
        <w:ind w:firstLine="567"/>
        <w:contextualSpacing/>
        <w:jc w:val="both"/>
        <w:rPr>
          <w:rFonts w:ascii="Times New Roman" w:eastAsia="Times New Roman" w:hAnsi="Times New Roman"/>
          <w:sz w:val="24"/>
          <w:szCs w:val="24"/>
          <w:lang w:eastAsia="ru-RU"/>
        </w:rPr>
      </w:pPr>
      <w:r w:rsidRPr="00CE6A43">
        <w:rPr>
          <w:rFonts w:ascii="Times New Roman" w:eastAsia="Times New Roman" w:hAnsi="Times New Roman"/>
          <w:sz w:val="24"/>
          <w:szCs w:val="24"/>
          <w:lang w:eastAsia="ru-RU"/>
        </w:rPr>
        <w:t xml:space="preserve">Досвід виконання всіх без виключення аналогічних договорів з будь-якими замовниками (укладених учасником </w:t>
      </w:r>
      <w:r w:rsidR="00E3029A">
        <w:rPr>
          <w:rFonts w:ascii="Times New Roman" w:eastAsia="Times New Roman" w:hAnsi="Times New Roman"/>
          <w:bCs/>
          <w:sz w:val="24"/>
          <w:szCs w:val="24"/>
          <w:lang w:eastAsia="ru-RU"/>
        </w:rPr>
        <w:t>протягом останніх 4</w:t>
      </w:r>
      <w:r w:rsidRPr="00CE6A43">
        <w:rPr>
          <w:rFonts w:ascii="Times New Roman" w:eastAsia="Times New Roman" w:hAnsi="Times New Roman"/>
          <w:bCs/>
          <w:sz w:val="24"/>
          <w:szCs w:val="24"/>
          <w:lang w:eastAsia="ru-RU"/>
        </w:rPr>
        <w:t>-х років від дати, що передує даті оголошення закупівлі</w:t>
      </w:r>
      <w:r w:rsidRPr="00CE6A43">
        <w:rPr>
          <w:rFonts w:ascii="Times New Roman" w:eastAsia="Times New Roman" w:hAnsi="Times New Roman"/>
          <w:sz w:val="24"/>
          <w:szCs w:val="24"/>
          <w:lang w:eastAsia="ru-RU"/>
        </w:rPr>
        <w:t xml:space="preserve">) має бути позитивний, у випадку встановлення Замовником </w:t>
      </w:r>
      <w:r w:rsidRPr="00CE6A43">
        <w:rPr>
          <w:rFonts w:ascii="Times New Roman" w:hAnsi="Times New Roman"/>
          <w:bCs/>
          <w:iCs/>
          <w:sz w:val="24"/>
          <w:szCs w:val="24"/>
          <w:shd w:val="clear" w:color="auto" w:fill="FFFFFF"/>
        </w:rPr>
        <w:t>неналежного виконання учасником договірних обов’язків, пропозиція такого учасника підлягає відхиленню.</w:t>
      </w:r>
    </w:p>
    <w:p w:rsidR="00B61898" w:rsidRPr="00CE6A43" w:rsidRDefault="00B61898" w:rsidP="00BC760B">
      <w:pPr>
        <w:spacing w:after="0"/>
        <w:ind w:firstLine="709"/>
        <w:jc w:val="both"/>
        <w:rPr>
          <w:rFonts w:ascii="Times New Roman" w:eastAsia="Times New Roman" w:hAnsi="Times New Roman"/>
          <w:sz w:val="24"/>
          <w:szCs w:val="24"/>
          <w:lang w:eastAsia="ru-RU"/>
        </w:rPr>
      </w:pPr>
    </w:p>
    <w:p w:rsidR="00B61898" w:rsidRDefault="00B61898" w:rsidP="00BC760B"/>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ind w:left="6521"/>
        <w:rPr>
          <w:rFonts w:ascii="Times New Roman" w:hAnsi="Times New Roman" w:cs="Times New Roman"/>
        </w:rPr>
      </w:pPr>
    </w:p>
    <w:p w:rsidR="00B61898" w:rsidRDefault="00B61898" w:rsidP="00BC760B">
      <w:pPr>
        <w:spacing w:line="264" w:lineRule="auto"/>
        <w:rPr>
          <w:rFonts w:ascii="Times New Roman" w:hAnsi="Times New Roman" w:cs="Times New Roman"/>
        </w:rPr>
      </w:pPr>
    </w:p>
    <w:p w:rsidR="00B71CDB" w:rsidRDefault="00B71CDB" w:rsidP="00BC760B">
      <w:pPr>
        <w:spacing w:line="264" w:lineRule="auto"/>
        <w:rPr>
          <w:rFonts w:ascii="Times New Roman" w:hAnsi="Times New Roman" w:cs="Times New Roman"/>
        </w:rPr>
      </w:pPr>
    </w:p>
    <w:p w:rsidR="00B71CDB" w:rsidRDefault="00B71CDB" w:rsidP="00BC760B">
      <w:pPr>
        <w:spacing w:line="264" w:lineRule="auto"/>
        <w:rPr>
          <w:rFonts w:ascii="Times New Roman" w:hAnsi="Times New Roman" w:cs="Times New Roman"/>
        </w:rPr>
      </w:pPr>
    </w:p>
    <w:p w:rsidR="00FA3001" w:rsidRDefault="00FA3001" w:rsidP="00BC760B">
      <w:pPr>
        <w:spacing w:line="264" w:lineRule="auto"/>
        <w:rPr>
          <w:rFonts w:ascii="Times New Roman" w:hAnsi="Times New Roman" w:cs="Times New Roman"/>
        </w:rPr>
      </w:pPr>
    </w:p>
    <w:p w:rsidR="00E16EE6" w:rsidRDefault="00E16EE6"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CB3AC1" w:rsidRDefault="00CB3AC1" w:rsidP="00BC760B">
      <w:pPr>
        <w:spacing w:line="264" w:lineRule="auto"/>
        <w:rPr>
          <w:rFonts w:ascii="Times New Roman" w:hAnsi="Times New Roman" w:cs="Times New Roman"/>
        </w:rPr>
      </w:pPr>
    </w:p>
    <w:p w:rsidR="00F2045B" w:rsidRDefault="00F2045B" w:rsidP="00BC760B">
      <w:pPr>
        <w:spacing w:after="0" w:line="264" w:lineRule="auto"/>
        <w:rPr>
          <w:rFonts w:ascii="Times New Roman" w:hAnsi="Times New Roman" w:cs="Times New Roman"/>
        </w:rPr>
      </w:pPr>
    </w:p>
    <w:p w:rsidR="000871EC" w:rsidRPr="00E80D27" w:rsidRDefault="000871EC" w:rsidP="000871EC">
      <w:pPr>
        <w:spacing w:after="0" w:line="240" w:lineRule="auto"/>
        <w:ind w:firstLine="7088"/>
        <w:rPr>
          <w:rFonts w:ascii="Times New Roman" w:hAnsi="Times New Roman" w:cs="Times New Roman"/>
          <w:i/>
          <w:sz w:val="24"/>
          <w:szCs w:val="24"/>
        </w:rPr>
      </w:pPr>
      <w:r>
        <w:rPr>
          <w:rFonts w:ascii="Times New Roman" w:hAnsi="Times New Roman" w:cs="Times New Roman"/>
          <w:b/>
          <w:bCs/>
          <w:iCs/>
          <w:sz w:val="24"/>
          <w:szCs w:val="24"/>
        </w:rPr>
        <w:lastRenderedPageBreak/>
        <w:t>Додаток №8</w:t>
      </w:r>
    </w:p>
    <w:p w:rsidR="000871EC" w:rsidRDefault="000871EC" w:rsidP="000871EC">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0871EC" w:rsidRDefault="000871EC" w:rsidP="000871EC">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p>
    <w:p w:rsidR="000871EC" w:rsidRDefault="000871EC" w:rsidP="000871EC">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Шепетівка                                                                      « ___»________________ 2023 р.</w:t>
      </w:r>
    </w:p>
    <w:p w:rsidR="000871EC" w:rsidRDefault="000871EC" w:rsidP="000871EC">
      <w:pPr>
        <w:pStyle w:val="a6"/>
        <w:spacing w:after="0"/>
        <w:ind w:left="142" w:firstLine="709"/>
        <w:jc w:val="both"/>
        <w:rPr>
          <w:b/>
          <w:bCs/>
        </w:rPr>
      </w:pPr>
    </w:p>
    <w:p w:rsidR="000871EC" w:rsidRDefault="000871EC" w:rsidP="000871EC">
      <w:pPr>
        <w:pStyle w:val="a6"/>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Шепетівської міської ради,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0871EC" w:rsidRDefault="000871EC" w:rsidP="000871EC">
      <w:pPr>
        <w:pStyle w:val="a6"/>
        <w:spacing w:after="0"/>
        <w:ind w:left="142" w:firstLine="709"/>
        <w:jc w:val="both"/>
        <w:rPr>
          <w:rFonts w:eastAsia="Lucida Sans Unicode"/>
          <w:kern w:val="2"/>
        </w:rPr>
      </w:pPr>
      <w:r>
        <w:rPr>
          <w:rFonts w:eastAsia="Lucida Sans Unicode"/>
          <w:kern w:val="2"/>
        </w:rPr>
        <w:t>з однієї сторони, та</w:t>
      </w:r>
    </w:p>
    <w:p w:rsidR="000871EC" w:rsidRDefault="000871EC" w:rsidP="000871EC">
      <w:pPr>
        <w:pStyle w:val="a6"/>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0871EC" w:rsidRDefault="000871EC" w:rsidP="000871EC">
      <w:pPr>
        <w:pStyle w:val="a6"/>
        <w:widowControl w:val="0"/>
        <w:numPr>
          <w:ilvl w:val="0"/>
          <w:numId w:val="8"/>
        </w:numPr>
        <w:suppressAutoHyphens/>
        <w:autoSpaceDE w:val="0"/>
        <w:spacing w:after="0" w:line="240" w:lineRule="auto"/>
        <w:jc w:val="center"/>
        <w:rPr>
          <w:lang w:eastAsia="zh-CN"/>
        </w:rPr>
      </w:pPr>
      <w:r>
        <w:rPr>
          <w:b/>
          <w:lang w:eastAsia="zh-CN"/>
        </w:rPr>
        <w:t>Предмет договору</w:t>
      </w:r>
    </w:p>
    <w:p w:rsidR="000871EC" w:rsidRDefault="000871EC" w:rsidP="000871EC">
      <w:pPr>
        <w:pStyle w:val="a6"/>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31.12.202</w:t>
      </w:r>
      <w:r w:rsidR="00A72418">
        <w:rPr>
          <w:rFonts w:eastAsia="Lucida Sans Unicode"/>
          <w:b/>
          <w:color w:val="000000" w:themeColor="text1"/>
          <w:kern w:val="2"/>
          <w:lang w:val="ru-RU"/>
        </w:rPr>
        <w:t>4</w:t>
      </w:r>
      <w:r w:rsidR="008B3880">
        <w:rPr>
          <w:rFonts w:eastAsia="Lucida Sans Unicode"/>
          <w:b/>
          <w:color w:val="000000" w:themeColor="text1"/>
          <w:kern w:val="2"/>
          <w:lang w:val="ru-RU"/>
        </w:rPr>
        <w:t xml:space="preserve"> </w:t>
      </w:r>
      <w:proofErr w:type="spellStart"/>
      <w:r>
        <w:rPr>
          <w:rFonts w:eastAsia="Lucida Sans Unicode"/>
          <w:b/>
          <w:color w:val="000000" w:themeColor="text1"/>
          <w:kern w:val="2"/>
        </w:rPr>
        <w:t>року</w:t>
      </w:r>
      <w:r>
        <w:rPr>
          <w:rFonts w:eastAsia="Lucida Sans Unicode"/>
          <w:kern w:val="2"/>
        </w:rPr>
        <w:t>надати</w:t>
      </w:r>
      <w:proofErr w:type="spellEnd"/>
      <w:r>
        <w:rPr>
          <w:rFonts w:eastAsia="Lucida Sans Unicode"/>
          <w:kern w:val="2"/>
        </w:rPr>
        <w:t xml:space="preserve"> Замовнику послуги, а Замовник – прийняти і оплатити такі послуги.</w:t>
      </w:r>
    </w:p>
    <w:p w:rsidR="000871EC" w:rsidRPr="000871EC" w:rsidRDefault="000871EC" w:rsidP="000871EC">
      <w:pPr>
        <w:pStyle w:val="a6"/>
        <w:spacing w:after="0"/>
        <w:ind w:left="0" w:firstLine="567"/>
        <w:jc w:val="both"/>
        <w:rPr>
          <w:rFonts w:eastAsia="Lucida Sans Unicode"/>
          <w:b/>
          <w:kern w:val="2"/>
        </w:rPr>
      </w:pPr>
      <w:r w:rsidRPr="000871EC">
        <w:rPr>
          <w:rFonts w:eastAsia="Lucida Sans Unicode"/>
          <w:kern w:val="2"/>
        </w:rPr>
        <w:t xml:space="preserve">1.2. Найменування послуг – </w:t>
      </w:r>
      <w:r w:rsidRPr="000871EC">
        <w:rPr>
          <w:rFonts w:eastAsia="Lucida Sans Unicode"/>
          <w:b/>
          <w:kern w:val="2"/>
        </w:rPr>
        <w:t xml:space="preserve">Поточний середній ремонт проїзної частини та тротуару вул. Горбатюка від перехрестя з просп. Миру до </w:t>
      </w:r>
      <w:proofErr w:type="spellStart"/>
      <w:r w:rsidRPr="000871EC">
        <w:rPr>
          <w:rFonts w:eastAsia="Lucida Sans Unicode"/>
          <w:b/>
          <w:kern w:val="2"/>
        </w:rPr>
        <w:t>до</w:t>
      </w:r>
      <w:proofErr w:type="spellEnd"/>
      <w:r w:rsidRPr="000871EC">
        <w:rPr>
          <w:rFonts w:eastAsia="Lucida Sans Unicode"/>
          <w:b/>
          <w:kern w:val="2"/>
        </w:rPr>
        <w:t xml:space="preserve"> перехрестя з пров. Короленка в м. Шепетівка Хмельницької області ( Код ДК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0871EC" w:rsidRPr="001C6385" w:rsidRDefault="000871EC" w:rsidP="000871EC">
      <w:pPr>
        <w:pStyle w:val="a6"/>
        <w:spacing w:after="0"/>
        <w:ind w:left="0" w:firstLine="567"/>
        <w:jc w:val="both"/>
        <w:rPr>
          <w:b/>
          <w:bCs/>
          <w:color w:val="000000"/>
          <w:sz w:val="28"/>
          <w:szCs w:val="28"/>
        </w:rPr>
      </w:pPr>
      <w:r w:rsidRPr="001C6385">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0871EC" w:rsidRDefault="000871EC" w:rsidP="000871EC">
      <w:pPr>
        <w:pStyle w:val="a6"/>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0871EC" w:rsidRDefault="000871EC" w:rsidP="000871EC">
      <w:pPr>
        <w:pStyle w:val="a6"/>
        <w:spacing w:after="0"/>
        <w:ind w:left="0" w:firstLine="567"/>
        <w:jc w:val="both"/>
        <w:rPr>
          <w:b/>
          <w:u w:val="single"/>
        </w:rPr>
      </w:pPr>
      <w:r>
        <w:rPr>
          <w:rFonts w:eastAsia="Lucida Sans Unicode"/>
          <w:kern w:val="2"/>
        </w:rPr>
        <w:t>2.1.</w:t>
      </w:r>
      <w:r>
        <w:t xml:space="preserve">Ціна цього Договору є </w:t>
      </w:r>
      <w:proofErr w:type="spellStart"/>
      <w:r w:rsidRPr="001C6385">
        <w:rPr>
          <w:lang w:val="ru-RU"/>
        </w:rPr>
        <w:t>динамічна</w:t>
      </w:r>
      <w:proofErr w:type="spellEnd"/>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0871EC" w:rsidRDefault="000871EC" w:rsidP="000871EC">
      <w:pPr>
        <w:pStyle w:val="a6"/>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0871EC" w:rsidRDefault="000871EC" w:rsidP="000871EC">
      <w:pPr>
        <w:pStyle w:val="a6"/>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0871EC" w:rsidRDefault="000871EC" w:rsidP="000871EC">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0871EC" w:rsidRDefault="000871EC" w:rsidP="000871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0871EC" w:rsidRDefault="000871EC" w:rsidP="000871EC">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0871EC" w:rsidRDefault="000871EC" w:rsidP="000871EC">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0871EC" w:rsidRDefault="000871EC" w:rsidP="000871EC">
      <w:pPr>
        <w:pStyle w:val="a6"/>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0871EC" w:rsidRPr="0020268B" w:rsidRDefault="000871EC" w:rsidP="000871EC">
      <w:pPr>
        <w:pStyle w:val="a6"/>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0871EC" w:rsidRPr="0020268B" w:rsidRDefault="000871EC" w:rsidP="000871EC">
      <w:pPr>
        <w:pStyle w:val="a6"/>
        <w:spacing w:after="0"/>
        <w:ind w:left="0" w:firstLine="567"/>
        <w:jc w:val="both"/>
        <w:rPr>
          <w:rFonts w:eastAsia="Lucida Sans Unicode"/>
          <w:kern w:val="2"/>
        </w:rPr>
      </w:pPr>
      <w:r w:rsidRPr="00262DAD">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0871EC" w:rsidRDefault="000871EC" w:rsidP="000871EC">
      <w:pPr>
        <w:pStyle w:val="a6"/>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0871EC" w:rsidRDefault="000871EC" w:rsidP="000871EC">
      <w:pPr>
        <w:pStyle w:val="a6"/>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0871EC" w:rsidRDefault="000871EC" w:rsidP="000871EC">
      <w:pPr>
        <w:pStyle w:val="a6"/>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0871EC" w:rsidRDefault="000871EC" w:rsidP="000871EC">
      <w:pPr>
        <w:pStyle w:val="a6"/>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0871EC" w:rsidRDefault="000871EC" w:rsidP="000871EC">
      <w:pPr>
        <w:pStyle w:val="a6"/>
        <w:spacing w:after="0"/>
        <w:ind w:left="0" w:firstLine="567"/>
        <w:jc w:val="both"/>
        <w:rPr>
          <w:rFonts w:eastAsia="Lucida Sans Unicode"/>
          <w:kern w:val="2"/>
        </w:rPr>
      </w:pPr>
      <w:r>
        <w:rPr>
          <w:rFonts w:eastAsia="Lucida Sans Unicode"/>
          <w:kern w:val="2"/>
        </w:rPr>
        <w:t>3.4.9. Виконувати інші обов´язки, передбачені даним Договором та чинним законодавством України.</w:t>
      </w:r>
    </w:p>
    <w:p w:rsidR="000871EC" w:rsidRDefault="000871EC" w:rsidP="000871EC">
      <w:pPr>
        <w:pStyle w:val="a6"/>
        <w:spacing w:after="0"/>
        <w:ind w:left="0" w:firstLine="567"/>
        <w:jc w:val="center"/>
        <w:rPr>
          <w:rFonts w:eastAsia="Lucida Sans Unicode"/>
          <w:b/>
          <w:kern w:val="2"/>
        </w:rPr>
      </w:pPr>
    </w:p>
    <w:p w:rsidR="000871EC" w:rsidRDefault="000871EC" w:rsidP="000871EC">
      <w:pPr>
        <w:pStyle w:val="a6"/>
        <w:spacing w:after="0"/>
        <w:ind w:left="0" w:firstLine="567"/>
        <w:jc w:val="center"/>
        <w:rPr>
          <w:b/>
          <w:bCs/>
        </w:rPr>
      </w:pPr>
      <w:r>
        <w:rPr>
          <w:rFonts w:eastAsia="Lucida Sans Unicode"/>
          <w:b/>
          <w:kern w:val="2"/>
        </w:rPr>
        <w:t>4.</w:t>
      </w:r>
      <w:r>
        <w:rPr>
          <w:b/>
          <w:bCs/>
        </w:rPr>
        <w:t>ПОРЯДОК РОЗРАХУНКІВ</w:t>
      </w:r>
    </w:p>
    <w:p w:rsidR="000871EC" w:rsidRDefault="000871EC" w:rsidP="000871EC">
      <w:pPr>
        <w:pStyle w:val="a6"/>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0871EC" w:rsidRDefault="000871EC" w:rsidP="000871EC">
      <w:pPr>
        <w:pStyle w:val="a6"/>
        <w:spacing w:after="0"/>
        <w:ind w:left="142" w:firstLine="709"/>
        <w:jc w:val="both"/>
        <w:rPr>
          <w:rFonts w:eastAsia="Lucida Sans Unicode"/>
          <w:kern w:val="2"/>
        </w:rPr>
      </w:pPr>
      <w:r>
        <w:rPr>
          <w:rFonts w:eastAsia="Lucida Sans Unicode"/>
          <w:kern w:val="2"/>
        </w:rPr>
        <w:lastRenderedPageBreak/>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0871EC" w:rsidRDefault="000871EC" w:rsidP="000871EC">
      <w:pPr>
        <w:pStyle w:val="a6"/>
        <w:spacing w:after="0"/>
        <w:ind w:left="142" w:firstLine="709"/>
        <w:jc w:val="both"/>
        <w:rPr>
          <w:rFonts w:eastAsia="Lucida Sans Unicode"/>
          <w:kern w:val="2"/>
        </w:rPr>
      </w:pPr>
      <w:r>
        <w:rPr>
          <w:rFonts w:eastAsia="Lucida Sans Unicode"/>
          <w:kern w:val="2"/>
        </w:rPr>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0871EC" w:rsidRDefault="000871EC" w:rsidP="000871EC">
      <w:pPr>
        <w:pStyle w:val="a6"/>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0871EC" w:rsidRDefault="000871EC" w:rsidP="000871EC">
      <w:pPr>
        <w:pStyle w:val="a6"/>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0871EC" w:rsidRDefault="000871EC" w:rsidP="000871EC">
      <w:pPr>
        <w:pStyle w:val="a6"/>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0871EC" w:rsidRDefault="000871EC" w:rsidP="000871EC">
      <w:pPr>
        <w:pStyle w:val="a6"/>
        <w:spacing w:after="0"/>
        <w:ind w:left="142" w:firstLine="709"/>
        <w:jc w:val="both"/>
        <w:rPr>
          <w:rFonts w:eastAsia="Lucida Sans Unicode"/>
        </w:rPr>
      </w:pP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0871EC" w:rsidRDefault="000871EC" w:rsidP="000871EC">
      <w:pPr>
        <w:pStyle w:val="a6"/>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0871EC" w:rsidRDefault="000871EC" w:rsidP="000871EC">
      <w:pPr>
        <w:pStyle w:val="a6"/>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0871EC" w:rsidRDefault="000871EC" w:rsidP="000871EC">
      <w:pPr>
        <w:pStyle w:val="a6"/>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0871EC" w:rsidRDefault="000871EC" w:rsidP="000871EC">
      <w:pPr>
        <w:pStyle w:val="a6"/>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0871EC" w:rsidRDefault="000871EC" w:rsidP="000871EC">
      <w:pPr>
        <w:pStyle w:val="a6"/>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0871EC" w:rsidRDefault="000871EC" w:rsidP="000871EC">
      <w:pPr>
        <w:pStyle w:val="a6"/>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0871EC" w:rsidRDefault="000871EC" w:rsidP="000871EC">
      <w:pPr>
        <w:pStyle w:val="a6"/>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0871EC" w:rsidRDefault="000871EC" w:rsidP="000871EC">
      <w:pPr>
        <w:pStyle w:val="a6"/>
        <w:spacing w:after="0"/>
        <w:ind w:left="142" w:firstLine="709"/>
        <w:jc w:val="both"/>
      </w:pPr>
      <w:r>
        <w:lastRenderedPageBreak/>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0871EC" w:rsidRDefault="000871EC" w:rsidP="000871EC">
      <w:pPr>
        <w:pStyle w:val="a6"/>
        <w:spacing w:after="0"/>
        <w:ind w:left="142" w:firstLine="709"/>
        <w:jc w:val="both"/>
      </w:pPr>
      <w:r>
        <w:t>-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0871EC" w:rsidRDefault="000871EC" w:rsidP="000871EC">
      <w:pPr>
        <w:pStyle w:val="a6"/>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0871EC" w:rsidRDefault="000871EC" w:rsidP="000871EC">
      <w:pPr>
        <w:pStyle w:val="a6"/>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0871EC" w:rsidRDefault="000871EC" w:rsidP="000871EC">
      <w:pPr>
        <w:pStyle w:val="a6"/>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0871EC" w:rsidRDefault="000871EC" w:rsidP="000871EC">
      <w:pPr>
        <w:pStyle w:val="a6"/>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0871EC" w:rsidRDefault="000871EC" w:rsidP="000871EC">
      <w:pPr>
        <w:pStyle w:val="a6"/>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0871EC" w:rsidRDefault="000871EC" w:rsidP="000871EC">
      <w:pPr>
        <w:pStyle w:val="a6"/>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0871EC" w:rsidRDefault="000871EC" w:rsidP="000871EC">
      <w:pPr>
        <w:pStyle w:val="a6"/>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0871EC" w:rsidRDefault="000871EC" w:rsidP="000871EC">
      <w:pPr>
        <w:pStyle w:val="a6"/>
        <w:spacing w:after="0"/>
        <w:ind w:left="142" w:firstLine="709"/>
        <w:jc w:val="both"/>
      </w:pPr>
      <w:r>
        <w:t xml:space="preserve">-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w:t>
      </w:r>
      <w:r>
        <w:lastRenderedPageBreak/>
        <w:t>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0871EC" w:rsidRDefault="000871EC" w:rsidP="000871EC">
      <w:pPr>
        <w:pStyle w:val="a6"/>
        <w:spacing w:after="0"/>
        <w:ind w:left="142" w:firstLine="709"/>
        <w:jc w:val="center"/>
        <w:rPr>
          <w:b/>
          <w:bCs/>
        </w:rPr>
      </w:pPr>
      <w:r>
        <w:rPr>
          <w:b/>
          <w:bCs/>
        </w:rPr>
        <w:t>8. ОБСТАВИНИ НЕПЕРЕБОРНОЇ СИЛИ</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8.3. Доказом виникнення обставин непереборної сили та строку їх дії є відповідні документи встановленні чинним законодавством.</w:t>
      </w:r>
    </w:p>
    <w:p w:rsidR="000871EC" w:rsidRDefault="000871EC" w:rsidP="000871EC">
      <w:pPr>
        <w:pStyle w:val="aff3"/>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0871EC" w:rsidRDefault="000871EC" w:rsidP="000871EC">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0871EC" w:rsidRDefault="000871EC" w:rsidP="000871EC">
      <w:pPr>
        <w:pStyle w:val="a6"/>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5 років.</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0871EC" w:rsidRDefault="000871EC" w:rsidP="000871EC">
      <w:pPr>
        <w:pStyle w:val="a6"/>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0871EC" w:rsidRDefault="000871EC" w:rsidP="000871EC">
      <w:pPr>
        <w:pStyle w:val="a6"/>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0871EC" w:rsidRDefault="000871EC" w:rsidP="000871EC">
      <w:pPr>
        <w:pStyle w:val="a6"/>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0871EC" w:rsidRDefault="000871EC" w:rsidP="000871EC">
      <w:pPr>
        <w:pStyle w:val="a6"/>
        <w:spacing w:after="0"/>
        <w:ind w:left="142" w:firstLine="709"/>
        <w:jc w:val="both"/>
        <w:rPr>
          <w:rFonts w:eastAsia="Lucida Sans Unicode"/>
          <w:kern w:val="2"/>
        </w:rPr>
      </w:pPr>
      <w:r>
        <w:rPr>
          <w:rFonts w:eastAsia="Lucida Sans Unicode"/>
          <w:kern w:val="2"/>
        </w:rPr>
        <w:lastRenderedPageBreak/>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0871EC" w:rsidRDefault="000871EC" w:rsidP="000871EC">
      <w:pPr>
        <w:pStyle w:val="a6"/>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0871EC" w:rsidRDefault="000871EC" w:rsidP="000871EC">
      <w:pPr>
        <w:pStyle w:val="a6"/>
        <w:spacing w:after="0"/>
        <w:ind w:left="142" w:firstLine="709"/>
        <w:jc w:val="both"/>
        <w:rPr>
          <w:rFonts w:eastAsia="Lucida Sans Unicode"/>
          <w:kern w:val="2"/>
        </w:rPr>
      </w:pPr>
      <w:r>
        <w:rPr>
          <w:rFonts w:eastAsia="Lucida Sans Unicode"/>
          <w:kern w:val="2"/>
        </w:rPr>
        <w:t>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0871EC" w:rsidRDefault="000871EC" w:rsidP="000871EC">
      <w:pPr>
        <w:pStyle w:val="a6"/>
        <w:spacing w:after="0"/>
        <w:ind w:left="142" w:firstLine="709"/>
        <w:jc w:val="both"/>
        <w:rPr>
          <w:rFonts w:eastAsia="Lucida Sans Unicode"/>
          <w:kern w:val="2"/>
        </w:rPr>
      </w:pPr>
      <w:r>
        <w:rPr>
          <w:rFonts w:eastAsia="Lucida Sans Unicode"/>
          <w:kern w:val="2"/>
        </w:rPr>
        <w:t xml:space="preserve">9.12. У разі реорганізації Підрядника шляхом злиття або </w:t>
      </w:r>
      <w:r w:rsidRPr="003C7D4B">
        <w:rPr>
          <w:rFonts w:eastAsia="Lucida Sans Unicode"/>
          <w:kern w:val="2"/>
        </w:rPr>
        <w:t>приєднання</w:t>
      </w:r>
      <w:r>
        <w:rPr>
          <w:rFonts w:eastAsia="Lucida Sans Unicode"/>
          <w:kern w:val="2"/>
        </w:rPr>
        <w:t xml:space="preserve">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0871EC" w:rsidRDefault="000871EC" w:rsidP="000871EC">
      <w:pPr>
        <w:pStyle w:val="a6"/>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0871EC" w:rsidRDefault="000871EC" w:rsidP="000871EC">
      <w:pPr>
        <w:pStyle w:val="a6"/>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0871EC" w:rsidRDefault="000871EC" w:rsidP="000871EC">
      <w:pPr>
        <w:pStyle w:val="a6"/>
        <w:spacing w:after="0"/>
        <w:ind w:left="142" w:firstLine="709"/>
        <w:jc w:val="center"/>
        <w:rPr>
          <w:b/>
        </w:rPr>
      </w:pPr>
      <w:r>
        <w:rPr>
          <w:b/>
        </w:rPr>
        <w:t xml:space="preserve">10. ПОРЯДОК ВИРІШЕННЯ СПОРІВ </w:t>
      </w:r>
    </w:p>
    <w:p w:rsidR="000871EC" w:rsidRDefault="000871EC" w:rsidP="000871EC">
      <w:pPr>
        <w:pStyle w:val="a6"/>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0871EC" w:rsidRDefault="000871EC" w:rsidP="000871EC">
      <w:pPr>
        <w:pStyle w:val="a6"/>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0871EC" w:rsidRDefault="000871EC" w:rsidP="000871EC">
      <w:pPr>
        <w:pStyle w:val="a6"/>
        <w:spacing w:after="0"/>
        <w:ind w:left="142" w:firstLine="709"/>
        <w:jc w:val="center"/>
        <w:rPr>
          <w:b/>
        </w:rPr>
      </w:pPr>
      <w:r>
        <w:rPr>
          <w:b/>
        </w:rPr>
        <w:t>11. СТРОК ДІЇ ДОГОВОРУ</w:t>
      </w:r>
    </w:p>
    <w:p w:rsidR="000871EC" w:rsidRDefault="000871EC" w:rsidP="000871EC">
      <w:pPr>
        <w:pStyle w:val="a6"/>
        <w:spacing w:after="0"/>
        <w:ind w:left="0" w:firstLine="709"/>
        <w:jc w:val="both"/>
      </w:pPr>
      <w:r>
        <w:t xml:space="preserve">11.1. Договір набуває чинності з моменту його підписання і діє до </w:t>
      </w:r>
      <w:r w:rsidRPr="009E2D28">
        <w:t xml:space="preserve">31 </w:t>
      </w:r>
      <w:proofErr w:type="spellStart"/>
      <w:r w:rsidRPr="009E2D28">
        <w:rPr>
          <w:lang w:val="ru-RU"/>
        </w:rPr>
        <w:t>грудня</w:t>
      </w:r>
      <w:proofErr w:type="spellEnd"/>
      <w:r w:rsidR="001D3CBE">
        <w:t xml:space="preserve"> 2024</w:t>
      </w:r>
      <w:bookmarkStart w:id="4" w:name="_GoBack"/>
      <w:bookmarkEnd w:id="4"/>
      <w:r>
        <w:t xml:space="preserve"> року, а в частині розрахунків - до повного виконання Сторонами своїх зобов’язань.</w:t>
      </w:r>
    </w:p>
    <w:p w:rsidR="000871EC" w:rsidRDefault="000871EC" w:rsidP="000871EC">
      <w:pPr>
        <w:pStyle w:val="a6"/>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1) зменшення обсягів закупівлі, зокрема з урахуванням фактичного обсягу видатків замовника;</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0871EC" w:rsidRDefault="000871EC" w:rsidP="0008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0871EC" w:rsidRDefault="000871EC" w:rsidP="000871EC">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0871EC" w:rsidRDefault="000871EC" w:rsidP="000871EC">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p>
    <w:p w:rsidR="000871EC" w:rsidRDefault="000871EC" w:rsidP="000871EC">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871EC" w:rsidRDefault="000871EC" w:rsidP="000871E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Особливостей. При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w:t>
      </w:r>
      <w:r>
        <w:rPr>
          <w:rFonts w:ascii="Times New Roman" w:hAnsi="Times New Roman" w:cs="Times New Roman"/>
          <w:sz w:val="24"/>
          <w:szCs w:val="24"/>
        </w:rPr>
        <w:lastRenderedPageBreak/>
        <w:t>закупівлю, укладеного за результатами проведення закупівлі.</w:t>
      </w:r>
    </w:p>
    <w:p w:rsidR="000871EC" w:rsidRDefault="000871EC" w:rsidP="000871EC">
      <w:pPr>
        <w:pStyle w:val="a6"/>
        <w:spacing w:after="0"/>
        <w:ind w:left="0" w:firstLine="709"/>
        <w:jc w:val="both"/>
      </w:pPr>
      <w:r>
        <w:t xml:space="preserve">11.8. Цей Договір укладається і підписується у 2 примірниках, що мають однакову юридичну силу. </w:t>
      </w:r>
    </w:p>
    <w:p w:rsidR="000871EC" w:rsidRDefault="000871EC" w:rsidP="000871EC">
      <w:pPr>
        <w:pStyle w:val="a6"/>
        <w:spacing w:after="0"/>
        <w:ind w:left="0" w:firstLine="709"/>
        <w:jc w:val="both"/>
      </w:pPr>
      <w:r>
        <w:t>11.9.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0871EC" w:rsidRDefault="000871EC" w:rsidP="000871EC">
      <w:pPr>
        <w:pStyle w:val="a6"/>
        <w:spacing w:after="0"/>
        <w:ind w:left="0" w:firstLine="709"/>
        <w:jc w:val="both"/>
      </w:pPr>
    </w:p>
    <w:p w:rsidR="000871EC" w:rsidRDefault="000871EC" w:rsidP="000871EC">
      <w:pPr>
        <w:pStyle w:val="a6"/>
        <w:spacing w:after="0"/>
        <w:ind w:left="0" w:firstLine="709"/>
        <w:jc w:val="both"/>
      </w:pPr>
      <w:r>
        <w:t xml:space="preserve">11.10. Невід’ємною частиною цього договору є: </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0871EC" w:rsidRDefault="000871EC" w:rsidP="000871EC">
      <w:pPr>
        <w:widowControl w:val="0"/>
        <w:numPr>
          <w:ilvl w:val="0"/>
          <w:numId w:val="10"/>
        </w:numPr>
        <w:tabs>
          <w:tab w:val="clear" w:pos="1845"/>
          <w:tab w:val="num" w:pos="0"/>
        </w:tabs>
        <w:suppressAutoHyphens/>
        <w:spacing w:after="0" w:line="240" w:lineRule="auto"/>
        <w:ind w:left="720"/>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0871EC" w:rsidRDefault="000871EC" w:rsidP="000871EC">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0871EC" w:rsidRDefault="000871EC" w:rsidP="000871EC">
      <w:pPr>
        <w:pStyle w:val="a6"/>
        <w:spacing w:after="0"/>
        <w:ind w:left="0" w:firstLine="709"/>
        <w:jc w:val="both"/>
      </w:pPr>
    </w:p>
    <w:p w:rsidR="000871EC" w:rsidRDefault="000871EC" w:rsidP="000871EC">
      <w:pPr>
        <w:spacing w:after="0" w:line="240" w:lineRule="auto"/>
        <w:ind w:left="142" w:firstLine="539"/>
        <w:jc w:val="center"/>
        <w:rPr>
          <w:rFonts w:ascii="Times New Roman" w:hAnsi="Times New Roman"/>
          <w:b/>
          <w:sz w:val="24"/>
          <w:szCs w:val="24"/>
        </w:rPr>
      </w:pPr>
      <w:r>
        <w:rPr>
          <w:rFonts w:ascii="Times New Roman" w:hAnsi="Times New Roman"/>
          <w:b/>
          <w:sz w:val="24"/>
          <w:szCs w:val="24"/>
        </w:rPr>
        <w:t>12. МІСЦЕЗНАХОДЖЕННЯ ТА БАНКІВСЬКІ РЕКВІЗИТИ СТОРІН</w:t>
      </w:r>
    </w:p>
    <w:p w:rsidR="000871EC" w:rsidRDefault="000871EC" w:rsidP="000871EC">
      <w:pPr>
        <w:spacing w:after="0" w:line="240" w:lineRule="auto"/>
        <w:ind w:left="142" w:firstLine="539"/>
        <w:jc w:val="center"/>
        <w:rPr>
          <w:rFonts w:ascii="Times New Roman" w:eastAsiaTheme="minorHAnsi" w:hAnsi="Times New Roman"/>
          <w:b/>
          <w:sz w:val="24"/>
          <w:szCs w:val="24"/>
          <w:lang w:eastAsia="en-US"/>
        </w:rPr>
      </w:pPr>
    </w:p>
    <w:tbl>
      <w:tblPr>
        <w:tblW w:w="0" w:type="auto"/>
        <w:tblInd w:w="108" w:type="dxa"/>
        <w:tblLook w:val="04A0"/>
      </w:tblPr>
      <w:tblGrid>
        <w:gridCol w:w="4948"/>
        <w:gridCol w:w="4799"/>
      </w:tblGrid>
      <w:tr w:rsidR="000871EC" w:rsidTr="006C7C8F">
        <w:trPr>
          <w:trHeight w:val="329"/>
        </w:trPr>
        <w:tc>
          <w:tcPr>
            <w:tcW w:w="5012" w:type="dxa"/>
            <w:vAlign w:val="center"/>
            <w:hideMark/>
          </w:tcPr>
          <w:p w:rsidR="000871EC" w:rsidRDefault="000871EC" w:rsidP="006C7C8F">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vAlign w:val="center"/>
            <w:hideMark/>
          </w:tcPr>
          <w:p w:rsidR="000871EC" w:rsidRDefault="000871EC" w:rsidP="006C7C8F">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0871EC" w:rsidTr="006C7C8F">
        <w:trPr>
          <w:trHeight w:val="546"/>
        </w:trPr>
        <w:tc>
          <w:tcPr>
            <w:tcW w:w="5012" w:type="dxa"/>
            <w:vAlign w:val="center"/>
          </w:tcPr>
          <w:p w:rsidR="000871EC" w:rsidRDefault="000871EC" w:rsidP="006C7C8F">
            <w:pPr>
              <w:rPr>
                <w:rFonts w:ascii="Times New Roman" w:hAnsi="Times New Roman" w:cs="Times New Roman"/>
                <w:b/>
              </w:rPr>
            </w:pPr>
            <w:r>
              <w:rPr>
                <w:rFonts w:ascii="Times New Roman" w:hAnsi="Times New Roman" w:cs="Times New Roman"/>
                <w:b/>
              </w:rPr>
              <w:t>Управління житлово-комунального господарства Шепетівської міської ради</w:t>
            </w:r>
          </w:p>
          <w:p w:rsidR="000871EC" w:rsidRDefault="000871EC" w:rsidP="006C7C8F">
            <w:pPr>
              <w:autoSpaceDN w:val="0"/>
              <w:adjustRightInd w:val="0"/>
              <w:spacing w:after="0" w:line="264" w:lineRule="auto"/>
              <w:jc w:val="center"/>
              <w:rPr>
                <w:rFonts w:ascii="Times New Roman" w:hAnsi="Times New Roman" w:cs="Times New Roman"/>
                <w:b/>
                <w:sz w:val="24"/>
                <w:szCs w:val="24"/>
                <w:lang w:val="ru-RU"/>
              </w:rPr>
            </w:pPr>
          </w:p>
        </w:tc>
        <w:tc>
          <w:tcPr>
            <w:tcW w:w="4935" w:type="dxa"/>
            <w:vAlign w:val="center"/>
          </w:tcPr>
          <w:p w:rsidR="000871EC" w:rsidRDefault="000871EC" w:rsidP="006C7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0871EC" w:rsidTr="006C7C8F">
        <w:trPr>
          <w:trHeight w:val="3392"/>
        </w:trPr>
        <w:tc>
          <w:tcPr>
            <w:tcW w:w="5012" w:type="dxa"/>
            <w:hideMark/>
          </w:tcPr>
          <w:p w:rsidR="000871EC" w:rsidRDefault="000871EC" w:rsidP="006C7C8F">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0871EC" w:rsidRDefault="000871EC" w:rsidP="006C7C8F">
            <w:pPr>
              <w:rPr>
                <w:rFonts w:ascii="Times New Roman" w:eastAsia="Times New Roman" w:hAnsi="Times New Roman" w:cs="Times New Roman"/>
                <w:noProof/>
              </w:rPr>
            </w:pPr>
            <w:r>
              <w:rPr>
                <w:rFonts w:ascii="Times New Roman" w:hAnsi="Times New Roman" w:cs="Times New Roman"/>
                <w:noProof/>
              </w:rPr>
              <w:t>вул.Островського,4</w:t>
            </w:r>
          </w:p>
          <w:p w:rsidR="000871EC" w:rsidRDefault="000871EC" w:rsidP="006C7C8F">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0871EC" w:rsidRDefault="000871EC" w:rsidP="006C7C8F">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0871EC" w:rsidRDefault="000871EC" w:rsidP="006C7C8F">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0871EC" w:rsidRDefault="000871EC" w:rsidP="006C7C8F">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0871EC" w:rsidRDefault="000871EC" w:rsidP="006C7C8F">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Pr>
          <w:p w:rsidR="000871EC" w:rsidRDefault="000871EC" w:rsidP="006C7C8F">
            <w:pPr>
              <w:pStyle w:val="Standard"/>
              <w:spacing w:line="252" w:lineRule="auto"/>
              <w:ind w:left="-33"/>
              <w:jc w:val="both"/>
              <w:rPr>
                <w:rFonts w:cs="Times New Roman"/>
                <w:b/>
                <w:bCs/>
                <w:color w:val="000000"/>
                <w:lang w:eastAsia="uk-UA"/>
              </w:rPr>
            </w:pPr>
          </w:p>
        </w:tc>
      </w:tr>
    </w:tbl>
    <w:p w:rsidR="003B4863" w:rsidRDefault="003B4863" w:rsidP="00BC760B"/>
    <w:sectPr w:rsidR="003B4863" w:rsidSect="0040697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altName w:val="Times New Roman"/>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charset w:val="00"/>
    <w:family w:val="auto"/>
    <w:pitch w:val="variable"/>
    <w:sig w:usb0="00000003" w:usb1="0000204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644"/>
        </w:tabs>
        <w:ind w:left="644"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1898"/>
    <w:rsid w:val="0000740C"/>
    <w:rsid w:val="0001370B"/>
    <w:rsid w:val="00025E39"/>
    <w:rsid w:val="000839EA"/>
    <w:rsid w:val="000871EC"/>
    <w:rsid w:val="000F07DC"/>
    <w:rsid w:val="00125578"/>
    <w:rsid w:val="00136B40"/>
    <w:rsid w:val="001D3CBE"/>
    <w:rsid w:val="001D6436"/>
    <w:rsid w:val="001E7EE3"/>
    <w:rsid w:val="00212E5C"/>
    <w:rsid w:val="0029095E"/>
    <w:rsid w:val="002A2006"/>
    <w:rsid w:val="00337C84"/>
    <w:rsid w:val="003A0380"/>
    <w:rsid w:val="003A52F4"/>
    <w:rsid w:val="003B4863"/>
    <w:rsid w:val="004011F7"/>
    <w:rsid w:val="0040697B"/>
    <w:rsid w:val="004416DE"/>
    <w:rsid w:val="004720B7"/>
    <w:rsid w:val="00486E71"/>
    <w:rsid w:val="004E2DD1"/>
    <w:rsid w:val="004E36FA"/>
    <w:rsid w:val="005116CC"/>
    <w:rsid w:val="00520810"/>
    <w:rsid w:val="00532C3D"/>
    <w:rsid w:val="005361C8"/>
    <w:rsid w:val="00560A31"/>
    <w:rsid w:val="00575F4A"/>
    <w:rsid w:val="00587413"/>
    <w:rsid w:val="005B2EE4"/>
    <w:rsid w:val="005D3179"/>
    <w:rsid w:val="005E18BB"/>
    <w:rsid w:val="00611506"/>
    <w:rsid w:val="0066463D"/>
    <w:rsid w:val="006769DF"/>
    <w:rsid w:val="006B0244"/>
    <w:rsid w:val="006C150C"/>
    <w:rsid w:val="006C7C8F"/>
    <w:rsid w:val="0070642E"/>
    <w:rsid w:val="00714546"/>
    <w:rsid w:val="00732D6E"/>
    <w:rsid w:val="00751940"/>
    <w:rsid w:val="00755542"/>
    <w:rsid w:val="00790B3D"/>
    <w:rsid w:val="007A0E55"/>
    <w:rsid w:val="007B1505"/>
    <w:rsid w:val="007C2A97"/>
    <w:rsid w:val="007C6E93"/>
    <w:rsid w:val="007D403A"/>
    <w:rsid w:val="00871065"/>
    <w:rsid w:val="008B3880"/>
    <w:rsid w:val="008D291C"/>
    <w:rsid w:val="008F2453"/>
    <w:rsid w:val="008F7017"/>
    <w:rsid w:val="008F72E2"/>
    <w:rsid w:val="00962C96"/>
    <w:rsid w:val="0097653A"/>
    <w:rsid w:val="009D36C8"/>
    <w:rsid w:val="009F07CC"/>
    <w:rsid w:val="009F7E59"/>
    <w:rsid w:val="00A40686"/>
    <w:rsid w:val="00A42969"/>
    <w:rsid w:val="00A72418"/>
    <w:rsid w:val="00A775CF"/>
    <w:rsid w:val="00AD51F3"/>
    <w:rsid w:val="00AD622E"/>
    <w:rsid w:val="00AF37D2"/>
    <w:rsid w:val="00B16B04"/>
    <w:rsid w:val="00B3124D"/>
    <w:rsid w:val="00B33A5D"/>
    <w:rsid w:val="00B56125"/>
    <w:rsid w:val="00B61898"/>
    <w:rsid w:val="00B71CDB"/>
    <w:rsid w:val="00BC5DBF"/>
    <w:rsid w:val="00BC5F17"/>
    <w:rsid w:val="00BC760B"/>
    <w:rsid w:val="00BF42EA"/>
    <w:rsid w:val="00C146EA"/>
    <w:rsid w:val="00C23818"/>
    <w:rsid w:val="00CB3AC1"/>
    <w:rsid w:val="00CE6A43"/>
    <w:rsid w:val="00D0455A"/>
    <w:rsid w:val="00D27F7D"/>
    <w:rsid w:val="00D6636F"/>
    <w:rsid w:val="00DB1237"/>
    <w:rsid w:val="00DC3AF3"/>
    <w:rsid w:val="00E16EE6"/>
    <w:rsid w:val="00E22C9C"/>
    <w:rsid w:val="00E3029A"/>
    <w:rsid w:val="00E41BE3"/>
    <w:rsid w:val="00E80D27"/>
    <w:rsid w:val="00E87231"/>
    <w:rsid w:val="00EA2627"/>
    <w:rsid w:val="00EE04A7"/>
    <w:rsid w:val="00F2045B"/>
    <w:rsid w:val="00F64AD7"/>
    <w:rsid w:val="00F84989"/>
    <w:rsid w:val="00FA3001"/>
    <w:rsid w:val="00FA7F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7B"/>
  </w:style>
  <w:style w:type="paragraph" w:styleId="1">
    <w:name w:val="heading 1"/>
    <w:basedOn w:val="a"/>
    <w:next w:val="a"/>
    <w:link w:val="10"/>
    <w:qFormat/>
    <w:rsid w:val="00B61898"/>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2"/>
      <w:sz w:val="32"/>
      <w:szCs w:val="32"/>
      <w:lang w:val="ru-RU" w:eastAsia="zh-CN"/>
    </w:rPr>
  </w:style>
  <w:style w:type="paragraph" w:styleId="2">
    <w:name w:val="heading 2"/>
    <w:basedOn w:val="a"/>
    <w:next w:val="a"/>
    <w:link w:val="20"/>
    <w:semiHidden/>
    <w:unhideWhenUsed/>
    <w:qFormat/>
    <w:rsid w:val="00B61898"/>
    <w:pPr>
      <w:keepNext/>
      <w:widowControl w:val="0"/>
      <w:tabs>
        <w:tab w:val="num" w:pos="0"/>
      </w:tabs>
      <w:suppressAutoHyphens/>
      <w:autoSpaceDE w:val="0"/>
      <w:spacing w:before="240" w:after="60" w:line="240" w:lineRule="auto"/>
      <w:ind w:left="576" w:hanging="576"/>
      <w:outlineLvl w:val="1"/>
    </w:pPr>
    <w:rPr>
      <w:rFonts w:ascii="Cambria" w:eastAsia="Times New Roman" w:hAnsi="Cambria" w:cs="Times New Roman"/>
      <w:b/>
      <w:bCs/>
      <w:i/>
      <w:iCs/>
      <w:sz w:val="28"/>
      <w:szCs w:val="28"/>
      <w:lang w:val="ru-RU" w:eastAsia="zh-CN"/>
    </w:rPr>
  </w:style>
  <w:style w:type="paragraph" w:styleId="3">
    <w:name w:val="heading 3"/>
    <w:basedOn w:val="a"/>
    <w:next w:val="a"/>
    <w:link w:val="30"/>
    <w:semiHidden/>
    <w:unhideWhenUsed/>
    <w:qFormat/>
    <w:rsid w:val="00B61898"/>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CYR"/>
      <w:sz w:val="24"/>
      <w:szCs w:val="24"/>
      <w:lang w:val="ru-RU" w:eastAsia="zh-CN"/>
    </w:rPr>
  </w:style>
  <w:style w:type="paragraph" w:styleId="5">
    <w:name w:val="heading 5"/>
    <w:basedOn w:val="a"/>
    <w:next w:val="a"/>
    <w:link w:val="50"/>
    <w:semiHidden/>
    <w:unhideWhenUsed/>
    <w:qFormat/>
    <w:rsid w:val="00B61898"/>
    <w:pPr>
      <w:widowControl w:val="0"/>
      <w:tabs>
        <w:tab w:val="num" w:pos="0"/>
      </w:tabs>
      <w:suppressAutoHyphens/>
      <w:autoSpaceDE w:val="0"/>
      <w:spacing w:before="240" w:after="60" w:line="240" w:lineRule="auto"/>
      <w:ind w:left="1008" w:hanging="1008"/>
      <w:outlineLvl w:val="4"/>
    </w:pPr>
    <w:rPr>
      <w:rFonts w:ascii="Times New Roman CYR" w:eastAsia="Times New Roman" w:hAnsi="Times New Roman CYR" w:cs="Times New Roman CYR"/>
      <w:b/>
      <w:bCs/>
      <w:i/>
      <w:iCs/>
      <w:sz w:val="26"/>
      <w:szCs w:val="26"/>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898"/>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B61898"/>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rsid w:val="00B61898"/>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B61898"/>
    <w:rPr>
      <w:rFonts w:ascii="Times New Roman CYR" w:eastAsia="Times New Roman" w:hAnsi="Times New Roman CYR" w:cs="Times New Roman CYR"/>
      <w:b/>
      <w:bCs/>
      <w:i/>
      <w:iCs/>
      <w:sz w:val="26"/>
      <w:szCs w:val="26"/>
      <w:lang w:val="ru-RU" w:eastAsia="zh-CN"/>
    </w:rPr>
  </w:style>
  <w:style w:type="character" w:styleId="a3">
    <w:name w:val="Hyperlink"/>
    <w:semiHidden/>
    <w:unhideWhenUsed/>
    <w:rsid w:val="00B61898"/>
    <w:rPr>
      <w:color w:val="0000FF"/>
      <w:u w:val="single"/>
    </w:rPr>
  </w:style>
  <w:style w:type="character" w:styleId="a4">
    <w:name w:val="FollowedHyperlink"/>
    <w:basedOn w:val="a0"/>
    <w:uiPriority w:val="99"/>
    <w:semiHidden/>
    <w:unhideWhenUsed/>
    <w:rsid w:val="00B61898"/>
    <w:rPr>
      <w:color w:val="800080" w:themeColor="followedHyperlink"/>
      <w:u w:val="single"/>
    </w:rPr>
  </w:style>
  <w:style w:type="paragraph" w:styleId="HTML">
    <w:name w:val="HTML Preformatted"/>
    <w:basedOn w:val="a"/>
    <w:link w:val="HTML1"/>
    <w:semiHidden/>
    <w:unhideWhenUsed/>
    <w:rsid w:val="00B61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basedOn w:val="a0"/>
    <w:semiHidden/>
    <w:rsid w:val="00B61898"/>
    <w:rPr>
      <w:rFonts w:ascii="Consolas" w:hAnsi="Consolas" w:cs="Consolas"/>
      <w:sz w:val="20"/>
      <w:szCs w:val="20"/>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B61898"/>
    <w:rPr>
      <w:rFonts w:ascii="Times New Roman" w:eastAsia="Times New Roman" w:hAnsi="Times New Roman" w:cs="Times New Roman"/>
      <w:sz w:val="24"/>
      <w:szCs w:val="24"/>
    </w:r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Знак17"/>
    <w:basedOn w:val="a"/>
    <w:link w:val="a5"/>
    <w:uiPriority w:val="99"/>
    <w:unhideWhenUsed/>
    <w:qFormat/>
    <w:rsid w:val="00B61898"/>
    <w:pPr>
      <w:ind w:left="720"/>
      <w:contextualSpacing/>
    </w:pPr>
    <w:rPr>
      <w:rFonts w:ascii="Times New Roman" w:eastAsia="Times New Roman" w:hAnsi="Times New Roman" w:cs="Times New Roman"/>
      <w:sz w:val="24"/>
      <w:szCs w:val="24"/>
    </w:rPr>
  </w:style>
  <w:style w:type="character" w:customStyle="1" w:styleId="11">
    <w:name w:val="Верхний колонтитул Знак1"/>
    <w:basedOn w:val="a0"/>
    <w:link w:val="a7"/>
    <w:semiHidden/>
    <w:locked/>
    <w:rsid w:val="00B61898"/>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9"/>
    <w:semiHidden/>
    <w:locked/>
    <w:rsid w:val="00B61898"/>
    <w:rPr>
      <w:rFonts w:ascii="Times New Roman CYR" w:eastAsia="Times New Roman" w:hAnsi="Times New Roman CYR" w:cs="Times New Roman CYR"/>
      <w:sz w:val="24"/>
      <w:szCs w:val="24"/>
      <w:lang w:val="ru-RU" w:eastAsia="zh-CN"/>
    </w:rPr>
  </w:style>
  <w:style w:type="character" w:customStyle="1" w:styleId="12">
    <w:name w:val="Текст концевой сноски Знак1"/>
    <w:basedOn w:val="a0"/>
    <w:link w:val="aa"/>
    <w:semiHidden/>
    <w:locked/>
    <w:rsid w:val="00B61898"/>
    <w:rPr>
      <w:rFonts w:ascii="Times New Roman" w:eastAsia="Times New Roman" w:hAnsi="Times New Roman" w:cs="Times New Roman"/>
      <w:sz w:val="20"/>
      <w:szCs w:val="24"/>
      <w:lang w:eastAsia="zh-CN"/>
    </w:rPr>
  </w:style>
  <w:style w:type="character" w:customStyle="1" w:styleId="ab">
    <w:name w:val="Название Знак"/>
    <w:link w:val="ac"/>
    <w:locked/>
    <w:rsid w:val="00B61898"/>
    <w:rPr>
      <w:sz w:val="28"/>
    </w:rPr>
  </w:style>
  <w:style w:type="character" w:customStyle="1" w:styleId="13">
    <w:name w:val="Основной текст Знак1"/>
    <w:basedOn w:val="a0"/>
    <w:link w:val="ad"/>
    <w:semiHidden/>
    <w:locked/>
    <w:rsid w:val="00B61898"/>
  </w:style>
  <w:style w:type="character" w:customStyle="1" w:styleId="ae">
    <w:name w:val="Основной текст с отступом Знак"/>
    <w:basedOn w:val="a0"/>
    <w:link w:val="af"/>
    <w:semiHidden/>
    <w:locked/>
    <w:rsid w:val="00B61898"/>
    <w:rPr>
      <w:rFonts w:ascii="Times New Roman" w:eastAsia="Times New Roman" w:hAnsi="Times New Roman" w:cs="Times New Roman"/>
      <w:color w:val="000000"/>
      <w:sz w:val="24"/>
      <w:szCs w:val="24"/>
      <w:lang w:eastAsia="zh-CN"/>
    </w:rPr>
  </w:style>
  <w:style w:type="character" w:customStyle="1" w:styleId="21">
    <w:name w:val="Основной текст 2 Знак"/>
    <w:link w:val="22"/>
    <w:semiHidden/>
    <w:locked/>
    <w:rsid w:val="00B61898"/>
    <w:rPr>
      <w:rFonts w:ascii="Times New Roman CYR" w:hAnsi="Times New Roman CYR" w:cs="Times New Roman CYR"/>
      <w:sz w:val="24"/>
      <w:szCs w:val="24"/>
    </w:rPr>
  </w:style>
  <w:style w:type="character" w:customStyle="1" w:styleId="23">
    <w:name w:val="Основной текст с отступом 2 Знак"/>
    <w:link w:val="24"/>
    <w:semiHidden/>
    <w:locked/>
    <w:rsid w:val="00B61898"/>
    <w:rPr>
      <w:rFonts w:ascii="Calibri" w:hAnsi="Calibri" w:cs="Calibri"/>
      <w:lang w:val="ru-RU"/>
    </w:rPr>
  </w:style>
  <w:style w:type="character" w:customStyle="1" w:styleId="af0">
    <w:name w:val="Текст выноски Знак"/>
    <w:basedOn w:val="a0"/>
    <w:link w:val="af1"/>
    <w:uiPriority w:val="99"/>
    <w:semiHidden/>
    <w:locked/>
    <w:rsid w:val="00B61898"/>
    <w:rPr>
      <w:rFonts w:ascii="Tahoma" w:eastAsia="Times New Roman" w:hAnsi="Tahoma" w:cs="Times New Roman"/>
      <w:sz w:val="16"/>
      <w:szCs w:val="16"/>
      <w:lang w:eastAsia="zh-CN"/>
    </w:rPr>
  </w:style>
  <w:style w:type="character" w:customStyle="1" w:styleId="af2">
    <w:name w:val="Без интервала Знак"/>
    <w:link w:val="af3"/>
    <w:uiPriority w:val="99"/>
    <w:locked/>
    <w:rsid w:val="00B61898"/>
    <w:rPr>
      <w:rFonts w:ascii="Calibri" w:eastAsia="Times New Roman" w:hAnsi="Calibri" w:cs="Times New Roman"/>
      <w:lang w:eastAsia="zh-CN"/>
    </w:rPr>
  </w:style>
  <w:style w:type="character" w:customStyle="1" w:styleId="af4">
    <w:name w:val="Абзац списка Знак"/>
    <w:link w:val="af5"/>
    <w:uiPriority w:val="34"/>
    <w:locked/>
    <w:rsid w:val="00B61898"/>
    <w:rPr>
      <w:rFonts w:ascii="Times New Roman" w:eastAsia="Times New Roman" w:hAnsi="Times New Roman" w:cs="Times New Roman"/>
      <w:sz w:val="24"/>
      <w:szCs w:val="24"/>
    </w:rPr>
  </w:style>
  <w:style w:type="paragraph" w:customStyle="1" w:styleId="af6">
    <w:name w:val="Покажчик"/>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Mangal"/>
      <w:sz w:val="24"/>
      <w:szCs w:val="24"/>
      <w:lang w:val="ru-RU" w:eastAsia="zh-CN"/>
    </w:rPr>
  </w:style>
  <w:style w:type="paragraph" w:customStyle="1" w:styleId="210">
    <w:name w:val="Основной текст с отступом 21"/>
    <w:basedOn w:val="a"/>
    <w:uiPriority w:val="34"/>
    <w:qFormat/>
    <w:rsid w:val="00B61898"/>
    <w:pPr>
      <w:suppressAutoHyphens/>
      <w:spacing w:after="120" w:line="480" w:lineRule="auto"/>
      <w:ind w:left="283"/>
      <w:contextualSpacing/>
    </w:pPr>
    <w:rPr>
      <w:rFonts w:ascii="Calibri" w:eastAsia="Times New Roman" w:hAnsi="Calibri" w:cs="Times New Roman"/>
      <w:lang w:val="ru-RU" w:eastAsia="zh-CN"/>
    </w:rPr>
  </w:style>
  <w:style w:type="paragraph" w:customStyle="1" w:styleId="14">
    <w:name w:val="Цитата1"/>
    <w:basedOn w:val="a"/>
    <w:uiPriority w:val="99"/>
    <w:qFormat/>
    <w:rsid w:val="00B61898"/>
    <w:pPr>
      <w:suppressAutoHyphens/>
      <w:spacing w:after="0" w:line="240" w:lineRule="auto"/>
      <w:ind w:left="284" w:right="-58" w:firstLine="436"/>
      <w:contextualSpacing/>
      <w:jc w:val="both"/>
    </w:pPr>
    <w:rPr>
      <w:rFonts w:ascii="Times New Roman" w:eastAsia="Times New Roman" w:hAnsi="Times New Roman" w:cs="Times New Roman"/>
      <w:sz w:val="24"/>
      <w:szCs w:val="20"/>
      <w:lang w:val="ru-RU" w:eastAsia="zh-CN"/>
    </w:rPr>
  </w:style>
  <w:style w:type="paragraph" w:customStyle="1" w:styleId="af7">
    <w:name w:val="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211">
    <w:name w:val="Основной текст 21"/>
    <w:basedOn w:val="a"/>
    <w:uiPriority w:val="99"/>
    <w:qFormat/>
    <w:rsid w:val="00B61898"/>
    <w:pPr>
      <w:widowControl w:val="0"/>
      <w:suppressAutoHyphens/>
      <w:autoSpaceDE w:val="0"/>
      <w:spacing w:after="120" w:line="480" w:lineRule="auto"/>
      <w:contextualSpacing/>
    </w:pPr>
    <w:rPr>
      <w:rFonts w:ascii="Times New Roman CYR" w:eastAsia="Times New Roman" w:hAnsi="Times New Roman CYR" w:cs="Times New Roman"/>
      <w:sz w:val="24"/>
      <w:szCs w:val="24"/>
      <w:lang w:eastAsia="zh-CN"/>
    </w:rPr>
  </w:style>
  <w:style w:type="paragraph" w:customStyle="1" w:styleId="af8">
    <w:name w:val="Знак Знак 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LO-Normal">
    <w:name w:val="LO-Normal"/>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rvps2">
    <w:name w:val="rvps2"/>
    <w:basedOn w:val="a"/>
    <w:uiPriority w:val="34"/>
    <w:qFormat/>
    <w:rsid w:val="00B61898"/>
    <w:pPr>
      <w:suppressAutoHyphens/>
      <w:spacing w:before="280" w:after="280" w:line="240" w:lineRule="auto"/>
      <w:contextualSpacing/>
    </w:pPr>
    <w:rPr>
      <w:rFonts w:ascii="Times New Roman" w:eastAsia="Times New Roman" w:hAnsi="Times New Roman" w:cs="Times New Roman"/>
      <w:sz w:val="24"/>
      <w:szCs w:val="24"/>
      <w:lang w:val="ru-RU" w:eastAsia="zh-CN"/>
    </w:rPr>
  </w:style>
  <w:style w:type="paragraph" w:customStyle="1" w:styleId="Default">
    <w:name w:val="Default"/>
    <w:uiPriority w:val="99"/>
    <w:qFormat/>
    <w:rsid w:val="00B61898"/>
    <w:pPr>
      <w:suppressAutoHyphens/>
      <w:autoSpaceDE w:val="0"/>
      <w:spacing w:after="0" w:line="240" w:lineRule="auto"/>
      <w:contextualSpacing/>
    </w:pPr>
    <w:rPr>
      <w:rFonts w:ascii="Times New Roman" w:eastAsia="Times New Roman" w:hAnsi="Times New Roman" w:cs="Times New Roman"/>
      <w:color w:val="000000"/>
      <w:sz w:val="24"/>
      <w:szCs w:val="24"/>
      <w:lang w:val="ru-RU" w:eastAsia="zh-CN"/>
    </w:rPr>
  </w:style>
  <w:style w:type="paragraph" w:customStyle="1" w:styleId="15">
    <w:name w:val="Основной текст с отступом1"/>
    <w:basedOn w:val="a"/>
    <w:uiPriority w:val="99"/>
    <w:qFormat/>
    <w:rsid w:val="00B61898"/>
    <w:pPr>
      <w:suppressAutoHyphens/>
      <w:spacing w:after="0" w:line="240" w:lineRule="auto"/>
      <w:ind w:left="360" w:firstLine="708"/>
      <w:contextualSpacing/>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uiPriority w:val="99"/>
    <w:qFormat/>
    <w:rsid w:val="00B61898"/>
    <w:pPr>
      <w:widowControl w:val="0"/>
      <w:suppressAutoHyphens/>
      <w:spacing w:after="120" w:line="300" w:lineRule="auto"/>
      <w:ind w:left="283" w:firstLine="720"/>
      <w:contextualSpacing/>
      <w:jc w:val="both"/>
    </w:pPr>
    <w:rPr>
      <w:rFonts w:ascii="Courier New" w:eastAsia="Times New Roman" w:hAnsi="Courier New" w:cs="Courier New"/>
      <w:sz w:val="16"/>
      <w:szCs w:val="16"/>
      <w:lang w:eastAsia="zh-CN"/>
    </w:rPr>
  </w:style>
  <w:style w:type="paragraph" w:customStyle="1" w:styleId="af9">
    <w:name w:val="Знак Знак"/>
    <w:basedOn w:val="a"/>
    <w:uiPriority w:val="99"/>
    <w:qFormat/>
    <w:rsid w:val="00B61898"/>
    <w:pPr>
      <w:suppressAutoHyphens/>
      <w:spacing w:after="0" w:line="240" w:lineRule="auto"/>
      <w:contextualSpacing/>
    </w:pPr>
    <w:rPr>
      <w:rFonts w:ascii="Verdana" w:eastAsia="Times New Roman" w:hAnsi="Verdana" w:cs="Verdana"/>
      <w:sz w:val="20"/>
      <w:szCs w:val="20"/>
      <w:lang w:val="en-US" w:eastAsia="zh-CN"/>
    </w:rPr>
  </w:style>
  <w:style w:type="paragraph" w:customStyle="1" w:styleId="afa">
    <w:name w:val="Вміст таблиці"/>
    <w:basedOn w:val="a"/>
    <w:uiPriority w:val="99"/>
    <w:qFormat/>
    <w:rsid w:val="00B61898"/>
    <w:pPr>
      <w:widowControl w:val="0"/>
      <w:suppressLineNumbers/>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paragraph" w:customStyle="1" w:styleId="afb">
    <w:name w:val="Заголовок таблиці"/>
    <w:basedOn w:val="afa"/>
    <w:uiPriority w:val="99"/>
    <w:qFormat/>
    <w:rsid w:val="00B61898"/>
    <w:pPr>
      <w:jc w:val="center"/>
    </w:pPr>
    <w:rPr>
      <w:b/>
      <w:bCs/>
    </w:rPr>
  </w:style>
  <w:style w:type="paragraph" w:customStyle="1" w:styleId="contract">
    <w:name w:val="contract"/>
    <w:basedOn w:val="a"/>
    <w:uiPriority w:val="99"/>
    <w:qFormat/>
    <w:rsid w:val="00B61898"/>
    <w:pPr>
      <w:spacing w:after="0" w:line="300" w:lineRule="exact"/>
      <w:contextualSpacing/>
      <w:jc w:val="both"/>
    </w:pPr>
    <w:rPr>
      <w:rFonts w:ascii="UkrainianBaltica" w:eastAsia="Times New Roman" w:hAnsi="UkrainianBaltica" w:cs="Times New Roman"/>
      <w:sz w:val="24"/>
      <w:szCs w:val="20"/>
      <w:lang w:val="ru-RU" w:eastAsia="ru-RU"/>
    </w:rPr>
  </w:style>
  <w:style w:type="paragraph" w:customStyle="1" w:styleId="afc">
    <w:name w:val="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16">
    <w:name w:val="Обычный1"/>
    <w:uiPriority w:val="99"/>
    <w:qFormat/>
    <w:rsid w:val="00B61898"/>
    <w:pPr>
      <w:spacing w:after="0"/>
      <w:contextualSpacing/>
    </w:pPr>
    <w:rPr>
      <w:rFonts w:ascii="Arial" w:eastAsia="Arial" w:hAnsi="Arial" w:cs="Arial"/>
      <w:color w:val="000000"/>
      <w:lang w:val="ru-RU" w:eastAsia="ru-RU"/>
    </w:rPr>
  </w:style>
  <w:style w:type="paragraph" w:customStyle="1" w:styleId="17">
    <w:name w:val="Обычный1"/>
    <w:uiPriority w:val="99"/>
    <w:qFormat/>
    <w:rsid w:val="00B61898"/>
    <w:pPr>
      <w:widowControl w:val="0"/>
      <w:suppressAutoHyphens/>
      <w:snapToGrid w:val="0"/>
      <w:spacing w:after="0" w:line="300" w:lineRule="auto"/>
      <w:ind w:firstLine="1300"/>
      <w:contextualSpacing/>
    </w:pPr>
    <w:rPr>
      <w:rFonts w:ascii="Times New Roman" w:eastAsia="Times New Roman" w:hAnsi="Times New Roman" w:cs="Times New Roman"/>
      <w:szCs w:val="20"/>
      <w:lang w:eastAsia="zh-CN"/>
    </w:rPr>
  </w:style>
  <w:style w:type="paragraph" w:customStyle="1" w:styleId="32">
    <w:name w:val="Основной текст с отступом 32"/>
    <w:basedOn w:val="a"/>
    <w:uiPriority w:val="99"/>
    <w:qFormat/>
    <w:rsid w:val="00B61898"/>
    <w:pPr>
      <w:suppressAutoHyphens/>
      <w:spacing w:after="120" w:line="240" w:lineRule="auto"/>
      <w:ind w:left="283"/>
      <w:contextualSpacing/>
    </w:pPr>
    <w:rPr>
      <w:rFonts w:ascii="Times New Roman" w:eastAsia="Times New Roman" w:hAnsi="Times New Roman" w:cs="Calibri"/>
      <w:sz w:val="16"/>
      <w:szCs w:val="16"/>
      <w:lang w:val="ru-RU" w:eastAsia="ar-SA"/>
    </w:rPr>
  </w:style>
  <w:style w:type="paragraph" w:customStyle="1" w:styleId="afd">
    <w:name w:val="Знак Знак Знак Знак Знак Знак Знак"/>
    <w:basedOn w:val="a"/>
    <w:uiPriority w:val="99"/>
    <w:qFormat/>
    <w:rsid w:val="00B61898"/>
    <w:pPr>
      <w:spacing w:after="0" w:line="240" w:lineRule="auto"/>
      <w:contextualSpacing/>
    </w:pPr>
    <w:rPr>
      <w:rFonts w:ascii="Verdana" w:eastAsia="Times New Roman" w:hAnsi="Verdana" w:cs="Verdana"/>
      <w:sz w:val="20"/>
      <w:szCs w:val="20"/>
      <w:lang w:val="en-US" w:eastAsia="en-US"/>
    </w:rPr>
  </w:style>
  <w:style w:type="paragraph" w:customStyle="1" w:styleId="Style5">
    <w:name w:val="Style5"/>
    <w:basedOn w:val="a"/>
    <w:uiPriority w:val="99"/>
    <w:qFormat/>
    <w:rsid w:val="00B61898"/>
    <w:pPr>
      <w:widowControl w:val="0"/>
      <w:autoSpaceDE w:val="0"/>
      <w:autoSpaceDN w:val="0"/>
      <w:adjustRightInd w:val="0"/>
      <w:spacing w:after="0" w:line="274" w:lineRule="exact"/>
      <w:contextualSpacing/>
    </w:pPr>
    <w:rPr>
      <w:rFonts w:ascii="Times New Roman" w:eastAsia="Times New Roman" w:hAnsi="Times New Roman" w:cs="Times New Roman"/>
      <w:sz w:val="24"/>
      <w:szCs w:val="24"/>
      <w:lang w:val="ru-RU" w:eastAsia="ru-RU"/>
    </w:rPr>
  </w:style>
  <w:style w:type="paragraph" w:customStyle="1" w:styleId="18">
    <w:name w:val="Без интервала1"/>
    <w:uiPriority w:val="99"/>
    <w:qFormat/>
    <w:rsid w:val="00B61898"/>
    <w:pPr>
      <w:widowControl w:val="0"/>
      <w:autoSpaceDE w:val="0"/>
      <w:autoSpaceDN w:val="0"/>
      <w:spacing w:after="0" w:line="240" w:lineRule="auto"/>
      <w:contextualSpacing/>
    </w:pPr>
    <w:rPr>
      <w:rFonts w:ascii="Times New Roman CYR" w:eastAsia="Times New Roman" w:hAnsi="Times New Roman CYR" w:cs="Times New Roman"/>
      <w:sz w:val="24"/>
      <w:szCs w:val="20"/>
      <w:lang w:val="ru-RU" w:eastAsia="ru-RU"/>
    </w:rPr>
  </w:style>
  <w:style w:type="paragraph" w:customStyle="1" w:styleId="afe">
    <w:name w:val="Содержимое таблицы"/>
    <w:basedOn w:val="a"/>
    <w:uiPriority w:val="99"/>
    <w:qFormat/>
    <w:rsid w:val="00B61898"/>
    <w:pPr>
      <w:suppressLineNumbers/>
      <w:suppressAutoHyphens/>
      <w:contextualSpacing/>
    </w:pPr>
    <w:rPr>
      <w:rFonts w:ascii="Calibri" w:eastAsia="Times New Roman" w:hAnsi="Calibri" w:cs="Calibri"/>
      <w:color w:val="000000"/>
      <w:lang w:eastAsia="ar-SA"/>
    </w:rPr>
  </w:style>
  <w:style w:type="paragraph" w:customStyle="1" w:styleId="19">
    <w:name w:val="Знак нумерации1"/>
    <w:basedOn w:val="a"/>
    <w:uiPriority w:val="99"/>
    <w:qFormat/>
    <w:rsid w:val="00B61898"/>
    <w:pPr>
      <w:widowControl w:val="0"/>
      <w:suppressAutoHyphens/>
      <w:autoSpaceDE w:val="0"/>
      <w:spacing w:after="0" w:line="240" w:lineRule="auto"/>
      <w:contextualSpacing/>
    </w:pPr>
    <w:rPr>
      <w:rFonts w:ascii="Times New Roman" w:eastAsia="Times New Roman" w:hAnsi="Times New Roman" w:cs="Times New Roman"/>
      <w:sz w:val="24"/>
      <w:szCs w:val="24"/>
      <w:lang w:val="ru-RU" w:eastAsia="ar-SA"/>
    </w:rPr>
  </w:style>
  <w:style w:type="character" w:customStyle="1" w:styleId="aff">
    <w:name w:val="Стандарт Знак"/>
    <w:link w:val="aff0"/>
    <w:locked/>
    <w:rsid w:val="00B61898"/>
    <w:rPr>
      <w:rFonts w:ascii="Times New Roman" w:eastAsia="Arial" w:hAnsi="Times New Roman" w:cs="Times New Roman"/>
      <w:color w:val="000000"/>
      <w:sz w:val="20"/>
      <w:szCs w:val="2"/>
      <w:shd w:val="clear" w:color="auto" w:fill="CCCCCC"/>
      <w:lang w:eastAsia="ar-SA"/>
    </w:rPr>
  </w:style>
  <w:style w:type="paragraph" w:customStyle="1" w:styleId="aff0">
    <w:name w:val="Стандарт"/>
    <w:link w:val="aff"/>
    <w:qFormat/>
    <w:rsid w:val="00B61898"/>
    <w:pPr>
      <w:widowControl w:val="0"/>
      <w:shd w:val="clear" w:color="auto" w:fill="CCCCCC"/>
      <w:suppressAutoHyphens/>
      <w:autoSpaceDE w:val="0"/>
      <w:spacing w:after="0" w:line="240" w:lineRule="auto"/>
      <w:contextualSpacing/>
    </w:pPr>
    <w:rPr>
      <w:rFonts w:ascii="Times New Roman" w:eastAsia="Arial" w:hAnsi="Times New Roman" w:cs="Times New Roman"/>
      <w:color w:val="000000"/>
      <w:sz w:val="20"/>
      <w:szCs w:val="2"/>
      <w:lang w:eastAsia="ar-SA"/>
    </w:rPr>
  </w:style>
  <w:style w:type="paragraph" w:customStyle="1" w:styleId="Standard">
    <w:name w:val="Standard"/>
    <w:uiPriority w:val="99"/>
    <w:qFormat/>
    <w:rsid w:val="00B61898"/>
    <w:pPr>
      <w:suppressAutoHyphens/>
      <w:autoSpaceDN w:val="0"/>
      <w:spacing w:after="0" w:line="240" w:lineRule="auto"/>
      <w:contextualSpacing/>
    </w:pPr>
    <w:rPr>
      <w:rFonts w:ascii="Arial" w:eastAsia="Times New Roman" w:hAnsi="Arial" w:cs="Arial"/>
      <w:kern w:val="3"/>
      <w:sz w:val="24"/>
      <w:szCs w:val="24"/>
      <w:lang w:val="ru-RU" w:eastAsia="ar-SA"/>
    </w:rPr>
  </w:style>
  <w:style w:type="paragraph" w:customStyle="1" w:styleId="51">
    <w:name w:val="Название объекта5"/>
    <w:basedOn w:val="a"/>
    <w:uiPriority w:val="99"/>
    <w:qFormat/>
    <w:rsid w:val="00B61898"/>
    <w:pPr>
      <w:widowControl w:val="0"/>
      <w:snapToGrid w:val="0"/>
      <w:spacing w:after="0" w:line="240" w:lineRule="auto"/>
      <w:contextualSpacing/>
      <w:jc w:val="center"/>
    </w:pPr>
    <w:rPr>
      <w:rFonts w:ascii="Arial" w:eastAsia="Times New Roman" w:hAnsi="Arial" w:cs="Times New Roman"/>
      <w:b/>
      <w:sz w:val="24"/>
      <w:szCs w:val="20"/>
      <w:lang w:eastAsia="ru-RU"/>
    </w:rPr>
  </w:style>
  <w:style w:type="paragraph" w:customStyle="1" w:styleId="LO-normal0">
    <w:name w:val="LO-normal"/>
    <w:uiPriority w:val="99"/>
    <w:qFormat/>
    <w:rsid w:val="00B61898"/>
    <w:pPr>
      <w:spacing w:after="0"/>
      <w:contextualSpacing/>
    </w:pPr>
    <w:rPr>
      <w:rFonts w:ascii="Arial" w:eastAsia="Tahoma" w:hAnsi="Arial" w:cs="Arial"/>
      <w:color w:val="000000"/>
      <w:sz w:val="20"/>
      <w:szCs w:val="20"/>
      <w:lang w:val="ru-RU" w:eastAsia="zh-CN"/>
    </w:rPr>
  </w:style>
  <w:style w:type="paragraph" w:customStyle="1" w:styleId="aff1">
    <w:name w:val="Основний текст"/>
    <w:basedOn w:val="a"/>
    <w:uiPriority w:val="99"/>
    <w:qFormat/>
    <w:rsid w:val="00B61898"/>
    <w:pPr>
      <w:spacing w:after="140" w:line="288" w:lineRule="auto"/>
      <w:contextualSpacing/>
    </w:pPr>
    <w:rPr>
      <w:rFonts w:ascii="Liberation Serif" w:eastAsia="Times New Roman" w:hAnsi="Liberation Serif" w:cs="Lohit Devanagari"/>
      <w:color w:val="00000A"/>
      <w:sz w:val="24"/>
      <w:szCs w:val="24"/>
      <w:lang w:eastAsia="zh-CN" w:bidi="hi-IN"/>
    </w:rPr>
  </w:style>
  <w:style w:type="paragraph" w:customStyle="1" w:styleId="msonormalbullet2gif">
    <w:name w:val="msonormalbullet2.gif"/>
    <w:basedOn w:val="a"/>
    <w:uiPriority w:val="99"/>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2">
    <w:name w:val="Основной текст_"/>
    <w:link w:val="1a"/>
    <w:locked/>
    <w:rsid w:val="00B61898"/>
    <w:rPr>
      <w:rFonts w:ascii="Arial" w:eastAsia="Arial" w:hAnsi="Arial" w:cs="Arial"/>
      <w:color w:val="323333"/>
      <w:sz w:val="16"/>
      <w:szCs w:val="16"/>
      <w:shd w:val="clear" w:color="auto" w:fill="FFFFFF"/>
    </w:rPr>
  </w:style>
  <w:style w:type="paragraph" w:customStyle="1" w:styleId="1a">
    <w:name w:val="Основной текст1"/>
    <w:basedOn w:val="a"/>
    <w:link w:val="aff2"/>
    <w:qFormat/>
    <w:rsid w:val="00B61898"/>
    <w:pPr>
      <w:widowControl w:val="0"/>
      <w:shd w:val="clear" w:color="auto" w:fill="FFFFFF"/>
      <w:spacing w:after="0" w:line="240" w:lineRule="auto"/>
      <w:contextualSpacing/>
    </w:pPr>
    <w:rPr>
      <w:rFonts w:ascii="Arial" w:eastAsia="Arial" w:hAnsi="Arial" w:cs="Arial"/>
      <w:color w:val="323333"/>
      <w:sz w:val="16"/>
      <w:szCs w:val="16"/>
    </w:rPr>
  </w:style>
  <w:style w:type="paragraph" w:customStyle="1" w:styleId="Web">
    <w:name w:val="Обычный (Web)"/>
    <w:basedOn w:val="a"/>
    <w:uiPriority w:val="99"/>
    <w:qFormat/>
    <w:rsid w:val="00B61898"/>
    <w:pPr>
      <w:widowControl w:val="0"/>
      <w:suppressAutoHyphens/>
      <w:spacing w:before="280" w:after="280" w:line="240" w:lineRule="auto"/>
      <w:contextualSpacing/>
    </w:pPr>
    <w:rPr>
      <w:rFonts w:ascii="Arial" w:eastAsia="SimSun" w:hAnsi="Arial" w:cs="Mangal"/>
      <w:color w:val="000000"/>
      <w:kern w:val="2"/>
      <w:sz w:val="20"/>
      <w:szCs w:val="24"/>
      <w:lang w:val="ru-RU" w:eastAsia="hi-IN" w:bidi="hi-IN"/>
    </w:rPr>
  </w:style>
  <w:style w:type="paragraph" w:customStyle="1" w:styleId="rvps14">
    <w:name w:val="rvps14"/>
    <w:basedOn w:val="a"/>
    <w:uiPriority w:val="34"/>
    <w:qFormat/>
    <w:rsid w:val="00B6189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3">
    <w:name w:val="Текст в заданном формате"/>
    <w:basedOn w:val="a"/>
    <w:uiPriority w:val="99"/>
    <w:semiHidden/>
    <w:qFormat/>
    <w:rsid w:val="00B61898"/>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 w:type="paragraph" w:styleId="a7">
    <w:name w:val="header"/>
    <w:basedOn w:val="a"/>
    <w:link w:val="11"/>
    <w:semiHidden/>
    <w:unhideWhenUsed/>
    <w:rsid w:val="00B61898"/>
    <w:pPr>
      <w:tabs>
        <w:tab w:val="center" w:pos="4819"/>
        <w:tab w:val="right" w:pos="9639"/>
      </w:tabs>
      <w:spacing w:after="0" w:line="240" w:lineRule="auto"/>
    </w:pPr>
    <w:rPr>
      <w:rFonts w:ascii="Times New Roman" w:eastAsia="Times New Roman" w:hAnsi="Times New Roman" w:cs="Times New Roman"/>
      <w:sz w:val="24"/>
      <w:szCs w:val="24"/>
      <w:lang w:eastAsia="zh-CN"/>
    </w:rPr>
  </w:style>
  <w:style w:type="character" w:customStyle="1" w:styleId="aff4">
    <w:name w:val="Верхний колонтитул Знак"/>
    <w:basedOn w:val="a0"/>
    <w:semiHidden/>
    <w:rsid w:val="00B61898"/>
  </w:style>
  <w:style w:type="paragraph" w:styleId="a9">
    <w:name w:val="footer"/>
    <w:basedOn w:val="a"/>
    <w:link w:val="a8"/>
    <w:semiHidden/>
    <w:unhideWhenUsed/>
    <w:rsid w:val="00B61898"/>
    <w:pPr>
      <w:tabs>
        <w:tab w:val="center" w:pos="4819"/>
        <w:tab w:val="right" w:pos="9639"/>
      </w:tabs>
      <w:spacing w:after="0" w:line="240" w:lineRule="auto"/>
    </w:pPr>
    <w:rPr>
      <w:rFonts w:ascii="Times New Roman CYR" w:eastAsia="Times New Roman" w:hAnsi="Times New Roman CYR" w:cs="Times New Roman CYR"/>
      <w:sz w:val="24"/>
      <w:szCs w:val="24"/>
      <w:lang w:val="ru-RU" w:eastAsia="zh-CN"/>
    </w:rPr>
  </w:style>
  <w:style w:type="character" w:customStyle="1" w:styleId="1b">
    <w:name w:val="Нижний колонтитул Знак1"/>
    <w:basedOn w:val="a0"/>
    <w:semiHidden/>
    <w:rsid w:val="00B61898"/>
  </w:style>
  <w:style w:type="paragraph" w:styleId="aa">
    <w:name w:val="endnote text"/>
    <w:basedOn w:val="a"/>
    <w:link w:val="12"/>
    <w:semiHidden/>
    <w:unhideWhenUsed/>
    <w:rsid w:val="00B61898"/>
    <w:pPr>
      <w:spacing w:after="0" w:line="240" w:lineRule="auto"/>
    </w:pPr>
    <w:rPr>
      <w:rFonts w:ascii="Times New Roman" w:eastAsia="Times New Roman" w:hAnsi="Times New Roman" w:cs="Times New Roman"/>
      <w:sz w:val="20"/>
      <w:szCs w:val="24"/>
      <w:lang w:eastAsia="zh-CN"/>
    </w:rPr>
  </w:style>
  <w:style w:type="character" w:customStyle="1" w:styleId="aff5">
    <w:name w:val="Текст концевой сноски Знак"/>
    <w:basedOn w:val="a0"/>
    <w:semiHidden/>
    <w:rsid w:val="00B61898"/>
    <w:rPr>
      <w:sz w:val="20"/>
      <w:szCs w:val="20"/>
    </w:rPr>
  </w:style>
  <w:style w:type="paragraph" w:styleId="ac">
    <w:name w:val="Title"/>
    <w:basedOn w:val="a"/>
    <w:next w:val="a"/>
    <w:link w:val="ab"/>
    <w:qFormat/>
    <w:rsid w:val="00B61898"/>
    <w:pPr>
      <w:pBdr>
        <w:bottom w:val="single" w:sz="8" w:space="4" w:color="4F81BD" w:themeColor="accent1"/>
      </w:pBdr>
      <w:spacing w:after="300" w:line="240" w:lineRule="auto"/>
      <w:contextualSpacing/>
    </w:pPr>
    <w:rPr>
      <w:sz w:val="28"/>
    </w:rPr>
  </w:style>
  <w:style w:type="character" w:customStyle="1" w:styleId="1c">
    <w:name w:val="Название Знак1"/>
    <w:basedOn w:val="a0"/>
    <w:uiPriority w:val="10"/>
    <w:rsid w:val="00B61898"/>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13"/>
    <w:semiHidden/>
    <w:unhideWhenUsed/>
    <w:rsid w:val="00B61898"/>
    <w:pPr>
      <w:spacing w:after="120"/>
    </w:pPr>
  </w:style>
  <w:style w:type="character" w:customStyle="1" w:styleId="aff6">
    <w:name w:val="Основной текст Знак"/>
    <w:basedOn w:val="a0"/>
    <w:semiHidden/>
    <w:rsid w:val="00B61898"/>
  </w:style>
  <w:style w:type="paragraph" w:styleId="af">
    <w:name w:val="Body Text Indent"/>
    <w:basedOn w:val="a"/>
    <w:link w:val="ae"/>
    <w:semiHidden/>
    <w:unhideWhenUsed/>
    <w:rsid w:val="00B61898"/>
    <w:pPr>
      <w:spacing w:after="120"/>
      <w:ind w:left="283"/>
    </w:pPr>
    <w:rPr>
      <w:rFonts w:ascii="Times New Roman" w:eastAsia="Times New Roman" w:hAnsi="Times New Roman" w:cs="Times New Roman"/>
      <w:color w:val="000000"/>
      <w:sz w:val="24"/>
      <w:szCs w:val="24"/>
      <w:lang w:eastAsia="zh-CN"/>
    </w:rPr>
  </w:style>
  <w:style w:type="character" w:customStyle="1" w:styleId="1d">
    <w:name w:val="Основной текст с отступом Знак1"/>
    <w:basedOn w:val="a0"/>
    <w:semiHidden/>
    <w:rsid w:val="00B61898"/>
  </w:style>
  <w:style w:type="paragraph" w:styleId="22">
    <w:name w:val="Body Text 2"/>
    <w:basedOn w:val="a"/>
    <w:link w:val="21"/>
    <w:semiHidden/>
    <w:unhideWhenUsed/>
    <w:rsid w:val="00B61898"/>
    <w:pPr>
      <w:spacing w:after="120" w:line="480" w:lineRule="auto"/>
    </w:pPr>
    <w:rPr>
      <w:rFonts w:ascii="Times New Roman CYR" w:hAnsi="Times New Roman CYR" w:cs="Times New Roman CYR"/>
      <w:sz w:val="24"/>
      <w:szCs w:val="24"/>
    </w:rPr>
  </w:style>
  <w:style w:type="character" w:customStyle="1" w:styleId="212">
    <w:name w:val="Основной текст 2 Знак1"/>
    <w:basedOn w:val="a0"/>
    <w:uiPriority w:val="99"/>
    <w:semiHidden/>
    <w:rsid w:val="00B61898"/>
  </w:style>
  <w:style w:type="paragraph" w:styleId="24">
    <w:name w:val="Body Text Indent 2"/>
    <w:basedOn w:val="a"/>
    <w:link w:val="23"/>
    <w:semiHidden/>
    <w:unhideWhenUsed/>
    <w:rsid w:val="00B61898"/>
    <w:pPr>
      <w:spacing w:after="120" w:line="480" w:lineRule="auto"/>
      <w:ind w:left="283"/>
    </w:pPr>
    <w:rPr>
      <w:rFonts w:ascii="Calibri" w:hAnsi="Calibri" w:cs="Calibri"/>
      <w:lang w:val="ru-RU"/>
    </w:rPr>
  </w:style>
  <w:style w:type="character" w:customStyle="1" w:styleId="213">
    <w:name w:val="Основной текст с отступом 2 Знак1"/>
    <w:basedOn w:val="a0"/>
    <w:uiPriority w:val="99"/>
    <w:semiHidden/>
    <w:rsid w:val="00B61898"/>
  </w:style>
  <w:style w:type="paragraph" w:styleId="af1">
    <w:name w:val="Balloon Text"/>
    <w:basedOn w:val="a"/>
    <w:link w:val="af0"/>
    <w:uiPriority w:val="99"/>
    <w:semiHidden/>
    <w:unhideWhenUsed/>
    <w:rsid w:val="00B61898"/>
    <w:pPr>
      <w:spacing w:after="0" w:line="240" w:lineRule="auto"/>
    </w:pPr>
    <w:rPr>
      <w:rFonts w:ascii="Tahoma" w:eastAsia="Times New Roman" w:hAnsi="Tahoma" w:cs="Times New Roman"/>
      <w:sz w:val="16"/>
      <w:szCs w:val="16"/>
      <w:lang w:eastAsia="zh-CN"/>
    </w:rPr>
  </w:style>
  <w:style w:type="character" w:customStyle="1" w:styleId="1e">
    <w:name w:val="Текст выноски Знак1"/>
    <w:basedOn w:val="a0"/>
    <w:uiPriority w:val="99"/>
    <w:semiHidden/>
    <w:rsid w:val="00B61898"/>
    <w:rPr>
      <w:rFonts w:ascii="Tahoma" w:hAnsi="Tahoma" w:cs="Tahoma"/>
      <w:sz w:val="16"/>
      <w:szCs w:val="16"/>
    </w:rPr>
  </w:style>
  <w:style w:type="paragraph" w:styleId="af3">
    <w:name w:val="No Spacing"/>
    <w:link w:val="af2"/>
    <w:uiPriority w:val="99"/>
    <w:qFormat/>
    <w:rsid w:val="00B61898"/>
    <w:pPr>
      <w:spacing w:after="0" w:line="240" w:lineRule="auto"/>
    </w:pPr>
    <w:rPr>
      <w:rFonts w:ascii="Calibri" w:eastAsia="Times New Roman" w:hAnsi="Calibri" w:cs="Times New Roman"/>
      <w:lang w:eastAsia="zh-CN"/>
    </w:rPr>
  </w:style>
  <w:style w:type="paragraph" w:styleId="af5">
    <w:name w:val="List Paragraph"/>
    <w:basedOn w:val="a"/>
    <w:link w:val="af4"/>
    <w:uiPriority w:val="34"/>
    <w:qFormat/>
    <w:rsid w:val="00B61898"/>
    <w:pPr>
      <w:ind w:left="720"/>
      <w:contextualSpacing/>
    </w:pPr>
    <w:rPr>
      <w:rFonts w:ascii="Times New Roman" w:eastAsia="Times New Roman" w:hAnsi="Times New Roman" w:cs="Times New Roman"/>
      <w:sz w:val="24"/>
      <w:szCs w:val="24"/>
    </w:rPr>
  </w:style>
  <w:style w:type="character" w:customStyle="1" w:styleId="HTML1">
    <w:name w:val="Стандартный HTML Знак1"/>
    <w:basedOn w:val="a0"/>
    <w:link w:val="HTML"/>
    <w:semiHidden/>
    <w:locked/>
    <w:rsid w:val="00B61898"/>
    <w:rPr>
      <w:rFonts w:ascii="Courier New" w:eastAsia="Courier New" w:hAnsi="Courier New" w:cs="Wingdings"/>
      <w:sz w:val="24"/>
      <w:szCs w:val="24"/>
      <w:lang w:val="ru-RU" w:eastAsia="zh-CN"/>
    </w:rPr>
  </w:style>
  <w:style w:type="character" w:customStyle="1" w:styleId="WW8Num1z0">
    <w:name w:val="WW8Num1z0"/>
    <w:rsid w:val="00B61898"/>
  </w:style>
  <w:style w:type="character" w:customStyle="1" w:styleId="WW8Num1z1">
    <w:name w:val="WW8Num1z1"/>
    <w:rsid w:val="00B61898"/>
  </w:style>
  <w:style w:type="character" w:customStyle="1" w:styleId="WW8Num1z2">
    <w:name w:val="WW8Num1z2"/>
    <w:rsid w:val="00B61898"/>
  </w:style>
  <w:style w:type="character" w:customStyle="1" w:styleId="WW8Num1z3">
    <w:name w:val="WW8Num1z3"/>
    <w:rsid w:val="00B61898"/>
  </w:style>
  <w:style w:type="character" w:customStyle="1" w:styleId="WW8Num1z4">
    <w:name w:val="WW8Num1z4"/>
    <w:rsid w:val="00B61898"/>
  </w:style>
  <w:style w:type="character" w:customStyle="1" w:styleId="WW8Num1z5">
    <w:name w:val="WW8Num1z5"/>
    <w:rsid w:val="00B61898"/>
  </w:style>
  <w:style w:type="character" w:customStyle="1" w:styleId="WW8Num1z6">
    <w:name w:val="WW8Num1z6"/>
    <w:rsid w:val="00B61898"/>
  </w:style>
  <w:style w:type="character" w:customStyle="1" w:styleId="WW8Num1z7">
    <w:name w:val="WW8Num1z7"/>
    <w:rsid w:val="00B61898"/>
  </w:style>
  <w:style w:type="character" w:customStyle="1" w:styleId="WW8Num1z8">
    <w:name w:val="WW8Num1z8"/>
    <w:rsid w:val="00B61898"/>
  </w:style>
  <w:style w:type="character" w:customStyle="1" w:styleId="WW8Num2z0">
    <w:name w:val="WW8Num2z0"/>
    <w:rsid w:val="00B61898"/>
  </w:style>
  <w:style w:type="character" w:customStyle="1" w:styleId="WW8Num3z0">
    <w:name w:val="WW8Num3z0"/>
    <w:rsid w:val="00B61898"/>
    <w:rPr>
      <w:rFonts w:ascii="Times New Roman CYR" w:hAnsi="Times New Roman CYR" w:cs="Times New Roman CYR" w:hint="default"/>
    </w:rPr>
  </w:style>
  <w:style w:type="character" w:customStyle="1" w:styleId="WW8Num3z1">
    <w:name w:val="WW8Num3z1"/>
    <w:rsid w:val="00B61898"/>
  </w:style>
  <w:style w:type="character" w:customStyle="1" w:styleId="WW8Num3z2">
    <w:name w:val="WW8Num3z2"/>
    <w:rsid w:val="00B61898"/>
  </w:style>
  <w:style w:type="character" w:customStyle="1" w:styleId="WW8Num3z3">
    <w:name w:val="WW8Num3z3"/>
    <w:rsid w:val="00B61898"/>
  </w:style>
  <w:style w:type="character" w:customStyle="1" w:styleId="WW8Num3z4">
    <w:name w:val="WW8Num3z4"/>
    <w:rsid w:val="00B61898"/>
  </w:style>
  <w:style w:type="character" w:customStyle="1" w:styleId="WW8Num3z5">
    <w:name w:val="WW8Num3z5"/>
    <w:rsid w:val="00B61898"/>
  </w:style>
  <w:style w:type="character" w:customStyle="1" w:styleId="WW8Num3z6">
    <w:name w:val="WW8Num3z6"/>
    <w:rsid w:val="00B61898"/>
  </w:style>
  <w:style w:type="character" w:customStyle="1" w:styleId="WW8Num3z7">
    <w:name w:val="WW8Num3z7"/>
    <w:rsid w:val="00B61898"/>
  </w:style>
  <w:style w:type="character" w:customStyle="1" w:styleId="WW8Num3z8">
    <w:name w:val="WW8Num3z8"/>
    <w:rsid w:val="00B61898"/>
  </w:style>
  <w:style w:type="character" w:customStyle="1" w:styleId="WW8Num4z0">
    <w:name w:val="WW8Num4z0"/>
    <w:rsid w:val="00B61898"/>
    <w:rPr>
      <w:rFonts w:ascii="Symbol" w:hAnsi="Symbol" w:cs="Symbol" w:hint="default"/>
    </w:rPr>
  </w:style>
  <w:style w:type="character" w:customStyle="1" w:styleId="WW8Num5z0">
    <w:name w:val="WW8Num5z0"/>
    <w:rsid w:val="00B61898"/>
    <w:rPr>
      <w:rFonts w:ascii="Times New Roman" w:hAnsi="Times New Roman" w:cs="Times New Roman" w:hint="default"/>
      <w:lang w:val="uk-UA"/>
    </w:rPr>
  </w:style>
  <w:style w:type="character" w:customStyle="1" w:styleId="WW8Num6z0">
    <w:name w:val="WW8Num6z0"/>
    <w:rsid w:val="00B61898"/>
    <w:rPr>
      <w:rFonts w:ascii="Arial" w:hAnsi="Arial" w:cs="Arial" w:hint="default"/>
      <w:lang w:val="uk-UA"/>
    </w:rPr>
  </w:style>
  <w:style w:type="character" w:customStyle="1" w:styleId="WW8Num7z0">
    <w:name w:val="WW8Num7z0"/>
    <w:rsid w:val="00B61898"/>
    <w:rPr>
      <w:rFonts w:ascii="Arial Narrow" w:hAnsi="Arial Narrow" w:cs="Times New Roman CYR" w:hint="default"/>
      <w:lang w:val="uk-UA"/>
    </w:rPr>
  </w:style>
  <w:style w:type="character" w:customStyle="1" w:styleId="WW8Num8z0">
    <w:name w:val="WW8Num8z0"/>
    <w:rsid w:val="00B61898"/>
    <w:rPr>
      <w:rFonts w:ascii="Times New Roman" w:hAnsi="Times New Roman" w:cs="Times New Roman" w:hint="default"/>
      <w:strike w:val="0"/>
      <w:dstrike w:val="0"/>
      <w:u w:val="none"/>
      <w:effect w:val="none"/>
      <w:lang w:val="uk-UA"/>
    </w:rPr>
  </w:style>
  <w:style w:type="character" w:customStyle="1" w:styleId="WW8Num4z1">
    <w:name w:val="WW8Num4z1"/>
    <w:rsid w:val="00B61898"/>
  </w:style>
  <w:style w:type="character" w:customStyle="1" w:styleId="WW8Num4z2">
    <w:name w:val="WW8Num4z2"/>
    <w:rsid w:val="00B61898"/>
  </w:style>
  <w:style w:type="character" w:customStyle="1" w:styleId="WW8Num4z3">
    <w:name w:val="WW8Num4z3"/>
    <w:rsid w:val="00B61898"/>
  </w:style>
  <w:style w:type="character" w:customStyle="1" w:styleId="WW8Num4z4">
    <w:name w:val="WW8Num4z4"/>
    <w:rsid w:val="00B61898"/>
  </w:style>
  <w:style w:type="character" w:customStyle="1" w:styleId="WW8Num4z5">
    <w:name w:val="WW8Num4z5"/>
    <w:rsid w:val="00B61898"/>
  </w:style>
  <w:style w:type="character" w:customStyle="1" w:styleId="WW8Num4z6">
    <w:name w:val="WW8Num4z6"/>
    <w:rsid w:val="00B61898"/>
  </w:style>
  <w:style w:type="character" w:customStyle="1" w:styleId="WW8Num4z7">
    <w:name w:val="WW8Num4z7"/>
    <w:rsid w:val="00B61898"/>
  </w:style>
  <w:style w:type="character" w:customStyle="1" w:styleId="WW8Num4z8">
    <w:name w:val="WW8Num4z8"/>
    <w:rsid w:val="00B61898"/>
  </w:style>
  <w:style w:type="character" w:customStyle="1" w:styleId="WW8Num5z1">
    <w:name w:val="WW8Num5z1"/>
    <w:rsid w:val="00B61898"/>
  </w:style>
  <w:style w:type="character" w:customStyle="1" w:styleId="WW8Num5z2">
    <w:name w:val="WW8Num5z2"/>
    <w:rsid w:val="00B61898"/>
  </w:style>
  <w:style w:type="character" w:customStyle="1" w:styleId="WW8Num5z3">
    <w:name w:val="WW8Num5z3"/>
    <w:rsid w:val="00B61898"/>
  </w:style>
  <w:style w:type="character" w:customStyle="1" w:styleId="WW8Num5z4">
    <w:name w:val="WW8Num5z4"/>
    <w:rsid w:val="00B61898"/>
  </w:style>
  <w:style w:type="character" w:customStyle="1" w:styleId="WW8Num5z5">
    <w:name w:val="WW8Num5z5"/>
    <w:rsid w:val="00B61898"/>
  </w:style>
  <w:style w:type="character" w:customStyle="1" w:styleId="WW8Num5z6">
    <w:name w:val="WW8Num5z6"/>
    <w:rsid w:val="00B61898"/>
  </w:style>
  <w:style w:type="character" w:customStyle="1" w:styleId="WW8Num5z7">
    <w:name w:val="WW8Num5z7"/>
    <w:rsid w:val="00B61898"/>
  </w:style>
  <w:style w:type="character" w:customStyle="1" w:styleId="WW8Num5z8">
    <w:name w:val="WW8Num5z8"/>
    <w:rsid w:val="00B61898"/>
  </w:style>
  <w:style w:type="character" w:customStyle="1" w:styleId="WW8Num6z1">
    <w:name w:val="WW8Num6z1"/>
    <w:rsid w:val="00B61898"/>
    <w:rPr>
      <w:rFonts w:ascii="Courier New" w:hAnsi="Courier New" w:cs="Courier New" w:hint="default"/>
    </w:rPr>
  </w:style>
  <w:style w:type="character" w:customStyle="1" w:styleId="WW8Num6z2">
    <w:name w:val="WW8Num6z2"/>
    <w:rsid w:val="00B61898"/>
    <w:rPr>
      <w:rFonts w:ascii="Wingdings" w:hAnsi="Wingdings" w:cs="Wingdings" w:hint="default"/>
    </w:rPr>
  </w:style>
  <w:style w:type="character" w:customStyle="1" w:styleId="WW8Num7z1">
    <w:name w:val="WW8Num7z1"/>
    <w:rsid w:val="00B61898"/>
  </w:style>
  <w:style w:type="character" w:customStyle="1" w:styleId="WW8Num7z2">
    <w:name w:val="WW8Num7z2"/>
    <w:rsid w:val="00B61898"/>
  </w:style>
  <w:style w:type="character" w:customStyle="1" w:styleId="WW8Num7z3">
    <w:name w:val="WW8Num7z3"/>
    <w:rsid w:val="00B61898"/>
  </w:style>
  <w:style w:type="character" w:customStyle="1" w:styleId="WW8Num7z4">
    <w:name w:val="WW8Num7z4"/>
    <w:rsid w:val="00B61898"/>
  </w:style>
  <w:style w:type="character" w:customStyle="1" w:styleId="WW8Num7z5">
    <w:name w:val="WW8Num7z5"/>
    <w:rsid w:val="00B61898"/>
  </w:style>
  <w:style w:type="character" w:customStyle="1" w:styleId="WW8Num7z6">
    <w:name w:val="WW8Num7z6"/>
    <w:rsid w:val="00B61898"/>
  </w:style>
  <w:style w:type="character" w:customStyle="1" w:styleId="WW8Num7z7">
    <w:name w:val="WW8Num7z7"/>
    <w:rsid w:val="00B61898"/>
  </w:style>
  <w:style w:type="character" w:customStyle="1" w:styleId="WW8Num7z8">
    <w:name w:val="WW8Num7z8"/>
    <w:rsid w:val="00B61898"/>
  </w:style>
  <w:style w:type="character" w:customStyle="1" w:styleId="WW8Num8z1">
    <w:name w:val="WW8Num8z1"/>
    <w:rsid w:val="00B61898"/>
    <w:rPr>
      <w:rFonts w:ascii="Courier New" w:hAnsi="Courier New" w:cs="Times New Roman" w:hint="default"/>
    </w:rPr>
  </w:style>
  <w:style w:type="character" w:customStyle="1" w:styleId="WW8Num9z0">
    <w:name w:val="WW8Num9z0"/>
    <w:rsid w:val="00B61898"/>
    <w:rPr>
      <w:rFonts w:ascii="Symbol" w:hAnsi="Symbol" w:cs="Symbol" w:hint="default"/>
    </w:rPr>
  </w:style>
  <w:style w:type="character" w:customStyle="1" w:styleId="WW8Num9z1">
    <w:name w:val="WW8Num9z1"/>
    <w:rsid w:val="00B61898"/>
    <w:rPr>
      <w:rFonts w:ascii="Courier New" w:hAnsi="Courier New" w:cs="Courier New" w:hint="default"/>
    </w:rPr>
  </w:style>
  <w:style w:type="character" w:customStyle="1" w:styleId="WW8Num9z2">
    <w:name w:val="WW8Num9z2"/>
    <w:rsid w:val="00B61898"/>
    <w:rPr>
      <w:rFonts w:ascii="Wingdings" w:hAnsi="Wingdings" w:cs="Wingdings" w:hint="default"/>
    </w:rPr>
  </w:style>
  <w:style w:type="character" w:customStyle="1" w:styleId="WW8Num10z0">
    <w:name w:val="WW8Num10z0"/>
    <w:rsid w:val="00B61898"/>
    <w:rPr>
      <w:rFonts w:ascii="Arial Narrow" w:eastAsia="Times New Roman" w:hAnsi="Arial Narrow" w:cs="Times New Roman CYR" w:hint="default"/>
    </w:rPr>
  </w:style>
  <w:style w:type="character" w:customStyle="1" w:styleId="WW8Num10z1">
    <w:name w:val="WW8Num10z1"/>
    <w:rsid w:val="00B61898"/>
    <w:rPr>
      <w:rFonts w:ascii="Courier New" w:hAnsi="Courier New" w:cs="Courier New" w:hint="default"/>
    </w:rPr>
  </w:style>
  <w:style w:type="character" w:customStyle="1" w:styleId="WW8Num10z2">
    <w:name w:val="WW8Num10z2"/>
    <w:rsid w:val="00B61898"/>
    <w:rPr>
      <w:rFonts w:ascii="Wingdings" w:hAnsi="Wingdings" w:cs="Wingdings" w:hint="default"/>
    </w:rPr>
  </w:style>
  <w:style w:type="character" w:customStyle="1" w:styleId="WW8Num10z3">
    <w:name w:val="WW8Num10z3"/>
    <w:rsid w:val="00B61898"/>
    <w:rPr>
      <w:rFonts w:ascii="Symbol" w:hAnsi="Symbol" w:cs="Symbol" w:hint="default"/>
    </w:rPr>
  </w:style>
  <w:style w:type="character" w:customStyle="1" w:styleId="WW8Num11z0">
    <w:name w:val="WW8Num11z0"/>
    <w:rsid w:val="00B61898"/>
    <w:rPr>
      <w:color w:val="auto"/>
    </w:rPr>
  </w:style>
  <w:style w:type="character" w:customStyle="1" w:styleId="WW8Num11z1">
    <w:name w:val="WW8Num11z1"/>
    <w:rsid w:val="00B61898"/>
  </w:style>
  <w:style w:type="character" w:customStyle="1" w:styleId="WW8Num11z2">
    <w:name w:val="WW8Num11z2"/>
    <w:rsid w:val="00B61898"/>
  </w:style>
  <w:style w:type="character" w:customStyle="1" w:styleId="WW8Num11z3">
    <w:name w:val="WW8Num11z3"/>
    <w:rsid w:val="00B61898"/>
  </w:style>
  <w:style w:type="character" w:customStyle="1" w:styleId="WW8Num11z4">
    <w:name w:val="WW8Num11z4"/>
    <w:rsid w:val="00B61898"/>
  </w:style>
  <w:style w:type="character" w:customStyle="1" w:styleId="WW8Num11z5">
    <w:name w:val="WW8Num11z5"/>
    <w:rsid w:val="00B61898"/>
  </w:style>
  <w:style w:type="character" w:customStyle="1" w:styleId="WW8Num11z6">
    <w:name w:val="WW8Num11z6"/>
    <w:rsid w:val="00B61898"/>
  </w:style>
  <w:style w:type="character" w:customStyle="1" w:styleId="WW8Num11z7">
    <w:name w:val="WW8Num11z7"/>
    <w:rsid w:val="00B61898"/>
  </w:style>
  <w:style w:type="character" w:customStyle="1" w:styleId="WW8Num11z8">
    <w:name w:val="WW8Num11z8"/>
    <w:rsid w:val="00B61898"/>
  </w:style>
  <w:style w:type="character" w:customStyle="1" w:styleId="WW8Num12z0">
    <w:name w:val="WW8Num12z0"/>
    <w:rsid w:val="00B61898"/>
    <w:rPr>
      <w:rFonts w:ascii="Times New Roman" w:eastAsia="Times New Roman" w:hAnsi="Times New Roman" w:cs="Times New Roman" w:hint="default"/>
      <w:lang w:val="uk-UA"/>
    </w:rPr>
  </w:style>
  <w:style w:type="character" w:customStyle="1" w:styleId="WW8Num12z1">
    <w:name w:val="WW8Num12z1"/>
    <w:rsid w:val="00B61898"/>
    <w:rPr>
      <w:rFonts w:ascii="Courier New" w:hAnsi="Courier New" w:cs="Wingdings" w:hint="default"/>
    </w:rPr>
  </w:style>
  <w:style w:type="character" w:customStyle="1" w:styleId="WW8Num12z2">
    <w:name w:val="WW8Num12z2"/>
    <w:rsid w:val="00B61898"/>
    <w:rPr>
      <w:rFonts w:ascii="Wingdings" w:hAnsi="Wingdings" w:cs="Wingdings" w:hint="default"/>
    </w:rPr>
  </w:style>
  <w:style w:type="character" w:customStyle="1" w:styleId="WW8Num12z3">
    <w:name w:val="WW8Num12z3"/>
    <w:rsid w:val="00B61898"/>
    <w:rPr>
      <w:rFonts w:ascii="Symbol" w:hAnsi="Symbol" w:cs="Symbol" w:hint="default"/>
    </w:rPr>
  </w:style>
  <w:style w:type="character" w:customStyle="1" w:styleId="WW8Num13z0">
    <w:name w:val="WW8Num13z0"/>
    <w:rsid w:val="00B61898"/>
  </w:style>
  <w:style w:type="character" w:customStyle="1" w:styleId="WW8Num13z1">
    <w:name w:val="WW8Num13z1"/>
    <w:rsid w:val="00B61898"/>
  </w:style>
  <w:style w:type="character" w:customStyle="1" w:styleId="WW8Num13z2">
    <w:name w:val="WW8Num13z2"/>
    <w:rsid w:val="00B61898"/>
  </w:style>
  <w:style w:type="character" w:customStyle="1" w:styleId="WW8Num13z3">
    <w:name w:val="WW8Num13z3"/>
    <w:rsid w:val="00B61898"/>
  </w:style>
  <w:style w:type="character" w:customStyle="1" w:styleId="WW8Num13z4">
    <w:name w:val="WW8Num13z4"/>
    <w:rsid w:val="00B61898"/>
  </w:style>
  <w:style w:type="character" w:customStyle="1" w:styleId="WW8Num13z5">
    <w:name w:val="WW8Num13z5"/>
    <w:rsid w:val="00B61898"/>
  </w:style>
  <w:style w:type="character" w:customStyle="1" w:styleId="WW8Num13z6">
    <w:name w:val="WW8Num13z6"/>
    <w:rsid w:val="00B61898"/>
  </w:style>
  <w:style w:type="character" w:customStyle="1" w:styleId="WW8Num13z7">
    <w:name w:val="WW8Num13z7"/>
    <w:rsid w:val="00B61898"/>
  </w:style>
  <w:style w:type="character" w:customStyle="1" w:styleId="WW8Num13z8">
    <w:name w:val="WW8Num13z8"/>
    <w:rsid w:val="00B61898"/>
  </w:style>
  <w:style w:type="character" w:customStyle="1" w:styleId="WW8Num14z0">
    <w:name w:val="WW8Num14z0"/>
    <w:rsid w:val="00B61898"/>
    <w:rPr>
      <w:rFonts w:ascii="Symbol" w:hAnsi="Symbol" w:cs="Symbol" w:hint="default"/>
      <w:color w:val="auto"/>
    </w:rPr>
  </w:style>
  <w:style w:type="character" w:customStyle="1" w:styleId="WW8Num14z1">
    <w:name w:val="WW8Num14z1"/>
    <w:rsid w:val="00B61898"/>
    <w:rPr>
      <w:rFonts w:ascii="Courier New" w:hAnsi="Courier New" w:cs="Courier New" w:hint="default"/>
    </w:rPr>
  </w:style>
  <w:style w:type="character" w:customStyle="1" w:styleId="WW8Num14z2">
    <w:name w:val="WW8Num14z2"/>
    <w:rsid w:val="00B61898"/>
    <w:rPr>
      <w:rFonts w:ascii="Wingdings" w:hAnsi="Wingdings" w:cs="Wingdings" w:hint="default"/>
    </w:rPr>
  </w:style>
  <w:style w:type="character" w:customStyle="1" w:styleId="WW8Num14z3">
    <w:name w:val="WW8Num14z3"/>
    <w:rsid w:val="00B61898"/>
    <w:rPr>
      <w:rFonts w:ascii="Symbol" w:hAnsi="Symbol" w:cs="Symbol" w:hint="default"/>
    </w:rPr>
  </w:style>
  <w:style w:type="character" w:customStyle="1" w:styleId="WW8Num15z0">
    <w:name w:val="WW8Num15z0"/>
    <w:rsid w:val="00B61898"/>
    <w:rPr>
      <w:rFonts w:ascii="Times New Roman" w:hAnsi="Times New Roman" w:cs="Times New Roman" w:hint="default"/>
    </w:rPr>
  </w:style>
  <w:style w:type="character" w:customStyle="1" w:styleId="WW8Num15z1">
    <w:name w:val="WW8Num15z1"/>
    <w:rsid w:val="00B61898"/>
    <w:rPr>
      <w:rFonts w:ascii="Symbol" w:hAnsi="Symbol" w:cs="Symbol" w:hint="default"/>
    </w:rPr>
  </w:style>
  <w:style w:type="character" w:customStyle="1" w:styleId="WW8Num16z0">
    <w:name w:val="WW8Num16z0"/>
    <w:rsid w:val="00B61898"/>
    <w:rPr>
      <w:rFonts w:ascii="Symbol" w:hAnsi="Symbol" w:cs="Symbol" w:hint="default"/>
    </w:rPr>
  </w:style>
  <w:style w:type="character" w:customStyle="1" w:styleId="WW8Num16z1">
    <w:name w:val="WW8Num16z1"/>
    <w:rsid w:val="00B61898"/>
    <w:rPr>
      <w:rFonts w:ascii="Courier New" w:hAnsi="Courier New" w:cs="Courier New" w:hint="default"/>
    </w:rPr>
  </w:style>
  <w:style w:type="character" w:customStyle="1" w:styleId="WW8Num16z2">
    <w:name w:val="WW8Num16z2"/>
    <w:rsid w:val="00B61898"/>
    <w:rPr>
      <w:rFonts w:ascii="Wingdings" w:hAnsi="Wingdings" w:cs="Wingdings" w:hint="default"/>
    </w:rPr>
  </w:style>
  <w:style w:type="character" w:customStyle="1" w:styleId="WW8Num17z0">
    <w:name w:val="WW8Num17z0"/>
    <w:rsid w:val="00B61898"/>
  </w:style>
  <w:style w:type="character" w:customStyle="1" w:styleId="WW8Num17z1">
    <w:name w:val="WW8Num17z1"/>
    <w:rsid w:val="00B61898"/>
  </w:style>
  <w:style w:type="character" w:customStyle="1" w:styleId="WW8Num17z2">
    <w:name w:val="WW8Num17z2"/>
    <w:rsid w:val="00B61898"/>
  </w:style>
  <w:style w:type="character" w:customStyle="1" w:styleId="WW8Num17z3">
    <w:name w:val="WW8Num17z3"/>
    <w:rsid w:val="00B61898"/>
  </w:style>
  <w:style w:type="character" w:customStyle="1" w:styleId="WW8Num17z4">
    <w:name w:val="WW8Num17z4"/>
    <w:rsid w:val="00B61898"/>
  </w:style>
  <w:style w:type="character" w:customStyle="1" w:styleId="WW8Num17z5">
    <w:name w:val="WW8Num17z5"/>
    <w:rsid w:val="00B61898"/>
  </w:style>
  <w:style w:type="character" w:customStyle="1" w:styleId="WW8Num17z6">
    <w:name w:val="WW8Num17z6"/>
    <w:rsid w:val="00B61898"/>
  </w:style>
  <w:style w:type="character" w:customStyle="1" w:styleId="WW8Num17z7">
    <w:name w:val="WW8Num17z7"/>
    <w:rsid w:val="00B61898"/>
  </w:style>
  <w:style w:type="character" w:customStyle="1" w:styleId="WW8Num17z8">
    <w:name w:val="WW8Num17z8"/>
    <w:rsid w:val="00B61898"/>
  </w:style>
  <w:style w:type="character" w:customStyle="1" w:styleId="WW8Num18z0">
    <w:name w:val="WW8Num18z0"/>
    <w:rsid w:val="00B61898"/>
    <w:rPr>
      <w:rFonts w:ascii="Symbol" w:hAnsi="Symbol" w:cs="Symbol" w:hint="default"/>
      <w:b w:val="0"/>
      <w:bCs w:val="0"/>
    </w:rPr>
  </w:style>
  <w:style w:type="character" w:customStyle="1" w:styleId="WW8Num18z1">
    <w:name w:val="WW8Num18z1"/>
    <w:rsid w:val="00B61898"/>
  </w:style>
  <w:style w:type="character" w:customStyle="1" w:styleId="WW8Num18z2">
    <w:name w:val="WW8Num18z2"/>
    <w:rsid w:val="00B61898"/>
  </w:style>
  <w:style w:type="character" w:customStyle="1" w:styleId="WW8Num18z3">
    <w:name w:val="WW8Num18z3"/>
    <w:rsid w:val="00B61898"/>
  </w:style>
  <w:style w:type="character" w:customStyle="1" w:styleId="WW8Num18z4">
    <w:name w:val="WW8Num18z4"/>
    <w:rsid w:val="00B61898"/>
  </w:style>
  <w:style w:type="character" w:customStyle="1" w:styleId="WW8Num18z5">
    <w:name w:val="WW8Num18z5"/>
    <w:rsid w:val="00B61898"/>
  </w:style>
  <w:style w:type="character" w:customStyle="1" w:styleId="WW8Num18z6">
    <w:name w:val="WW8Num18z6"/>
    <w:rsid w:val="00B61898"/>
  </w:style>
  <w:style w:type="character" w:customStyle="1" w:styleId="WW8Num18z7">
    <w:name w:val="WW8Num18z7"/>
    <w:rsid w:val="00B61898"/>
  </w:style>
  <w:style w:type="character" w:customStyle="1" w:styleId="WW8Num18z8">
    <w:name w:val="WW8Num18z8"/>
    <w:rsid w:val="00B61898"/>
  </w:style>
  <w:style w:type="character" w:customStyle="1" w:styleId="WW8Num19z0">
    <w:name w:val="WW8Num19z0"/>
    <w:rsid w:val="00B61898"/>
    <w:rPr>
      <w:rFonts w:ascii="Symbol" w:hAnsi="Symbol" w:cs="Symbol" w:hint="default"/>
    </w:rPr>
  </w:style>
  <w:style w:type="character" w:customStyle="1" w:styleId="WW8Num19z1">
    <w:name w:val="WW8Num19z1"/>
    <w:rsid w:val="00B61898"/>
    <w:rPr>
      <w:rFonts w:ascii="Courier New" w:hAnsi="Courier New" w:cs="Courier New" w:hint="default"/>
    </w:rPr>
  </w:style>
  <w:style w:type="character" w:customStyle="1" w:styleId="WW8Num19z2">
    <w:name w:val="WW8Num19z2"/>
    <w:rsid w:val="00B61898"/>
    <w:rPr>
      <w:rFonts w:ascii="Wingdings" w:hAnsi="Wingdings" w:cs="Wingdings" w:hint="default"/>
    </w:rPr>
  </w:style>
  <w:style w:type="character" w:customStyle="1" w:styleId="WW8Num20z0">
    <w:name w:val="WW8Num20z0"/>
    <w:rsid w:val="00B61898"/>
  </w:style>
  <w:style w:type="character" w:customStyle="1" w:styleId="WW8Num20z1">
    <w:name w:val="WW8Num20z1"/>
    <w:rsid w:val="00B61898"/>
  </w:style>
  <w:style w:type="character" w:customStyle="1" w:styleId="WW8Num20z2">
    <w:name w:val="WW8Num20z2"/>
    <w:rsid w:val="00B61898"/>
  </w:style>
  <w:style w:type="character" w:customStyle="1" w:styleId="WW8Num20z3">
    <w:name w:val="WW8Num20z3"/>
    <w:rsid w:val="00B61898"/>
  </w:style>
  <w:style w:type="character" w:customStyle="1" w:styleId="WW8Num20z4">
    <w:name w:val="WW8Num20z4"/>
    <w:rsid w:val="00B61898"/>
  </w:style>
  <w:style w:type="character" w:customStyle="1" w:styleId="WW8Num20z5">
    <w:name w:val="WW8Num20z5"/>
    <w:rsid w:val="00B61898"/>
  </w:style>
  <w:style w:type="character" w:customStyle="1" w:styleId="WW8Num20z6">
    <w:name w:val="WW8Num20z6"/>
    <w:rsid w:val="00B61898"/>
  </w:style>
  <w:style w:type="character" w:customStyle="1" w:styleId="WW8Num20z7">
    <w:name w:val="WW8Num20z7"/>
    <w:rsid w:val="00B61898"/>
  </w:style>
  <w:style w:type="character" w:customStyle="1" w:styleId="WW8Num20z8">
    <w:name w:val="WW8Num20z8"/>
    <w:rsid w:val="00B61898"/>
  </w:style>
  <w:style w:type="character" w:customStyle="1" w:styleId="WW8Num21z0">
    <w:name w:val="WW8Num21z0"/>
    <w:rsid w:val="00B61898"/>
    <w:rPr>
      <w:rFonts w:ascii="Times New Roman" w:hAnsi="Times New Roman" w:cs="Times New Roman" w:hint="default"/>
    </w:rPr>
  </w:style>
  <w:style w:type="character" w:customStyle="1" w:styleId="WW8Num21z1">
    <w:name w:val="WW8Num21z1"/>
    <w:rsid w:val="00B61898"/>
    <w:rPr>
      <w:rFonts w:ascii="Times New Roman" w:hAnsi="Times New Roman" w:cs="Times New Roman" w:hint="default"/>
    </w:rPr>
  </w:style>
  <w:style w:type="character" w:customStyle="1" w:styleId="WW8Num22z0">
    <w:name w:val="WW8Num22z0"/>
    <w:rsid w:val="00B61898"/>
    <w:rPr>
      <w:b w:val="0"/>
      <w:bCs w:val="0"/>
    </w:rPr>
  </w:style>
  <w:style w:type="character" w:customStyle="1" w:styleId="WW8Num22z1">
    <w:name w:val="WW8Num22z1"/>
    <w:rsid w:val="00B61898"/>
  </w:style>
  <w:style w:type="character" w:customStyle="1" w:styleId="WW8Num22z2">
    <w:name w:val="WW8Num22z2"/>
    <w:rsid w:val="00B61898"/>
  </w:style>
  <w:style w:type="character" w:customStyle="1" w:styleId="WW8Num22z3">
    <w:name w:val="WW8Num22z3"/>
    <w:rsid w:val="00B61898"/>
  </w:style>
  <w:style w:type="character" w:customStyle="1" w:styleId="WW8Num22z4">
    <w:name w:val="WW8Num22z4"/>
    <w:rsid w:val="00B61898"/>
  </w:style>
  <w:style w:type="character" w:customStyle="1" w:styleId="WW8Num22z5">
    <w:name w:val="WW8Num22z5"/>
    <w:rsid w:val="00B61898"/>
  </w:style>
  <w:style w:type="character" w:customStyle="1" w:styleId="WW8Num22z6">
    <w:name w:val="WW8Num22z6"/>
    <w:rsid w:val="00B61898"/>
  </w:style>
  <w:style w:type="character" w:customStyle="1" w:styleId="WW8Num22z7">
    <w:name w:val="WW8Num22z7"/>
    <w:rsid w:val="00B61898"/>
  </w:style>
  <w:style w:type="character" w:customStyle="1" w:styleId="WW8Num22z8">
    <w:name w:val="WW8Num22z8"/>
    <w:rsid w:val="00B61898"/>
  </w:style>
  <w:style w:type="character" w:customStyle="1" w:styleId="WW8Num23z0">
    <w:name w:val="WW8Num23z0"/>
    <w:rsid w:val="00B61898"/>
    <w:rPr>
      <w:b w:val="0"/>
      <w:bCs w:val="0"/>
    </w:rPr>
  </w:style>
  <w:style w:type="character" w:customStyle="1" w:styleId="WW8Num23z1">
    <w:name w:val="WW8Num23z1"/>
    <w:rsid w:val="00B61898"/>
  </w:style>
  <w:style w:type="character" w:customStyle="1" w:styleId="WW8Num23z2">
    <w:name w:val="WW8Num23z2"/>
    <w:rsid w:val="00B61898"/>
  </w:style>
  <w:style w:type="character" w:customStyle="1" w:styleId="WW8Num23z3">
    <w:name w:val="WW8Num23z3"/>
    <w:rsid w:val="00B61898"/>
  </w:style>
  <w:style w:type="character" w:customStyle="1" w:styleId="WW8Num23z4">
    <w:name w:val="WW8Num23z4"/>
    <w:rsid w:val="00B61898"/>
  </w:style>
  <w:style w:type="character" w:customStyle="1" w:styleId="WW8Num23z5">
    <w:name w:val="WW8Num23z5"/>
    <w:rsid w:val="00B61898"/>
  </w:style>
  <w:style w:type="character" w:customStyle="1" w:styleId="WW8Num23z6">
    <w:name w:val="WW8Num23z6"/>
    <w:rsid w:val="00B61898"/>
  </w:style>
  <w:style w:type="character" w:customStyle="1" w:styleId="WW8Num23z7">
    <w:name w:val="WW8Num23z7"/>
    <w:rsid w:val="00B61898"/>
  </w:style>
  <w:style w:type="character" w:customStyle="1" w:styleId="WW8Num23z8">
    <w:name w:val="WW8Num23z8"/>
    <w:rsid w:val="00B61898"/>
  </w:style>
  <w:style w:type="character" w:customStyle="1" w:styleId="WW8Num24z0">
    <w:name w:val="WW8Num24z0"/>
    <w:rsid w:val="00B61898"/>
    <w:rPr>
      <w:rFonts w:ascii="Symbol" w:hAnsi="Symbol" w:cs="Symbol" w:hint="default"/>
    </w:rPr>
  </w:style>
  <w:style w:type="character" w:customStyle="1" w:styleId="WW8Num24z1">
    <w:name w:val="WW8Num24z1"/>
    <w:rsid w:val="00B61898"/>
    <w:rPr>
      <w:rFonts w:ascii="Times New Roman" w:eastAsia="Times New Roman" w:hAnsi="Times New Roman" w:cs="Times New Roman" w:hint="default"/>
    </w:rPr>
  </w:style>
  <w:style w:type="character" w:customStyle="1" w:styleId="WW8Num24z2">
    <w:name w:val="WW8Num24z2"/>
    <w:rsid w:val="00B61898"/>
    <w:rPr>
      <w:rFonts w:ascii="Times New Roman" w:hAnsi="Times New Roman" w:cs="Times New Roman" w:hint="default"/>
    </w:rPr>
  </w:style>
  <w:style w:type="character" w:customStyle="1" w:styleId="WW8Num25z0">
    <w:name w:val="WW8Num25z0"/>
    <w:rsid w:val="00B61898"/>
    <w:rPr>
      <w:rFonts w:ascii="Arial" w:eastAsia="Times New Roman" w:hAnsi="Arial" w:cs="Arial" w:hint="default"/>
      <w:lang w:val="uk-UA"/>
    </w:rPr>
  </w:style>
  <w:style w:type="character" w:customStyle="1" w:styleId="WW8Num25z1">
    <w:name w:val="WW8Num25z1"/>
    <w:rsid w:val="00B61898"/>
    <w:rPr>
      <w:rFonts w:ascii="Courier New" w:hAnsi="Courier New" w:cs="Courier New" w:hint="default"/>
    </w:rPr>
  </w:style>
  <w:style w:type="character" w:customStyle="1" w:styleId="WW8Num25z2">
    <w:name w:val="WW8Num25z2"/>
    <w:rsid w:val="00B61898"/>
    <w:rPr>
      <w:rFonts w:ascii="Wingdings" w:hAnsi="Wingdings" w:cs="Wingdings" w:hint="default"/>
    </w:rPr>
  </w:style>
  <w:style w:type="character" w:customStyle="1" w:styleId="WW8Num25z3">
    <w:name w:val="WW8Num25z3"/>
    <w:rsid w:val="00B61898"/>
    <w:rPr>
      <w:rFonts w:ascii="Symbol" w:hAnsi="Symbol" w:cs="Symbol" w:hint="default"/>
    </w:rPr>
  </w:style>
  <w:style w:type="character" w:customStyle="1" w:styleId="WW8Num26z0">
    <w:name w:val="WW8Num26z0"/>
    <w:rsid w:val="00B61898"/>
    <w:rPr>
      <w:rFonts w:ascii="Symbol" w:hAnsi="Symbol" w:cs="Symbol" w:hint="default"/>
    </w:rPr>
  </w:style>
  <w:style w:type="character" w:customStyle="1" w:styleId="WW8Num26z1">
    <w:name w:val="WW8Num26z1"/>
    <w:rsid w:val="00B61898"/>
    <w:rPr>
      <w:rFonts w:ascii="Courier New" w:hAnsi="Courier New" w:cs="Courier New" w:hint="default"/>
    </w:rPr>
  </w:style>
  <w:style w:type="character" w:customStyle="1" w:styleId="WW8Num26z2">
    <w:name w:val="WW8Num26z2"/>
    <w:rsid w:val="00B61898"/>
    <w:rPr>
      <w:rFonts w:ascii="Wingdings" w:hAnsi="Wingdings" w:cs="Wingdings" w:hint="default"/>
    </w:rPr>
  </w:style>
  <w:style w:type="character" w:customStyle="1" w:styleId="WW8Num27z0">
    <w:name w:val="WW8Num27z0"/>
    <w:rsid w:val="00B61898"/>
    <w:rPr>
      <w:rFonts w:ascii="Arial Narrow" w:eastAsia="Times New Roman" w:hAnsi="Arial Narrow" w:cs="Times New Roman CYR" w:hint="default"/>
      <w:lang w:val="uk-UA"/>
    </w:rPr>
  </w:style>
  <w:style w:type="character" w:customStyle="1" w:styleId="WW8Num27z1">
    <w:name w:val="WW8Num27z1"/>
    <w:rsid w:val="00B61898"/>
    <w:rPr>
      <w:rFonts w:ascii="Courier New" w:hAnsi="Courier New" w:cs="Courier New" w:hint="default"/>
    </w:rPr>
  </w:style>
  <w:style w:type="character" w:customStyle="1" w:styleId="WW8Num27z2">
    <w:name w:val="WW8Num27z2"/>
    <w:rsid w:val="00B61898"/>
    <w:rPr>
      <w:rFonts w:ascii="Wingdings" w:hAnsi="Wingdings" w:cs="Wingdings" w:hint="default"/>
    </w:rPr>
  </w:style>
  <w:style w:type="character" w:customStyle="1" w:styleId="WW8Num27z3">
    <w:name w:val="WW8Num27z3"/>
    <w:rsid w:val="00B61898"/>
    <w:rPr>
      <w:rFonts w:ascii="Symbol" w:hAnsi="Symbol" w:cs="Symbol" w:hint="default"/>
    </w:rPr>
  </w:style>
  <w:style w:type="character" w:customStyle="1" w:styleId="WW8Num28z0">
    <w:name w:val="WW8Num28z0"/>
    <w:rsid w:val="00B61898"/>
    <w:rPr>
      <w:b/>
      <w:bCs w:val="0"/>
    </w:rPr>
  </w:style>
  <w:style w:type="character" w:customStyle="1" w:styleId="WW8Num28z1">
    <w:name w:val="WW8Num28z1"/>
    <w:rsid w:val="00B61898"/>
  </w:style>
  <w:style w:type="character" w:customStyle="1" w:styleId="WW8Num29z0">
    <w:name w:val="WW8Num29z0"/>
    <w:rsid w:val="00B61898"/>
    <w:rPr>
      <w:rFonts w:ascii="Times New Roman" w:hAnsi="Times New Roman" w:cs="Times New Roman" w:hint="default"/>
      <w:strike w:val="0"/>
      <w:dstrike w:val="0"/>
      <w:u w:val="none"/>
      <w:effect w:val="none"/>
      <w:lang w:val="uk-UA"/>
    </w:rPr>
  </w:style>
  <w:style w:type="character" w:customStyle="1" w:styleId="WW8Num29z1">
    <w:name w:val="WW8Num29z1"/>
    <w:rsid w:val="00B61898"/>
  </w:style>
  <w:style w:type="character" w:customStyle="1" w:styleId="WW8Num29z2">
    <w:name w:val="WW8Num29z2"/>
    <w:rsid w:val="00B61898"/>
  </w:style>
  <w:style w:type="character" w:customStyle="1" w:styleId="WW8Num29z3">
    <w:name w:val="WW8Num29z3"/>
    <w:rsid w:val="00B61898"/>
  </w:style>
  <w:style w:type="character" w:customStyle="1" w:styleId="WW8Num29z4">
    <w:name w:val="WW8Num29z4"/>
    <w:rsid w:val="00B61898"/>
  </w:style>
  <w:style w:type="character" w:customStyle="1" w:styleId="WW8Num29z5">
    <w:name w:val="WW8Num29z5"/>
    <w:rsid w:val="00B61898"/>
  </w:style>
  <w:style w:type="character" w:customStyle="1" w:styleId="WW8Num29z6">
    <w:name w:val="WW8Num29z6"/>
    <w:rsid w:val="00B61898"/>
  </w:style>
  <w:style w:type="character" w:customStyle="1" w:styleId="WW8Num29z7">
    <w:name w:val="WW8Num29z7"/>
    <w:rsid w:val="00B61898"/>
  </w:style>
  <w:style w:type="character" w:customStyle="1" w:styleId="WW8Num29z8">
    <w:name w:val="WW8Num29z8"/>
    <w:rsid w:val="00B61898"/>
  </w:style>
  <w:style w:type="character" w:customStyle="1" w:styleId="WW8Num30z0">
    <w:name w:val="WW8Num30z0"/>
    <w:rsid w:val="00B61898"/>
    <w:rPr>
      <w:b/>
      <w:bCs w:val="0"/>
    </w:rPr>
  </w:style>
  <w:style w:type="character" w:customStyle="1" w:styleId="WW8Num30z1">
    <w:name w:val="WW8Num30z1"/>
    <w:rsid w:val="00B61898"/>
  </w:style>
  <w:style w:type="character" w:customStyle="1" w:styleId="WW8Num30z2">
    <w:name w:val="WW8Num30z2"/>
    <w:rsid w:val="00B61898"/>
  </w:style>
  <w:style w:type="character" w:customStyle="1" w:styleId="WW8Num30z3">
    <w:name w:val="WW8Num30z3"/>
    <w:rsid w:val="00B61898"/>
  </w:style>
  <w:style w:type="character" w:customStyle="1" w:styleId="WW8Num30z4">
    <w:name w:val="WW8Num30z4"/>
    <w:rsid w:val="00B61898"/>
  </w:style>
  <w:style w:type="character" w:customStyle="1" w:styleId="WW8Num30z5">
    <w:name w:val="WW8Num30z5"/>
    <w:rsid w:val="00B61898"/>
  </w:style>
  <w:style w:type="character" w:customStyle="1" w:styleId="WW8Num30z6">
    <w:name w:val="WW8Num30z6"/>
    <w:rsid w:val="00B61898"/>
  </w:style>
  <w:style w:type="character" w:customStyle="1" w:styleId="WW8Num30z7">
    <w:name w:val="WW8Num30z7"/>
    <w:rsid w:val="00B61898"/>
  </w:style>
  <w:style w:type="character" w:customStyle="1" w:styleId="WW8Num30z8">
    <w:name w:val="WW8Num30z8"/>
    <w:rsid w:val="00B61898"/>
  </w:style>
  <w:style w:type="character" w:customStyle="1" w:styleId="WW8Num31z0">
    <w:name w:val="WW8Num31z0"/>
    <w:rsid w:val="00B61898"/>
    <w:rPr>
      <w:rFonts w:ascii="Symbol" w:hAnsi="Symbol" w:cs="Symbol" w:hint="default"/>
    </w:rPr>
  </w:style>
  <w:style w:type="character" w:customStyle="1" w:styleId="WW8Num31z1">
    <w:name w:val="WW8Num31z1"/>
    <w:rsid w:val="00B61898"/>
    <w:rPr>
      <w:rFonts w:ascii="Courier New" w:hAnsi="Courier New" w:cs="Courier New" w:hint="default"/>
    </w:rPr>
  </w:style>
  <w:style w:type="character" w:customStyle="1" w:styleId="WW8Num31z2">
    <w:name w:val="WW8Num31z2"/>
    <w:rsid w:val="00B61898"/>
    <w:rPr>
      <w:rFonts w:ascii="Wingdings" w:hAnsi="Wingdings" w:cs="Wingdings" w:hint="default"/>
    </w:rPr>
  </w:style>
  <w:style w:type="character" w:customStyle="1" w:styleId="WW8Num32z0">
    <w:name w:val="WW8Num32z0"/>
    <w:rsid w:val="00B61898"/>
    <w:rPr>
      <w:rFonts w:ascii="Times New Roman" w:eastAsia="Times New Roman" w:hAnsi="Times New Roman" w:cs="Times New Roman" w:hint="default"/>
    </w:rPr>
  </w:style>
  <w:style w:type="character" w:customStyle="1" w:styleId="WW8Num32z1">
    <w:name w:val="WW8Num32z1"/>
    <w:rsid w:val="00B61898"/>
    <w:rPr>
      <w:rFonts w:ascii="Courier New" w:hAnsi="Courier New" w:cs="Courier New" w:hint="default"/>
    </w:rPr>
  </w:style>
  <w:style w:type="character" w:customStyle="1" w:styleId="WW8Num32z2">
    <w:name w:val="WW8Num32z2"/>
    <w:rsid w:val="00B61898"/>
    <w:rPr>
      <w:rFonts w:ascii="Wingdings" w:hAnsi="Wingdings" w:cs="Wingdings" w:hint="default"/>
    </w:rPr>
  </w:style>
  <w:style w:type="character" w:customStyle="1" w:styleId="WW8Num32z3">
    <w:name w:val="WW8Num32z3"/>
    <w:rsid w:val="00B61898"/>
    <w:rPr>
      <w:rFonts w:ascii="Symbol" w:hAnsi="Symbol" w:cs="Symbol" w:hint="default"/>
    </w:rPr>
  </w:style>
  <w:style w:type="character" w:customStyle="1" w:styleId="WW8Num33z0">
    <w:name w:val="WW8Num33z0"/>
    <w:rsid w:val="00B61898"/>
    <w:rPr>
      <w:rFonts w:ascii="Symbol" w:hAnsi="Symbol" w:cs="Symbol" w:hint="default"/>
    </w:rPr>
  </w:style>
  <w:style w:type="character" w:customStyle="1" w:styleId="WW8Num33z1">
    <w:name w:val="WW8Num33z1"/>
    <w:rsid w:val="00B61898"/>
    <w:rPr>
      <w:rFonts w:ascii="Courier New" w:hAnsi="Courier New" w:cs="Courier New" w:hint="default"/>
    </w:rPr>
  </w:style>
  <w:style w:type="character" w:customStyle="1" w:styleId="WW8Num33z2">
    <w:name w:val="WW8Num33z2"/>
    <w:rsid w:val="00B61898"/>
    <w:rPr>
      <w:rFonts w:ascii="Wingdings" w:hAnsi="Wingdings" w:cs="Wingdings" w:hint="default"/>
    </w:rPr>
  </w:style>
  <w:style w:type="character" w:customStyle="1" w:styleId="WW8Num34z0">
    <w:name w:val="WW8Num34z0"/>
    <w:rsid w:val="00B61898"/>
  </w:style>
  <w:style w:type="character" w:customStyle="1" w:styleId="WW8Num34z1">
    <w:name w:val="WW8Num34z1"/>
    <w:rsid w:val="00B61898"/>
  </w:style>
  <w:style w:type="character" w:customStyle="1" w:styleId="WW8Num34z2">
    <w:name w:val="WW8Num34z2"/>
    <w:rsid w:val="00B61898"/>
  </w:style>
  <w:style w:type="character" w:customStyle="1" w:styleId="WW8Num34z3">
    <w:name w:val="WW8Num34z3"/>
    <w:rsid w:val="00B61898"/>
  </w:style>
  <w:style w:type="character" w:customStyle="1" w:styleId="WW8Num34z4">
    <w:name w:val="WW8Num34z4"/>
    <w:rsid w:val="00B61898"/>
  </w:style>
  <w:style w:type="character" w:customStyle="1" w:styleId="WW8Num34z5">
    <w:name w:val="WW8Num34z5"/>
    <w:rsid w:val="00B61898"/>
  </w:style>
  <w:style w:type="character" w:customStyle="1" w:styleId="WW8Num34z6">
    <w:name w:val="WW8Num34z6"/>
    <w:rsid w:val="00B61898"/>
  </w:style>
  <w:style w:type="character" w:customStyle="1" w:styleId="WW8Num34z7">
    <w:name w:val="WW8Num34z7"/>
    <w:rsid w:val="00B61898"/>
  </w:style>
  <w:style w:type="character" w:customStyle="1" w:styleId="WW8Num34z8">
    <w:name w:val="WW8Num34z8"/>
    <w:rsid w:val="00B61898"/>
  </w:style>
  <w:style w:type="character" w:customStyle="1" w:styleId="WW8Num35z0">
    <w:name w:val="WW8Num35z0"/>
    <w:rsid w:val="00B61898"/>
  </w:style>
  <w:style w:type="character" w:customStyle="1" w:styleId="WW8Num35z1">
    <w:name w:val="WW8Num35z1"/>
    <w:rsid w:val="00B61898"/>
  </w:style>
  <w:style w:type="character" w:customStyle="1" w:styleId="WW8Num35z2">
    <w:name w:val="WW8Num35z2"/>
    <w:rsid w:val="00B61898"/>
  </w:style>
  <w:style w:type="character" w:customStyle="1" w:styleId="WW8Num35z3">
    <w:name w:val="WW8Num35z3"/>
    <w:rsid w:val="00B61898"/>
  </w:style>
  <w:style w:type="character" w:customStyle="1" w:styleId="WW8Num35z4">
    <w:name w:val="WW8Num35z4"/>
    <w:rsid w:val="00B61898"/>
  </w:style>
  <w:style w:type="character" w:customStyle="1" w:styleId="WW8Num35z5">
    <w:name w:val="WW8Num35z5"/>
    <w:rsid w:val="00B61898"/>
  </w:style>
  <w:style w:type="character" w:customStyle="1" w:styleId="WW8Num35z6">
    <w:name w:val="WW8Num35z6"/>
    <w:rsid w:val="00B61898"/>
  </w:style>
  <w:style w:type="character" w:customStyle="1" w:styleId="WW8Num35z7">
    <w:name w:val="WW8Num35z7"/>
    <w:rsid w:val="00B61898"/>
  </w:style>
  <w:style w:type="character" w:customStyle="1" w:styleId="WW8Num35z8">
    <w:name w:val="WW8Num35z8"/>
    <w:rsid w:val="00B61898"/>
  </w:style>
  <w:style w:type="character" w:customStyle="1" w:styleId="WW8Num36z0">
    <w:name w:val="WW8Num36z0"/>
    <w:rsid w:val="00B61898"/>
  </w:style>
  <w:style w:type="character" w:customStyle="1" w:styleId="WW8Num36z1">
    <w:name w:val="WW8Num36z1"/>
    <w:rsid w:val="00B61898"/>
    <w:rPr>
      <w:rFonts w:ascii="Times New Roman" w:eastAsia="Times New Roman" w:hAnsi="Times New Roman" w:cs="Times New Roman" w:hint="default"/>
    </w:rPr>
  </w:style>
  <w:style w:type="character" w:customStyle="1" w:styleId="WW8Num36z2">
    <w:name w:val="WW8Num36z2"/>
    <w:rsid w:val="00B61898"/>
  </w:style>
  <w:style w:type="character" w:customStyle="1" w:styleId="WW8Num36z3">
    <w:name w:val="WW8Num36z3"/>
    <w:rsid w:val="00B61898"/>
  </w:style>
  <w:style w:type="character" w:customStyle="1" w:styleId="WW8Num36z4">
    <w:name w:val="WW8Num36z4"/>
    <w:rsid w:val="00B61898"/>
  </w:style>
  <w:style w:type="character" w:customStyle="1" w:styleId="WW8Num36z5">
    <w:name w:val="WW8Num36z5"/>
    <w:rsid w:val="00B61898"/>
  </w:style>
  <w:style w:type="character" w:customStyle="1" w:styleId="WW8Num36z6">
    <w:name w:val="WW8Num36z6"/>
    <w:rsid w:val="00B61898"/>
  </w:style>
  <w:style w:type="character" w:customStyle="1" w:styleId="WW8Num36z7">
    <w:name w:val="WW8Num36z7"/>
    <w:rsid w:val="00B61898"/>
  </w:style>
  <w:style w:type="character" w:customStyle="1" w:styleId="WW8Num36z8">
    <w:name w:val="WW8Num36z8"/>
    <w:rsid w:val="00B61898"/>
  </w:style>
  <w:style w:type="character" w:customStyle="1" w:styleId="WW8Num37z0">
    <w:name w:val="WW8Num37z0"/>
    <w:rsid w:val="00B61898"/>
    <w:rPr>
      <w:rFonts w:ascii="Times New Roman" w:eastAsia="Times New Roman" w:hAnsi="Times New Roman" w:cs="Times New Roman" w:hint="default"/>
    </w:rPr>
  </w:style>
  <w:style w:type="character" w:customStyle="1" w:styleId="WW8Num37z1">
    <w:name w:val="WW8Num37z1"/>
    <w:rsid w:val="00B61898"/>
    <w:rPr>
      <w:rFonts w:ascii="Courier New" w:hAnsi="Courier New" w:cs="Courier New" w:hint="default"/>
    </w:rPr>
  </w:style>
  <w:style w:type="character" w:customStyle="1" w:styleId="WW8Num37z2">
    <w:name w:val="WW8Num37z2"/>
    <w:rsid w:val="00B61898"/>
    <w:rPr>
      <w:rFonts w:ascii="Wingdings" w:hAnsi="Wingdings" w:cs="Wingdings" w:hint="default"/>
    </w:rPr>
  </w:style>
  <w:style w:type="character" w:customStyle="1" w:styleId="WW8Num37z3">
    <w:name w:val="WW8Num37z3"/>
    <w:rsid w:val="00B61898"/>
    <w:rPr>
      <w:rFonts w:ascii="Symbol" w:hAnsi="Symbol" w:cs="Symbol" w:hint="default"/>
    </w:rPr>
  </w:style>
  <w:style w:type="character" w:customStyle="1" w:styleId="WW8Num38z0">
    <w:name w:val="WW8Num38z0"/>
    <w:rsid w:val="00B61898"/>
  </w:style>
  <w:style w:type="character" w:customStyle="1" w:styleId="WW8Num38z1">
    <w:name w:val="WW8Num38z1"/>
    <w:rsid w:val="00B61898"/>
  </w:style>
  <w:style w:type="character" w:customStyle="1" w:styleId="WW8Num38z2">
    <w:name w:val="WW8Num38z2"/>
    <w:rsid w:val="00B61898"/>
  </w:style>
  <w:style w:type="character" w:customStyle="1" w:styleId="WW8Num38z3">
    <w:name w:val="WW8Num38z3"/>
    <w:rsid w:val="00B61898"/>
  </w:style>
  <w:style w:type="character" w:customStyle="1" w:styleId="WW8Num38z4">
    <w:name w:val="WW8Num38z4"/>
    <w:rsid w:val="00B61898"/>
  </w:style>
  <w:style w:type="character" w:customStyle="1" w:styleId="WW8Num38z5">
    <w:name w:val="WW8Num38z5"/>
    <w:rsid w:val="00B61898"/>
  </w:style>
  <w:style w:type="character" w:customStyle="1" w:styleId="WW8Num38z6">
    <w:name w:val="WW8Num38z6"/>
    <w:rsid w:val="00B61898"/>
  </w:style>
  <w:style w:type="character" w:customStyle="1" w:styleId="WW8Num38z7">
    <w:name w:val="WW8Num38z7"/>
    <w:rsid w:val="00B61898"/>
  </w:style>
  <w:style w:type="character" w:customStyle="1" w:styleId="WW8Num38z8">
    <w:name w:val="WW8Num38z8"/>
    <w:rsid w:val="00B61898"/>
  </w:style>
  <w:style w:type="character" w:customStyle="1" w:styleId="WW8Num39z0">
    <w:name w:val="WW8Num39z0"/>
    <w:rsid w:val="00B61898"/>
    <w:rPr>
      <w:rFonts w:ascii="Times New Roman" w:eastAsia="Times New Roman" w:hAnsi="Times New Roman" w:cs="Times New Roman" w:hint="default"/>
    </w:rPr>
  </w:style>
  <w:style w:type="character" w:customStyle="1" w:styleId="WW8Num39z1">
    <w:name w:val="WW8Num39z1"/>
    <w:rsid w:val="00B61898"/>
    <w:rPr>
      <w:rFonts w:ascii="Courier New" w:hAnsi="Courier New" w:cs="Courier New" w:hint="default"/>
    </w:rPr>
  </w:style>
  <w:style w:type="character" w:customStyle="1" w:styleId="WW8Num39z2">
    <w:name w:val="WW8Num39z2"/>
    <w:rsid w:val="00B61898"/>
    <w:rPr>
      <w:rFonts w:ascii="Wingdings" w:hAnsi="Wingdings" w:cs="Wingdings" w:hint="default"/>
    </w:rPr>
  </w:style>
  <w:style w:type="character" w:customStyle="1" w:styleId="WW8Num39z3">
    <w:name w:val="WW8Num39z3"/>
    <w:rsid w:val="00B61898"/>
    <w:rPr>
      <w:rFonts w:ascii="Symbol" w:hAnsi="Symbol" w:cs="Symbol" w:hint="default"/>
    </w:rPr>
  </w:style>
  <w:style w:type="character" w:customStyle="1" w:styleId="WW8Num40z0">
    <w:name w:val="WW8Num40z0"/>
    <w:rsid w:val="00B61898"/>
  </w:style>
  <w:style w:type="character" w:customStyle="1" w:styleId="WW8Num40z1">
    <w:name w:val="WW8Num40z1"/>
    <w:rsid w:val="00B61898"/>
  </w:style>
  <w:style w:type="character" w:customStyle="1" w:styleId="WW8Num40z2">
    <w:name w:val="WW8Num40z2"/>
    <w:rsid w:val="00B61898"/>
  </w:style>
  <w:style w:type="character" w:customStyle="1" w:styleId="WW8Num40z3">
    <w:name w:val="WW8Num40z3"/>
    <w:rsid w:val="00B61898"/>
  </w:style>
  <w:style w:type="character" w:customStyle="1" w:styleId="WW8Num40z4">
    <w:name w:val="WW8Num40z4"/>
    <w:rsid w:val="00B61898"/>
  </w:style>
  <w:style w:type="character" w:customStyle="1" w:styleId="WW8Num40z5">
    <w:name w:val="WW8Num40z5"/>
    <w:rsid w:val="00B61898"/>
  </w:style>
  <w:style w:type="character" w:customStyle="1" w:styleId="WW8Num40z6">
    <w:name w:val="WW8Num40z6"/>
    <w:rsid w:val="00B61898"/>
  </w:style>
  <w:style w:type="character" w:customStyle="1" w:styleId="WW8Num40z7">
    <w:name w:val="WW8Num40z7"/>
    <w:rsid w:val="00B61898"/>
  </w:style>
  <w:style w:type="character" w:customStyle="1" w:styleId="WW8Num40z8">
    <w:name w:val="WW8Num40z8"/>
    <w:rsid w:val="00B61898"/>
  </w:style>
  <w:style w:type="character" w:customStyle="1" w:styleId="WW8Num41z0">
    <w:name w:val="WW8Num41z0"/>
    <w:rsid w:val="00B61898"/>
    <w:rPr>
      <w:rFonts w:ascii="Symbol" w:hAnsi="Symbol" w:cs="Symbol" w:hint="default"/>
    </w:rPr>
  </w:style>
  <w:style w:type="character" w:customStyle="1" w:styleId="WW8Num41z1">
    <w:name w:val="WW8Num41z1"/>
    <w:rsid w:val="00B61898"/>
    <w:rPr>
      <w:rFonts w:ascii="Courier New" w:hAnsi="Courier New" w:cs="Courier New" w:hint="default"/>
    </w:rPr>
  </w:style>
  <w:style w:type="character" w:customStyle="1" w:styleId="WW8Num41z2">
    <w:name w:val="WW8Num41z2"/>
    <w:rsid w:val="00B61898"/>
    <w:rPr>
      <w:rFonts w:ascii="Wingdings" w:hAnsi="Wingdings" w:cs="Wingdings" w:hint="default"/>
    </w:rPr>
  </w:style>
  <w:style w:type="character" w:customStyle="1" w:styleId="WW8Num42z0">
    <w:name w:val="WW8Num42z0"/>
    <w:rsid w:val="00B61898"/>
    <w:rPr>
      <w:rFonts w:ascii="Symbol" w:hAnsi="Symbol" w:cs="Symbol" w:hint="default"/>
    </w:rPr>
  </w:style>
  <w:style w:type="character" w:customStyle="1" w:styleId="WW8Num42z1">
    <w:name w:val="WW8Num42z1"/>
    <w:rsid w:val="00B61898"/>
    <w:rPr>
      <w:rFonts w:ascii="Courier New" w:hAnsi="Courier New" w:cs="Courier New" w:hint="default"/>
    </w:rPr>
  </w:style>
  <w:style w:type="character" w:customStyle="1" w:styleId="WW8Num42z2">
    <w:name w:val="WW8Num42z2"/>
    <w:rsid w:val="00B61898"/>
    <w:rPr>
      <w:rFonts w:ascii="Wingdings" w:hAnsi="Wingdings" w:cs="Wingdings" w:hint="default"/>
    </w:rPr>
  </w:style>
  <w:style w:type="character" w:customStyle="1" w:styleId="WW8Num43z0">
    <w:name w:val="WW8Num43z0"/>
    <w:rsid w:val="00B61898"/>
    <w:rPr>
      <w:rFonts w:ascii="Symbol" w:hAnsi="Symbol" w:cs="Symbol" w:hint="default"/>
    </w:rPr>
  </w:style>
  <w:style w:type="character" w:customStyle="1" w:styleId="WW8Num43z1">
    <w:name w:val="WW8Num43z1"/>
    <w:rsid w:val="00B61898"/>
    <w:rPr>
      <w:rFonts w:ascii="Courier New" w:hAnsi="Courier New" w:cs="Courier New" w:hint="default"/>
    </w:rPr>
  </w:style>
  <w:style w:type="character" w:customStyle="1" w:styleId="WW8Num43z2">
    <w:name w:val="WW8Num43z2"/>
    <w:rsid w:val="00B61898"/>
    <w:rPr>
      <w:rFonts w:ascii="Wingdings" w:hAnsi="Wingdings" w:cs="Wingdings" w:hint="default"/>
    </w:rPr>
  </w:style>
  <w:style w:type="character" w:customStyle="1" w:styleId="WW8Num44z0">
    <w:name w:val="WW8Num44z0"/>
    <w:rsid w:val="00B61898"/>
  </w:style>
  <w:style w:type="character" w:customStyle="1" w:styleId="WW8Num44z1">
    <w:name w:val="WW8Num44z1"/>
    <w:rsid w:val="00B61898"/>
    <w:rPr>
      <w:rFonts w:ascii="Arial" w:eastAsia="Times New Roman" w:hAnsi="Arial" w:cs="Arial" w:hint="default"/>
    </w:rPr>
  </w:style>
  <w:style w:type="character" w:customStyle="1" w:styleId="WW8Num44z2">
    <w:name w:val="WW8Num44z2"/>
    <w:rsid w:val="00B61898"/>
  </w:style>
  <w:style w:type="character" w:customStyle="1" w:styleId="WW8Num44z3">
    <w:name w:val="WW8Num44z3"/>
    <w:rsid w:val="00B61898"/>
  </w:style>
  <w:style w:type="character" w:customStyle="1" w:styleId="WW8Num44z4">
    <w:name w:val="WW8Num44z4"/>
    <w:rsid w:val="00B61898"/>
  </w:style>
  <w:style w:type="character" w:customStyle="1" w:styleId="WW8Num44z5">
    <w:name w:val="WW8Num44z5"/>
    <w:rsid w:val="00B61898"/>
  </w:style>
  <w:style w:type="character" w:customStyle="1" w:styleId="WW8Num44z6">
    <w:name w:val="WW8Num44z6"/>
    <w:rsid w:val="00B61898"/>
  </w:style>
  <w:style w:type="character" w:customStyle="1" w:styleId="WW8Num44z7">
    <w:name w:val="WW8Num44z7"/>
    <w:rsid w:val="00B61898"/>
  </w:style>
  <w:style w:type="character" w:customStyle="1" w:styleId="WW8Num44z8">
    <w:name w:val="WW8Num44z8"/>
    <w:rsid w:val="00B61898"/>
  </w:style>
  <w:style w:type="character" w:customStyle="1" w:styleId="WW8Num45z0">
    <w:name w:val="WW8Num45z0"/>
    <w:rsid w:val="00B61898"/>
    <w:rPr>
      <w:rFonts w:ascii="Times New Roman" w:hAnsi="Times New Roman" w:cs="Times New Roman" w:hint="default"/>
    </w:rPr>
  </w:style>
  <w:style w:type="character" w:customStyle="1" w:styleId="1f">
    <w:name w:val="Основной шрифт абзаца1"/>
    <w:rsid w:val="00B61898"/>
  </w:style>
  <w:style w:type="character" w:customStyle="1" w:styleId="apple-converted-space">
    <w:name w:val="apple-converted-space"/>
    <w:basedOn w:val="1f"/>
    <w:rsid w:val="00B61898"/>
  </w:style>
  <w:style w:type="character" w:customStyle="1" w:styleId="FontStyle12">
    <w:name w:val="Font Style12"/>
    <w:rsid w:val="00B61898"/>
    <w:rPr>
      <w:rFonts w:ascii="Times New Roman" w:hAnsi="Times New Roman" w:cs="Times New Roman" w:hint="default"/>
      <w:b/>
      <w:bCs/>
      <w:sz w:val="24"/>
      <w:szCs w:val="24"/>
    </w:rPr>
  </w:style>
  <w:style w:type="character" w:customStyle="1" w:styleId="style13226436090000000618024195508-30112011">
    <w:name w:val="style_13226436090000000618024195508-30112011"/>
    <w:basedOn w:val="1f"/>
    <w:rsid w:val="00B61898"/>
  </w:style>
  <w:style w:type="character" w:customStyle="1" w:styleId="RTFNum31">
    <w:name w:val="RTF_Num 3 1"/>
    <w:rsid w:val="00B61898"/>
    <w:rPr>
      <w:rFonts w:ascii="Times New Roman CYR" w:hAnsi="Times New Roman CYR" w:cs="Times New Roman CYR" w:hint="default"/>
    </w:rPr>
  </w:style>
  <w:style w:type="character" w:customStyle="1" w:styleId="aff7">
    <w:name w:val="Основной текст + Полужирный"/>
    <w:rsid w:val="00B61898"/>
    <w:rPr>
      <w:rFonts w:ascii="Times New Roman CYR" w:hAnsi="Times New Roman CYR" w:cs="Times New Roman CYR" w:hint="default"/>
      <w:b/>
      <w:bCs/>
      <w:i/>
      <w:iCs/>
      <w:sz w:val="24"/>
      <w:szCs w:val="24"/>
      <w:lang w:val="ru-RU" w:bidi="ar-SA"/>
    </w:rPr>
  </w:style>
  <w:style w:type="character" w:customStyle="1" w:styleId="6">
    <w:name w:val="Основной текст + 6"/>
    <w:rsid w:val="00B61898"/>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B61898"/>
    <w:rPr>
      <w:rFonts w:ascii="Corbel" w:hAnsi="Corbel" w:cs="Corbel" w:hint="default"/>
      <w:sz w:val="21"/>
      <w:szCs w:val="21"/>
      <w:lang w:val="ru-RU" w:bidi="ar-SA"/>
    </w:rPr>
  </w:style>
  <w:style w:type="character" w:customStyle="1" w:styleId="7">
    <w:name w:val="Знак Знак7"/>
    <w:rsid w:val="00B61898"/>
    <w:rPr>
      <w:rFonts w:ascii="Times New Roman CYR" w:hAnsi="Times New Roman CYR" w:cs="Times New Roman CYR" w:hint="default"/>
      <w:b/>
      <w:bCs/>
      <w:i/>
      <w:iCs/>
      <w:sz w:val="26"/>
      <w:szCs w:val="26"/>
      <w:lang w:val="ru-RU" w:bidi="ar-SA"/>
    </w:rPr>
  </w:style>
  <w:style w:type="character" w:customStyle="1" w:styleId="33">
    <w:name w:val="Основной текст с отступом 3 Знак"/>
    <w:rsid w:val="00B61898"/>
    <w:rPr>
      <w:rFonts w:ascii="Courier New" w:hAnsi="Courier New" w:cs="Courier New" w:hint="default"/>
      <w:sz w:val="16"/>
      <w:szCs w:val="16"/>
      <w:lang w:val="uk-UA"/>
    </w:rPr>
  </w:style>
  <w:style w:type="character" w:customStyle="1" w:styleId="rvts37">
    <w:name w:val="rvts37"/>
    <w:basedOn w:val="1f"/>
    <w:rsid w:val="00B61898"/>
  </w:style>
  <w:style w:type="character" w:customStyle="1" w:styleId="25">
    <w:name w:val="Текст концевой сноски Знак2"/>
    <w:basedOn w:val="a0"/>
    <w:semiHidden/>
    <w:rsid w:val="00B61898"/>
    <w:rPr>
      <w:sz w:val="20"/>
      <w:szCs w:val="20"/>
    </w:rPr>
  </w:style>
  <w:style w:type="character" w:customStyle="1" w:styleId="26">
    <w:name w:val="Верхний колонтитул Знак2"/>
    <w:basedOn w:val="a0"/>
    <w:semiHidden/>
    <w:rsid w:val="00B61898"/>
  </w:style>
  <w:style w:type="character" w:customStyle="1" w:styleId="normaltextrunscx134941693">
    <w:name w:val="normaltextrun scx134941693"/>
    <w:basedOn w:val="a0"/>
    <w:rsid w:val="00B61898"/>
  </w:style>
  <w:style w:type="character" w:customStyle="1" w:styleId="eopscx134941693">
    <w:name w:val="eop scx134941693"/>
    <w:basedOn w:val="a0"/>
    <w:rsid w:val="00B61898"/>
  </w:style>
  <w:style w:type="character" w:customStyle="1" w:styleId="hps">
    <w:name w:val="hps"/>
    <w:rsid w:val="00B61898"/>
  </w:style>
  <w:style w:type="character" w:customStyle="1" w:styleId="FontStyle13">
    <w:name w:val="Font Style13"/>
    <w:rsid w:val="00B61898"/>
    <w:rPr>
      <w:rFonts w:ascii="Times New Roman" w:hAnsi="Times New Roman" w:cs="Times New Roman" w:hint="default"/>
      <w:b/>
      <w:bCs/>
      <w:sz w:val="24"/>
      <w:szCs w:val="24"/>
    </w:rPr>
  </w:style>
  <w:style w:type="character" w:customStyle="1" w:styleId="aff8">
    <w:name w:val="Гіперпосилання"/>
    <w:rsid w:val="00B61898"/>
    <w:rPr>
      <w:color w:val="0000FF"/>
      <w:u w:val="single"/>
    </w:rPr>
  </w:style>
  <w:style w:type="character" w:customStyle="1" w:styleId="ng-binding">
    <w:name w:val="ng-binding"/>
    <w:rsid w:val="00B61898"/>
  </w:style>
  <w:style w:type="character" w:customStyle="1" w:styleId="rvts0">
    <w:name w:val="rvts0"/>
    <w:rsid w:val="00B61898"/>
  </w:style>
  <w:style w:type="character" w:customStyle="1" w:styleId="docdata">
    <w:name w:val="docdata"/>
    <w:aliases w:val="docy,v5,2298,baiaagaaboqcaaadyqqaaaxxbaaaaaaaaaaaaaaaaaaaaaaaaaaaaaaaaaaaaaaaaaaaaaaaaaaaaaaaaaaaaaaaaaaaaaaaaaaaaaaaaaaaaaaaaaaaaaaaaaaaaaaaaaaaaaaaaaaaaaaaaaaaaaaaaaaaaaaaaaaaaaaaaaaaaaaaaaaaaaaaaaaaaaaaaaaaaaaaaaaaaaaaaaaaaaaaaaaaaaaaaaaaaaaa"/>
    <w:rsid w:val="0029095E"/>
  </w:style>
</w:styles>
</file>

<file path=word/webSettings.xml><?xml version="1.0" encoding="utf-8"?>
<w:webSettings xmlns:r="http://schemas.openxmlformats.org/officeDocument/2006/relationships" xmlns:w="http://schemas.openxmlformats.org/wordprocessingml/2006/main">
  <w:divs>
    <w:div w:id="1175653840">
      <w:bodyDiv w:val="1"/>
      <w:marLeft w:val="0"/>
      <w:marRight w:val="0"/>
      <w:marTop w:val="0"/>
      <w:marBottom w:val="0"/>
      <w:divBdr>
        <w:top w:val="none" w:sz="0" w:space="0" w:color="auto"/>
        <w:left w:val="none" w:sz="0" w:space="0" w:color="auto"/>
        <w:bottom w:val="none" w:sz="0" w:space="0" w:color="auto"/>
        <w:right w:val="none" w:sz="0" w:space="0" w:color="auto"/>
      </w:divBdr>
    </w:div>
    <w:div w:id="17114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CF18-7AC2-40E6-B26B-AD56237B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60840</Words>
  <Characters>34679</Characters>
  <Application>Microsoft Office Word</Application>
  <DocSecurity>0</DocSecurity>
  <Lines>288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67</cp:revision>
  <dcterms:created xsi:type="dcterms:W3CDTF">2022-10-24T14:53:00Z</dcterms:created>
  <dcterms:modified xsi:type="dcterms:W3CDTF">2023-05-30T10:01:00Z</dcterms:modified>
</cp:coreProperties>
</file>