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82" w:rsidRPr="00972FF0" w:rsidRDefault="00885E8C" w:rsidP="005A1982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5A1982" w:rsidRDefault="005A1982" w:rsidP="005A1982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972FF0">
        <w:rPr>
          <w:rFonts w:ascii="Times New Roman" w:hAnsi="Times New Roman"/>
          <w:i/>
          <w:sz w:val="24"/>
          <w:szCs w:val="24"/>
        </w:rPr>
        <w:t xml:space="preserve">до тендерної документації </w:t>
      </w:r>
    </w:p>
    <w:p w:rsidR="00DB7B5D" w:rsidRPr="00972FF0" w:rsidRDefault="00DB7B5D" w:rsidP="005A1982">
      <w:pPr>
        <w:spacing w:after="0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361311">
        <w:rPr>
          <w:rFonts w:ascii="Times New Roman" w:hAnsi="Times New Roman"/>
          <w:i/>
        </w:rPr>
        <w:t xml:space="preserve">за ДК 021:2015 </w:t>
      </w:r>
      <w:r w:rsidRPr="00D631FA">
        <w:rPr>
          <w:rFonts w:ascii="Times New Roman" w:hAnsi="Times New Roman"/>
          <w:i/>
        </w:rPr>
        <w:t xml:space="preserve">– </w:t>
      </w:r>
      <w:r w:rsidRPr="00D631FA">
        <w:rPr>
          <w:rFonts w:ascii="Times New Roman" w:hAnsi="Times New Roman"/>
          <w:i/>
          <w:sz w:val="24"/>
          <w:szCs w:val="24"/>
        </w:rPr>
        <w:t xml:space="preserve">15550000-8  Молочні продукти різні </w:t>
      </w:r>
      <w:r w:rsidRPr="00D631F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(Кефір, йогурт)</w:t>
      </w:r>
    </w:p>
    <w:p w:rsidR="005A1982" w:rsidRPr="00972FF0" w:rsidRDefault="005A1982" w:rsidP="005A1982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A1982" w:rsidRPr="00B879D6" w:rsidRDefault="005A1982" w:rsidP="005A198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2FF0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0" w:type="auto"/>
        <w:tblInd w:w="-18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40"/>
        <w:gridCol w:w="6725"/>
        <w:gridCol w:w="1242"/>
        <w:gridCol w:w="1292"/>
      </w:tblGrid>
      <w:tr w:rsidR="005A1982" w:rsidRPr="007C5E9D" w:rsidTr="00C900D6">
        <w:trPr>
          <w:trHeight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5A1982" w:rsidP="007E2A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5A1982" w:rsidP="007E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E9D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5A1982" w:rsidP="007E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E9D">
              <w:rPr>
                <w:rFonts w:ascii="Times New Roman" w:hAnsi="Times New Roman"/>
                <w:b/>
                <w:sz w:val="24"/>
                <w:szCs w:val="24"/>
              </w:rPr>
              <w:t>Одиниці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5E9D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82" w:rsidRPr="007C5E9D" w:rsidRDefault="005A1982" w:rsidP="007E2A75">
            <w:pPr>
              <w:spacing w:after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9D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5A1982" w:rsidRPr="007C5E9D" w:rsidTr="00C900D6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5A1982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B01005" w:rsidRDefault="00B01005" w:rsidP="00B010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05">
              <w:rPr>
                <w:rFonts w:ascii="Times New Roman" w:hAnsi="Times New Roman"/>
                <w:b/>
                <w:sz w:val="24"/>
                <w:szCs w:val="24"/>
              </w:rPr>
              <w:t>Кефір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- кисломолочний продукт змішаного молочно-кислого та спиртового бродіння, який виробляють сквашуванням м</w:t>
            </w:r>
            <w:r w:rsidR="00C900D6">
              <w:rPr>
                <w:rFonts w:ascii="Times New Roman" w:hAnsi="Times New Roman"/>
                <w:sz w:val="24"/>
                <w:szCs w:val="24"/>
              </w:rPr>
              <w:t>олока симбіотичною кефірною зак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васкою на кефірни</w:t>
            </w:r>
            <w:r>
              <w:rPr>
                <w:rFonts w:ascii="Times New Roman" w:hAnsi="Times New Roman"/>
                <w:sz w:val="24"/>
                <w:szCs w:val="24"/>
              </w:rPr>
              <w:t>х грибках або концентратом кефір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ної закваски</w:t>
            </w:r>
            <w:r>
              <w:rPr>
                <w:rFonts w:ascii="Times New Roman" w:hAnsi="Times New Roman"/>
                <w:sz w:val="24"/>
                <w:szCs w:val="24"/>
              </w:rPr>
              <w:t>. Жирність не менше 2,5 %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. Зовнішній вигляд і консистенція: однорідна, в’язка, з порушенням або непорушеним згустком (залежної від технології виробництва). Дозволено: газоут</w:t>
            </w:r>
            <w:r w:rsidR="00C900D6">
              <w:rPr>
                <w:rFonts w:ascii="Times New Roman" w:hAnsi="Times New Roman"/>
                <w:sz w:val="24"/>
                <w:szCs w:val="24"/>
              </w:rPr>
              <w:t>ворення, яке спричинено нормаль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ною життєдіяль</w:t>
            </w:r>
            <w:r w:rsidR="00C900D6">
              <w:rPr>
                <w:rFonts w:ascii="Times New Roman" w:hAnsi="Times New Roman"/>
                <w:sz w:val="24"/>
                <w:szCs w:val="24"/>
              </w:rPr>
              <w:t>ністю мікрофлори кефірної заква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 xml:space="preserve">ски; незначне відокремлення </w:t>
            </w:r>
            <w:proofErr w:type="spellStart"/>
            <w:r w:rsidRPr="00B01005">
              <w:rPr>
                <w:rFonts w:ascii="Times New Roman" w:hAnsi="Times New Roman"/>
                <w:sz w:val="24"/>
                <w:szCs w:val="24"/>
              </w:rPr>
              <w:t>сировотки</w:t>
            </w:r>
            <w:proofErr w:type="spellEnd"/>
            <w:r w:rsidRPr="00B01005">
              <w:rPr>
                <w:rFonts w:ascii="Times New Roman" w:hAnsi="Times New Roman"/>
                <w:sz w:val="24"/>
                <w:szCs w:val="24"/>
              </w:rPr>
              <w:t>. Смак і запах: чистий ,кисломолочний. Смак щипкий, без ст</w:t>
            </w:r>
            <w:r w:rsidR="00C900D6">
              <w:rPr>
                <w:rFonts w:ascii="Times New Roman" w:hAnsi="Times New Roman"/>
                <w:sz w:val="24"/>
                <w:szCs w:val="24"/>
              </w:rPr>
              <w:t>о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ронніх присмаків і запахів. Колір: молочний –</w:t>
            </w:r>
            <w:r w:rsidR="00C900D6">
              <w:rPr>
                <w:rFonts w:ascii="Times New Roman" w:hAnsi="Times New Roman"/>
                <w:sz w:val="24"/>
                <w:szCs w:val="24"/>
              </w:rPr>
              <w:t xml:space="preserve"> білий, рівномірний за всією мас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сою.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182DCA" w:rsidRDefault="00123353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3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82" w:rsidRPr="007C5E9D" w:rsidRDefault="00B2329D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5A1982" w:rsidRPr="007C5E9D" w:rsidTr="00C900D6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B368AE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B01005" w:rsidRDefault="00B01005" w:rsidP="00B010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05">
              <w:rPr>
                <w:rFonts w:ascii="Times New Roman" w:hAnsi="Times New Roman"/>
                <w:b/>
                <w:sz w:val="24"/>
                <w:szCs w:val="24"/>
              </w:rPr>
              <w:t>Йогурт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0D6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2,5% жирності. Однорідний, ніжний, з порушеним або не порушеним згустком, у міру щільний без газоутворення з частками внесених добавок або наповнювачів, які розподілені за всією масою йогурту або шарами. Смак і запах – чистий, кисломолочний, без сторонніх присмаків і запахів. Колір – від білого до світло-жовтого, або обумовленого кольором застосованого наповнювача.</w:t>
            </w:r>
            <w:r w:rsidR="00C9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05">
              <w:rPr>
                <w:rFonts w:ascii="Times New Roman" w:hAnsi="Times New Roman"/>
                <w:sz w:val="24"/>
                <w:szCs w:val="24"/>
              </w:rPr>
              <w:t>Розфасований у пакети по 0,500грам.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982" w:rsidRPr="007C5E9D" w:rsidRDefault="005A1982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9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82" w:rsidRPr="007C5E9D" w:rsidRDefault="00B2329D" w:rsidP="007E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</w:tr>
    </w:tbl>
    <w:p w:rsidR="005A1982" w:rsidRPr="00B87B26" w:rsidRDefault="005A1982" w:rsidP="005A1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982" w:rsidRPr="00147B95" w:rsidRDefault="005A1982" w:rsidP="005A19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7B26">
        <w:rPr>
          <w:rFonts w:ascii="Times New Roman" w:hAnsi="Times New Roman"/>
          <w:b/>
          <w:sz w:val="24"/>
          <w:szCs w:val="24"/>
        </w:rPr>
        <w:t>II. Загальні умови та термінів поставки:</w:t>
      </w:r>
    </w:p>
    <w:p w:rsidR="005A1982" w:rsidRPr="00B87B26" w:rsidRDefault="005A1982" w:rsidP="005A1982">
      <w:pPr>
        <w:pStyle w:val="a5"/>
        <w:ind w:firstLine="851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B87B26">
        <w:rPr>
          <w:rFonts w:ascii="Times New Roman" w:hAnsi="Times New Roman"/>
          <w:color w:val="auto"/>
          <w:sz w:val="24"/>
          <w:szCs w:val="24"/>
          <w:lang w:val="uk-UA"/>
        </w:rPr>
        <w:t xml:space="preserve">1. Товар повинен відповідати показникам безпечності та якості для харчових продуктів, що передбачені чинним законодавством (ГОСТ, ДСТУ або ТУ), в тому числі Законом України «Про основні принципи та вимоги до безпечності та якості харчових продуктів», державними, галузевими стандартами та іншими нормативними документами. </w:t>
      </w:r>
    </w:p>
    <w:p w:rsidR="005A1982" w:rsidRPr="0052454B" w:rsidRDefault="0052454B" w:rsidP="0052454B">
      <w:pPr>
        <w:tabs>
          <w:tab w:val="left" w:pos="963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2. </w:t>
      </w:r>
      <w:r w:rsidRPr="0052454B">
        <w:rPr>
          <w:rFonts w:ascii="Times New Roman" w:hAnsi="Times New Roman"/>
          <w:color w:val="000000" w:themeColor="text1"/>
          <w:sz w:val="24"/>
          <w:szCs w:val="24"/>
        </w:rPr>
        <w:t xml:space="preserve">  Поставка товару здійснюється до закладів  Замовника за рахунок Постачальника, згідно </w:t>
      </w:r>
      <w:r w:rsidRPr="00524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заявок Замовника. </w:t>
      </w:r>
      <w:r w:rsidRPr="0052454B">
        <w:rPr>
          <w:rFonts w:ascii="Times New Roman" w:hAnsi="Times New Roman"/>
          <w:color w:val="000000" w:themeColor="text1"/>
          <w:sz w:val="24"/>
          <w:szCs w:val="24"/>
        </w:rPr>
        <w:t xml:space="preserve">Кожна партія повинна супроводжуватися документами, </w:t>
      </w:r>
      <w:r w:rsidRPr="0052454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що підтверджують їх походження безпечність і якість, відповідність вимогам державних стандартів, санітарно гігієнічним вимогам ,також рахунок, видаткова накладна, </w:t>
      </w:r>
      <w:r w:rsidRPr="0052454B">
        <w:rPr>
          <w:rFonts w:ascii="Times New Roman" w:eastAsiaTheme="minorHAnsi" w:hAnsi="Times New Roman" w:cstheme="minorBidi"/>
          <w:color w:val="000000" w:themeColor="text1"/>
          <w:sz w:val="24"/>
          <w:szCs w:val="24"/>
          <w:u w:val="single"/>
          <w:lang w:eastAsia="en-US"/>
        </w:rPr>
        <w:t>товарно-транспортна накладна.</w:t>
      </w:r>
      <w:r w:rsidRPr="0052454B">
        <w:rPr>
          <w:rFonts w:ascii="Times New Roman" w:hAnsi="Times New Roman"/>
          <w:color w:val="000000" w:themeColor="text1"/>
          <w:sz w:val="24"/>
          <w:szCs w:val="24"/>
        </w:rPr>
        <w:t xml:space="preserve"> Товар повинен бути в упаковці, яка відповідає характеру товару і захищає його від пошкоджень під час доставки. Упаковка має містити всю необхідну інформацію про товар, згідно вимог чинного законодавства. На кожній одиниці товару повинна бути наступна інформація: назва харчового продукту, назва та адреса підприємства - виробника, вага, </w:t>
      </w:r>
      <w:proofErr w:type="spellStart"/>
      <w:r w:rsidRPr="0052454B">
        <w:rPr>
          <w:rFonts w:ascii="Times New Roman" w:hAnsi="Times New Roman"/>
          <w:color w:val="000000" w:themeColor="text1"/>
          <w:sz w:val="24"/>
          <w:szCs w:val="24"/>
        </w:rPr>
        <w:t>нетто</w:t>
      </w:r>
      <w:proofErr w:type="spellEnd"/>
      <w:r w:rsidRPr="0052454B">
        <w:rPr>
          <w:rFonts w:ascii="Times New Roman" w:hAnsi="Times New Roman"/>
          <w:color w:val="000000" w:themeColor="text1"/>
          <w:sz w:val="24"/>
          <w:szCs w:val="24"/>
        </w:rPr>
        <w:t>, склад, дата виготовлення, термін придатності та умови зберігання, дані про енергетичну цінність.</w:t>
      </w:r>
    </w:p>
    <w:p w:rsidR="005A1982" w:rsidRPr="00B87B26" w:rsidRDefault="005A1982" w:rsidP="005A19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7B26">
        <w:rPr>
          <w:rFonts w:ascii="Times New Roman" w:hAnsi="Times New Roman"/>
          <w:sz w:val="24"/>
          <w:szCs w:val="24"/>
        </w:rPr>
        <w:t>3.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5A1982" w:rsidRPr="00B87B26" w:rsidRDefault="005A1982" w:rsidP="005A19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B26">
        <w:rPr>
          <w:rFonts w:ascii="Times New Roman" w:hAnsi="Times New Roman"/>
          <w:sz w:val="24"/>
          <w:szCs w:val="24"/>
        </w:rPr>
        <w:t xml:space="preserve">4. </w:t>
      </w:r>
      <w:r w:rsidRPr="00B87B26">
        <w:rPr>
          <w:rFonts w:ascii="Times New Roman" w:hAnsi="Times New Roman"/>
          <w:kern w:val="1"/>
          <w:sz w:val="24"/>
          <w:szCs w:val="24"/>
        </w:rPr>
        <w:t xml:space="preserve">Строк </w:t>
      </w:r>
      <w:r w:rsidRPr="00B87B26">
        <w:rPr>
          <w:rFonts w:ascii="Times New Roman" w:hAnsi="Times New Roman"/>
          <w:sz w:val="24"/>
          <w:szCs w:val="24"/>
        </w:rPr>
        <w:t xml:space="preserve">придатності до споживання товару </w:t>
      </w:r>
      <w:r>
        <w:rPr>
          <w:rFonts w:ascii="Times New Roman" w:hAnsi="Times New Roman"/>
          <w:sz w:val="24"/>
          <w:szCs w:val="24"/>
        </w:rPr>
        <w:t>повинен складати не менше, ніж 9</w:t>
      </w:r>
      <w:r w:rsidRPr="00B87B26">
        <w:rPr>
          <w:rFonts w:ascii="Times New Roman" w:hAnsi="Times New Roman"/>
          <w:sz w:val="24"/>
          <w:szCs w:val="24"/>
        </w:rPr>
        <w:t>0 % до загального терміну придатності до споживання.</w:t>
      </w:r>
    </w:p>
    <w:p w:rsidR="005A1982" w:rsidRPr="00B87B26" w:rsidRDefault="005A1982" w:rsidP="005A1982">
      <w:pPr>
        <w:pStyle w:val="a6"/>
        <w:tabs>
          <w:tab w:val="left" w:pos="13500"/>
        </w:tabs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87B2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 xml:space="preserve">5. Доставка і розвантаження товару здійснюється транспортом, силами Учасника по заявці Замовника. </w:t>
      </w:r>
    </w:p>
    <w:p w:rsidR="005A1982" w:rsidRPr="00B87B26" w:rsidRDefault="005A1982" w:rsidP="005A1982">
      <w:pPr>
        <w:pStyle w:val="a6"/>
        <w:tabs>
          <w:tab w:val="left" w:pos="13500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B87B2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6. Доставка товару здійснюється окремими партіями згідно замовлення, яке передається Учаснику будь-яким зручним для Замовника способом (поштою, електронною поштою, особисто, в телефонному режимі тощо) за погодженням згідно потреби.</w:t>
      </w:r>
    </w:p>
    <w:p w:rsidR="005A1982" w:rsidRPr="00B87B26" w:rsidRDefault="005A1982" w:rsidP="005A1982">
      <w:pPr>
        <w:pStyle w:val="a6"/>
        <w:tabs>
          <w:tab w:val="left" w:pos="13500"/>
        </w:tabs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B87B26">
        <w:rPr>
          <w:rFonts w:ascii="Times New Roman" w:hAnsi="Times New Roman"/>
          <w:color w:val="auto"/>
          <w:sz w:val="24"/>
          <w:szCs w:val="24"/>
        </w:rPr>
        <w:t xml:space="preserve">7.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:rsidR="005A1982" w:rsidRPr="00B87B26" w:rsidRDefault="005A1982" w:rsidP="005A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B26">
        <w:rPr>
          <w:rFonts w:ascii="Times New Roman" w:hAnsi="Times New Roman"/>
          <w:sz w:val="24"/>
          <w:szCs w:val="24"/>
        </w:rPr>
        <w:tab/>
        <w:t xml:space="preserve">  8. Товар повинен мати відповідне пакування, яке забезпечує цілісність товару та збереження його якості під час транспортування.</w:t>
      </w:r>
    </w:p>
    <w:p w:rsidR="005A1982" w:rsidRPr="00B87B26" w:rsidRDefault="005A1982" w:rsidP="005A1982">
      <w:pPr>
        <w:pStyle w:val="a6"/>
        <w:tabs>
          <w:tab w:val="left" w:pos="13500"/>
        </w:tabs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87B2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9. Приймання товару по якості і кількості здійснюється уповноваженими представниками обох Сторін.</w:t>
      </w:r>
    </w:p>
    <w:p w:rsidR="005A1982" w:rsidRPr="00B87B26" w:rsidRDefault="005A1982" w:rsidP="005A1982">
      <w:pPr>
        <w:pStyle w:val="a6"/>
        <w:tabs>
          <w:tab w:val="left" w:pos="13500"/>
        </w:tabs>
        <w:ind w:firstLine="851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87B2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10. У разі виявлення неякісного  товару або такого, що не відповідає умовам договору,    Учасник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5A1982" w:rsidRPr="00B87B26" w:rsidRDefault="005A1982" w:rsidP="005A19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7B26">
        <w:rPr>
          <w:rFonts w:ascii="Times New Roman" w:hAnsi="Times New Roman"/>
          <w:sz w:val="24"/>
          <w:szCs w:val="24"/>
        </w:rPr>
        <w:t xml:space="preserve">11. Обсяги закупівлі товару можуть бути зменшені залежно від реального фінансування видатків Покупця. </w:t>
      </w:r>
    </w:p>
    <w:p w:rsidR="005A1982" w:rsidRPr="00B87B26" w:rsidRDefault="00DF63B8" w:rsidP="005F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5A1982" w:rsidRPr="00B87B26">
        <w:rPr>
          <w:rFonts w:ascii="Times New Roman" w:hAnsi="Times New Roman"/>
          <w:sz w:val="24"/>
          <w:szCs w:val="24"/>
        </w:rPr>
        <w:t>. Замовник залишає за собою право у буд-який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лабораторіях. Вартість проведення досліджень сплачує учасник (постачальник). У разі встановлення невідповідності товару заданим параметрам замовник залишає за собою право повернення товару учаснику (постачальнику) та в подальшому – розірвання існуючого договору на постачання.</w:t>
      </w:r>
    </w:p>
    <w:p w:rsidR="005A1982" w:rsidRPr="00B87B26" w:rsidRDefault="005A1982" w:rsidP="005A19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7B26">
        <w:rPr>
          <w:rFonts w:ascii="Times New Roman" w:hAnsi="Times New Roman"/>
          <w:sz w:val="24"/>
          <w:szCs w:val="24"/>
        </w:rPr>
        <w:t>* Учасники процедури закупівлі повинні надати в складі пропозиції інформацію про відповідність пропозиції учасника вимогам до предмету закупівлі (необхідним технічним, якісним та кількісним характеристикам предмету закупівлі) згідно з цим додатком у вигляді гарантійного листа.</w:t>
      </w:r>
    </w:p>
    <w:p w:rsidR="005A1982" w:rsidRPr="00B87B26" w:rsidRDefault="005A1982" w:rsidP="005A198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5A1982" w:rsidRPr="00B879D6" w:rsidRDefault="005A1982" w:rsidP="005A1982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79D6">
        <w:rPr>
          <w:rFonts w:ascii="Times New Roman" w:hAnsi="Times New Roman"/>
          <w:b/>
          <w:color w:val="000000"/>
          <w:sz w:val="24"/>
          <w:szCs w:val="24"/>
        </w:rPr>
        <w:t>Документи, які повинен надати учасник у складі тендерної пропозиції:</w:t>
      </w:r>
    </w:p>
    <w:p w:rsidR="005A1982" w:rsidRPr="00B879D6" w:rsidRDefault="005A1982" w:rsidP="005A19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79D6">
        <w:rPr>
          <w:rFonts w:ascii="Times New Roman" w:hAnsi="Times New Roman"/>
          <w:sz w:val="24"/>
          <w:szCs w:val="24"/>
        </w:rPr>
        <w:t xml:space="preserve">Учасник письмово гарантує, що технічні і якісні характеристики товарів, які </w:t>
      </w:r>
      <w:r w:rsidRPr="00B879D6">
        <w:rPr>
          <w:rFonts w:ascii="Times New Roman" w:hAnsi="Times New Roman"/>
          <w:color w:val="000000"/>
          <w:sz w:val="24"/>
          <w:szCs w:val="24"/>
        </w:rPr>
        <w:t>наведені в переліку, передбачають застосування заходів із  захисту довкілля</w:t>
      </w:r>
      <w:r w:rsidR="007A77A1">
        <w:rPr>
          <w:rFonts w:ascii="Times New Roman" w:hAnsi="Times New Roman"/>
          <w:color w:val="000000"/>
          <w:sz w:val="24"/>
          <w:szCs w:val="24"/>
        </w:rPr>
        <w:t>.</w:t>
      </w:r>
    </w:p>
    <w:p w:rsidR="005A1982" w:rsidRPr="00B879D6" w:rsidRDefault="005A1982" w:rsidP="005A19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79D6">
        <w:rPr>
          <w:rFonts w:ascii="Times New Roman" w:hAnsi="Times New Roman"/>
          <w:color w:val="000000"/>
          <w:sz w:val="24"/>
          <w:szCs w:val="24"/>
        </w:rPr>
        <w:t>Учасник письмово гарантує зменшення цін на товар у випадку відповідного  зменшення ринкових цін</w:t>
      </w:r>
      <w:r w:rsidR="007A77A1">
        <w:rPr>
          <w:rFonts w:ascii="Times New Roman" w:hAnsi="Times New Roman"/>
          <w:color w:val="000000"/>
          <w:sz w:val="24"/>
          <w:szCs w:val="24"/>
        </w:rPr>
        <w:t>.</w:t>
      </w:r>
    </w:p>
    <w:p w:rsidR="00130E9D" w:rsidRDefault="005A1982" w:rsidP="00774E2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79D6">
        <w:rPr>
          <w:rFonts w:ascii="Times New Roman" w:hAnsi="Times New Roman"/>
          <w:color w:val="000000"/>
          <w:sz w:val="24"/>
          <w:szCs w:val="24"/>
        </w:rPr>
        <w:t>Учасник, у тендерній пропозиції, повинен надати копію сертифікату якості/відповідності або посвідчення якості або паспорт якості або декларацію виробника або</w:t>
      </w:r>
      <w:r w:rsidR="007A77A1">
        <w:rPr>
          <w:rFonts w:ascii="Times New Roman" w:hAnsi="Times New Roman"/>
          <w:color w:val="000000"/>
          <w:sz w:val="24"/>
          <w:szCs w:val="24"/>
        </w:rPr>
        <w:t xml:space="preserve"> протокол випробувань  на товар або інший документи, що </w:t>
      </w:r>
      <w:r w:rsidR="007A77A1" w:rsidRPr="005B2E47">
        <w:rPr>
          <w:rFonts w:ascii="Times New Roman" w:hAnsi="Times New Roman"/>
          <w:sz w:val="24"/>
          <w:szCs w:val="24"/>
        </w:rPr>
        <w:t>свідчать про якість запропонованої продукції</w:t>
      </w:r>
      <w:r w:rsidR="007A77A1">
        <w:rPr>
          <w:rFonts w:ascii="Times New Roman" w:hAnsi="Times New Roman"/>
          <w:sz w:val="24"/>
          <w:szCs w:val="24"/>
        </w:rPr>
        <w:t>.</w:t>
      </w:r>
    </w:p>
    <w:p w:rsidR="00774E2A" w:rsidRDefault="00774E2A" w:rsidP="00774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74E2A">
        <w:rPr>
          <w:rFonts w:ascii="Times New Roman" w:hAnsi="Times New Roman"/>
          <w:sz w:val="24"/>
          <w:szCs w:val="24"/>
          <w:lang w:val="ru-RU" w:eastAsia="ru-RU"/>
        </w:rPr>
        <w:t>копію</w:t>
      </w:r>
      <w:proofErr w:type="spellEnd"/>
      <w:proofErr w:type="gramEnd"/>
      <w:r w:rsidRPr="00774E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" w:hAnsi="Times New Roman"/>
          <w:sz w:val="24"/>
          <w:szCs w:val="24"/>
          <w:lang w:val="ru-RU" w:eastAsia="ru-RU"/>
        </w:rPr>
        <w:t>експлуатаційного</w:t>
      </w:r>
      <w:proofErr w:type="spellEnd"/>
      <w:r w:rsidRPr="00774E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" w:hAnsi="Times New Roman"/>
          <w:sz w:val="24"/>
          <w:szCs w:val="24"/>
          <w:lang w:val="ru-RU" w:eastAsia="ru-RU"/>
        </w:rPr>
        <w:t>дозволу</w:t>
      </w:r>
      <w:proofErr w:type="spellEnd"/>
      <w:r w:rsidRPr="00774E2A">
        <w:rPr>
          <w:rFonts w:ascii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Pr="00774E2A">
        <w:rPr>
          <w:rFonts w:ascii="Times New Roman" w:hAnsi="Times New Roman"/>
          <w:sz w:val="24"/>
          <w:szCs w:val="24"/>
          <w:lang w:val="ru-RU" w:eastAsia="ru-RU"/>
        </w:rPr>
        <w:t>потужностей</w:t>
      </w:r>
      <w:proofErr w:type="spellEnd"/>
      <w:r w:rsidRPr="00774E2A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774E2A">
        <w:rPr>
          <w:rFonts w:ascii="Times New Roman" w:hAnsi="Times New Roman"/>
          <w:sz w:val="24"/>
          <w:szCs w:val="24"/>
          <w:lang w:eastAsia="ru-RU"/>
        </w:rPr>
        <w:t>для учасників - виробників</w:t>
      </w:r>
      <w:r w:rsidRPr="00774E2A">
        <w:rPr>
          <w:rFonts w:ascii="Times New Roman" w:hAnsi="Times New Roman"/>
          <w:sz w:val="24"/>
          <w:szCs w:val="24"/>
          <w:lang w:val="ru-RU" w:eastAsia="ru-RU"/>
        </w:rPr>
        <w:t>)</w:t>
      </w:r>
      <w:r w:rsidR="007A77A1">
        <w:rPr>
          <w:rFonts w:ascii="Times New Roman" w:hAnsi="Times New Roman"/>
          <w:sz w:val="24"/>
          <w:szCs w:val="24"/>
          <w:lang w:eastAsia="ru-RU"/>
        </w:rPr>
        <w:t>.</w:t>
      </w:r>
    </w:p>
    <w:p w:rsidR="00774E2A" w:rsidRPr="00774E2A" w:rsidRDefault="00774E2A" w:rsidP="00774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proofErr w:type="spellStart"/>
      <w:proofErr w:type="gramStart"/>
      <w:r w:rsidRPr="00774E2A">
        <w:rPr>
          <w:rFonts w:ascii="Times New Roman" w:hAnsi="Times New Roman"/>
          <w:sz w:val="24"/>
          <w:szCs w:val="24"/>
          <w:lang w:val="ru-RU" w:eastAsia="ru-RU"/>
        </w:rPr>
        <w:t>і</w:t>
      </w:r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нформацію</w:t>
      </w:r>
      <w:proofErr w:type="spellEnd"/>
      <w:proofErr w:type="gram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в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довільній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формі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за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власноручним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підписом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уповноваженої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особи </w:t>
      </w:r>
    </w:p>
    <w:p w:rsidR="00774E2A" w:rsidRDefault="00774E2A" w:rsidP="00774E2A">
      <w:pPr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     </w:t>
      </w:r>
      <w:proofErr w:type="spellStart"/>
      <w:proofErr w:type="gram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учасника</w:t>
      </w:r>
      <w:proofErr w:type="spellEnd"/>
      <w:proofErr w:type="gram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та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завірена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печаткою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(</w:t>
      </w:r>
      <w:r w:rsidRPr="00774E2A">
        <w:rPr>
          <w:rFonts w:ascii="Times New Roman" w:hAnsi="Times New Roman"/>
          <w:sz w:val="24"/>
          <w:szCs w:val="24"/>
          <w:lang w:eastAsia="ru-RU"/>
        </w:rPr>
        <w:t>у випадку використання</w:t>
      </w:r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), про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внесення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потужностей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           (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об’єктів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) та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їх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операторів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,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що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здійснюють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діяльність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з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виробництва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та/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або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обігу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харчових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продуктів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в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реєстр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потужностей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на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офіційному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веб-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сайті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Держпродспоживслужби</w:t>
      </w:r>
      <w:proofErr w:type="spellEnd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774E2A">
        <w:rPr>
          <w:rFonts w:ascii="Times New Roman CYR" w:hAnsi="Times New Roman CYR" w:cs="Times New Roman CYR"/>
          <w:sz w:val="24"/>
          <w:szCs w:val="24"/>
          <w:lang w:val="ru-RU" w:eastAsia="ru-RU"/>
        </w:rPr>
        <w:t>України</w:t>
      </w:r>
      <w:proofErr w:type="spellEnd"/>
      <w:r w:rsidR="007A77A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0" w:name="_GoBack"/>
      <w:bookmarkEnd w:id="0"/>
    </w:p>
    <w:p w:rsidR="00774E2A" w:rsidRPr="00774E2A" w:rsidRDefault="00774E2A" w:rsidP="00774E2A">
      <w:pPr>
        <w:pStyle w:val="a3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E2A" w:rsidRPr="00774E2A" w:rsidRDefault="00774E2A" w:rsidP="00774E2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</w:t>
      </w:r>
    </w:p>
    <w:p w:rsidR="00774E2A" w:rsidRDefault="00774E2A"/>
    <w:p w:rsidR="00774E2A" w:rsidRDefault="00774E2A"/>
    <w:sectPr w:rsidR="00774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85C"/>
    <w:multiLevelType w:val="multilevel"/>
    <w:tmpl w:val="70E8EE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D833942"/>
    <w:multiLevelType w:val="hybridMultilevel"/>
    <w:tmpl w:val="F0E0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B92"/>
    <w:multiLevelType w:val="hybridMultilevel"/>
    <w:tmpl w:val="580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82"/>
    <w:rsid w:val="0000737A"/>
    <w:rsid w:val="00061E13"/>
    <w:rsid w:val="001204FD"/>
    <w:rsid w:val="00123353"/>
    <w:rsid w:val="00130E9D"/>
    <w:rsid w:val="001479AA"/>
    <w:rsid w:val="001A16FA"/>
    <w:rsid w:val="001B039F"/>
    <w:rsid w:val="001E39CA"/>
    <w:rsid w:val="0028697A"/>
    <w:rsid w:val="002E2956"/>
    <w:rsid w:val="00350BE5"/>
    <w:rsid w:val="0039033C"/>
    <w:rsid w:val="0052454B"/>
    <w:rsid w:val="00540734"/>
    <w:rsid w:val="005A1982"/>
    <w:rsid w:val="005A5DA6"/>
    <w:rsid w:val="005E2116"/>
    <w:rsid w:val="005F2216"/>
    <w:rsid w:val="006069B7"/>
    <w:rsid w:val="00620286"/>
    <w:rsid w:val="007667FD"/>
    <w:rsid w:val="00774E2A"/>
    <w:rsid w:val="007A77A1"/>
    <w:rsid w:val="007D5829"/>
    <w:rsid w:val="007D7D95"/>
    <w:rsid w:val="00860913"/>
    <w:rsid w:val="00880E80"/>
    <w:rsid w:val="00885E8C"/>
    <w:rsid w:val="00914E73"/>
    <w:rsid w:val="00923358"/>
    <w:rsid w:val="00923F87"/>
    <w:rsid w:val="00957016"/>
    <w:rsid w:val="00977CC3"/>
    <w:rsid w:val="009A1077"/>
    <w:rsid w:val="00A376AF"/>
    <w:rsid w:val="00AD1062"/>
    <w:rsid w:val="00AE6BA4"/>
    <w:rsid w:val="00B01005"/>
    <w:rsid w:val="00B2329D"/>
    <w:rsid w:val="00B368AE"/>
    <w:rsid w:val="00B4151A"/>
    <w:rsid w:val="00B4735B"/>
    <w:rsid w:val="00B61B32"/>
    <w:rsid w:val="00C900D6"/>
    <w:rsid w:val="00D065FC"/>
    <w:rsid w:val="00D21338"/>
    <w:rsid w:val="00D63DAC"/>
    <w:rsid w:val="00DB7B5D"/>
    <w:rsid w:val="00DC536F"/>
    <w:rsid w:val="00DF63B8"/>
    <w:rsid w:val="00E14F7A"/>
    <w:rsid w:val="00E4166F"/>
    <w:rsid w:val="00E8581F"/>
    <w:rsid w:val="00EB7A42"/>
    <w:rsid w:val="00F5287E"/>
    <w:rsid w:val="00FA796B"/>
    <w:rsid w:val="00FB1EE0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94DD-1FEC-4C07-926F-B039A90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8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82"/>
    <w:pPr>
      <w:ind w:left="720"/>
      <w:contextualSpacing/>
    </w:pPr>
  </w:style>
  <w:style w:type="character" w:styleId="a4">
    <w:name w:val="Hyperlink"/>
    <w:uiPriority w:val="99"/>
    <w:unhideWhenUsed/>
    <w:rsid w:val="005A1982"/>
    <w:rPr>
      <w:color w:val="0000FF"/>
      <w:u w:val="single"/>
    </w:rPr>
  </w:style>
  <w:style w:type="paragraph" w:customStyle="1" w:styleId="a5">
    <w:name w:val="обычный"/>
    <w:basedOn w:val="a"/>
    <w:uiPriority w:val="99"/>
    <w:rsid w:val="005A1982"/>
    <w:pPr>
      <w:spacing w:after="0" w:line="240" w:lineRule="auto"/>
    </w:pPr>
    <w:rPr>
      <w:color w:val="000000"/>
      <w:sz w:val="20"/>
      <w:szCs w:val="20"/>
      <w:lang w:val="ru-RU" w:eastAsia="ru-RU"/>
    </w:rPr>
  </w:style>
  <w:style w:type="paragraph" w:customStyle="1" w:styleId="a6">
    <w:name w:val="Базовый"/>
    <w:uiPriority w:val="99"/>
    <w:rsid w:val="005A198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F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2021-01-05T12:17:00Z</cp:lastPrinted>
  <dcterms:created xsi:type="dcterms:W3CDTF">2019-10-15T08:32:00Z</dcterms:created>
  <dcterms:modified xsi:type="dcterms:W3CDTF">2023-03-23T12:37:00Z</dcterms:modified>
</cp:coreProperties>
</file>