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footer3.xml" ContentType="application/vnd.openxmlformats-officedocument.wordprocessingml.footer+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1"/>
              <w:widowControl w:val="false"/>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 xml:space="preserve">Внесення в проєкт договору учасниками процедури закупівлі будь-якої інформації (окрім реквізитів </w:t>
            </w:r>
            <w:r>
              <w:rPr>
                <w:rFonts w:eastAsia="Times New Roman" w:cs="Mangal" w:ascii="Calibri" w:hAnsi="Calibri"/>
                <w:b/>
                <w:bCs/>
                <w:i w:val="false"/>
                <w:iCs w:val="false"/>
                <w:color w:val="auto"/>
                <w:kern w:val="2"/>
                <w:sz w:val="22"/>
                <w:szCs w:val="22"/>
                <w:u w:val="single"/>
                <w:lang w:val="uk-UA" w:eastAsia="zh-CN" w:bidi="hi-IN"/>
              </w:rPr>
              <w:t>Постачальника</w:t>
            </w:r>
            <w:r>
              <w:rPr>
                <w:rFonts w:eastAsia="Times New Roman" w:ascii="Calibri" w:hAnsi="Calibri"/>
                <w:b/>
                <w:bCs/>
                <w:i w:val="false"/>
                <w:iCs w:val="false"/>
                <w:color w:val="auto"/>
                <w:sz w:val="22"/>
                <w:szCs w:val="22"/>
                <w:u w:val="single"/>
                <w:lang w:val="uk-UA"/>
              </w:rPr>
              <w:t>) або змін , у т. ч. щодо його умов, вимог, пунктів та граф, недопустимо (Учасники не заповнюють даний проект договору).</w:t>
            </w:r>
          </w:p>
        </w:tc>
      </w:tr>
    </w:tbl>
    <w:p>
      <w:pPr>
        <w:pStyle w:val="Normal"/>
        <w:shd w:val="clear" w:fill="FFFFFF"/>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numPr>
          <w:ilvl w:val="0"/>
          <w:numId w:val="0"/>
        </w:numPr>
        <w:tabs>
          <w:tab w:val="clear" w:pos="709"/>
          <w:tab w:val="left" w:pos="0" w:leader="none"/>
        </w:tabs>
        <w:bidi w:val="0"/>
        <w:spacing w:lineRule="auto" w:line="240" w:before="0" w:after="0"/>
        <w:ind w:left="0" w:hanging="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left="0" w:hanging="0"/>
        <w:jc w:val="center"/>
        <w:outlineLvl w:val="0"/>
        <w:rPr>
          <w:color w:val="auto"/>
          <w:lang w:val="uk-UA"/>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left="0" w:hanging="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Style17"/>
        <w:bidi w:val="0"/>
        <w:spacing w:before="0" w:after="0"/>
        <w:ind w:left="0" w:right="0" w:hanging="0"/>
        <w:jc w:val="left"/>
        <w:rPr/>
      </w:pPr>
      <w:r>
        <w:rPr>
          <w:rFonts w:ascii="Times New Roman;serif" w:hAnsi="Times New Roman;serif"/>
          <w:b/>
        </w:rPr>
        <w:t xml:space="preserve">_________________                                                                        </w:t>
      </w:r>
      <w:r>
        <w:rPr/>
        <w:t>“</w:t>
      </w:r>
      <w:r>
        <w:rPr>
          <w:rFonts w:ascii="Times New Roman;serif" w:hAnsi="Times New Roman;serif"/>
        </w:rPr>
        <w:t>___”</w:t>
      </w:r>
      <w:r>
        <w:rPr/>
        <w:t xml:space="preserve"> </w:t>
      </w:r>
      <w:r>
        <w:rPr>
          <w:rFonts w:ascii="Times New Roman;serif" w:hAnsi="Times New Roman;serif"/>
        </w:rPr>
        <w:t>____________2023 року</w:t>
      </w:r>
    </w:p>
    <w:p>
      <w:pPr>
        <w:pStyle w:val="Style17"/>
        <w:bidi w:val="0"/>
        <w:spacing w:before="0" w:after="0"/>
        <w:ind w:left="0" w:right="0" w:hanging="0"/>
        <w:jc w:val="left"/>
        <w:rPr/>
      </w:pPr>
      <w:r>
        <w:rPr>
          <w:rFonts w:eastAsia="Times New Roman" w:ascii="Times New Roman;serif" w:hAnsi="Times New Roman;serif"/>
          <w:color w:val="auto"/>
          <w:position w:val="8"/>
          <w:sz w:val="19"/>
          <w:szCs w:val="24"/>
          <w:lang w:val="uk-UA" w:eastAsia="ru-RU"/>
        </w:rPr>
        <w:t xml:space="preserve">(місце укладення договору)                                                                                                                     (дата) </w:t>
      </w:r>
      <w:r>
        <w:rPr>
          <w:rFonts w:eastAsia="Times New Roman" w:ascii="Times New Roman" w:hAnsi="Times New Roman"/>
          <w:color w:val="auto"/>
          <w:sz w:val="24"/>
          <w:szCs w:val="24"/>
          <w:lang w:val="uk-UA" w:eastAsia="ru-RU"/>
        </w:rPr>
        <w:t xml:space="preserve"> </w:t>
      </w:r>
    </w:p>
    <w:p>
      <w:pPr>
        <w:pStyle w:val="Normal"/>
        <w:widowControl w:val="false"/>
        <w:shd w:val="clear" w:fill="FFFFFF"/>
        <w:suppressAutoHyphens w:val="true"/>
        <w:bidi w:val="0"/>
        <w:spacing w:lineRule="auto" w:line="276" w:before="0" w:after="0"/>
        <w:ind w:left="30" w:right="0" w:hanging="0"/>
        <w:jc w:val="lef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—Замовник / </w:t>
      </w:r>
      <w:r>
        <w:rPr>
          <w:rStyle w:val="Strong"/>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Постачальника)</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Постачальник), з іншої сторони, разом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bidi w:val="0"/>
        <w:spacing w:lineRule="auto" w:line="276" w:before="0" w:after="0"/>
        <w:ind w:left="30" w:right="0" w:hanging="0"/>
        <w:jc w:val="center"/>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widowControl w:val="false"/>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b/>
          <w:sz w:val="24"/>
          <w:szCs w:val="24"/>
          <w:lang w:val="uk-UA" w:eastAsia="ru-RU"/>
        </w:rPr>
        <w:t>I. ПРЕДМЕТ ДОГОВОРУ</w:t>
      </w:r>
    </w:p>
    <w:p>
      <w:pPr>
        <w:pStyle w:val="Normal"/>
        <w:widowControl w:val="false"/>
        <w:bidi w:val="0"/>
        <w:spacing w:lineRule="auto" w:line="240" w:before="0" w:after="0"/>
        <w:jc w:val="center"/>
        <w:rPr>
          <w:b/>
        </w:rPr>
      </w:pPr>
      <w:r>
        <w:rPr>
          <w:b/>
        </w:rPr>
      </w:r>
    </w:p>
    <w:p>
      <w:pPr>
        <w:pStyle w:val="Normal"/>
        <w:widowControl w:val="false"/>
        <w:bidi w:val="0"/>
        <w:spacing w:lineRule="auto" w:line="360" w:before="0" w:after="0"/>
        <w:jc w:val="both"/>
        <w:rPr>
          <w:lang w:val="uk-UA"/>
        </w:rPr>
      </w:pPr>
      <w:bookmarkStart w:id="0" w:name="_Toc271040147"/>
      <w:bookmarkEnd w:id="0"/>
      <w:r>
        <w:rPr>
          <w:rFonts w:eastAsia="Times New Roman" w:ascii="Times New Roman" w:hAnsi="Times New Roman"/>
          <w:sz w:val="24"/>
          <w:szCs w:val="24"/>
          <w:lang w:val="uk-UA" w:eastAsia="ru-RU"/>
        </w:rPr>
        <w:t xml:space="preserve">1.1. Постачальник зобов'язується поставити Замовникові товар “Паливні брикети з деревини твердих порід (код ДК 021:2015 — 09110000-3 - Тверде паливо)”, </w:t>
      </w:r>
      <w:r>
        <w:rPr>
          <w:rFonts w:eastAsia="Times New Roman" w:cs="Times New Roman CYR" w:ascii="Times New Roman CYR" w:hAnsi="Times New Roman CYR"/>
          <w:sz w:val="24"/>
          <w:szCs w:val="24"/>
          <w:lang w:val="uk-UA" w:eastAsia="ru-RU"/>
        </w:rPr>
        <w:t>далі – т</w:t>
      </w:r>
      <w:r>
        <w:rPr>
          <w:rFonts w:eastAsia="Times New Roman" w:cs="Times New Roman CYR" w:ascii="Times New Roman CYR" w:hAnsi="Times New Roman CYR"/>
          <w:bCs/>
          <w:sz w:val="24"/>
          <w:szCs w:val="24"/>
          <w:lang w:val="uk-UA" w:eastAsia="ru-RU"/>
        </w:rPr>
        <w:t>овар,</w:t>
      </w:r>
      <w:r>
        <w:rPr>
          <w:rFonts w:eastAsia="Times New Roman" w:ascii="Times New Roman" w:hAnsi="Times New Roman"/>
          <w:sz w:val="24"/>
          <w:szCs w:val="24"/>
          <w:lang w:val="uk-UA" w:eastAsia="ru-RU"/>
        </w:rPr>
        <w:t xml:space="preserve"> зазначений у специфікації, а Замовник - прийняти і оплатити такий товар.</w:t>
      </w:r>
    </w:p>
    <w:p>
      <w:pPr>
        <w:sectPr>
          <w:footerReference w:type="default" r:id="rId2"/>
          <w:type w:val="nextPage"/>
          <w:pgSz w:w="11906" w:h="16838"/>
          <w:pgMar w:left="993" w:right="567" w:gutter="0" w:header="0" w:top="851" w:footer="1134" w:bottom="1670"/>
          <w:pgNumType w:fmt="decimal"/>
          <w:formProt w:val="false"/>
          <w:textDirection w:val="lrTb"/>
          <w:docGrid w:type="default" w:linePitch="360" w:charSpace="0"/>
        </w:sect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1.2. Найменування товару, що постачається Постачальником за умовами цього договору, одиниці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його виміру, вартість та строки його надання / постачання визначені у Специфікації, що є невід'ємною частиною останнього.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 Обсяги закупівлі товару  можуть бути зменшені залежно від реального фінансування видатків.</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lang w:val="uk-UA"/>
        </w:rPr>
      </w:pPr>
      <w:r>
        <w:rPr>
          <w:rFonts w:eastAsia="Times New Roman" w:ascii="Times New Roman" w:hAnsi="Times New Roman"/>
          <w:b/>
          <w:sz w:val="24"/>
          <w:szCs w:val="24"/>
          <w:lang w:val="uk-UA" w:eastAsia="ru-RU"/>
        </w:rPr>
        <w:t xml:space="preserve">II. ЯКІСТЬ, </w:t>
      </w:r>
      <w:r>
        <w:rPr>
          <w:rFonts w:eastAsia="Times New Roman" w:ascii="Times New Roman" w:hAnsi="Times New Roman"/>
          <w:b/>
          <w:caps/>
          <w:sz w:val="24"/>
          <w:szCs w:val="24"/>
          <w:lang w:val="uk-UA" w:eastAsia="ru-RU"/>
        </w:rPr>
        <w:t xml:space="preserve">Кількість </w:t>
      </w:r>
      <w:r>
        <w:rPr>
          <w:rFonts w:eastAsia="Times New Roman" w:ascii="Times New Roman" w:hAnsi="Times New Roman"/>
          <w:b/>
          <w:sz w:val="24"/>
          <w:szCs w:val="24"/>
          <w:lang w:val="uk-UA" w:eastAsia="ru-RU"/>
        </w:rPr>
        <w:t xml:space="preserve">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 Постачальник повинен надати Замовнику товар, якість якого відповідає умовам, встановленим чинним законодавством (ДСТУ, ГОСТ і т.п.) до товарів даного виду та технічній документації, яка встановлює вимоги до якості, або зразкам (еталонам); засвідчити якість товару, що поставляється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Замовнику разом з Товаром.</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2.</w:t>
      </w:r>
      <w:r>
        <w:rPr>
          <w:rFonts w:eastAsia="Times New Roman" w:cs="Mangal" w:ascii="Times New Roman" w:hAnsi="Times New Roman"/>
          <w:color w:val="auto"/>
          <w:kern w:val="2"/>
          <w:sz w:val="24"/>
          <w:szCs w:val="24"/>
          <w:lang w:val="uk-UA" w:eastAsia="ru-RU" w:bidi="hi-IN"/>
        </w:rPr>
        <w:t>2</w:t>
      </w:r>
      <w:r>
        <w:rPr>
          <w:rFonts w:eastAsia="Times New Roman" w:ascii="Times New Roman" w:hAnsi="Times New Roman"/>
          <w:sz w:val="24"/>
          <w:szCs w:val="24"/>
          <w:lang w:val="uk-UA" w:eastAsia="ru-RU"/>
        </w:rPr>
        <w:t>. Якісні, технологічні та фізико-механічні показники товару, що є предметом даної закупівлі, повинні відповідати вимогам передбаченим діючому ДСТУ. Постачальник повинен забезпечити комплекс заходів, що унеможливлюють попадання у товар різних домішок, в тому числі ґрунту, каміння, сміття, а також інших речовин, що негативно впливають на технічні і якісні характеристики товару.</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2.</w:t>
      </w:r>
      <w:r>
        <w:rPr>
          <w:rFonts w:eastAsia="Times New Roman" w:cs="Mangal" w:ascii="Times New Roman" w:hAnsi="Times New Roman"/>
          <w:color w:val="auto"/>
          <w:kern w:val="2"/>
          <w:sz w:val="24"/>
          <w:szCs w:val="24"/>
          <w:lang w:val="uk-UA" w:eastAsia="ru-RU" w:bidi="hi-IN"/>
        </w:rPr>
        <w:t>3</w:t>
      </w:r>
      <w:r>
        <w:rPr>
          <w:rFonts w:eastAsia="Times New Roman" w:ascii="Times New Roman" w:hAnsi="Times New Roman"/>
          <w:sz w:val="24"/>
          <w:szCs w:val="24"/>
          <w:lang w:val="uk-UA" w:eastAsia="ru-RU"/>
        </w:rPr>
        <w:t>. У разі виявлення браку товару або його невідповідності стандартам, Замовник впродовж трьох днів направляє Постачальнику повідомлення (рекламацію), та обов’язково викликає представника Постачальника для складання відповідного акту.</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2.</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Заміна товару здійснюється за рахунок Постачальника впродовж трьох днів з моменту пред’явлення рекламації Замовником.</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3.1.Ціна цього Договору складає:  _______грн (__прописом___гривень___копійок) (з / без ПДВ).</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3.2. Ціна цього договору може бути зменшена за взаємною згодою Сторін.</w:t>
      </w:r>
    </w:p>
    <w:p>
      <w:pPr>
        <w:pStyle w:val="Normal"/>
        <w:widowControl w:val="false"/>
        <w:bidi w:val="0"/>
        <w:spacing w:lineRule="auto" w:line="240" w:before="0" w:after="0"/>
        <w:jc w:val="left"/>
        <w:rPr>
          <w:rFonts w:ascii="Arial" w:hAnsi="Arial" w:eastAsia="Times New Roman" w:cs="Arial"/>
          <w:sz w:val="20"/>
          <w:szCs w:val="20"/>
          <w:lang w:val="uk-UA" w:eastAsia="ru-RU"/>
        </w:rPr>
      </w:pPr>
      <w:r>
        <w:rPr>
          <w:rFonts w:eastAsia="Times New Roman" w:cs="Arial" w:ascii="Arial" w:hAnsi="Arial"/>
          <w:sz w:val="20"/>
          <w:szCs w:val="20"/>
          <w:lang w:val="uk-UA" w:eastAsia="ru-RU"/>
        </w:rPr>
      </w:r>
    </w:p>
    <w:p>
      <w:pPr>
        <w:pStyle w:val="Normal"/>
        <w:widowControl w:val="false"/>
        <w:bidi w:val="0"/>
        <w:spacing w:lineRule="auto" w:line="240" w:before="171" w:after="171"/>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IV. ПОРЯДОК ТА УМОВИ ЗДІЙСНЕННЯ ОПЛАТИ</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90 календарних днів з дати прийняття товару Замовником згідно накладної.</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товар Постачальника протягом 5 (п’яти) робочих днів з дати надходження коштів на поточний рахунок Замовника.</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 Бюджетні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57" w:after="57"/>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 ПОСТАВКА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 Строки поставки товару:  згідно заявок, оформлених відповідно до Додатку №2 до Договору.</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5.2. Місце  поставки товару:  відповідно до Додатку №3 до Договору.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Постачальник поставляє Замовнику товар відповідно до Специфікації та заявок Замовника.</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5.4. Обсяг та термін поставки кожної конкретної партії Товару визначається у Заявках, які узгоджуються Сторонами. Постачальник зобов’язаний надати товар після надходження заявки від Замовника в термін, що вказаний в окремому замовленні на кожну конкретну партію Товару. </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 xml:space="preserve">5.5. Товар повинен бути повністю поставлений Замовнику </w:t>
      </w:r>
      <w:r>
        <w:rPr>
          <w:rFonts w:eastAsia="Times New Roman" w:ascii="Times New Roman" w:hAnsi="Times New Roman"/>
          <w:sz w:val="24"/>
          <w:szCs w:val="24"/>
          <w:u w:val="none"/>
          <w:lang w:val="uk-UA" w:eastAsia="ru-RU"/>
        </w:rPr>
        <w:t>до ____________2023  року.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5.6. Перехід права власності на товар відбувається в момент його приймання на склад Замовника.</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5.7. Приймання товару проводиться за кількістю та якістю згідно з товаросупроводжувальними документами.</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5.8. Проведення навантажувально-розвантажувальних робіт, поставка товару здійснюється транспортом, силами та за рахунок Постачальника.</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5.9. Умови транспортування повинні усувати можливість засмічення товару та понад нормативні втрати товару. Приймання товару за кількістю  та якістю здійснюється з обов’язковою присутність представника Замовника.</w:t>
      </w:r>
    </w:p>
    <w:p>
      <w:pPr>
        <w:pStyle w:val="Normal"/>
        <w:widowControl w:val="false"/>
        <w:bidi w:val="0"/>
        <w:spacing w:lineRule="auto" w:line="360" w:before="0" w:after="0"/>
        <w:jc w:val="left"/>
        <w:rPr>
          <w:lang w:val="uk-UA"/>
        </w:rPr>
      </w:pPr>
      <w:r>
        <w:rPr>
          <w:rFonts w:eastAsia="Times New Roman" w:ascii="Times New Roman" w:hAnsi="Times New Roman"/>
          <w:sz w:val="24"/>
          <w:szCs w:val="24"/>
          <w:lang w:val="uk-UA" w:eastAsia="ru-RU"/>
        </w:rPr>
        <w:t>5.10.</w:t>
      </w: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val="uk-UA" w:eastAsia="ru-RU"/>
        </w:rPr>
        <w:t>Контрольне зважування товару</w:t>
      </w:r>
      <w:r>
        <w:rPr>
          <w:rFonts w:eastAsia="Times New Roman" w:ascii="Times New Roman" w:hAnsi="Times New Roman"/>
          <w:sz w:val="24"/>
          <w:szCs w:val="24"/>
          <w:lang w:val="uk-UA" w:eastAsia="uk-UA"/>
        </w:rPr>
        <w:t xml:space="preserve">  проводиться у присутності представника Замовника на вагах</w:t>
      </w:r>
    </w:p>
    <w:p>
      <w:pPr>
        <w:pStyle w:val="Normal"/>
        <w:widowControl w:val="false"/>
        <w:shd w:val="clear" w:fill="FFFFFF"/>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Постачальника (власних та/або орендованих або мобільних вагах)</w:t>
      </w:r>
    </w:p>
    <w:p>
      <w:pPr>
        <w:pStyle w:val="Normal"/>
        <w:widowControl w:val="false"/>
        <w:numPr>
          <w:ilvl w:val="0"/>
          <w:numId w:val="0"/>
        </w:numPr>
        <w:bidi w:val="0"/>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widowControl w:val="false"/>
        <w:numPr>
          <w:ilvl w:val="0"/>
          <w:numId w:val="0"/>
        </w:numPr>
        <w:bidi w:val="0"/>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 Права та обов'язки сторін</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bookmarkStart w:id="1" w:name="_Toc2710401471"/>
      <w:bookmarkEnd w:id="1"/>
      <w:r>
        <w:rPr>
          <w:rFonts w:eastAsia="Times New Roman" w:ascii="Times New Roman" w:hAnsi="Times New Roman"/>
          <w:sz w:val="24"/>
          <w:szCs w:val="24"/>
          <w:lang w:val="uk-UA" w:eastAsia="ru-RU"/>
        </w:rPr>
        <w:t xml:space="preserve">6.1. Замовник зобов'язаний: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6.1.1. Своєчасно та в повному обсязі сплачувати за поставлені товари; </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 xml:space="preserve">6.1.2. Приймати поставки товарів  згідно </w:t>
      </w:r>
      <w:r>
        <w:rPr>
          <w:rFonts w:eastAsia="Times New Roman" w:cs="Arial" w:ascii="Times New Roman" w:hAnsi="Times New Roman"/>
          <w:sz w:val="24"/>
          <w:szCs w:val="24"/>
          <w:lang w:val="uk-UA" w:eastAsia="ru-RU"/>
        </w:rPr>
        <w:t>видаткової накладної.</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6.2. Замовник має право: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6.2.1. Протягом місяця після поставки товару Постачальник та Замовник мають право вживати заходів щодо проведення незалежної експертизи товару на відповідність вимогам пункту 2.2. Договору. Відбір проб товару проводиться за рахунок Постачальника представниками Одеської регіональної торгово-промислової палати або іншої ліцензованої лабораторії у присутності представників Замовника та Постачальника. Дані отримані в результаті випробовування та проведення аналізу якісних показників товару за вимогою Замовника, безумовно приймається до розрахунку обома сторонами.</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6.2.2. Контролювати  поставки товару  у строки, встановлені цим Договором;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6.2.3. Зменшувати обсяг закупівлі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Постачальника.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rPr>
        <w:t xml:space="preserve">6.2.4. </w:t>
      </w:r>
      <w:r>
        <w:rPr>
          <w:rFonts w:eastAsia="Times New Roman" w:cs="Times New Roman CYR" w:ascii="Times New Roman" w:hAnsi="Times New Roman"/>
          <w:sz w:val="24"/>
          <w:szCs w:val="24"/>
          <w:lang w:val="uk-UA" w:eastAsia="ru-RU"/>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6.2.5.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lang w:val="uk-UA"/>
        </w:rPr>
      </w:pPr>
      <w:r>
        <w:rPr>
          <w:rFonts w:eastAsia="Times New Roman" w:cs="Times New Roman CYR" w:ascii="Times New Roman" w:hAnsi="Times New Roman"/>
          <w:sz w:val="24"/>
          <w:szCs w:val="24"/>
          <w:lang w:val="uk-UA" w:eastAsia="ru-RU"/>
        </w:rPr>
        <w:t xml:space="preserve">6.2.6. </w:t>
      </w:r>
      <w:r>
        <w:rPr>
          <w:rFonts w:eastAsia="Times New Roman" w:cs="Times New Roman CYR" w:ascii="Times New Roman CYR" w:hAnsi="Times New Roman CYR"/>
          <w:sz w:val="24"/>
          <w:szCs w:val="24"/>
          <w:lang w:val="uk-UA" w:eastAsia="ru-RU"/>
        </w:rPr>
        <w:t>Достроково, у 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6.3. Постачальник зобов'язаний: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6.3.1. Забезпечити  поставки товарів  у строки, встановлені цим Договором; </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6.3.2. Під час постачання товару Постачальник повинен надати Замовнику чинний сертифікат якості чи</w:t>
      </w:r>
      <w:r>
        <w:rPr>
          <w:rFonts w:eastAsia="Times New Roman" w:ascii="Times New Roman" w:hAnsi="Times New Roman"/>
          <w:color w:val="00000A"/>
          <w:sz w:val="24"/>
          <w:szCs w:val="24"/>
          <w:lang w:val="uk-UA" w:eastAsia="ru-RU"/>
        </w:rPr>
        <w:t xml:space="preserve"> сертифікат відповідності (за формою чи у вигляді, що передбачена законодавством країни виробника) або протокол випрбувань,</w:t>
      </w:r>
      <w:r>
        <w:rPr>
          <w:rFonts w:eastAsia="Times New Roman" w:ascii="Times New Roman" w:hAnsi="Times New Roman"/>
          <w:sz w:val="24"/>
          <w:szCs w:val="24"/>
          <w:lang w:val="uk-UA" w:eastAsia="ru-RU"/>
        </w:rPr>
        <w:t xml:space="preserve"> що підтверджує відповідність такого товару за якісними показниками вимогам документації.У разі виявлення не відповідності поставленого товару за кількість та якістю, що вимагається Замовником, останній письмово</w:t>
      </w:r>
      <w:r>
        <w:rPr>
          <w:rFonts w:eastAsia="Times New Roman" w:cs="Times New Roman CYR" w:ascii="Times New Roman CYR" w:hAnsi="Times New Roman CYR"/>
          <w:sz w:val="24"/>
          <w:szCs w:val="24"/>
          <w:lang w:val="uk-UA" w:eastAsia="ru-RU"/>
        </w:rPr>
        <w:t xml:space="preserve"> (по пошті або за факсом або електронною поштою)</w:t>
      </w:r>
      <w:r>
        <w:rPr>
          <w:rFonts w:eastAsia="Times New Roman" w:ascii="Times New Roman" w:hAnsi="Times New Roman"/>
          <w:sz w:val="24"/>
          <w:szCs w:val="24"/>
          <w:lang w:val="uk-UA" w:eastAsia="ru-RU"/>
        </w:rPr>
        <w:t xml:space="preserve"> повідомляє Постачальника протягом 12 годин з моменту виявлення таких невідповідностей. Постачальник зобов’язується протягом 24 годин з моменту отримання такого повідомлення направити свого представника для участі в прийманні товару.</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6.3.3. Забезпечити поставки товарів, якість яких відповідає умовам, установленим розділом II цього Договору.</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6.3.4.</w:t>
      </w:r>
      <w:r>
        <w:rPr>
          <w:rFonts w:eastAsia="Times New Roman" w:ascii="Times New Roman" w:hAnsi="Times New Roman"/>
          <w:sz w:val="24"/>
          <w:szCs w:val="24"/>
          <w:lang w:val="uk-UA" w:eastAsia="uk-UA"/>
        </w:rPr>
        <w:t xml:space="preserve"> Постачальник повинен мати </w:t>
      </w:r>
      <w:r>
        <w:rPr>
          <w:rFonts w:eastAsia="Times New Roman" w:ascii="Times New Roman" w:hAnsi="Times New Roman"/>
          <w:sz w:val="24"/>
          <w:szCs w:val="24"/>
          <w:lang w:val="uk-UA" w:eastAsia="ru-RU"/>
        </w:rPr>
        <w:t>власні та/або орендовані ваги на території ___________району або автоваги чи мобільні ваги, які будуть використовуватися для  контрольного зважування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6.3.5. Незалежно від умов Договору, Сторони дійшли згоди, що у разі поставки Товару неналежної якості, Постачальник зобов’язаний протягом 10 (десяти) днів після отримання результатів лабораторних досліджень щодо якісних та технічних показників товару, забрати у Замовника Товар (фактично наявний) власним транспортом і перерахувати Замовнику отримані кошти на протязі 20 (двадцяти днів) з дня повернення Товару.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cs="Times New Roman CYR" w:ascii="Times New Roman CYR" w:hAnsi="Times New Roman CYR"/>
          <w:sz w:val="24"/>
          <w:szCs w:val="24"/>
          <w:lang w:val="uk-UA" w:eastAsia="ru-RU" w:bidi="ar-SA"/>
        </w:rPr>
        <w:t xml:space="preserve">6.3.6. Надати замовнику разом з товаросупроводжуючими документами копію сертифікату відповідності вимогам стандартів чи сертифікат якості або протокол випробувань та інші необхідні документи, якщо такі передбачені чинним законодавством для даного виду товару.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 Постачальник має право: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6.4.1. Своєчасно та в повному обсязі отримувати плату за  поставлені товари ;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6.4.2. На дострокову поставку товару за письмовим погодженням Замовника;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114" w:after="114"/>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VII. ВІДПОВІДАЛЬНІСТЬ СТОРІН</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7.2. У разі невиконання або неналежного виконання зобов'язань щодо закупівлі товарів за бюджетні кошти, Постачальник сплачує Замовнику за кожний день прострочення пеню, яка нараховується з вартості недопоставленого товару в розмірі подвійної облікової ставки НБУ, що діяла протягом терміну затримки поставки, а за прострочення поставки товару понад тридцять днів додатково стягується штраф у розмірі семи відсотків вказаної вартості.</w:t>
      </w:r>
    </w:p>
    <w:p>
      <w:pPr>
        <w:pStyle w:val="Normal"/>
        <w:widowControl w:val="false"/>
        <w:bidi w:val="0"/>
        <w:spacing w:lineRule="auto" w:line="360" w:before="0" w:after="0"/>
        <w:jc w:val="both"/>
        <w:rPr>
          <w:lang w:val="uk-UA"/>
        </w:rPr>
      </w:pPr>
      <w:r>
        <w:rPr>
          <w:rFonts w:eastAsia="Times New Roman" w:ascii="Times New Roman" w:hAnsi="Times New Roman"/>
          <w:sz w:val="24"/>
          <w:szCs w:val="24"/>
          <w:lang w:val="uk-UA" w:eastAsia="ru-RU"/>
        </w:rPr>
        <w:t xml:space="preserve">7.3. За поставку Товару неналежної якості  або Товару який не відповідає вимогам встановленим п. 2.1 та/або п. 2.2 даного Договору, Постачальник сплачує Замовнику штраф у розмірі 20% </w:t>
      </w:r>
      <w:r>
        <w:rPr>
          <w:rFonts w:eastAsia="Times New Roman" w:cs="Times New Roman CYR" w:ascii="Times New Roman CYR" w:hAnsi="Times New Roman CYR"/>
          <w:sz w:val="24"/>
          <w:szCs w:val="24"/>
          <w:lang w:val="uk-UA" w:eastAsia="ru-RU"/>
        </w:rPr>
        <w:t xml:space="preserve">(двадцять відсотків) </w:t>
      </w:r>
      <w:r>
        <w:rPr>
          <w:rFonts w:eastAsia="Times New Roman" w:ascii="Times New Roman" w:hAnsi="Times New Roman"/>
          <w:sz w:val="24"/>
          <w:szCs w:val="24"/>
          <w:lang w:val="uk-UA" w:eastAsia="ru-RU"/>
        </w:rPr>
        <w:t>від ціни Договору.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7.4. У випадку поставки Товару неналежної якості, усі збитки викликані з поставкою, включаючи</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витрати на проведення експертизи, оплачує Постачальник.</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7.5. У разі несвоєчасної оплати за поставлений товар, Замовник сплачує Постачальнику пеню у розмірі подвійної облікової ставки НБУ, що діяла на період, за який нараховується пеня. </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Сплата пені не звільняє  Сторони від виконання прийнятих на себе зобов’язань по Договору.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неякісної продукції, сплачуються Постачальником.</w:t>
      </w:r>
    </w:p>
    <w:p>
      <w:pPr>
        <w:pStyle w:val="Normal"/>
        <w:widowControl w:val="false"/>
        <w:bidi w:val="0"/>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Постачальником за Договором, Постачальник відшкодовує збитки в повній сумі понад штрафних санкцій.</w:t>
      </w:r>
    </w:p>
    <w:p>
      <w:pPr>
        <w:pStyle w:val="Normal"/>
        <w:widowControl w:val="false"/>
        <w:bidi w:val="0"/>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7.9. 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7.10.У відповідності зі статтею 236 Господарського кодексу України оперативно-господарські</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майбутнє господарських відносин із Стороною, яка порушує зобов’язання згідно донного Договору, у тому числі за поставку товару, що не відповідає вимогам встановленим п. 2.1 та/або п. 2.2 даного Договору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 xml:space="preserve">VIII. 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76" w:before="0" w:after="0"/>
        <w:ind w:left="0" w:hanging="0"/>
        <w:jc w:val="both"/>
        <w:outlineLvl w:val="0"/>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76" w:before="0" w:after="0"/>
        <w:jc w:val="center"/>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76" w:before="0" w:after="0"/>
        <w:jc w:val="center"/>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e-mail Постачальника:_____________________________________________________________</w:t>
      </w:r>
    </w:p>
    <w:p>
      <w:pPr>
        <w:pStyle w:val="Normal"/>
        <w:widowControl w:val="false"/>
        <w:tabs>
          <w:tab w:val="clear" w:pos="709"/>
          <w:tab w:val="left" w:pos="900" w:leader="none"/>
          <w:tab w:val="left" w:pos="1418" w:leader="none"/>
        </w:tabs>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bidi w:val="0"/>
        <w:spacing w:lineRule="auto" w:line="276"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76"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IX. ВИРІШЕННЯ СПОРІВ</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9.2. У разі недосягнення Сторонами згоди спори (розбіжності) вирішуються у судовому порядку.</w:t>
      </w:r>
    </w:p>
    <w:p>
      <w:pPr>
        <w:pStyle w:val="Normal"/>
        <w:widowControl w:val="false"/>
        <w:bidi w:val="0"/>
        <w:spacing w:lineRule="auto" w:line="276" w:before="0" w:after="0"/>
        <w:jc w:val="center"/>
        <w:rPr>
          <w:rFonts w:ascii="Times New Roman" w:hAnsi="Times New Roman" w:eastAsia="Times New Roman"/>
          <w:b/>
          <w:sz w:val="16"/>
          <w:szCs w:val="16"/>
          <w:lang w:val="uk-UA" w:eastAsia="ru-RU"/>
        </w:rPr>
      </w:pPr>
      <w:r>
        <w:rPr>
          <w:rFonts w:eastAsia="Times New Roman" w:ascii="Times New Roman" w:hAnsi="Times New Roman"/>
          <w:b/>
          <w:sz w:val="16"/>
          <w:szCs w:val="16"/>
          <w:lang w:val="uk-UA" w:eastAsia="ru-RU"/>
        </w:rPr>
      </w:r>
    </w:p>
    <w:p>
      <w:pPr>
        <w:pStyle w:val="Normal"/>
        <w:widowControl w:val="false"/>
        <w:bidi w:val="0"/>
        <w:spacing w:lineRule="auto" w:line="276"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X. СТРОК ДІЇ ДОГОВОРУ</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10.1. Цей Договір набирає чинності з дати його підписання уповноваженими представниками Сторін, реєстрації у Замовника та діє до 31 грудня 2023 року, а в частині взаєморозрахунків – до повного їх виконання Сторонами. </w:t>
      </w:r>
    </w:p>
    <w:p>
      <w:pPr>
        <w:pStyle w:val="Normal"/>
        <w:widowControl w:val="false"/>
        <w:bidi w:val="0"/>
        <w:spacing w:lineRule="auto" w:line="276"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pPr>
        <w:pStyle w:val="Normal"/>
        <w:widowControl w:val="false"/>
        <w:bidi w:val="0"/>
        <w:spacing w:lineRule="auto" w:line="276" w:before="0" w:after="0"/>
        <w:jc w:val="left"/>
        <w:rPr>
          <w:rFonts w:ascii="Times New Roman" w:hAnsi="Times New Roman" w:eastAsia="Times New Roman"/>
          <w:sz w:val="24"/>
          <w:szCs w:val="24"/>
          <w:lang w:val="uk-UA" w:eastAsia="ru-RU"/>
        </w:rPr>
      </w:pPr>
      <w:bookmarkStart w:id="2" w:name="_Toc2710401561"/>
      <w:bookmarkEnd w:id="2"/>
      <w:r>
        <w:rPr>
          <w:rFonts w:eastAsia="Times New Roman" w:ascii="Times New Roman" w:hAnsi="Times New Roman"/>
          <w:sz w:val="24"/>
          <w:szCs w:val="24"/>
          <w:lang w:val="uk-UA" w:eastAsia="ru-RU"/>
        </w:rPr>
        <w:t>10.3. Цей Договір укладається і підписується у  2-х  примірниках, що мають однакову юридичну силу.</w:t>
      </w:r>
    </w:p>
    <w:p>
      <w:pPr>
        <w:pStyle w:val="Normal"/>
        <w:widowControl w:val="false"/>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360" w:before="0" w:after="0"/>
        <w:jc w:val="center"/>
        <w:rPr>
          <w:rFonts w:ascii="Times New Roman" w:hAnsi="Times New Roman" w:eastAsia="Times New Roman"/>
          <w:b/>
          <w:sz w:val="24"/>
          <w:szCs w:val="24"/>
          <w:lang w:eastAsia="ru-RU"/>
        </w:rPr>
      </w:pPr>
      <w:r>
        <w:rPr>
          <w:rFonts w:eastAsia="Times New Roman" w:ascii="Times New Roman" w:hAnsi="Times New Roman"/>
          <w:b/>
          <w:sz w:val="24"/>
          <w:szCs w:val="24"/>
          <w:lang w:eastAsia="ru-RU"/>
        </w:rPr>
      </w:r>
    </w:p>
    <w:p>
      <w:pPr>
        <w:pStyle w:val="Normal"/>
        <w:widowControl w:val="false"/>
        <w:bidi w:val="0"/>
        <w:spacing w:lineRule="auto" w:line="360" w:before="0" w:after="0"/>
        <w:jc w:val="center"/>
        <w:rPr>
          <w:rFonts w:ascii="Times New Roman" w:hAnsi="Times New Roman" w:eastAsia="Times New Roman"/>
          <w:b/>
          <w:sz w:val="24"/>
          <w:szCs w:val="24"/>
          <w:lang w:eastAsia="ru-RU"/>
        </w:rPr>
      </w:pPr>
      <w:r>
        <w:rPr>
          <w:rFonts w:eastAsia="Times New Roman" w:ascii="Times New Roman" w:hAnsi="Times New Roman"/>
          <w:b/>
          <w:sz w:val="24"/>
          <w:szCs w:val="24"/>
          <w:lang w:eastAsia="ru-RU"/>
        </w:rPr>
      </w:r>
    </w:p>
    <w:p>
      <w:pPr>
        <w:pStyle w:val="Normal"/>
        <w:widowControl w:val="false"/>
        <w:bidi w:val="0"/>
        <w:spacing w:lineRule="auto" w:line="360" w:before="0" w:after="0"/>
        <w:jc w:val="center"/>
        <w:rPr>
          <w:lang w:val="uk-UA"/>
        </w:rPr>
      </w:pPr>
      <w:r>
        <w:rPr>
          <w:rFonts w:eastAsia="Times New Roman" w:ascii="Times New Roman" w:hAnsi="Times New Roman"/>
          <w:b/>
          <w:sz w:val="24"/>
          <w:szCs w:val="24"/>
          <w:lang w:val="uk-UA" w:eastAsia="ru-RU"/>
        </w:rPr>
        <w:t xml:space="preserve">XI. </w:t>
      </w:r>
      <w:r>
        <w:rPr>
          <w:rFonts w:eastAsia="Times New Roman" w:ascii="Times New Roman" w:hAnsi="Times New Roman"/>
          <w:b/>
          <w:caps/>
          <w:sz w:val="24"/>
          <w:szCs w:val="24"/>
          <w:lang w:val="uk-UA" w:eastAsia="ru-RU"/>
        </w:rPr>
        <w:t>Порядок змін умов договору та</w:t>
      </w:r>
      <w:r>
        <w:rPr>
          <w:rFonts w:eastAsia="Times New Roman" w:ascii="Times New Roman" w:hAnsi="Times New Roman"/>
          <w:b/>
          <w:sz w:val="24"/>
          <w:szCs w:val="24"/>
          <w:lang w:val="uk-UA" w:eastAsia="ru-RU"/>
        </w:rPr>
        <w:t xml:space="preserve"> ІНШІ УМОВИ</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11.1. </w:t>
      </w:r>
      <w:r>
        <w:rPr>
          <w:rFonts w:eastAsia="Times New Roman" w:cs="Times New Roman" w:ascii="Times New Roman" w:hAnsi="Times New Roman"/>
          <w:sz w:val="24"/>
          <w:szCs w:val="24"/>
          <w:lang w:val="uk-UA" w:eastAsia="ru-RU" w:bidi="hi-IN"/>
        </w:rPr>
        <w:t>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1) зменшення обсягів закупівлі, зокрема з урахуванням фактичного обсягу видатків замовника;</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w:t>
      </w:r>
    </w:p>
    <w:p>
      <w:pPr>
        <w:pStyle w:val="Normal"/>
        <w:bidi w:val="0"/>
        <w:spacing w:lineRule="auto" w:line="360" w:before="0" w:after="0"/>
        <w:ind w:left="0" w:right="0" w:firstLine="709"/>
        <w:contextualSpacing/>
        <w:jc w:val="both"/>
        <w:rPr>
          <w:rFonts w:ascii="Times New Roman" w:hAnsi="Times New Roman"/>
          <w:lang w:val="uk-UA" w:eastAsia="ru-RU"/>
        </w:rPr>
      </w:pPr>
      <w:r>
        <w:rPr>
          <w:rFonts w:ascii="Times New Roman" w:hAnsi="Times New Roman"/>
          <w:lang w:val="uk-UA" w:eastAsia="ru-RU"/>
        </w:rPr>
        <w:t>Відсоток зміни ціни може бути й меншим, аніж відсоток коливань.</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Збільшення ціни за поставлений та оплачений товар не допускається.</w:t>
      </w:r>
    </w:p>
    <w:p>
      <w:pPr>
        <w:pStyle w:val="Normal"/>
        <w:bidi w:val="0"/>
        <w:spacing w:lineRule="auto" w:line="360" w:before="0" w:after="0"/>
        <w:ind w:left="0" w:right="0" w:firstLine="709"/>
        <w:contextualSpacing/>
        <w:jc w:val="both"/>
        <w:rPr>
          <w:rFonts w:ascii="Times New Roman" w:hAnsi="Times New Roman"/>
          <w:lang w:val="uk-UA" w:eastAsia="ru-RU"/>
        </w:rPr>
      </w:pPr>
      <w:r>
        <w:rPr>
          <w:rFonts w:ascii="Times New Roman" w:hAnsi="Times New Roman"/>
          <w:lang w:val="uk-UA" w:eastAsia="ru-RU"/>
        </w:rPr>
        <w:t>Один і той самий період коливання ціни не може враховуватися двічі.</w:t>
      </w:r>
    </w:p>
    <w:p>
      <w:pPr>
        <w:pStyle w:val="Normal"/>
        <w:bidi w:val="0"/>
        <w:spacing w:lineRule="auto" w:line="360" w:before="0" w:after="0"/>
        <w:ind w:left="0" w:right="0" w:firstLine="709"/>
        <w:contextualSpacing/>
        <w:jc w:val="both"/>
        <w:rPr>
          <w:rFonts w:ascii="Times New Roman" w:hAnsi="Times New Roman"/>
          <w:b w:val="false"/>
          <w:bCs w:val="false"/>
          <w:color w:val="auto"/>
          <w:lang w:val="uk-UA"/>
        </w:rPr>
      </w:pPr>
      <w:r>
        <w:rPr>
          <w:rFonts w:ascii="Times New Roman" w:hAnsi="Times New Roman"/>
          <w:b w:val="false"/>
          <w:bCs w:val="false"/>
          <w:color w:val="auto"/>
          <w:lang w:val="uk-UA"/>
        </w:rPr>
        <w:t>Збільшення ціни у зв’язку з ринковими коливаннями можливе не більш як на 15 % протягом усього строку дії договору про закупівлю.</w:t>
      </w:r>
    </w:p>
    <w:p>
      <w:pPr>
        <w:pStyle w:val="Normal"/>
        <w:bidi w:val="0"/>
        <w:spacing w:lineRule="auto" w:line="360" w:before="0" w:after="0"/>
        <w:ind w:left="0" w:right="0" w:firstLine="709"/>
        <w:contextualSpacing/>
        <w:jc w:val="both"/>
        <w:rPr>
          <w:rFonts w:ascii="Times New Roman" w:hAnsi="Times New Roman"/>
          <w:b w:val="false"/>
          <w:bCs w:val="false"/>
          <w:color w:val="auto"/>
          <w:lang w:val="uk-UA"/>
        </w:rPr>
      </w:pPr>
      <w:r>
        <w:rPr>
          <w:rFonts w:ascii="Times New Roman" w:hAnsi="Times New Roman"/>
          <w:b w:val="false"/>
          <w:bCs w:val="false"/>
          <w:color w:val="auto"/>
          <w:lang w:val="uk-UA"/>
        </w:rPr>
        <w:t>Протягом місяця ціна не може збільшуватися більш як на 10 %.</w:t>
      </w:r>
    </w:p>
    <w:p>
      <w:pPr>
        <w:pStyle w:val="Normal"/>
        <w:bidi w:val="0"/>
        <w:spacing w:lineRule="auto" w:line="360" w:before="0" w:after="0"/>
        <w:ind w:left="0" w:right="0" w:firstLine="709"/>
        <w:contextualSpacing/>
        <w:jc w:val="both"/>
        <w:rPr>
          <w:rFonts w:ascii="Times New Roman" w:hAnsi="Times New Roman"/>
          <w:b w:val="false"/>
          <w:bCs w:val="false"/>
          <w:lang w:val="uk-UA"/>
        </w:rPr>
      </w:pPr>
      <w:r>
        <w:rPr>
          <w:rFonts w:ascii="Times New Roman" w:hAnsi="Times New Roman"/>
          <w:b w:val="false"/>
          <w:bCs w:val="false"/>
          <w:lang w:val="uk-UA"/>
        </w:rPr>
        <w:t xml:space="preserve">Ціна за одиницю товару не може бути збільшена протягом першого повного місяця поставки товару. </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Звернення Постачальника про збільшення ціни товару має містити документальне підтвердження наявності коливання ціни товару на ринку та підписаний Постачальником проєкт відповідної додаткової угоди про зміну ціни товару у двох примірниках.</w:t>
      </w:r>
    </w:p>
    <w:p>
      <w:pPr>
        <w:pStyle w:val="Style17"/>
        <w:bidi w:val="0"/>
        <w:spacing w:lineRule="auto" w:line="360" w:before="0" w:after="0"/>
        <w:ind w:left="0" w:right="0" w:firstLine="709"/>
        <w:contextualSpacing/>
        <w:jc w:val="both"/>
        <w:rPr>
          <w:rFonts w:ascii="Times New Roman" w:hAnsi="Times New Roman"/>
          <w:lang w:val="uk-UA" w:eastAsia="hi-IN"/>
        </w:rPr>
      </w:pPr>
      <w:r>
        <w:rPr>
          <w:rFonts w:ascii="Times New Roman" w:hAnsi="Times New Roman"/>
          <w:lang w:val="uk-UA" w:eastAsia="hi-IN"/>
        </w:rPr>
        <w:t>Постачальник у зверненні про збільшення ціни товару повинен обґрунтувати пропозицію про підвищення ціни, визначеної у Договорі, чому таке підвищення цін на ринку зумовлює неможливість виконання Договору по запропонованій Замовнику на тендері ціні, навести причини, через які виконання укладеного Договору стало для нього вочевидь невигідним. Постачальник також має довести, що підвищення ціни є непрогнозованим (його неможливо було передбачити і закласти в ціну товару на момент подання Постачальником тендерної пропозиції).</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Усі витрати щодо отримання документального підтвердження наявності коливання ціни товару на ринку України несе Постачальник.</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оптовому ринку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Компетентним вважається будь-яке підприємство, установа чи організація, що згідно із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Звернення Постачальника про збільшення ціни розглядається Замовником протягом 7 (семи)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у будь-якому з таких випадків:</w:t>
      </w:r>
    </w:p>
    <w:p>
      <w:pPr>
        <w:pStyle w:val="Normal"/>
        <w:bidi w:val="0"/>
        <w:spacing w:lineRule="auto" w:line="360" w:before="0" w:after="0"/>
        <w:ind w:left="0" w:right="0" w:firstLine="709"/>
        <w:contextualSpacing/>
        <w:jc w:val="both"/>
        <w:rPr>
          <w:rFonts w:ascii="Times New Roman" w:hAnsi="Times New Roman"/>
          <w:lang w:val="uk-UA"/>
        </w:rPr>
      </w:pPr>
      <w:r>
        <w:rPr>
          <w:rFonts w:ascii="Times New Roman" w:hAnsi="Times New Roman"/>
          <w:lang w:val="uk-UA"/>
        </w:rPr>
        <w:t>- звернення Постачальника про збільшення ціни товару не відповідає умовам цього Договору (зокрема, не містить документального підтвердження наявності коливання ціни товару на ринку відповідно до умов цього Договору та/або не містить належним чином оформленого проєкту додаткової угоди);</w:t>
      </w:r>
    </w:p>
    <w:p>
      <w:pPr>
        <w:pStyle w:val="Normal"/>
        <w:bidi w:val="0"/>
        <w:spacing w:lineRule="auto" w:line="360" w:before="0" w:after="0"/>
        <w:ind w:left="0" w:right="0" w:firstLine="709"/>
        <w:contextualSpacing/>
        <w:jc w:val="both"/>
        <w:rPr>
          <w:rFonts w:ascii="Times New Roman" w:hAnsi="Times New Roman"/>
          <w:lang w:val="uk-UA"/>
        </w:rPr>
      </w:pPr>
      <w:r>
        <w:rPr>
          <w:rFonts w:cs="Times New Roman" w:ascii="Times New Roman" w:hAnsi="Times New Roman"/>
          <w:lang w:val="uk-UA" w:bidi="hi-IN"/>
        </w:rPr>
        <w:t>- звернення Постачальника про збільшення ціни товару не відповідає вимогам Особливостей</w:t>
      </w:r>
      <w:r>
        <w:rPr>
          <w:rFonts w:cs="Times New Roman" w:ascii="Times New Roman" w:hAnsi="Times New Roman"/>
          <w:lang w:val="uk-UA" w:eastAsia="uk-UA" w:bidi="hi-IN"/>
        </w:rPr>
        <w:t xml:space="preserve"> </w:t>
      </w:r>
      <w:r>
        <w:rPr>
          <w:rFonts w:cs="Times New Roman" w:ascii="Times New Roman" w:hAnsi="Times New Roman"/>
          <w:lang w:val="uk-UA" w:bidi="hi-IN"/>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та умовам цього Договору.</w:t>
      </w:r>
    </w:p>
    <w:p>
      <w:pPr>
        <w:pStyle w:val="Normal"/>
        <w:bidi w:val="0"/>
        <w:spacing w:lineRule="auto" w:line="360" w:before="0" w:after="0"/>
        <w:ind w:left="0" w:right="0" w:firstLine="709"/>
        <w:contextualSpacing/>
        <w:jc w:val="both"/>
        <w:rPr>
          <w:rFonts w:ascii="Times New Roman" w:hAnsi="Times New Roman"/>
          <w:lang w:val="uk-UA"/>
        </w:rPr>
      </w:pPr>
      <w:r>
        <w:rPr>
          <w:rFonts w:cs="Times New Roman" w:ascii="Times New Roman" w:hAnsi="Times New Roman"/>
          <w:lang w:val="uk-UA" w:bidi="hi-IN"/>
        </w:rPr>
        <w:t>- інших випадках передбачених чинним законодавством;</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bidi w:val="0"/>
        <w:spacing w:lineRule="auto" w:line="360" w:before="0" w:after="0"/>
        <w:jc w:val="both"/>
        <w:rPr>
          <w:rFonts w:ascii="Times New Roman" w:hAnsi="Times New Roman" w:eastAsia="Times New Roman" w:cs="Times New Roman"/>
          <w:sz w:val="24"/>
          <w:szCs w:val="24"/>
          <w:lang w:val="uk-UA" w:eastAsia="ru-RU" w:bidi="hi-IN"/>
        </w:rPr>
      </w:pPr>
      <w:r>
        <w:rPr>
          <w:rFonts w:eastAsia="Times New Roman" w:cs="Times New Roman" w:ascii="Times New Roman" w:hAnsi="Times New Roman"/>
          <w:sz w:val="24"/>
          <w:szCs w:val="24"/>
          <w:lang w:val="uk-UA" w:eastAsia="ru-RU" w:bidi="hi-IN"/>
        </w:rPr>
        <w:t>8) зміни умов у зв’язку із застосуванням положень частини шостої статті 41 Закону.</w:t>
      </w:r>
    </w:p>
    <w:p>
      <w:pPr>
        <w:pStyle w:val="Normal"/>
        <w:widowControl w:val="false"/>
        <w:bidi w:val="0"/>
        <w:spacing w:lineRule="auto" w:line="360"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11.2.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pPr>
        <w:pStyle w:val="Normal"/>
        <w:widowControl w:val="false"/>
        <w:bidi w:val="0"/>
        <w:spacing w:lineRule="auto" w:line="360" w:before="0" w:after="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11.3. У випадках, не передбачених даним Договором, Сторони керуються чинним законодавством України. </w:t>
      </w:r>
    </w:p>
    <w:p>
      <w:pPr>
        <w:pStyle w:val="Normal"/>
        <w:widowControl w:val="false"/>
        <w:bidi w:val="0"/>
        <w:spacing w:lineRule="auto" w:line="360"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11.4. Представники Сторін, що підписали Договір, погоджуються, що можуть надавати персональні дані Сторін:</w:t>
      </w:r>
    </w:p>
    <w:p>
      <w:pPr>
        <w:pStyle w:val="Normal"/>
        <w:widowControl w:val="false"/>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pPr>
        <w:pStyle w:val="Normal"/>
        <w:widowControl w:val="false"/>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третім особам, задіяним в процесі здійснення сторонами прав та виконання обов’язків за Договором.</w:t>
      </w:r>
    </w:p>
    <w:p>
      <w:pPr>
        <w:pStyle w:val="Normal"/>
        <w:widowControl w:val="false"/>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11.5. Представники Сторін підтверджують, що ознайомлені з правами, наданими їм Законом України «Про захист персональних даних».</w:t>
      </w:r>
    </w:p>
    <w:p>
      <w:pPr>
        <w:pStyle w:val="Normal"/>
        <w:widowControl w:val="false"/>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pPr>
        <w:pStyle w:val="Normal"/>
        <w:widowControl w:val="false"/>
        <w:bidi w:val="0"/>
        <w:spacing w:lineRule="auto" w:line="276" w:before="0" w:after="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11.7. У разі зміни свого місцезнаходження чи реквізитів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XIII даного Договору.</w:t>
      </w:r>
    </w:p>
    <w:p>
      <w:pPr>
        <w:pStyle w:val="Normal"/>
        <w:widowControl w:val="false"/>
        <w:bidi w:val="0"/>
        <w:spacing w:lineRule="auto" w:line="276" w:before="0" w:after="0"/>
        <w:jc w:val="both"/>
        <w:rPr>
          <w:lang w:val="uk-UA"/>
        </w:rPr>
      </w:pPr>
      <w:r>
        <w:rPr>
          <w:rFonts w:eastAsia="Times New Roman" w:cs="Times New Roman CYR" w:ascii="Times New Roman CYR" w:hAnsi="Times New Roman CYR"/>
          <w:sz w:val="24"/>
          <w:szCs w:val="24"/>
          <w:lang w:val="uk-UA" w:eastAsia="ru-RU"/>
        </w:rPr>
        <w:t>11.8. У випадку несвоєчасного повідомлення Постачальником Замовника про зміну свого місцезнаходження чи реквізитів вважається, що всі листи (заявки, повідомлення тощо) до моменту належного повідомлення згідно з п. 11.7 відповідно до реквізитів в розділі XIІІ вважається таким, що надіслані за належною адресою місця знаходження останнього.</w:t>
      </w:r>
      <w:bookmarkStart w:id="3" w:name="_Toc271040156"/>
      <w:bookmarkEnd w:id="3"/>
      <w:r>
        <w:rPr>
          <w:rFonts w:eastAsia="Times New Roman" w:cs="Times New Roman CYR" w:ascii="Times New Roman CYR" w:hAnsi="Times New Roman CYR"/>
          <w:sz w:val="24"/>
          <w:szCs w:val="24"/>
          <w:lang w:val="uk-UA" w:eastAsia="ru-RU"/>
        </w:rPr>
        <w:t xml:space="preserve"> У цьому випадку вважається, що листи (заявки, повідомлення тощо) отримані Постачальником через 3 (три) дні з наступного дня, коли кореспонденція була здана до відділення поштового зв’язку.</w:t>
      </w:r>
    </w:p>
    <w:p>
      <w:pPr>
        <w:pStyle w:val="Normal"/>
        <w:widowControl w:val="false"/>
        <w:bidi w:val="0"/>
        <w:spacing w:lineRule="auto" w:line="360" w:before="0" w:after="0"/>
        <w:ind w:left="0" w:right="0" w:hanging="0"/>
        <w:jc w:val="both"/>
        <w:rPr/>
      </w:pPr>
      <w:r>
        <w:rPr>
          <w:rFonts w:eastAsia="Times New Roman" w:cs="Times New Roman CYR" w:ascii="Times New Roman" w:hAnsi="Times New Roman"/>
          <w:sz w:val="24"/>
          <w:szCs w:val="24"/>
          <w:lang w:val="uk-UA" w:eastAsia="ru-RU"/>
        </w:rPr>
        <w:t xml:space="preserve">11.9. </w:t>
      </w:r>
      <w:r>
        <w:rPr>
          <w:rFonts w:eastAsia="Times New Roman" w:cs="Times New Roman CYR" w:ascii="Times New Roman" w:hAnsi="Times New Roman"/>
          <w:b w:val="false"/>
          <w:bCs w:val="false"/>
          <w:color w:val="auto"/>
          <w:sz w:val="24"/>
          <w:szCs w:val="24"/>
          <w:lang w:val="uk-UA" w:eastAsia="ru-RU"/>
        </w:rPr>
        <w:t xml:space="preserve">Постачальник підтверджує, що ознайомлений із вимогами Закону України “Про публічні закупівлі” та погоджується на оприлюднення Замовником для загального / вільного доступу на веб-порталі публічних закупівель “ProZorro” - </w:t>
      </w:r>
      <w:r>
        <w:rPr>
          <w:rStyle w:val="Style15"/>
          <w:rFonts w:eastAsia="Times New Roman" w:cs="Times New Roman CYR" w:ascii="Times New Roman" w:hAnsi="Times New Roman"/>
          <w:b w:val="false"/>
          <w:bCs w:val="false"/>
          <w:color w:val="000000"/>
          <w:sz w:val="24"/>
          <w:szCs w:val="24"/>
          <w:lang w:val="uk-UA" w:eastAsia="ru-RU"/>
        </w:rPr>
        <w:t>https://prozorro.gov.ua/</w:t>
      </w:r>
      <w:r>
        <w:rPr>
          <w:rFonts w:eastAsia="Times New Roman" w:cs="Times New Roman CYR" w:ascii="Times New Roman" w:hAnsi="Times New Roman"/>
          <w:b w:val="false"/>
          <w:bCs w:val="false"/>
          <w:color w:val="auto"/>
          <w:sz w:val="24"/>
          <w:szCs w:val="24"/>
          <w:lang w:val="uk-UA" w:eastAsia="ru-RU"/>
        </w:rPr>
        <w:t xml:space="preserve">  даного Договору у сканованому вигляді.</w:t>
      </w:r>
    </w:p>
    <w:p>
      <w:pPr>
        <w:pStyle w:val="Normal"/>
        <w:widowControl w:val="false"/>
        <w:numPr>
          <w:ilvl w:val="0"/>
          <w:numId w:val="0"/>
        </w:numPr>
        <w:shd w:val="clear" w:fill="FFFFFF"/>
        <w:tabs>
          <w:tab w:val="clear" w:pos="709"/>
          <w:tab w:val="left" w:pos="9254" w:leader="dot"/>
        </w:tabs>
        <w:bidi w:val="0"/>
        <w:spacing w:lineRule="auto" w:line="240" w:before="0" w:after="0"/>
        <w:ind w:left="0" w:right="0" w:firstLine="567"/>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t>XII.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bidi w:val="0"/>
              <w:spacing w:lineRule="auto" w:line="252" w:before="0" w:after="0"/>
              <w:ind w:left="0" w:right="0" w:firstLine="567"/>
              <w:jc w:val="left"/>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12.1. Невід'ємною частиною цього Договору є:</w:t>
            </w:r>
          </w:p>
          <w:p>
            <w:pPr>
              <w:pStyle w:val="Normal"/>
              <w:widowControl w:val="false"/>
              <w:bidi w:val="0"/>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12.1.1. Додаток № 1 – Специфікація на поставку Товару</w:t>
            </w:r>
          </w:p>
          <w:p>
            <w:pPr>
              <w:pStyle w:val="Normal"/>
              <w:widowControl w:val="false"/>
              <w:bidi w:val="0"/>
              <w:spacing w:lineRule="auto" w:line="240" w:before="0" w:after="0"/>
              <w:ind w:left="0" w:right="0" w:firstLine="567"/>
              <w:jc w:val="both"/>
              <w:rPr>
                <w:lang w:val="uk-UA"/>
              </w:rPr>
            </w:pPr>
            <w:r>
              <w:rPr>
                <w:rFonts w:eastAsia="Times New Roman" w:cs="Times New Roman CYR" w:ascii="Times New Roman CYR" w:hAnsi="Times New Roman CYR"/>
                <w:color w:val="000000"/>
                <w:sz w:val="24"/>
                <w:szCs w:val="24"/>
                <w:lang w:val="uk-UA" w:eastAsia="ru-RU"/>
              </w:rPr>
              <w:t>12.1.2. Додаток № 2 – Зразок заявки на поставку Товару</w:t>
            </w:r>
          </w:p>
        </w:tc>
      </w:tr>
    </w:tbl>
    <w:p>
      <w:pPr>
        <w:pStyle w:val="Normal"/>
        <w:keepNext w:val="true"/>
        <w:widowControl w:val="false"/>
        <w:numPr>
          <w:ilvl w:val="0"/>
          <w:numId w:val="0"/>
        </w:numPr>
        <w:shd w:val="clear" w:fill="FFFFFF"/>
        <w:tabs>
          <w:tab w:val="clear" w:pos="709"/>
          <w:tab w:val="left" w:pos="9820" w:leader="dot"/>
        </w:tabs>
        <w:bidi w:val="0"/>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820" w:leader="dot"/>
        </w:tabs>
        <w:bidi w:val="0"/>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820" w:leader="dot"/>
        </w:tabs>
        <w:bidi w:val="0"/>
        <w:spacing w:lineRule="auto" w:line="240" w:before="0" w:after="0"/>
        <w:ind w:left="566" w:right="0" w:hanging="0"/>
        <w:jc w:val="center"/>
        <w:outlineLvl w:val="2"/>
        <w:rPr>
          <w:lang w:val="uk-UA"/>
        </w:rPr>
      </w:pPr>
      <w:bookmarkStart w:id="4" w:name="_Toc2710401571"/>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4"/>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bookmarkStart w:id="5" w:name="__DdeLink__11555_3593751998"/>
            <w:bookmarkEnd w:id="5"/>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Постачальник</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(банк)</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(банк)</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tabs>
          <w:tab w:val="clear" w:pos="709"/>
          <w:tab w:val="left" w:pos="360" w:leader="none"/>
          <w:tab w:val="left" w:pos="540" w:leader="none"/>
        </w:tabs>
        <w:bidi w:val="0"/>
        <w:spacing w:lineRule="auto" w:line="240" w:before="0" w:after="0"/>
        <w:jc w:val="both"/>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tabs>
          <w:tab w:val="clear" w:pos="709"/>
          <w:tab w:val="left" w:pos="360" w:leader="none"/>
          <w:tab w:val="left" w:pos="540" w:leader="none"/>
        </w:tabs>
        <w:bidi w:val="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lef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w:t>
      </w:r>
    </w:p>
    <w:p>
      <w:pPr>
        <w:pStyle w:val="Normal"/>
        <w:widowControl w:val="false"/>
        <w:bidi w:val="0"/>
        <w:jc w:val="left"/>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lang w:val="uk-UA"/>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0" w:leader="none"/>
          <w:tab w:val="center" w:pos="4153" w:leader="none"/>
          <w:tab w:val="right" w:pos="8306" w:leader="none"/>
        </w:tabs>
        <w:bidi w:val="0"/>
        <w:spacing w:lineRule="auto" w:line="240"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val="clear" w:fill="FFFFFF"/>
        <w:bidi w:val="0"/>
        <w:spacing w:lineRule="auto" w:line="240"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val="clear" w:fill="FFFFFF"/>
        <w:bidi w:val="0"/>
        <w:spacing w:lineRule="auto" w:line="360" w:before="0" w:after="0"/>
        <w:jc w:val="center"/>
        <w:rPr>
          <w:lang w:val="uk-UA"/>
        </w:rPr>
      </w:pPr>
      <w:r>
        <w:rPr>
          <w:rFonts w:eastAsia="Times New Roman" w:ascii="Times New Roman" w:hAnsi="Times New Roman"/>
          <w:b/>
          <w:bCs/>
          <w:iCs/>
          <w:sz w:val="24"/>
          <w:szCs w:val="24"/>
          <w:lang w:val="uk-UA" w:eastAsia="ru-RU"/>
        </w:rPr>
        <w:t>СПЕЦИФІКАЦІЯ НА ПОСТАВКУ Т</w:t>
      </w:r>
      <w:r>
        <w:rPr>
          <w:rFonts w:eastAsia="Times New Roman" w:ascii="Times New Roman" w:hAnsi="Times New Roman"/>
          <w:b/>
          <w:sz w:val="24"/>
          <w:szCs w:val="24"/>
          <w:lang w:val="uk-UA" w:eastAsia="ru-RU"/>
        </w:rPr>
        <w:t>ОВАРУ</w:t>
      </w:r>
    </w:p>
    <w:tbl>
      <w:tblPr>
        <w:tblW w:w="10360" w:type="dxa"/>
        <w:jc w:val="left"/>
        <w:tblInd w:w="-86" w:type="dxa"/>
        <w:tblLayout w:type="fixed"/>
        <w:tblCellMar>
          <w:top w:w="0" w:type="dxa"/>
          <w:left w:w="7" w:type="dxa"/>
          <w:bottom w:w="0" w:type="dxa"/>
          <w:right w:w="101" w:type="dxa"/>
        </w:tblCellMar>
      </w:tblPr>
      <w:tblGrid>
        <w:gridCol w:w="539"/>
        <w:gridCol w:w="4471"/>
        <w:gridCol w:w="1139"/>
        <w:gridCol w:w="991"/>
        <w:gridCol w:w="1229"/>
        <w:gridCol w:w="1990"/>
      </w:tblGrid>
      <w:tr>
        <w:trPr>
          <w:trHeight w:val="596" w:hRule="atLeast"/>
        </w:trPr>
        <w:tc>
          <w:tcPr>
            <w:tcW w:w="53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447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3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9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2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Ціна за одиницю без ПДВ, грн.</w:t>
            </w:r>
          </w:p>
        </w:tc>
        <w:tc>
          <w:tcPr>
            <w:tcW w:w="199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без ПДВ, грн.</w:t>
            </w:r>
          </w:p>
        </w:tc>
      </w:tr>
      <w:tr>
        <w:trPr/>
        <w:tc>
          <w:tcPr>
            <w:tcW w:w="53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7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3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7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3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9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bidi w:val="0"/>
        <w:spacing w:lineRule="auto" w:line="240" w:before="0" w:after="0"/>
        <w:ind w:left="0" w:hanging="0"/>
        <w:jc w:val="both"/>
        <w:outlineLvl w:val="0"/>
        <w:rPr>
          <w:lang w:val="uk-UA"/>
        </w:rPr>
      </w:pPr>
      <w:r>
        <w:rPr>
          <w:rFonts w:eastAsia="Times New Roman" w:ascii="Times New Roman" w:hAnsi="Times New Roman"/>
          <w:lang w:val="uk-UA" w:eastAsia="ru-RU"/>
        </w:rPr>
        <w:t xml:space="preserve">Ціна Договору складає </w:t>
      </w:r>
      <w:r>
        <w:rPr>
          <w:rFonts w:eastAsia="Times New Roman" w:ascii="Times New Roman" w:hAnsi="Times New Roman"/>
          <w:color w:val="000000"/>
          <w:lang w:val="uk-UA" w:eastAsia="ru-RU"/>
        </w:rPr>
        <w:t>______________________________________</w:t>
      </w:r>
      <w:r>
        <w:rPr>
          <w:rFonts w:eastAsia="Times New Roman" w:ascii="Times New Roman" w:hAnsi="Times New Roman"/>
          <w:lang w:val="uk-UA" w:eastAsia="ru-RU"/>
        </w:rPr>
        <w:t>гривень ____ копійок, без ПДВ</w:t>
      </w:r>
    </w:p>
    <w:p>
      <w:pPr>
        <w:pStyle w:val="Normal"/>
        <w:widowControl w:val="false"/>
        <w:bidi w:val="0"/>
        <w:spacing w:lineRule="auto" w:line="240" w:before="0" w:after="0"/>
        <w:ind w:left="0" w:right="0" w:firstLine="72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Постачальник</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(банк)</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(банк)</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hd w:val="clear" w:fill="FFFFFF"/>
        <w:tabs>
          <w:tab w:val="clear" w:pos="709"/>
          <w:tab w:val="left" w:pos="284" w:leader="none"/>
          <w:tab w:val="right" w:pos="9923" w:leader="underscore"/>
        </w:tabs>
        <w:suppressAutoHyphens w:val="true"/>
        <w:bidi w:val="0"/>
        <w:spacing w:lineRule="auto" w:line="276" w:before="0" w:after="0"/>
        <w:ind w:left="0" w:right="-262" w:hanging="0"/>
        <w:jc w:val="both"/>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tabs>
          <w:tab w:val="clear" w:pos="709"/>
          <w:tab w:val="left" w:pos="360" w:leader="none"/>
          <w:tab w:val="left" w:pos="540" w:leader="none"/>
        </w:tabs>
        <w:bidi w:val="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lef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w:t>
      </w:r>
    </w:p>
    <w:p>
      <w:pPr>
        <w:pStyle w:val="Normal"/>
        <w:widowControl w:val="false"/>
        <w:bidi w:val="0"/>
        <w:jc w:val="left"/>
        <w:rPr>
          <w:rFonts w:ascii="Times New Roman" w:hAnsi="Times New Roman" w:eastAsia="Times New Roman"/>
          <w:b w:val="false"/>
          <w:i/>
          <w:i/>
          <w:sz w:val="28"/>
          <w:szCs w:val="24"/>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rFonts w:ascii="Times New Roman" w:hAnsi="Times New Roman" w:eastAsia="Times New Roman"/>
          <w:b/>
          <w:bCs/>
          <w:sz w:val="24"/>
          <w:szCs w:val="24"/>
          <w:lang w:eastAsia="ru-RU"/>
        </w:rPr>
      </w:pPr>
      <w:r>
        <w:rPr>
          <w:rFonts w:eastAsia="Times New Roman" w:ascii="Times New Roman" w:hAnsi="Times New Roman"/>
          <w:b/>
          <w:bCs/>
          <w:sz w:val="24"/>
          <w:szCs w:val="24"/>
          <w:lang w:eastAsia="ru-RU"/>
        </w:rPr>
      </w:r>
    </w:p>
    <w:p>
      <w:pPr>
        <w:pStyle w:val="Normal"/>
        <w:widowControl w:val="false"/>
        <w:bidi w:val="0"/>
        <w:spacing w:lineRule="auto" w:line="240" w:before="0" w:after="0"/>
        <w:jc w:val="right"/>
        <w:rPr>
          <w:lang w:val="uk-UA"/>
        </w:rPr>
      </w:pPr>
      <w:r>
        <w:rPr>
          <w:rFonts w:eastAsia="Times New Roman" w:ascii="Times New Roman" w:hAnsi="Times New Roman"/>
          <w:b/>
          <w:bCs/>
          <w:sz w:val="24"/>
          <w:szCs w:val="24"/>
          <w:lang w:val="uk-UA" w:eastAsia="ru-RU"/>
        </w:rPr>
        <w:t xml:space="preserve">Додаток №2 </w:t>
      </w:r>
      <w:r>
        <w:rPr>
          <w:rFonts w:eastAsia="Times New Roman" w:ascii="Times New Roman" w:hAnsi="Times New Roman"/>
          <w:b/>
          <w:bCs/>
          <w:spacing w:val="1"/>
          <w:sz w:val="24"/>
          <w:szCs w:val="24"/>
          <w:u w:val="none"/>
          <w:lang w:val="uk-UA" w:eastAsia="ru-RU"/>
        </w:rPr>
        <w:t>до договору</w:t>
      </w:r>
    </w:p>
    <w:p>
      <w:pPr>
        <w:pStyle w:val="Normal"/>
        <w:widowControl w:val="false"/>
        <w:bidi w:val="0"/>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___від_________2023 року</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w:t>
      </w:r>
      <w:r>
        <w:rPr>
          <w:rFonts w:eastAsia="Times New Roman" w:ascii="Times New Roman" w:hAnsi="Times New Roman"/>
          <w:sz w:val="28"/>
          <w:szCs w:val="28"/>
          <w:lang w:val="uk-UA" w:eastAsia="ru-RU"/>
        </w:rPr>
        <w:t>ЗРАЗОК”</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right"/>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bidi w:val="0"/>
        <w:spacing w:lineRule="auto" w:line="240" w:before="0" w:after="0"/>
        <w:jc w:val="center"/>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widowControl w:val="false"/>
        <w:tabs>
          <w:tab w:val="clear" w:pos="709"/>
          <w:tab w:val="left" w:pos="9360" w:leader="none"/>
        </w:tabs>
        <w:bidi w:val="0"/>
        <w:spacing w:lineRule="auto" w:line="360" w:before="0" w:after="0"/>
        <w:jc w:val="center"/>
        <w:rPr>
          <w:rFonts w:ascii="Arial" w:hAnsi="Arial" w:eastAsia="Times New Roman" w:cs="Arial"/>
          <w:b/>
          <w:sz w:val="20"/>
          <w:szCs w:val="20"/>
          <w:lang w:val="uk-UA" w:eastAsia="ru-RU"/>
        </w:rPr>
      </w:pPr>
      <w:r>
        <w:rPr>
          <w:rFonts w:eastAsia="Times New Roman" w:cs="Arial" w:ascii="Arial" w:hAnsi="Arial"/>
          <w:b/>
          <w:sz w:val="20"/>
          <w:szCs w:val="20"/>
          <w:lang w:val="uk-UA" w:eastAsia="ru-RU"/>
        </w:rPr>
      </w:r>
    </w:p>
    <w:p>
      <w:pPr>
        <w:pStyle w:val="Normal"/>
        <w:widowControl w:val="false"/>
        <w:tabs>
          <w:tab w:val="clear" w:pos="709"/>
          <w:tab w:val="left" w:pos="9360" w:leader="none"/>
        </w:tabs>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caps/>
          <w:sz w:val="24"/>
          <w:szCs w:val="24"/>
          <w:lang w:val="uk-UA" w:eastAsia="ru-RU"/>
        </w:rPr>
        <w:t xml:space="preserve">ЗАЯВКА </w:t>
      </w:r>
      <w:r>
        <w:rPr>
          <w:rFonts w:eastAsia="Times New Roman" w:ascii="Times New Roman" w:hAnsi="Times New Roman"/>
          <w:b/>
          <w:sz w:val="24"/>
          <w:szCs w:val="24"/>
          <w:lang w:val="uk-UA" w:eastAsia="ru-RU"/>
        </w:rPr>
        <w:t xml:space="preserve">НА ПОСТАВКУ ТОВАРУ </w:t>
      </w:r>
    </w:p>
    <w:p>
      <w:pPr>
        <w:pStyle w:val="Normal"/>
        <w:widowControl w:val="false"/>
        <w:shd w:val="clear" w:fill="FFFFFF"/>
        <w:bidi w:val="0"/>
        <w:spacing w:lineRule="auto" w:line="240" w:before="0" w:after="0"/>
        <w:jc w:val="center"/>
        <w:rPr>
          <w:rFonts w:ascii="Times New Roman" w:hAnsi="Times New Roman" w:eastAsia="Times New Roman"/>
          <w:b/>
          <w:sz w:val="24"/>
          <w:szCs w:val="24"/>
          <w:lang w:val="uk-UA" w:eastAsia="ru-RU"/>
        </w:rPr>
      </w:pPr>
      <w:r>
        <w:rPr>
          <w:rFonts w:eastAsia="Times New Roman" w:cs="Arial" w:ascii="Times New Roman" w:hAnsi="Times New Roman"/>
          <w:b/>
          <w:bCs w:val="false"/>
          <w:sz w:val="24"/>
          <w:szCs w:val="24"/>
          <w:lang w:val="uk-UA" w:eastAsia="ru-RU"/>
        </w:rPr>
        <w:t>№</w:t>
      </w:r>
      <w:r>
        <w:rPr>
          <w:rFonts w:eastAsia="Times New Roman" w:cs="Arial" w:ascii="Times New Roman" w:hAnsi="Times New Roman"/>
          <w:b/>
          <w:bCs w:val="false"/>
          <w:sz w:val="24"/>
          <w:szCs w:val="24"/>
          <w:lang w:val="uk-UA" w:eastAsia="ru-RU"/>
        </w:rPr>
        <w:t>___ від “___”_________2023 року</w:t>
      </w:r>
    </w:p>
    <w:p>
      <w:pPr>
        <w:pStyle w:val="Normal"/>
        <w:widowControl w:val="false"/>
        <w:tabs>
          <w:tab w:val="clear" w:pos="709"/>
          <w:tab w:val="left" w:pos="9500" w:leader="none"/>
        </w:tabs>
        <w:bidi w:val="0"/>
        <w:spacing w:lineRule="auto" w:line="240" w:before="0" w:after="0"/>
        <w:ind w:left="0" w:right="0" w:firstLine="720"/>
        <w:jc w:val="both"/>
        <w:rPr>
          <w:rFonts w:ascii="Times New Roman" w:hAnsi="Times New Roman" w:eastAsia="Times New Roman"/>
          <w:i/>
          <w:i/>
          <w:sz w:val="24"/>
          <w:szCs w:val="24"/>
          <w:lang w:val="uk-UA" w:eastAsia="ru-RU"/>
        </w:rPr>
      </w:pPr>
      <w:r>
        <w:rPr>
          <w:rFonts w:eastAsia="Times New Roman" w:ascii="Times New Roman" w:hAnsi="Times New Roman"/>
          <w:i/>
          <w:sz w:val="24"/>
          <w:szCs w:val="24"/>
          <w:lang w:val="uk-UA" w:eastAsia="ru-RU"/>
        </w:rPr>
      </w:r>
    </w:p>
    <w:p>
      <w:pPr>
        <w:pStyle w:val="Normal"/>
        <w:widowControl w:val="false"/>
        <w:tabs>
          <w:tab w:val="clear" w:pos="709"/>
          <w:tab w:val="left" w:pos="9500" w:leader="none"/>
        </w:tabs>
        <w:bidi w:val="0"/>
        <w:spacing w:lineRule="auto" w:line="360" w:before="0" w:after="0"/>
        <w:ind w:left="0" w:right="0" w:firstLine="720"/>
        <w:jc w:val="both"/>
        <w:rPr>
          <w:rFonts w:ascii="Times New Roman" w:hAnsi="Times New Roman"/>
          <w:b w:val="false"/>
          <w:bCs w:val="false"/>
          <w:i w:val="false"/>
          <w:i w:val="false"/>
          <w:iCs w:val="false"/>
          <w:sz w:val="24"/>
          <w:szCs w:val="24"/>
          <w:lang w:val="uk-UA"/>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 </w:t>
      </w:r>
      <w:r>
        <w:rPr>
          <w:rFonts w:eastAsia="Times New Roman" w:cs="Times New Roman CYR" w:ascii="Times New Roman" w:hAnsi="Times New Roman"/>
          <w:b w:val="false"/>
          <w:bCs w:val="false"/>
          <w:i w:val="false"/>
          <w:iCs w:val="false"/>
          <w:spacing w:val="2"/>
          <w:sz w:val="24"/>
          <w:szCs w:val="24"/>
          <w:lang w:val="uk-UA" w:eastAsia="ru-RU"/>
        </w:rPr>
        <w:t xml:space="preserve">не пізніше ________ робочих днів з дня отримання даної заявки,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 </w:t>
      </w:r>
    </w:p>
    <w:p>
      <w:pPr>
        <w:pStyle w:val="Normal"/>
        <w:widowControl w:val="false"/>
        <w:numPr>
          <w:ilvl w:val="0"/>
          <w:numId w:val="0"/>
        </w:numPr>
        <w:shd w:val="clear" w:fill="FFFFFF"/>
        <w:bidi w:val="0"/>
        <w:spacing w:lineRule="auto" w:line="240" w:before="0" w:after="0"/>
        <w:ind w:left="19" w:right="1" w:hanging="0"/>
        <w:jc w:val="left"/>
        <w:outlineLvl w:val="8"/>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335" w:type="dxa"/>
        <w:jc w:val="left"/>
        <w:tblInd w:w="-10" w:type="dxa"/>
        <w:tblLayout w:type="fixed"/>
        <w:tblCellMar>
          <w:top w:w="0" w:type="dxa"/>
          <w:left w:w="7" w:type="dxa"/>
          <w:bottom w:w="0" w:type="dxa"/>
          <w:right w:w="101" w:type="dxa"/>
        </w:tblCellMar>
      </w:tblPr>
      <w:tblGrid>
        <w:gridCol w:w="1080"/>
        <w:gridCol w:w="6060"/>
        <w:gridCol w:w="1965"/>
        <w:gridCol w:w="1229"/>
      </w:tblGrid>
      <w:tr>
        <w:trPr>
          <w:trHeight w:val="596" w:hRule="atLeast"/>
        </w:trPr>
        <w:tc>
          <w:tcPr>
            <w:tcW w:w="108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6060" w:type="dxa"/>
            <w:tcBorders>
              <w:top w:val="single" w:sz="6" w:space="0" w:color="00000A"/>
              <w:left w:val="single" w:sz="6" w:space="0" w:color="00000A"/>
              <w:bottom w:val="single" w:sz="6" w:space="0" w:color="00000A"/>
            </w:tcBorders>
            <w:shd w:fill="FFFFFF" w:val="clear"/>
            <w:vAlign w:val="center"/>
          </w:tcPr>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96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jc w:val="center"/>
              <w:rPr>
                <w:lang w:val="uk-UA"/>
              </w:rPr>
            </w:pPr>
            <w:r>
              <w:rPr>
                <w:rFonts w:eastAsia="Times New Roman" w:ascii="Times New Roman" w:hAnsi="Times New Roman"/>
                <w:b/>
                <w:bCs/>
                <w:sz w:val="20"/>
                <w:szCs w:val="20"/>
                <w:lang w:val="uk-UA" w:eastAsia="ru-RU"/>
              </w:rPr>
              <w:t>Одиниці</w:t>
            </w:r>
          </w:p>
          <w:p>
            <w:pPr>
              <w:pStyle w:val="Normal"/>
              <w:widowControl w:val="false"/>
              <w:bidi w:val="0"/>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22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bidi w:val="0"/>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108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left w:val="single" w:sz="6" w:space="0" w:color="00000A"/>
              <w:bottom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left w:val="single" w:sz="6" w:space="0" w:color="00000A"/>
              <w:bottom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left w:val="single" w:sz="6" w:space="0" w:color="00000A"/>
              <w:bottom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8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6060" w:type="dxa"/>
            <w:tcBorders>
              <w:top w:val="single" w:sz="6" w:space="0" w:color="00000A"/>
              <w:left w:val="single" w:sz="6" w:space="0" w:color="00000A"/>
              <w:bottom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96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numPr>
          <w:ilvl w:val="0"/>
          <w:numId w:val="0"/>
        </w:numPr>
        <w:shd w:val="clear" w:fill="FFFFFF"/>
        <w:bidi w:val="0"/>
        <w:spacing w:lineRule="auto" w:line="240" w:before="0" w:after="0"/>
        <w:ind w:left="19" w:right="1" w:hanging="0"/>
        <w:jc w:val="left"/>
        <w:outlineLvl w:val="8"/>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bl>
      <w:tblPr>
        <w:tblW w:w="10196" w:type="dxa"/>
        <w:jc w:val="center"/>
        <w:tblInd w:w="0" w:type="dxa"/>
        <w:tblLayout w:type="fixed"/>
        <w:tblCellMar>
          <w:top w:w="0" w:type="dxa"/>
          <w:left w:w="108" w:type="dxa"/>
          <w:bottom w:w="0" w:type="dxa"/>
          <w:right w:w="108" w:type="dxa"/>
        </w:tblCellMar>
      </w:tblPr>
      <w:tblGrid>
        <w:gridCol w:w="4863"/>
        <w:gridCol w:w="5332"/>
      </w:tblGrid>
      <w:tr>
        <w:trPr>
          <w:trHeight w:val="1139" w:hRule="atLeast"/>
        </w:trPr>
        <w:tc>
          <w:tcPr>
            <w:tcW w:w="4863" w:type="dxa"/>
            <w:tcBorders/>
            <w:shd w:fill="FFFFFF" w:val="clear"/>
          </w:tcPr>
          <w:p>
            <w:pPr>
              <w:pStyle w:val="Normal"/>
              <w:widowControl w:val="false"/>
              <w:shd w:val="clear" w:fill="FFFFFF"/>
              <w:bidi w:val="0"/>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40" w:before="0" w:after="0"/>
              <w:jc w:val="both"/>
              <w:rPr>
                <w:lang w:val="uk-UA"/>
              </w:rPr>
            </w:pPr>
            <w:r>
              <w:rPr>
                <w:rFonts w:eastAsia="Times New Roman" w:ascii="Times New Roman" w:hAnsi="Times New Roman"/>
                <w:b/>
                <w:bCs/>
                <w:i/>
                <w:iCs/>
                <w:sz w:val="24"/>
                <w:szCs w:val="24"/>
                <w:lang w:val="uk-UA" w:eastAsia="ru-RU"/>
              </w:rPr>
              <w:t>Посада уповноваженої особи Замовника</w:t>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______________________________ П. І. Б.</w:t>
            </w:r>
          </w:p>
          <w:p>
            <w:pPr>
              <w:pStyle w:val="Normal"/>
              <w:widowControl w:val="false"/>
              <w:shd w:val="clear" w:fill="FFFFFF"/>
              <w:bidi w:val="0"/>
              <w:spacing w:lineRule="auto" w:line="240" w:before="0" w:after="0"/>
              <w:jc w:val="both"/>
              <w:rPr>
                <w:lang w:val="uk-UA"/>
              </w:rPr>
            </w:pPr>
            <w:r>
              <w:rPr>
                <w:rFonts w:eastAsia="Times New Roman" w:ascii="Times New Roman" w:hAnsi="Times New Roman"/>
                <w:color w:val="000000"/>
                <w:sz w:val="24"/>
                <w:szCs w:val="24"/>
                <w:lang w:val="uk-UA" w:eastAsia="ru-RU"/>
              </w:rPr>
              <w:t xml:space="preserve">               </w:t>
            </w:r>
            <w:r>
              <w:rPr>
                <w:rFonts w:eastAsia="Times New Roman" w:ascii="Times New Roman" w:hAnsi="Times New Roman"/>
                <w:color w:val="000000"/>
                <w:sz w:val="20"/>
                <w:szCs w:val="20"/>
                <w:lang w:val="uk-UA" w:eastAsia="ru-RU"/>
              </w:rPr>
              <w:t>(М.П./  підпис)</w:t>
            </w:r>
            <w:r>
              <w:rPr>
                <w:rFonts w:eastAsia="Times New Roman" w:ascii="Times New Roman" w:hAnsi="Times New Roman"/>
                <w:color w:val="000000"/>
                <w:sz w:val="24"/>
                <w:szCs w:val="24"/>
                <w:lang w:val="uk-UA" w:eastAsia="ru-RU"/>
              </w:rPr>
              <w:t xml:space="preserve">   </w:t>
            </w:r>
          </w:p>
        </w:tc>
        <w:tc>
          <w:tcPr>
            <w:tcW w:w="5332" w:type="dxa"/>
            <w:tcBorders/>
            <w:shd w:fill="FFFFFF" w:val="clear"/>
          </w:tcPr>
          <w:p>
            <w:pPr>
              <w:pStyle w:val="Normal"/>
              <w:widowControl w:val="false"/>
              <w:shd w:val="clear" w:fill="FFFFFF"/>
              <w:bidi w:val="0"/>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tabs>
          <w:tab w:val="left" w:pos="709" w:leader="none"/>
        </w:tabs>
        <w:bidi w:val="0"/>
        <w:spacing w:lineRule="auto" w:line="240" w:before="0" w:after="0"/>
        <w:ind w:left="0" w:right="0" w:firstLine="567"/>
        <w:jc w:val="both"/>
        <w:outlineLvl w:val="2"/>
        <w:rPr>
          <w:rFonts w:ascii="Times New Roman" w:hAnsi="Times New Roman" w:eastAsia="Times New Roman" w:cs="Times New Roman CYR"/>
          <w:b w:val="false"/>
          <w:bCs w:val="false"/>
          <w:i/>
          <w:i/>
          <w:iCs/>
          <w:color w:val="auto"/>
          <w:spacing w:val="-3"/>
          <w:sz w:val="24"/>
          <w:szCs w:val="24"/>
          <w:lang w:val="uk-UA" w:eastAsia="ar-SA"/>
        </w:rPr>
      </w:pPr>
      <w:r>
        <w:rPr>
          <w:rFonts w:eastAsia="Times New Roman" w:cs="Times New Roman CYR" w:ascii="Times New Roman" w:hAnsi="Times New Roman"/>
          <w:b w:val="false"/>
          <w:bCs w:val="false"/>
          <w:i/>
          <w:iCs/>
          <w:color w:val="auto"/>
          <w:spacing w:val="-3"/>
          <w:sz w:val="24"/>
          <w:szCs w:val="24"/>
          <w:lang w:val="uk-UA" w:eastAsia="ar-SA"/>
        </w:rPr>
      </w:r>
    </w:p>
    <w:p>
      <w:pPr>
        <w:pStyle w:val="Normal"/>
        <w:widowControl w:val="false"/>
        <w:shd w:val="clear" w:fill="FFFFFF"/>
        <w:tabs>
          <w:tab w:val="clear" w:pos="709"/>
          <w:tab w:val="left" w:pos="284" w:leader="none"/>
          <w:tab w:val="right" w:pos="9923" w:leader="underscore"/>
        </w:tabs>
        <w:suppressAutoHyphens w:val="true"/>
        <w:bidi w:val="0"/>
        <w:spacing w:lineRule="auto" w:line="276" w:before="0" w:after="0"/>
        <w:ind w:left="0" w:right="-262" w:hanging="0"/>
        <w:jc w:val="both"/>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r>
    </w:p>
    <w:p>
      <w:pPr>
        <w:pStyle w:val="Normal"/>
        <w:tabs>
          <w:tab w:val="clear" w:pos="709"/>
          <w:tab w:val="left" w:pos="360" w:leader="none"/>
          <w:tab w:val="left" w:pos="540" w:leader="none"/>
        </w:tabs>
        <w:bidi w:val="0"/>
        <w:jc w:val="lef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bidi w:val="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tabs>
          <w:tab w:val="clear" w:pos="709"/>
          <w:tab w:val="left" w:pos="360" w:leader="none"/>
          <w:tab w:val="left" w:pos="540" w:leader="none"/>
        </w:tabs>
        <w:bidi w:val="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jc w:val="left"/>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bidi w:val="0"/>
        <w:jc w:val="left"/>
        <w:rPr>
          <w:rFonts w:ascii="Times New Roman" w:hAnsi="Times New Roman" w:eastAsia="Times New Roman"/>
          <w:b w:val="false"/>
          <w:bCs w:val="false"/>
          <w:i/>
          <w:i/>
          <w:color w:val="000000"/>
          <w:sz w:val="28"/>
          <w:szCs w:val="24"/>
          <w:vertAlign w:val="superscript"/>
          <w:lang w:val="uk-UA" w:eastAsia="ru-RU"/>
        </w:rPr>
      </w:pPr>
      <w:r>
        <w:rPr>
          <w:rFonts w:eastAsia="Times New Roman" w:ascii="Times New Roman" w:hAnsi="Times New Roman"/>
          <w:b w:val="false"/>
          <w:bCs w:val="false"/>
          <w:i/>
          <w:color w:val="000000"/>
          <w:sz w:val="28"/>
          <w:szCs w:val="24"/>
          <w:vertAlign w:val="superscript"/>
          <w:lang w:val="uk-UA" w:eastAsia="ru-RU"/>
        </w:rPr>
        <w:t>(Учасник / Уповноважена / посадова особа Учасника)                    (М.П./ підпис/ КЕП)                       (прізвище, ім’я, по батькові, повністю)</w:t>
      </w:r>
    </w:p>
    <w:p>
      <w:pPr>
        <w:pStyle w:val="Normal"/>
        <w:bidi w:val="0"/>
        <w:spacing w:lineRule="auto" w:line="240" w:before="0" w:after="0"/>
        <w:jc w:val="right"/>
        <w:rPr>
          <w:rFonts w:ascii="Times New Roman" w:hAnsi="Times New Roman"/>
          <w:b/>
          <w:color w:val="000000"/>
          <w:sz w:val="24"/>
          <w:szCs w:val="24"/>
          <w:lang w:eastAsia="ru-RU"/>
        </w:rPr>
      </w:pPr>
      <w:r>
        <w:rPr>
          <w:rFonts w:ascii="Times New Roman" w:hAnsi="Times New Roman"/>
          <w:b/>
          <w:color w:val="000000"/>
          <w:sz w:val="24"/>
          <w:szCs w:val="24"/>
          <w:lang w:eastAsia="ru-RU"/>
        </w:rPr>
      </w:r>
    </w:p>
    <w:sectPr>
      <w:footerReference w:type="default" r:id="rId3"/>
      <w:footerReference w:type="first" r:id="rId4"/>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cc"/>
    <w:family w:val="roman"/>
    <w:pitch w:val="variable"/>
  </w:font>
  <w:font w:name="Times New Roman">
    <w:altName w:val="serif"/>
    <w:charset w:val="cc"/>
    <w:family w:val="roman"/>
    <w:pitch w:val="variable"/>
  </w:font>
  <w:font w:name="Times New Roman CYR">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character" w:styleId="Style15">
    <w:name w:val="Hyperlink"/>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right="0" w:hanging="0"/>
      <w:contextualSpacing/>
    </w:pPr>
    <w:rPr/>
  </w:style>
  <w:style w:type="paragraph" w:styleId="Style21">
    <w:name w:val="Вміст таблиці"/>
    <w:basedOn w:val="Normal"/>
    <w:qFormat/>
    <w:pPr>
      <w:widowControl w:val="false"/>
      <w:suppressLineNumbers/>
    </w:pPr>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LibreOffice/7.5.7.1$Windows_X86_64 LibreOffice_project/47eb0cf7efbacdee9b19ae25d6752381ede23126</Application>
  <AppVersion>15.0000</AppVersion>
  <Pages>12</Pages>
  <Words>3262</Words>
  <Characters>23478</Characters>
  <CharactersWithSpaces>27055</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2023-10-13T10:34:02Z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