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6B" w:rsidRPr="00FD3609" w:rsidRDefault="00670094">
      <w:pPr>
        <w:jc w:val="right"/>
        <w:rPr>
          <w:sz w:val="20"/>
          <w:szCs w:val="20"/>
        </w:rPr>
      </w:pPr>
      <w:r w:rsidRPr="00FD3609">
        <w:rPr>
          <w:b/>
          <w:sz w:val="20"/>
          <w:szCs w:val="20"/>
        </w:rPr>
        <w:t>ДОДАТОК № 1</w:t>
      </w:r>
    </w:p>
    <w:p w:rsidR="00EB1B6B" w:rsidRPr="00A8782E" w:rsidRDefault="00670094">
      <w:pPr>
        <w:jc w:val="right"/>
        <w:rPr>
          <w:i/>
          <w:color w:val="000000"/>
          <w:sz w:val="20"/>
          <w:szCs w:val="20"/>
        </w:rPr>
      </w:pPr>
      <w:bookmarkStart w:id="0" w:name="_GoBack"/>
      <w:r w:rsidRPr="00A8782E">
        <w:rPr>
          <w:i/>
          <w:sz w:val="20"/>
          <w:szCs w:val="20"/>
        </w:rPr>
        <w:t>до  т</w:t>
      </w:r>
      <w:r w:rsidRPr="00A8782E">
        <w:rPr>
          <w:i/>
          <w:color w:val="000000"/>
          <w:sz w:val="20"/>
          <w:szCs w:val="20"/>
        </w:rPr>
        <w:t>ендерн</w:t>
      </w:r>
      <w:r w:rsidRPr="00A8782E">
        <w:rPr>
          <w:i/>
          <w:sz w:val="20"/>
          <w:szCs w:val="20"/>
        </w:rPr>
        <w:t>ої</w:t>
      </w:r>
      <w:r w:rsidRPr="00A8782E">
        <w:rPr>
          <w:i/>
          <w:color w:val="000000"/>
          <w:sz w:val="20"/>
          <w:szCs w:val="20"/>
        </w:rPr>
        <w:t xml:space="preserve"> документаці</w:t>
      </w:r>
      <w:r w:rsidRPr="00A8782E">
        <w:rPr>
          <w:i/>
          <w:sz w:val="20"/>
          <w:szCs w:val="20"/>
        </w:rPr>
        <w:t>ї</w:t>
      </w:r>
    </w:p>
    <w:bookmarkEnd w:id="0"/>
    <w:p w:rsidR="00EB1B6B" w:rsidRPr="00FD3609" w:rsidRDefault="00EB1B6B">
      <w:pPr>
        <w:jc w:val="right"/>
        <w:rPr>
          <w:b/>
          <w:sz w:val="20"/>
          <w:szCs w:val="20"/>
        </w:rPr>
      </w:pPr>
    </w:p>
    <w:p w:rsidR="00EB1B6B" w:rsidRPr="00FD3609" w:rsidRDefault="00670094">
      <w:pPr>
        <w:ind w:right="-185"/>
        <w:jc w:val="center"/>
        <w:rPr>
          <w:b/>
          <w:color w:val="000000"/>
          <w:sz w:val="20"/>
          <w:szCs w:val="20"/>
        </w:rPr>
      </w:pPr>
      <w:r w:rsidRPr="00FD3609">
        <w:rPr>
          <w:b/>
          <w:color w:val="000000"/>
          <w:sz w:val="20"/>
          <w:szCs w:val="20"/>
        </w:rPr>
        <w:t>Перелік документів, що мають бути подані учасником у складі своєї тендерної пропозиції</w:t>
      </w:r>
    </w:p>
    <w:p w:rsidR="00EB1B6B" w:rsidRPr="00FD3609" w:rsidRDefault="00670094">
      <w:pPr>
        <w:pStyle w:val="6"/>
        <w:numPr>
          <w:ilvl w:val="0"/>
          <w:numId w:val="1"/>
        </w:numPr>
        <w:spacing w:before="120"/>
        <w:jc w:val="both"/>
        <w:rPr>
          <w:sz w:val="20"/>
          <w:szCs w:val="20"/>
        </w:rPr>
      </w:pPr>
      <w:r w:rsidRPr="00FD3609">
        <w:rPr>
          <w:sz w:val="20"/>
          <w:szCs w:val="20"/>
        </w:rPr>
        <w:t xml:space="preserve">Для підтвердження відповідності кваліфікаційним критеріям учасник у складі своєї тендерної пропозиції надає наступні документи: </w:t>
      </w:r>
    </w:p>
    <w:p w:rsidR="00EB1B6B" w:rsidRPr="00FD3609" w:rsidRDefault="00670094">
      <w:pPr>
        <w:pStyle w:val="6"/>
        <w:spacing w:before="120"/>
        <w:jc w:val="right"/>
        <w:rPr>
          <w:sz w:val="20"/>
          <w:szCs w:val="20"/>
        </w:rPr>
      </w:pPr>
      <w:r w:rsidRPr="00FD3609">
        <w:rPr>
          <w:sz w:val="20"/>
          <w:szCs w:val="20"/>
        </w:rPr>
        <w:t>Таблиця 1</w:t>
      </w:r>
    </w:p>
    <w:tbl>
      <w:tblPr>
        <w:tblStyle w:val="Style31"/>
        <w:tblW w:w="1039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3"/>
        <w:gridCol w:w="8342"/>
      </w:tblGrid>
      <w:tr w:rsidR="00EB1B6B" w:rsidRPr="00FD3609">
        <w:trPr>
          <w:trHeight w:val="20"/>
        </w:trPr>
        <w:tc>
          <w:tcPr>
            <w:tcW w:w="2053" w:type="dxa"/>
            <w:shd w:val="clear" w:color="auto" w:fill="F2F2F2"/>
            <w:noWrap/>
            <w:vAlign w:val="center"/>
          </w:tcPr>
          <w:p w:rsidR="00EB1B6B" w:rsidRPr="00FD3609" w:rsidRDefault="00EB1B6B">
            <w:pPr>
              <w:rPr>
                <w:sz w:val="20"/>
                <w:szCs w:val="20"/>
              </w:rPr>
            </w:pPr>
          </w:p>
        </w:tc>
        <w:tc>
          <w:tcPr>
            <w:tcW w:w="8342" w:type="dxa"/>
            <w:shd w:val="clear" w:color="auto" w:fill="F2F2F2"/>
            <w:noWrap/>
            <w:vAlign w:val="center"/>
          </w:tcPr>
          <w:p w:rsidR="00EB1B6B" w:rsidRPr="00FD3609" w:rsidRDefault="00EB1B6B">
            <w:pPr>
              <w:rPr>
                <w:b/>
                <w:sz w:val="20"/>
                <w:szCs w:val="20"/>
              </w:rPr>
            </w:pPr>
          </w:p>
        </w:tc>
      </w:tr>
      <w:tr w:rsidR="00EB1B6B" w:rsidRPr="00FD3609">
        <w:trPr>
          <w:trHeight w:val="20"/>
        </w:trPr>
        <w:tc>
          <w:tcPr>
            <w:tcW w:w="2053" w:type="dxa"/>
            <w:tcBorders>
              <w:top w:val="single" w:sz="4" w:space="0" w:color="000000"/>
              <w:left w:val="single" w:sz="4" w:space="0" w:color="000000"/>
              <w:bottom w:val="single" w:sz="4" w:space="0" w:color="000000"/>
              <w:right w:val="single" w:sz="4" w:space="0" w:color="000000"/>
            </w:tcBorders>
            <w:noWrap/>
          </w:tcPr>
          <w:p w:rsidR="00EB1B6B" w:rsidRPr="00FD3609" w:rsidRDefault="00670094">
            <w:pPr>
              <w:numPr>
                <w:ilvl w:val="0"/>
                <w:numId w:val="2"/>
              </w:numPr>
              <w:tabs>
                <w:tab w:val="left" w:pos="253"/>
              </w:tabs>
              <w:ind w:left="0" w:firstLine="0"/>
              <w:rPr>
                <w:color w:val="000000"/>
                <w:sz w:val="20"/>
                <w:szCs w:val="20"/>
              </w:rPr>
            </w:pPr>
            <w:r w:rsidRPr="00FD3609">
              <w:rPr>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8342" w:type="dxa"/>
            <w:tcBorders>
              <w:top w:val="single" w:sz="4" w:space="0" w:color="000000"/>
              <w:left w:val="single" w:sz="4" w:space="0" w:color="000000"/>
              <w:bottom w:val="single" w:sz="4" w:space="0" w:color="000000"/>
              <w:right w:val="single" w:sz="4" w:space="0" w:color="000000"/>
            </w:tcBorders>
            <w:noWrap/>
          </w:tcPr>
          <w:p w:rsidR="00EB1B6B" w:rsidRPr="00FD3609" w:rsidRDefault="00670094">
            <w:pPr>
              <w:tabs>
                <w:tab w:val="left" w:pos="-252"/>
              </w:tabs>
              <w:adjustRightInd w:val="0"/>
              <w:jc w:val="both"/>
              <w:rPr>
                <w:sz w:val="20"/>
                <w:szCs w:val="20"/>
              </w:rPr>
            </w:pPr>
            <w:r w:rsidRPr="00FD3609">
              <w:rPr>
                <w:sz w:val="20"/>
                <w:szCs w:val="20"/>
              </w:rPr>
              <w:t>- Лист в довільній формі, в якому зазначається інформація про наявність досвіду виконання аналогічного (-</w:t>
            </w:r>
            <w:proofErr w:type="spellStart"/>
            <w:r w:rsidRPr="00FD3609">
              <w:rPr>
                <w:sz w:val="20"/>
                <w:szCs w:val="20"/>
              </w:rPr>
              <w:t>их</w:t>
            </w:r>
            <w:proofErr w:type="spellEnd"/>
            <w:r w:rsidRPr="00FD3609">
              <w:rPr>
                <w:sz w:val="20"/>
                <w:szCs w:val="20"/>
              </w:rPr>
              <w:t>) договору (-</w:t>
            </w:r>
            <w:proofErr w:type="spellStart"/>
            <w:r w:rsidRPr="00FD3609">
              <w:rPr>
                <w:sz w:val="20"/>
                <w:szCs w:val="20"/>
              </w:rPr>
              <w:t>ів</w:t>
            </w:r>
            <w:proofErr w:type="spellEnd"/>
            <w:r w:rsidRPr="00FD3609">
              <w:rPr>
                <w:sz w:val="20"/>
                <w:szCs w:val="20"/>
              </w:rPr>
              <w:t>) 2021-202</w:t>
            </w:r>
            <w:r w:rsidR="00A43E11" w:rsidRPr="00FD3609">
              <w:rPr>
                <w:sz w:val="20"/>
                <w:szCs w:val="20"/>
              </w:rPr>
              <w:t>3</w:t>
            </w:r>
            <w:r w:rsidRPr="00FD3609">
              <w:rPr>
                <w:sz w:val="20"/>
                <w:szCs w:val="20"/>
              </w:rPr>
              <w:t xml:space="preserve"> рр.</w:t>
            </w:r>
          </w:p>
          <w:p w:rsidR="00EB1B6B" w:rsidRPr="00FD3609" w:rsidRDefault="00670094">
            <w:pPr>
              <w:tabs>
                <w:tab w:val="left" w:pos="-252"/>
              </w:tabs>
              <w:adjustRightInd w:val="0"/>
              <w:jc w:val="both"/>
              <w:rPr>
                <w:sz w:val="20"/>
                <w:szCs w:val="20"/>
              </w:rPr>
            </w:pPr>
            <w:r w:rsidRPr="00FD3609">
              <w:rPr>
                <w:sz w:val="20"/>
                <w:szCs w:val="20"/>
              </w:rPr>
              <w:t xml:space="preserve">*Аналогічними є договори на поставку </w:t>
            </w:r>
            <w:r w:rsidR="009E0FA0" w:rsidRPr="00FD3609">
              <w:rPr>
                <w:sz w:val="20"/>
                <w:szCs w:val="20"/>
              </w:rPr>
              <w:t>товарів</w:t>
            </w:r>
            <w:r w:rsidRPr="00FD3609">
              <w:rPr>
                <w:sz w:val="20"/>
                <w:szCs w:val="20"/>
              </w:rPr>
              <w:t xml:space="preserve"> за кодом ДК 021:2015 “Єдиний закупівельний словник”, за яким визначено предмет закупівлі або на поставку </w:t>
            </w:r>
            <w:r w:rsidR="009E0FA0" w:rsidRPr="00FD3609">
              <w:rPr>
                <w:sz w:val="20"/>
                <w:szCs w:val="20"/>
              </w:rPr>
              <w:t>товарів</w:t>
            </w:r>
            <w:r w:rsidRPr="00FD3609">
              <w:rPr>
                <w:sz w:val="20"/>
                <w:szCs w:val="20"/>
              </w:rPr>
              <w:t>, назва яких відповідає назві предмету закупівлі, сторонами визначена ціна договору, вартість за одиницю товару, строк дії договору), із зазначенням найменування замовника (покупця), його адреси, коду ЄДРПОУ, номеру телефону та ПІБ відповідальної особи;</w:t>
            </w:r>
          </w:p>
          <w:p w:rsidR="00EB1B6B" w:rsidRPr="00FD3609" w:rsidRDefault="00670094">
            <w:pPr>
              <w:tabs>
                <w:tab w:val="left" w:pos="-252"/>
              </w:tabs>
              <w:adjustRightInd w:val="0"/>
              <w:jc w:val="both"/>
              <w:rPr>
                <w:sz w:val="20"/>
                <w:szCs w:val="20"/>
              </w:rPr>
            </w:pPr>
            <w:r w:rsidRPr="00FD3609">
              <w:rPr>
                <w:sz w:val="20"/>
                <w:szCs w:val="20"/>
              </w:rPr>
              <w:t>- Копія виконаного аналогічного (-</w:t>
            </w:r>
            <w:proofErr w:type="spellStart"/>
            <w:r w:rsidRPr="00FD3609">
              <w:rPr>
                <w:sz w:val="20"/>
                <w:szCs w:val="20"/>
              </w:rPr>
              <w:t>их</w:t>
            </w:r>
            <w:proofErr w:type="spellEnd"/>
            <w:r w:rsidRPr="00FD3609">
              <w:rPr>
                <w:sz w:val="20"/>
                <w:szCs w:val="20"/>
              </w:rPr>
              <w:t>)  договору (-</w:t>
            </w:r>
            <w:proofErr w:type="spellStart"/>
            <w:r w:rsidRPr="00FD3609">
              <w:rPr>
                <w:sz w:val="20"/>
                <w:szCs w:val="20"/>
              </w:rPr>
              <w:t>ів</w:t>
            </w:r>
            <w:proofErr w:type="spellEnd"/>
            <w:r w:rsidRPr="00FD3609">
              <w:rPr>
                <w:sz w:val="20"/>
                <w:szCs w:val="20"/>
              </w:rPr>
              <w:t>);</w:t>
            </w:r>
          </w:p>
          <w:p w:rsidR="00EB1B6B" w:rsidRPr="00FD3609" w:rsidRDefault="00670094">
            <w:pPr>
              <w:pStyle w:val="rvps2"/>
              <w:shd w:val="clear" w:color="auto" w:fill="FFFFFF"/>
              <w:spacing w:before="0" w:beforeAutospacing="0" w:after="0" w:afterAutospacing="0"/>
              <w:jc w:val="both"/>
              <w:rPr>
                <w:color w:val="000000"/>
                <w:sz w:val="20"/>
                <w:szCs w:val="20"/>
              </w:rPr>
            </w:pPr>
            <w:r w:rsidRPr="00FD3609">
              <w:rPr>
                <w:sz w:val="20"/>
                <w:szCs w:val="20"/>
              </w:rPr>
              <w:t xml:space="preserve">- Оригінал позитивного відгуку, що має бути складений на фірмовому бланку. Позитивний відгук у розуміння замовника – відгук, зміст якого підтверджує відсутність обґрунтованих претензій, позовів, щодо порушення учасником умов договору. </w:t>
            </w:r>
          </w:p>
        </w:tc>
      </w:tr>
    </w:tbl>
    <w:p w:rsidR="00EB1B6B" w:rsidRPr="00FD3609" w:rsidRDefault="00670094">
      <w:pPr>
        <w:spacing w:before="1"/>
        <w:ind w:left="15" w:right="130" w:firstLine="425"/>
        <w:jc w:val="both"/>
        <w:rPr>
          <w:color w:val="000000"/>
          <w:sz w:val="20"/>
          <w:szCs w:val="20"/>
        </w:rPr>
      </w:pPr>
      <w:r w:rsidRPr="00FD3609">
        <w:rPr>
          <w:i/>
          <w:sz w:val="20"/>
          <w:szCs w:val="20"/>
        </w:rPr>
        <w:t>*У</w:t>
      </w:r>
      <w:r w:rsidR="00655872" w:rsidRPr="00FD3609">
        <w:rPr>
          <w:i/>
          <w:sz w:val="20"/>
          <w:szCs w:val="20"/>
        </w:rPr>
        <w:t xml:space="preserve"> </w:t>
      </w:r>
      <w:r w:rsidRPr="00FD3609">
        <w:rPr>
          <w:i/>
          <w:sz w:val="20"/>
          <w:szCs w:val="20"/>
        </w:rPr>
        <w:t>разі</w:t>
      </w:r>
      <w:r w:rsidR="00655872" w:rsidRPr="00FD3609">
        <w:rPr>
          <w:i/>
          <w:sz w:val="20"/>
          <w:szCs w:val="20"/>
        </w:rPr>
        <w:t xml:space="preserve"> </w:t>
      </w:r>
      <w:r w:rsidRPr="00FD3609">
        <w:rPr>
          <w:i/>
          <w:sz w:val="20"/>
          <w:szCs w:val="20"/>
        </w:rPr>
        <w:t>участі</w:t>
      </w:r>
      <w:r w:rsidR="00655872" w:rsidRPr="00FD3609">
        <w:rPr>
          <w:i/>
          <w:sz w:val="20"/>
          <w:szCs w:val="20"/>
        </w:rPr>
        <w:t xml:space="preserve"> </w:t>
      </w:r>
      <w:r w:rsidRPr="00FD3609">
        <w:rPr>
          <w:i/>
          <w:sz w:val="20"/>
          <w:szCs w:val="20"/>
        </w:rPr>
        <w:t>об’єднання</w:t>
      </w:r>
      <w:r w:rsidR="00655872" w:rsidRPr="00FD3609">
        <w:rPr>
          <w:i/>
          <w:sz w:val="20"/>
          <w:szCs w:val="20"/>
        </w:rPr>
        <w:t xml:space="preserve"> </w:t>
      </w:r>
      <w:r w:rsidRPr="00FD3609">
        <w:rPr>
          <w:i/>
          <w:sz w:val="20"/>
          <w:szCs w:val="20"/>
        </w:rPr>
        <w:t>учасників</w:t>
      </w:r>
      <w:r w:rsidR="00655872" w:rsidRPr="00FD3609">
        <w:rPr>
          <w:i/>
          <w:sz w:val="20"/>
          <w:szCs w:val="20"/>
        </w:rPr>
        <w:t xml:space="preserve"> </w:t>
      </w:r>
      <w:r w:rsidRPr="00FD3609">
        <w:rPr>
          <w:i/>
          <w:sz w:val="20"/>
          <w:szCs w:val="20"/>
        </w:rPr>
        <w:t>підтвердження</w:t>
      </w:r>
      <w:r w:rsidR="00655872" w:rsidRPr="00FD3609">
        <w:rPr>
          <w:i/>
          <w:sz w:val="20"/>
          <w:szCs w:val="20"/>
        </w:rPr>
        <w:t xml:space="preserve"> </w:t>
      </w:r>
      <w:r w:rsidRPr="00FD3609">
        <w:rPr>
          <w:i/>
          <w:sz w:val="20"/>
          <w:szCs w:val="20"/>
        </w:rPr>
        <w:t>відповідності</w:t>
      </w:r>
      <w:r w:rsidR="00655872" w:rsidRPr="00FD3609">
        <w:rPr>
          <w:i/>
          <w:sz w:val="20"/>
          <w:szCs w:val="20"/>
        </w:rPr>
        <w:t xml:space="preserve"> </w:t>
      </w:r>
      <w:r w:rsidRPr="00FD3609">
        <w:rPr>
          <w:i/>
          <w:sz w:val="20"/>
          <w:szCs w:val="20"/>
        </w:rPr>
        <w:t>кваліфікаційним</w:t>
      </w:r>
      <w:r w:rsidR="00655872" w:rsidRPr="00FD3609">
        <w:rPr>
          <w:i/>
          <w:sz w:val="20"/>
          <w:szCs w:val="20"/>
        </w:rPr>
        <w:t xml:space="preserve"> </w:t>
      </w:r>
      <w:r w:rsidRPr="00FD3609">
        <w:rPr>
          <w:i/>
          <w:sz w:val="20"/>
          <w:szCs w:val="20"/>
        </w:rPr>
        <w:t>критеріям</w:t>
      </w:r>
      <w:r w:rsidR="00655872" w:rsidRPr="00FD3609">
        <w:rPr>
          <w:i/>
          <w:sz w:val="20"/>
          <w:szCs w:val="20"/>
        </w:rPr>
        <w:t xml:space="preserve"> </w:t>
      </w:r>
      <w:r w:rsidRPr="00FD3609">
        <w:rPr>
          <w:i/>
          <w:sz w:val="20"/>
          <w:szCs w:val="20"/>
        </w:rPr>
        <w:t>здійснюється</w:t>
      </w:r>
      <w:r w:rsidR="00655872" w:rsidRPr="00FD3609">
        <w:rPr>
          <w:i/>
          <w:sz w:val="20"/>
          <w:szCs w:val="20"/>
        </w:rPr>
        <w:t xml:space="preserve"> </w:t>
      </w:r>
      <w:r w:rsidRPr="00FD3609">
        <w:rPr>
          <w:i/>
          <w:sz w:val="20"/>
          <w:szCs w:val="20"/>
        </w:rPr>
        <w:t>з</w:t>
      </w:r>
      <w:r w:rsidR="00655872" w:rsidRPr="00FD3609">
        <w:rPr>
          <w:i/>
          <w:sz w:val="20"/>
          <w:szCs w:val="20"/>
        </w:rPr>
        <w:t xml:space="preserve"> </w:t>
      </w:r>
      <w:r w:rsidRPr="00FD3609">
        <w:rPr>
          <w:i/>
          <w:sz w:val="20"/>
          <w:szCs w:val="20"/>
        </w:rPr>
        <w:t>урахуванням</w:t>
      </w:r>
      <w:r w:rsidR="00655872" w:rsidRPr="00FD3609">
        <w:rPr>
          <w:i/>
          <w:sz w:val="20"/>
          <w:szCs w:val="20"/>
        </w:rPr>
        <w:t xml:space="preserve"> </w:t>
      </w:r>
      <w:r w:rsidRPr="00FD3609">
        <w:rPr>
          <w:i/>
          <w:sz w:val="20"/>
          <w:szCs w:val="20"/>
        </w:rPr>
        <w:t>узагальнених</w:t>
      </w:r>
      <w:r w:rsidR="00655872" w:rsidRPr="00FD3609">
        <w:rPr>
          <w:i/>
          <w:sz w:val="20"/>
          <w:szCs w:val="20"/>
        </w:rPr>
        <w:t xml:space="preserve"> </w:t>
      </w:r>
      <w:r w:rsidRPr="00FD3609">
        <w:rPr>
          <w:i/>
          <w:sz w:val="20"/>
          <w:szCs w:val="20"/>
        </w:rPr>
        <w:t>об’єднаних</w:t>
      </w:r>
      <w:r w:rsidR="00655872" w:rsidRPr="00FD3609">
        <w:rPr>
          <w:i/>
          <w:sz w:val="20"/>
          <w:szCs w:val="20"/>
        </w:rPr>
        <w:t xml:space="preserve"> </w:t>
      </w:r>
      <w:r w:rsidRPr="00FD3609">
        <w:rPr>
          <w:i/>
          <w:sz w:val="20"/>
          <w:szCs w:val="20"/>
        </w:rPr>
        <w:t>показників</w:t>
      </w:r>
      <w:r w:rsidR="00655872" w:rsidRPr="00FD3609">
        <w:rPr>
          <w:i/>
          <w:sz w:val="20"/>
          <w:szCs w:val="20"/>
        </w:rPr>
        <w:t xml:space="preserve"> </w:t>
      </w:r>
      <w:r w:rsidRPr="00FD3609">
        <w:rPr>
          <w:i/>
          <w:sz w:val="20"/>
          <w:szCs w:val="20"/>
        </w:rPr>
        <w:t>кожного</w:t>
      </w:r>
      <w:r w:rsidR="00655872" w:rsidRPr="00FD3609">
        <w:rPr>
          <w:i/>
          <w:sz w:val="20"/>
          <w:szCs w:val="20"/>
        </w:rPr>
        <w:t xml:space="preserve"> </w:t>
      </w:r>
      <w:r w:rsidRPr="00FD3609">
        <w:rPr>
          <w:i/>
          <w:sz w:val="20"/>
          <w:szCs w:val="20"/>
        </w:rPr>
        <w:t>учасника</w:t>
      </w:r>
      <w:r w:rsidR="00655872" w:rsidRPr="00FD3609">
        <w:rPr>
          <w:i/>
          <w:sz w:val="20"/>
          <w:szCs w:val="20"/>
        </w:rPr>
        <w:t xml:space="preserve"> </w:t>
      </w:r>
      <w:r w:rsidRPr="00FD3609">
        <w:rPr>
          <w:i/>
          <w:sz w:val="20"/>
          <w:szCs w:val="20"/>
        </w:rPr>
        <w:t>такого</w:t>
      </w:r>
      <w:r w:rsidR="00655872" w:rsidRPr="00FD3609">
        <w:rPr>
          <w:i/>
          <w:sz w:val="20"/>
          <w:szCs w:val="20"/>
        </w:rPr>
        <w:t xml:space="preserve"> </w:t>
      </w:r>
      <w:r w:rsidRPr="00FD3609">
        <w:rPr>
          <w:i/>
          <w:sz w:val="20"/>
          <w:szCs w:val="20"/>
        </w:rPr>
        <w:t>об’єднання</w:t>
      </w:r>
      <w:r w:rsidR="00655872" w:rsidRPr="00FD3609">
        <w:rPr>
          <w:i/>
          <w:sz w:val="20"/>
          <w:szCs w:val="20"/>
        </w:rPr>
        <w:t xml:space="preserve"> </w:t>
      </w:r>
      <w:r w:rsidRPr="00FD3609">
        <w:rPr>
          <w:i/>
          <w:sz w:val="20"/>
          <w:szCs w:val="20"/>
        </w:rPr>
        <w:t>на</w:t>
      </w:r>
      <w:r w:rsidR="00655872" w:rsidRPr="00FD3609">
        <w:rPr>
          <w:i/>
          <w:sz w:val="20"/>
          <w:szCs w:val="20"/>
        </w:rPr>
        <w:t xml:space="preserve"> </w:t>
      </w:r>
      <w:r w:rsidRPr="00FD3609">
        <w:rPr>
          <w:i/>
          <w:sz w:val="20"/>
          <w:szCs w:val="20"/>
        </w:rPr>
        <w:t>підставі</w:t>
      </w:r>
      <w:r w:rsidR="00655872" w:rsidRPr="00FD3609">
        <w:rPr>
          <w:i/>
          <w:sz w:val="20"/>
          <w:szCs w:val="20"/>
        </w:rPr>
        <w:t xml:space="preserve"> </w:t>
      </w:r>
      <w:r w:rsidRPr="00FD3609">
        <w:rPr>
          <w:i/>
          <w:sz w:val="20"/>
          <w:szCs w:val="20"/>
        </w:rPr>
        <w:t>наданої</w:t>
      </w:r>
      <w:r w:rsidR="00655872" w:rsidRPr="00FD3609">
        <w:rPr>
          <w:i/>
          <w:sz w:val="20"/>
          <w:szCs w:val="20"/>
        </w:rPr>
        <w:t xml:space="preserve"> </w:t>
      </w:r>
      <w:r w:rsidRPr="00FD3609">
        <w:rPr>
          <w:i/>
          <w:sz w:val="20"/>
          <w:szCs w:val="20"/>
        </w:rPr>
        <w:t>об’єднанням</w:t>
      </w:r>
      <w:r w:rsidR="00655872" w:rsidRPr="00FD3609">
        <w:rPr>
          <w:i/>
          <w:sz w:val="20"/>
          <w:szCs w:val="20"/>
        </w:rPr>
        <w:t xml:space="preserve"> </w:t>
      </w:r>
      <w:r w:rsidRPr="00FD3609">
        <w:rPr>
          <w:i/>
          <w:sz w:val="20"/>
          <w:szCs w:val="20"/>
        </w:rPr>
        <w:t>інформації.</w:t>
      </w:r>
    </w:p>
    <w:p w:rsidR="00EB1B6B" w:rsidRPr="00FD3609" w:rsidRDefault="00EB1B6B">
      <w:pPr>
        <w:spacing w:before="1"/>
        <w:ind w:left="215" w:right="130" w:firstLine="720"/>
        <w:jc w:val="both"/>
        <w:rPr>
          <w:i/>
          <w:sz w:val="20"/>
          <w:szCs w:val="20"/>
        </w:rPr>
      </w:pPr>
    </w:p>
    <w:p w:rsidR="00EB1B6B" w:rsidRPr="00FD3609" w:rsidRDefault="00EB1B6B">
      <w:pPr>
        <w:pStyle w:val="a3"/>
        <w:spacing w:before="10"/>
        <w:jc w:val="both"/>
        <w:rPr>
          <w:i/>
        </w:rPr>
      </w:pPr>
    </w:p>
    <w:p w:rsidR="00EB1B6B" w:rsidRPr="00FD3609" w:rsidRDefault="00670094" w:rsidP="00FD3609">
      <w:pPr>
        <w:pStyle w:val="1"/>
        <w:numPr>
          <w:ilvl w:val="0"/>
          <w:numId w:val="4"/>
        </w:numPr>
        <w:tabs>
          <w:tab w:val="left" w:pos="461"/>
        </w:tabs>
        <w:ind w:leftChars="5" w:left="11" w:right="123" w:firstLineChars="194" w:firstLine="390"/>
        <w:jc w:val="both"/>
      </w:pPr>
      <w:r w:rsidRPr="00FD3609">
        <w:t>Підтвердження</w:t>
      </w:r>
      <w:r w:rsidR="005F2FB1" w:rsidRPr="00FD3609">
        <w:t xml:space="preserve"> </w:t>
      </w:r>
      <w:r w:rsidRPr="00FD3609">
        <w:t>відповідності</w:t>
      </w:r>
      <w:r w:rsidR="005F2FB1" w:rsidRPr="00FD3609">
        <w:t xml:space="preserve"> </w:t>
      </w:r>
      <w:r w:rsidRPr="00FD3609">
        <w:t>УЧАСНИКА</w:t>
      </w:r>
      <w:r w:rsidR="009E0FA0" w:rsidRPr="00FD3609">
        <w:t xml:space="preserve"> (</w:t>
      </w:r>
      <w:r w:rsidR="005F2FB1" w:rsidRPr="00FD3609">
        <w:t>в тому числі для об’</w:t>
      </w:r>
      <w:proofErr w:type="spellStart"/>
      <w:r w:rsidR="005F2FB1" w:rsidRPr="00FD3609">
        <w:rPr>
          <w:lang w:val="ru-RU"/>
        </w:rPr>
        <w:t>єднання</w:t>
      </w:r>
      <w:proofErr w:type="spellEnd"/>
      <w:r w:rsidR="005F2FB1" w:rsidRPr="00FD3609">
        <w:rPr>
          <w:lang w:val="ru-RU"/>
        </w:rPr>
        <w:t xml:space="preserve"> </w:t>
      </w:r>
      <w:proofErr w:type="spellStart"/>
      <w:r w:rsidR="005F2FB1" w:rsidRPr="00FD3609">
        <w:rPr>
          <w:lang w:val="ru-RU"/>
        </w:rPr>
        <w:t>учасників</w:t>
      </w:r>
      <w:proofErr w:type="spellEnd"/>
      <w:r w:rsidR="005F2FB1" w:rsidRPr="00FD3609">
        <w:rPr>
          <w:lang w:val="ru-RU"/>
        </w:rPr>
        <w:t xml:space="preserve"> як </w:t>
      </w:r>
      <w:proofErr w:type="spellStart"/>
      <w:r w:rsidR="005F2FB1" w:rsidRPr="00FD3609">
        <w:rPr>
          <w:lang w:val="ru-RU"/>
        </w:rPr>
        <w:t>учасника</w:t>
      </w:r>
      <w:proofErr w:type="spellEnd"/>
      <w:r w:rsidR="005F2FB1" w:rsidRPr="00FD3609">
        <w:rPr>
          <w:lang w:val="ru-RU"/>
        </w:rPr>
        <w:t xml:space="preserve"> </w:t>
      </w:r>
      <w:proofErr w:type="spellStart"/>
      <w:r w:rsidR="005F2FB1" w:rsidRPr="00FD3609">
        <w:rPr>
          <w:lang w:val="ru-RU"/>
        </w:rPr>
        <w:t>процедури</w:t>
      </w:r>
      <w:proofErr w:type="spellEnd"/>
      <w:r w:rsidR="005F2FB1" w:rsidRPr="00FD3609">
        <w:rPr>
          <w:lang w:val="ru-RU"/>
        </w:rPr>
        <w:t xml:space="preserve">) </w:t>
      </w:r>
      <w:proofErr w:type="spellStart"/>
      <w:r w:rsidR="005F2FB1" w:rsidRPr="00FD3609">
        <w:rPr>
          <w:lang w:val="ru-RU"/>
        </w:rPr>
        <w:t>вимогам</w:t>
      </w:r>
      <w:proofErr w:type="spellEnd"/>
      <w:r w:rsidR="005F2FB1" w:rsidRPr="00FD3609">
        <w:rPr>
          <w:lang w:val="ru-RU"/>
        </w:rPr>
        <w:t xml:space="preserve">, </w:t>
      </w:r>
      <w:proofErr w:type="spellStart"/>
      <w:r w:rsidR="005F2FB1" w:rsidRPr="00FD3609">
        <w:rPr>
          <w:lang w:val="ru-RU"/>
        </w:rPr>
        <w:t>визначеним</w:t>
      </w:r>
      <w:proofErr w:type="spellEnd"/>
      <w:r w:rsidR="005F2FB1" w:rsidRPr="00FD3609">
        <w:rPr>
          <w:lang w:val="ru-RU"/>
        </w:rPr>
        <w:t xml:space="preserve"> у </w:t>
      </w:r>
      <w:proofErr w:type="spellStart"/>
      <w:r w:rsidR="005F2FB1" w:rsidRPr="00FD3609">
        <w:rPr>
          <w:lang w:val="ru-RU"/>
        </w:rPr>
        <w:t>пункті</w:t>
      </w:r>
      <w:proofErr w:type="spellEnd"/>
      <w:r w:rsidR="005F2FB1" w:rsidRPr="00FD3609">
        <w:rPr>
          <w:lang w:val="ru-RU"/>
        </w:rPr>
        <w:t xml:space="preserve"> 4</w:t>
      </w:r>
      <w:r w:rsidR="00FD3609" w:rsidRPr="00FD3609">
        <w:rPr>
          <w:lang w:val="ru-RU"/>
        </w:rPr>
        <w:t>7</w:t>
      </w:r>
      <w:r w:rsidR="005F2FB1" w:rsidRPr="00FD3609">
        <w:rPr>
          <w:lang w:val="ru-RU"/>
        </w:rPr>
        <w:t xml:space="preserve"> </w:t>
      </w:r>
      <w:proofErr w:type="spellStart"/>
      <w:r w:rsidR="005F2FB1" w:rsidRPr="00FD3609">
        <w:rPr>
          <w:lang w:val="ru-RU"/>
        </w:rPr>
        <w:t>Особливостей</w:t>
      </w:r>
      <w:proofErr w:type="spellEnd"/>
      <w:r w:rsidR="005F2FB1" w:rsidRPr="00FD3609">
        <w:rPr>
          <w:lang w:val="ru-RU"/>
        </w:rPr>
        <w:t>.</w:t>
      </w:r>
    </w:p>
    <w:p w:rsidR="00EB1B6B" w:rsidRPr="00FD3609" w:rsidRDefault="00EB1B6B">
      <w:pPr>
        <w:rPr>
          <w:sz w:val="20"/>
          <w:szCs w:val="20"/>
        </w:rPr>
      </w:pPr>
    </w:p>
    <w:p w:rsidR="00EB1B6B" w:rsidRPr="00FD3609" w:rsidRDefault="00670094" w:rsidP="00FD3609">
      <w:pPr>
        <w:pStyle w:val="a3"/>
        <w:ind w:leftChars="5" w:left="11" w:right="133" w:firstLineChars="194" w:firstLine="388"/>
        <w:jc w:val="both"/>
      </w:pPr>
      <w:r w:rsidRPr="00FD3609">
        <w:t xml:space="preserve">Учасник процедури закупівлі підтверджує відсутність підстав, </w:t>
      </w:r>
      <w:r w:rsidR="005F2FB1" w:rsidRPr="00FD3609">
        <w:t>зазначених в пункті 4</w:t>
      </w:r>
      <w:r w:rsidR="00FD3609" w:rsidRPr="00FD3609">
        <w:t>7</w:t>
      </w:r>
      <w:r w:rsidR="005F2FB1" w:rsidRPr="00FD3609">
        <w:t xml:space="preserve"> Особливостей (</w:t>
      </w:r>
      <w:r w:rsidR="00FD3609" w:rsidRPr="00FD3609">
        <w:rPr>
          <w:highlight w:val="white"/>
        </w:rPr>
        <w:t>крім підпунктів 1 і 7, абзацу чотирнадцятого цього пункту</w:t>
      </w:r>
      <w:r w:rsidR="005F2FB1" w:rsidRPr="00FD3609">
        <w:t xml:space="preserve">), </w:t>
      </w:r>
      <w:r w:rsidRPr="00FD3609">
        <w:t>шляхом самостійного декларування відсутності таких підстав в електронній</w:t>
      </w:r>
      <w:r w:rsidR="005F2FB1" w:rsidRPr="00FD3609">
        <w:t xml:space="preserve"> </w:t>
      </w:r>
      <w:r w:rsidRPr="00FD3609">
        <w:t>системі</w:t>
      </w:r>
      <w:r w:rsidR="005F2FB1" w:rsidRPr="00FD3609">
        <w:t xml:space="preserve"> </w:t>
      </w:r>
      <w:r w:rsidRPr="00FD3609">
        <w:t>закупівель</w:t>
      </w:r>
      <w:r w:rsidR="005F2FB1" w:rsidRPr="00FD3609">
        <w:t xml:space="preserve"> </w:t>
      </w:r>
      <w:r w:rsidRPr="00FD3609">
        <w:t>під</w:t>
      </w:r>
      <w:r w:rsidR="005F2FB1" w:rsidRPr="00FD3609">
        <w:t xml:space="preserve"> </w:t>
      </w:r>
      <w:r w:rsidRPr="00FD3609">
        <w:t>час</w:t>
      </w:r>
      <w:r w:rsidR="005F2FB1" w:rsidRPr="00FD3609">
        <w:t xml:space="preserve"> </w:t>
      </w:r>
      <w:r w:rsidRPr="00FD3609">
        <w:t>подання</w:t>
      </w:r>
      <w:r w:rsidR="005F2FB1" w:rsidRPr="00FD3609">
        <w:t xml:space="preserve"> </w:t>
      </w:r>
      <w:r w:rsidRPr="00FD3609">
        <w:t>тендерної</w:t>
      </w:r>
      <w:r w:rsidR="005F2FB1" w:rsidRPr="00FD3609">
        <w:t xml:space="preserve"> </w:t>
      </w:r>
      <w:r w:rsidRPr="00FD3609">
        <w:t>пропозиції.</w:t>
      </w:r>
    </w:p>
    <w:p w:rsidR="00EB1B6B" w:rsidRPr="00FD3609" w:rsidRDefault="00670094" w:rsidP="00FD3609">
      <w:pPr>
        <w:pStyle w:val="a3"/>
        <w:ind w:leftChars="5" w:left="11" w:right="132" w:firstLineChars="194" w:firstLine="388"/>
        <w:jc w:val="both"/>
      </w:pPr>
      <w:r w:rsidRPr="00FD3609">
        <w:t>Замовник не вимагає від учасника процедури закупівлі під час подання тендерної пропозиції в електронній</w:t>
      </w:r>
      <w:r w:rsidR="005F2FB1" w:rsidRPr="00FD3609">
        <w:t xml:space="preserve"> </w:t>
      </w:r>
      <w:r w:rsidRPr="00FD3609">
        <w:t>системі</w:t>
      </w:r>
      <w:r w:rsidR="005F2FB1" w:rsidRPr="00FD3609">
        <w:t xml:space="preserve"> </w:t>
      </w:r>
      <w:r w:rsidRPr="00FD3609">
        <w:t>закупівель</w:t>
      </w:r>
      <w:r w:rsidR="005F2FB1" w:rsidRPr="00FD3609">
        <w:t xml:space="preserve"> </w:t>
      </w:r>
      <w:r w:rsidRPr="00FD3609">
        <w:t>будь-яких</w:t>
      </w:r>
      <w:r w:rsidR="005F2FB1" w:rsidRPr="00FD3609">
        <w:t xml:space="preserve"> </w:t>
      </w:r>
      <w:r w:rsidRPr="00FD3609">
        <w:t>документів,</w:t>
      </w:r>
      <w:r w:rsidR="005F2FB1" w:rsidRPr="00FD3609">
        <w:t xml:space="preserve"> </w:t>
      </w:r>
      <w:r w:rsidRPr="00FD3609">
        <w:t>що</w:t>
      </w:r>
      <w:r w:rsidR="005F2FB1" w:rsidRPr="00FD3609">
        <w:t xml:space="preserve"> </w:t>
      </w:r>
      <w:r w:rsidRPr="00FD3609">
        <w:t>підтверджують</w:t>
      </w:r>
      <w:r w:rsidR="005F2FB1" w:rsidRPr="00FD3609">
        <w:t xml:space="preserve"> </w:t>
      </w:r>
      <w:r w:rsidRPr="00FD3609">
        <w:t>відсутність</w:t>
      </w:r>
      <w:r w:rsidR="005F2FB1" w:rsidRPr="00FD3609">
        <w:t xml:space="preserve"> </w:t>
      </w:r>
      <w:r w:rsidRPr="00FD3609">
        <w:t>підстав</w:t>
      </w:r>
      <w:r w:rsidR="005F2FB1" w:rsidRPr="00FD3609">
        <w:t xml:space="preserve"> визначених у пункті 4</w:t>
      </w:r>
      <w:r w:rsidR="00FD3609" w:rsidRPr="00FD3609">
        <w:t>7</w:t>
      </w:r>
      <w:r w:rsidR="005F2FB1" w:rsidRPr="00FD3609">
        <w:t xml:space="preserve"> Особливостей (</w:t>
      </w:r>
      <w:r w:rsidR="00FD3609" w:rsidRPr="00FD3609">
        <w:rPr>
          <w:highlight w:val="white"/>
        </w:rPr>
        <w:t>крім підпунктів 1 і 7, абзацу чотирнадцятого цього пункту</w:t>
      </w:r>
      <w:r w:rsidR="005F2FB1" w:rsidRPr="00FD3609">
        <w:t>)</w:t>
      </w:r>
      <w:r w:rsidRPr="00FD3609">
        <w:t>,</w:t>
      </w:r>
      <w:r w:rsidR="005F2FB1" w:rsidRPr="00FD3609">
        <w:t xml:space="preserve"> </w:t>
      </w:r>
      <w:r w:rsidRPr="00FD3609">
        <w:t>крім самостійного декларування відсутності таких підстав відповідно до абзацу</w:t>
      </w:r>
      <w:r w:rsidR="005F2FB1" w:rsidRPr="00FD3609">
        <w:t xml:space="preserve"> шістнадцятого </w:t>
      </w:r>
      <w:r w:rsidRPr="00FD3609">
        <w:t>пункту 4</w:t>
      </w:r>
      <w:r w:rsidR="00FD3609" w:rsidRPr="00FD3609">
        <w:t>7</w:t>
      </w:r>
      <w:r w:rsidRPr="00FD3609">
        <w:t xml:space="preserve"> Особливостей.</w:t>
      </w:r>
    </w:p>
    <w:p w:rsidR="0025030D" w:rsidRPr="00FD3609" w:rsidRDefault="0025030D" w:rsidP="0025030D">
      <w:pPr>
        <w:pBdr>
          <w:top w:val="nil"/>
          <w:left w:val="nil"/>
          <w:bottom w:val="nil"/>
          <w:right w:val="nil"/>
          <w:between w:val="nil"/>
        </w:pBdr>
        <w:ind w:firstLine="567"/>
        <w:jc w:val="both"/>
        <w:rPr>
          <w:color w:val="000000" w:themeColor="text1"/>
          <w:sz w:val="20"/>
          <w:szCs w:val="20"/>
        </w:rPr>
      </w:pPr>
      <w:r w:rsidRPr="00FD3609">
        <w:rPr>
          <w:color w:val="000000" w:themeColor="text1"/>
          <w:sz w:val="20"/>
          <w:szCs w:val="20"/>
        </w:rPr>
        <w:t xml:space="preserve">Учасник  повинен надати </w:t>
      </w:r>
      <w:r w:rsidRPr="00FD3609">
        <w:rPr>
          <w:b/>
          <w:color w:val="000000" w:themeColor="text1"/>
          <w:sz w:val="20"/>
          <w:szCs w:val="20"/>
        </w:rPr>
        <w:t>довідку у довільній формі</w:t>
      </w:r>
      <w:r w:rsidRPr="00FD3609">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FD3609" w:rsidRPr="00FD3609">
        <w:rPr>
          <w:color w:val="000000" w:themeColor="text1"/>
          <w:sz w:val="20"/>
          <w:szCs w:val="20"/>
          <w:lang w:val="ru-RU"/>
        </w:rPr>
        <w:t>7</w:t>
      </w:r>
      <w:r w:rsidRPr="00FD3609">
        <w:rPr>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030D" w:rsidRPr="00FD3609" w:rsidRDefault="0025030D" w:rsidP="0025030D">
      <w:pPr>
        <w:pBdr>
          <w:top w:val="nil"/>
          <w:left w:val="nil"/>
          <w:bottom w:val="nil"/>
          <w:right w:val="nil"/>
          <w:between w:val="nil"/>
        </w:pBdr>
        <w:ind w:firstLine="567"/>
        <w:jc w:val="both"/>
        <w:rPr>
          <w:color w:val="000000" w:themeColor="text1"/>
          <w:sz w:val="20"/>
          <w:szCs w:val="20"/>
        </w:rPr>
      </w:pPr>
      <w:r w:rsidRPr="00FD3609">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3609">
        <w:rPr>
          <w:i/>
          <w:color w:val="000000" w:themeColor="text1"/>
          <w:sz w:val="20"/>
          <w:szCs w:val="20"/>
        </w:rPr>
        <w:t>(у разі застосування таких критеріїв до учасника процедури закупівлі)</w:t>
      </w:r>
      <w:r w:rsidRPr="00FD3609">
        <w:rPr>
          <w:color w:val="000000" w:themeColor="text1"/>
          <w:sz w:val="20"/>
          <w:szCs w:val="20"/>
        </w:rPr>
        <w:t>, замовник перевіряє таких суб’єктів господарювання на відсутність підстав, визначених цим пунктом.</w:t>
      </w:r>
    </w:p>
    <w:p w:rsidR="00EB1B6B" w:rsidRPr="00FD3609" w:rsidRDefault="00EB1B6B" w:rsidP="0025030D">
      <w:pPr>
        <w:pStyle w:val="a3"/>
        <w:spacing w:before="1"/>
        <w:jc w:val="both"/>
      </w:pPr>
    </w:p>
    <w:p w:rsidR="00EB1B6B" w:rsidRPr="00FD3609" w:rsidRDefault="00670094" w:rsidP="00FD3609">
      <w:pPr>
        <w:pStyle w:val="1"/>
        <w:numPr>
          <w:ilvl w:val="0"/>
          <w:numId w:val="4"/>
        </w:numPr>
        <w:tabs>
          <w:tab w:val="left" w:pos="1161"/>
        </w:tabs>
        <w:spacing w:before="197"/>
        <w:ind w:leftChars="5" w:left="11" w:right="129" w:firstLineChars="194" w:firstLine="390"/>
        <w:jc w:val="both"/>
      </w:pPr>
      <w:r w:rsidRPr="00FD3609">
        <w:t>Перелік</w:t>
      </w:r>
      <w:r w:rsidR="0025030D" w:rsidRPr="00FD3609">
        <w:t xml:space="preserve"> </w:t>
      </w:r>
      <w:r w:rsidRPr="00FD3609">
        <w:t>документів</w:t>
      </w:r>
      <w:r w:rsidR="0025030D" w:rsidRPr="00FD3609">
        <w:t xml:space="preserve"> </w:t>
      </w:r>
      <w:r w:rsidRPr="00FD3609">
        <w:t>та</w:t>
      </w:r>
      <w:r w:rsidR="0025030D" w:rsidRPr="00FD3609">
        <w:t xml:space="preserve"> </w:t>
      </w:r>
      <w:r w:rsidRPr="00FD3609">
        <w:t>інформації</w:t>
      </w:r>
      <w:r w:rsidR="0025030D" w:rsidRPr="00FD3609">
        <w:t xml:space="preserve"> </w:t>
      </w:r>
      <w:r w:rsidRPr="00FD3609">
        <w:t>для</w:t>
      </w:r>
      <w:r w:rsidR="0025030D" w:rsidRPr="00FD3609">
        <w:t xml:space="preserve"> </w:t>
      </w:r>
      <w:r w:rsidRPr="00FD3609">
        <w:t>підтвердження</w:t>
      </w:r>
      <w:r w:rsidR="0025030D" w:rsidRPr="00FD3609">
        <w:t xml:space="preserve"> </w:t>
      </w:r>
      <w:r w:rsidRPr="00FD3609">
        <w:t>відповідності</w:t>
      </w:r>
      <w:r w:rsidR="0025030D" w:rsidRPr="00FD3609">
        <w:t xml:space="preserve"> </w:t>
      </w:r>
      <w:r w:rsidRPr="00FD3609">
        <w:t>ПЕРЕМОЖЦЯ</w:t>
      </w:r>
      <w:r w:rsidR="0025030D" w:rsidRPr="00FD3609">
        <w:t xml:space="preserve"> </w:t>
      </w:r>
      <w:r w:rsidRPr="00FD3609">
        <w:t>вимогам,</w:t>
      </w:r>
      <w:r w:rsidR="0025030D" w:rsidRPr="00FD3609">
        <w:t xml:space="preserve"> </w:t>
      </w:r>
      <w:r w:rsidRPr="00FD3609">
        <w:t>визначеним</w:t>
      </w:r>
      <w:r w:rsidR="0025030D" w:rsidRPr="00FD3609">
        <w:t xml:space="preserve"> у пункті 4</w:t>
      </w:r>
      <w:r w:rsidR="00FD3609" w:rsidRPr="00FD3609">
        <w:rPr>
          <w:lang w:val="ru-RU"/>
        </w:rPr>
        <w:t>7</w:t>
      </w:r>
      <w:r w:rsidR="0025030D" w:rsidRPr="00FD3609">
        <w:t xml:space="preserve"> </w:t>
      </w:r>
      <w:r w:rsidRPr="00FD3609">
        <w:t>Особливостей:</w:t>
      </w:r>
    </w:p>
    <w:p w:rsidR="00EB1B6B" w:rsidRPr="00FD3609" w:rsidRDefault="00EB1B6B">
      <w:pPr>
        <w:pStyle w:val="a3"/>
        <w:spacing w:before="1"/>
      </w:pPr>
    </w:p>
    <w:p w:rsidR="0025030D" w:rsidRPr="00FD3609" w:rsidRDefault="00670094" w:rsidP="00FD3609">
      <w:pPr>
        <w:ind w:firstLineChars="250" w:firstLine="500"/>
        <w:jc w:val="both"/>
        <w:rPr>
          <w:sz w:val="20"/>
          <w:szCs w:val="20"/>
        </w:rPr>
      </w:pPr>
      <w:r w:rsidRPr="00FD3609">
        <w:rPr>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sidR="0025030D" w:rsidRPr="00FD3609">
        <w:rPr>
          <w:sz w:val="20"/>
          <w:szCs w:val="20"/>
        </w:rPr>
        <w:t>в абзаці чотирнадцятому пункту 4</w:t>
      </w:r>
      <w:r w:rsidR="00FD3609" w:rsidRPr="00FD3609">
        <w:rPr>
          <w:sz w:val="20"/>
          <w:szCs w:val="20"/>
        </w:rPr>
        <w:t>7</w:t>
      </w:r>
      <w:r w:rsidR="0025030D" w:rsidRPr="00FD3609">
        <w:rPr>
          <w:sz w:val="20"/>
          <w:szCs w:val="20"/>
        </w:rPr>
        <w:t xml:space="preserve"> Особливостей</w:t>
      </w:r>
    </w:p>
    <w:p w:rsidR="0025030D" w:rsidRPr="00FD3609" w:rsidRDefault="0025030D" w:rsidP="0025030D">
      <w:pPr>
        <w:pBdr>
          <w:top w:val="nil"/>
          <w:left w:val="nil"/>
          <w:bottom w:val="nil"/>
          <w:right w:val="nil"/>
          <w:between w:val="nil"/>
        </w:pBdr>
        <w:spacing w:before="120"/>
        <w:ind w:firstLine="567"/>
        <w:jc w:val="both"/>
        <w:rPr>
          <w:sz w:val="20"/>
          <w:szCs w:val="20"/>
        </w:rPr>
      </w:pPr>
      <w:r w:rsidRPr="00FD3609">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0920" w:rsidRPr="00FD3609" w:rsidRDefault="00DC0920" w:rsidP="00DC0920">
      <w:pPr>
        <w:rPr>
          <w:b/>
          <w:color w:val="000000"/>
          <w:sz w:val="20"/>
          <w:szCs w:val="20"/>
        </w:rPr>
      </w:pPr>
      <w:r w:rsidRPr="00FD3609">
        <w:rPr>
          <w:color w:val="000000"/>
          <w:sz w:val="20"/>
          <w:szCs w:val="20"/>
        </w:rPr>
        <w:t> </w:t>
      </w:r>
      <w:r w:rsidRPr="00FD3609">
        <w:rPr>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0920" w:rsidRPr="00FD3609" w:rsidTr="00D02E61">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color w:val="000000"/>
                <w:sz w:val="20"/>
                <w:szCs w:val="20"/>
              </w:rPr>
              <w:t>№</w:t>
            </w:r>
          </w:p>
          <w:p w:rsidR="00DC0920" w:rsidRPr="00FD3609" w:rsidRDefault="00DC0920" w:rsidP="00D02E61">
            <w:pPr>
              <w:ind w:left="100"/>
              <w:jc w:val="center"/>
              <w:rPr>
                <w:sz w:val="20"/>
                <w:szCs w:val="20"/>
              </w:rPr>
            </w:pPr>
            <w:r w:rsidRPr="00FD3609">
              <w:rPr>
                <w:b/>
                <w:sz w:val="20"/>
                <w:szCs w:val="20"/>
              </w:rPr>
              <w:t>з</w:t>
            </w:r>
            <w:r w:rsidRPr="00FD3609">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color w:val="000000" w:themeColor="text1"/>
                <w:sz w:val="20"/>
                <w:szCs w:val="20"/>
              </w:rPr>
            </w:pPr>
            <w:r w:rsidRPr="00FD3609">
              <w:rPr>
                <w:b/>
                <w:color w:val="000000" w:themeColor="text1"/>
                <w:sz w:val="20"/>
                <w:szCs w:val="20"/>
              </w:rPr>
              <w:t xml:space="preserve">Вимоги </w:t>
            </w:r>
            <w:r w:rsidR="00FD3609" w:rsidRPr="00FD3609">
              <w:rPr>
                <w:color w:val="000000" w:themeColor="text1"/>
                <w:sz w:val="20"/>
                <w:szCs w:val="20"/>
              </w:rPr>
              <w:t>згідно п. 4</w:t>
            </w:r>
            <w:r w:rsidR="00FD3609" w:rsidRPr="00FD3609">
              <w:rPr>
                <w:color w:val="000000" w:themeColor="text1"/>
                <w:sz w:val="20"/>
                <w:szCs w:val="20"/>
                <w:lang w:val="ru-RU"/>
              </w:rPr>
              <w:t>7</w:t>
            </w:r>
            <w:r w:rsidRPr="00FD3609">
              <w:rPr>
                <w:color w:val="000000" w:themeColor="text1"/>
                <w:sz w:val="20"/>
                <w:szCs w:val="20"/>
              </w:rPr>
              <w:t xml:space="preserve"> Особливостей*</w:t>
            </w:r>
          </w:p>
          <w:p w:rsidR="00DC0920" w:rsidRPr="00FD3609" w:rsidRDefault="00DC0920" w:rsidP="00D02E61">
            <w:pPr>
              <w:ind w:left="100"/>
              <w:jc w:val="center"/>
              <w:rPr>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FD3609">
            <w:pPr>
              <w:ind w:left="100"/>
              <w:jc w:val="center"/>
              <w:rPr>
                <w:color w:val="000000" w:themeColor="text1"/>
                <w:sz w:val="20"/>
                <w:szCs w:val="20"/>
              </w:rPr>
            </w:pPr>
            <w:r w:rsidRPr="00FD3609">
              <w:rPr>
                <w:b/>
                <w:color w:val="000000" w:themeColor="text1"/>
                <w:sz w:val="20"/>
                <w:szCs w:val="20"/>
              </w:rPr>
              <w:t xml:space="preserve">Переможець торгів на виконання вимоги </w:t>
            </w:r>
            <w:r w:rsidRPr="00FD3609">
              <w:rPr>
                <w:color w:val="000000" w:themeColor="text1"/>
                <w:sz w:val="20"/>
                <w:szCs w:val="20"/>
              </w:rPr>
              <w:t>згідно п. 4</w:t>
            </w:r>
            <w:r w:rsidR="00FD3609" w:rsidRPr="00FD3609">
              <w:rPr>
                <w:color w:val="000000" w:themeColor="text1"/>
                <w:sz w:val="20"/>
                <w:szCs w:val="20"/>
                <w:lang w:val="ru-RU"/>
              </w:rPr>
              <w:t>7</w:t>
            </w:r>
            <w:r w:rsidRPr="00FD3609">
              <w:rPr>
                <w:color w:val="000000" w:themeColor="text1"/>
                <w:sz w:val="20"/>
                <w:szCs w:val="20"/>
              </w:rPr>
              <w:t xml:space="preserve"> Особливостей*</w:t>
            </w:r>
            <w:r w:rsidRPr="00FD3609">
              <w:rPr>
                <w:b/>
                <w:color w:val="000000" w:themeColor="text1"/>
                <w:sz w:val="20"/>
                <w:szCs w:val="20"/>
              </w:rPr>
              <w:t xml:space="preserve"> (підтвердження відсутності підстав) повинен надати таку інформацію:</w:t>
            </w:r>
          </w:p>
        </w:tc>
      </w:tr>
      <w:tr w:rsidR="00DC0920" w:rsidRPr="00FD3609" w:rsidTr="00D02E6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before="120"/>
              <w:jc w:val="both"/>
              <w:rPr>
                <w:color w:val="000000" w:themeColor="text1"/>
                <w:sz w:val="20"/>
                <w:szCs w:val="20"/>
              </w:rPr>
            </w:pPr>
            <w:r w:rsidRPr="00FD3609">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0920" w:rsidRPr="00FD3609" w:rsidRDefault="00DC0920" w:rsidP="00FD3609">
            <w:pPr>
              <w:jc w:val="both"/>
              <w:rPr>
                <w:b/>
                <w:color w:val="000000" w:themeColor="text1"/>
                <w:sz w:val="20"/>
                <w:szCs w:val="20"/>
              </w:rPr>
            </w:pPr>
            <w:r w:rsidRPr="00FD3609">
              <w:rPr>
                <w:b/>
                <w:color w:val="000000" w:themeColor="text1"/>
                <w:sz w:val="20"/>
                <w:szCs w:val="20"/>
              </w:rPr>
              <w:t>(підпункт 3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right="140"/>
              <w:jc w:val="both"/>
              <w:rPr>
                <w:color w:val="000000" w:themeColor="text1"/>
                <w:sz w:val="20"/>
                <w:szCs w:val="20"/>
              </w:rPr>
            </w:pPr>
            <w:r w:rsidRPr="00FD3609">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3609">
              <w:rPr>
                <w:color w:val="000000" w:themeColor="text1"/>
                <w:sz w:val="20"/>
                <w:szCs w:val="20"/>
              </w:rPr>
              <w:t>керівника*</w:t>
            </w:r>
            <w:r w:rsidRPr="00FD3609">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D3609">
              <w:rPr>
                <w:b/>
                <w:color w:val="000000" w:themeColor="text1"/>
                <w:sz w:val="20"/>
                <w:szCs w:val="20"/>
              </w:rPr>
              <w:t>вебресурсі</w:t>
            </w:r>
            <w:proofErr w:type="spellEnd"/>
            <w:r w:rsidRPr="00FD3609">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0920" w:rsidRPr="00FD3609" w:rsidTr="00D02E6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before="120"/>
              <w:jc w:val="both"/>
              <w:rPr>
                <w:color w:val="000000" w:themeColor="text1"/>
                <w:sz w:val="20"/>
                <w:szCs w:val="20"/>
              </w:rPr>
            </w:pPr>
            <w:r w:rsidRPr="00FD3609">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0920" w:rsidRPr="00FD3609" w:rsidRDefault="00DC0920" w:rsidP="00FD3609">
            <w:pPr>
              <w:ind w:right="140"/>
              <w:jc w:val="both"/>
              <w:rPr>
                <w:b/>
                <w:color w:val="000000" w:themeColor="text1"/>
                <w:sz w:val="20"/>
                <w:szCs w:val="20"/>
              </w:rPr>
            </w:pPr>
            <w:r w:rsidRPr="00FD3609">
              <w:rPr>
                <w:b/>
                <w:color w:val="000000" w:themeColor="text1"/>
                <w:sz w:val="20"/>
                <w:szCs w:val="20"/>
              </w:rPr>
              <w:t>(підпункт 6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0920" w:rsidRPr="00FD3609" w:rsidRDefault="00DC0920" w:rsidP="00D02E61">
            <w:pPr>
              <w:jc w:val="both"/>
              <w:rPr>
                <w:b/>
                <w:color w:val="000000" w:themeColor="text1"/>
                <w:sz w:val="20"/>
                <w:szCs w:val="20"/>
              </w:rPr>
            </w:pPr>
            <w:r w:rsidRPr="00FD3609">
              <w:rPr>
                <w:b/>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DC0920" w:rsidRPr="00FD3609" w:rsidRDefault="00DC0920" w:rsidP="00D02E61">
            <w:pPr>
              <w:jc w:val="both"/>
              <w:rPr>
                <w:b/>
                <w:color w:val="000000" w:themeColor="text1"/>
                <w:sz w:val="20"/>
                <w:szCs w:val="20"/>
              </w:rPr>
            </w:pPr>
          </w:p>
          <w:p w:rsidR="00DC0920" w:rsidRPr="00FD3609" w:rsidRDefault="00FD3609" w:rsidP="00D02E61">
            <w:pPr>
              <w:jc w:val="both"/>
              <w:rPr>
                <w:color w:val="000000" w:themeColor="text1"/>
                <w:sz w:val="20"/>
                <w:szCs w:val="20"/>
              </w:rPr>
            </w:pPr>
            <w:r w:rsidRPr="00FD3609">
              <w:rPr>
                <w:b/>
                <w:sz w:val="20"/>
                <w:szCs w:val="20"/>
                <w:highlight w:val="white"/>
              </w:rPr>
              <w:t>Документ повинен бути виданий/ сформований/ отриманий в поточному році. </w:t>
            </w:r>
          </w:p>
        </w:tc>
      </w:tr>
      <w:tr w:rsidR="00DC0920" w:rsidRPr="00FD3609" w:rsidTr="00D02E6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before="120"/>
              <w:jc w:val="both"/>
              <w:rPr>
                <w:color w:val="000000" w:themeColor="text1"/>
                <w:sz w:val="20"/>
                <w:szCs w:val="20"/>
              </w:rPr>
            </w:pPr>
            <w:r w:rsidRPr="00FD3609">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0920" w:rsidRPr="00FD3609" w:rsidRDefault="00DC0920" w:rsidP="00FD3609">
            <w:pPr>
              <w:jc w:val="both"/>
              <w:rPr>
                <w:b/>
                <w:color w:val="000000" w:themeColor="text1"/>
                <w:sz w:val="20"/>
                <w:szCs w:val="20"/>
              </w:rPr>
            </w:pPr>
            <w:r w:rsidRPr="00FD3609">
              <w:rPr>
                <w:b/>
                <w:color w:val="000000" w:themeColor="text1"/>
                <w:sz w:val="20"/>
                <w:szCs w:val="20"/>
              </w:rPr>
              <w:t>(підпункт 12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line="276" w:lineRule="auto"/>
              <w:rPr>
                <w:b/>
                <w:color w:val="000000" w:themeColor="text1"/>
                <w:sz w:val="20"/>
                <w:szCs w:val="20"/>
              </w:rPr>
            </w:pPr>
          </w:p>
        </w:tc>
      </w:tr>
      <w:tr w:rsidR="00DC0920" w:rsidRPr="00FD3609" w:rsidTr="00D02E6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b/>
                <w:sz w:val="20"/>
                <w:szCs w:val="20"/>
              </w:rPr>
            </w:pPr>
            <w:r w:rsidRPr="00FD3609">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jc w:val="both"/>
              <w:rPr>
                <w:color w:val="000000" w:themeColor="text1"/>
                <w:sz w:val="20"/>
                <w:szCs w:val="20"/>
              </w:rPr>
            </w:pPr>
            <w:r w:rsidRPr="00FD3609">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0920" w:rsidRPr="00FD3609" w:rsidRDefault="00DC0920" w:rsidP="00FD3609">
            <w:pPr>
              <w:pBdr>
                <w:top w:val="nil"/>
                <w:left w:val="nil"/>
                <w:bottom w:val="nil"/>
                <w:right w:val="nil"/>
                <w:between w:val="nil"/>
              </w:pBdr>
              <w:jc w:val="both"/>
              <w:rPr>
                <w:b/>
                <w:color w:val="000000" w:themeColor="text1"/>
                <w:sz w:val="20"/>
                <w:szCs w:val="20"/>
              </w:rPr>
            </w:pPr>
            <w:r w:rsidRPr="00FD3609">
              <w:rPr>
                <w:b/>
                <w:color w:val="000000" w:themeColor="text1"/>
                <w:sz w:val="20"/>
                <w:szCs w:val="20"/>
              </w:rPr>
              <w:t>(абзац 14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after="348"/>
              <w:jc w:val="both"/>
              <w:rPr>
                <w:color w:val="000000" w:themeColor="text1"/>
                <w:sz w:val="20"/>
                <w:szCs w:val="20"/>
              </w:rPr>
            </w:pPr>
            <w:r w:rsidRPr="00FD3609">
              <w:rPr>
                <w:b/>
                <w:color w:val="000000" w:themeColor="text1"/>
                <w:sz w:val="20"/>
                <w:szCs w:val="20"/>
              </w:rPr>
              <w:t>Довідка в довільній формі</w:t>
            </w:r>
            <w:r w:rsidRPr="00FD3609">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920" w:rsidRPr="00FD3609" w:rsidRDefault="00DC0920" w:rsidP="00DC0920">
      <w:pPr>
        <w:rPr>
          <w:b/>
          <w:color w:val="000000"/>
          <w:sz w:val="20"/>
          <w:szCs w:val="20"/>
        </w:rPr>
      </w:pPr>
    </w:p>
    <w:p w:rsidR="00FD3609" w:rsidRPr="00542CC0" w:rsidRDefault="00FD3609" w:rsidP="00DC0920">
      <w:pPr>
        <w:spacing w:before="240"/>
        <w:jc w:val="center"/>
        <w:rPr>
          <w:b/>
          <w:color w:val="000000"/>
          <w:sz w:val="20"/>
          <w:szCs w:val="20"/>
        </w:rPr>
      </w:pPr>
    </w:p>
    <w:p w:rsidR="00DC0920" w:rsidRPr="00FD3609" w:rsidRDefault="00DC0920" w:rsidP="00DC0920">
      <w:pPr>
        <w:spacing w:before="240"/>
        <w:jc w:val="center"/>
        <w:rPr>
          <w:sz w:val="20"/>
          <w:szCs w:val="20"/>
        </w:rPr>
      </w:pPr>
      <w:r w:rsidRPr="00FD3609">
        <w:rPr>
          <w:b/>
          <w:color w:val="000000"/>
          <w:sz w:val="20"/>
          <w:szCs w:val="20"/>
        </w:rPr>
        <w:t>3.2. Документи, які надаються ПЕРЕМОЖЦЕМ (фізичною особою чи фізичною особою</w:t>
      </w:r>
      <w:r w:rsidRPr="00FD3609">
        <w:rPr>
          <w:b/>
          <w:sz w:val="20"/>
          <w:szCs w:val="20"/>
        </w:rPr>
        <w:t xml:space="preserve"> — </w:t>
      </w:r>
      <w:r w:rsidRPr="00FD3609">
        <w:rPr>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0920" w:rsidRPr="00FD3609" w:rsidTr="00D02E6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color w:val="000000"/>
                <w:sz w:val="20"/>
                <w:szCs w:val="20"/>
              </w:rPr>
              <w:t>№</w:t>
            </w:r>
          </w:p>
          <w:p w:rsidR="00DC0920" w:rsidRPr="00FD3609" w:rsidRDefault="00DC0920" w:rsidP="00D02E61">
            <w:pPr>
              <w:ind w:left="100"/>
              <w:jc w:val="center"/>
              <w:rPr>
                <w:sz w:val="20"/>
                <w:szCs w:val="20"/>
              </w:rPr>
            </w:pPr>
            <w:r w:rsidRPr="00FD3609">
              <w:rPr>
                <w:b/>
                <w:sz w:val="20"/>
                <w:szCs w:val="20"/>
              </w:rPr>
              <w:t>з</w:t>
            </w:r>
            <w:r w:rsidRPr="00FD3609">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color w:val="000000" w:themeColor="text1"/>
                <w:sz w:val="20"/>
                <w:szCs w:val="20"/>
              </w:rPr>
            </w:pPr>
            <w:r w:rsidRPr="00FD3609">
              <w:rPr>
                <w:b/>
                <w:color w:val="000000" w:themeColor="text1"/>
                <w:sz w:val="20"/>
                <w:szCs w:val="20"/>
              </w:rPr>
              <w:t xml:space="preserve">Вимоги </w:t>
            </w:r>
            <w:r w:rsidRPr="00FD3609">
              <w:rPr>
                <w:color w:val="000000" w:themeColor="text1"/>
                <w:sz w:val="20"/>
                <w:szCs w:val="20"/>
              </w:rPr>
              <w:t>згідно пункту 44 Особливостей*</w:t>
            </w:r>
          </w:p>
          <w:p w:rsidR="00DC0920" w:rsidRPr="00FD3609" w:rsidRDefault="00DC0920" w:rsidP="00D02E61">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FD3609">
            <w:pPr>
              <w:ind w:left="100"/>
              <w:jc w:val="center"/>
              <w:rPr>
                <w:color w:val="000000" w:themeColor="text1"/>
                <w:sz w:val="20"/>
                <w:szCs w:val="20"/>
              </w:rPr>
            </w:pPr>
            <w:r w:rsidRPr="00FD3609">
              <w:rPr>
                <w:b/>
                <w:color w:val="000000" w:themeColor="text1"/>
                <w:sz w:val="20"/>
                <w:szCs w:val="20"/>
              </w:rPr>
              <w:t xml:space="preserve">Переможець торгів на виконання вимоги </w:t>
            </w:r>
            <w:r w:rsidRPr="00FD3609">
              <w:rPr>
                <w:color w:val="000000" w:themeColor="text1"/>
                <w:sz w:val="20"/>
                <w:szCs w:val="20"/>
              </w:rPr>
              <w:t>згідно пункту 4</w:t>
            </w:r>
            <w:r w:rsidR="00FD3609" w:rsidRPr="00FD3609">
              <w:rPr>
                <w:color w:val="000000" w:themeColor="text1"/>
                <w:sz w:val="20"/>
                <w:szCs w:val="20"/>
                <w:lang w:val="ru-RU"/>
              </w:rPr>
              <w:t>7</w:t>
            </w:r>
            <w:r w:rsidRPr="00FD3609">
              <w:rPr>
                <w:color w:val="000000" w:themeColor="text1"/>
                <w:sz w:val="20"/>
                <w:szCs w:val="20"/>
              </w:rPr>
              <w:t xml:space="preserve"> Особливостей*</w:t>
            </w:r>
            <w:r w:rsidRPr="00FD3609">
              <w:rPr>
                <w:b/>
                <w:color w:val="000000" w:themeColor="text1"/>
                <w:sz w:val="20"/>
                <w:szCs w:val="20"/>
              </w:rPr>
              <w:t xml:space="preserve"> (підтвердження відсутності підстав) повинен надати таку інформацію:</w:t>
            </w:r>
          </w:p>
        </w:tc>
      </w:tr>
      <w:tr w:rsidR="00DC0920" w:rsidRPr="00FD3609" w:rsidTr="00D02E6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before="120"/>
              <w:jc w:val="both"/>
              <w:rPr>
                <w:color w:val="000000" w:themeColor="text1"/>
                <w:sz w:val="20"/>
                <w:szCs w:val="20"/>
              </w:rPr>
            </w:pPr>
            <w:r w:rsidRPr="00FD3609">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0920" w:rsidRPr="00FD3609" w:rsidRDefault="00DC0920" w:rsidP="00FD3609">
            <w:pPr>
              <w:jc w:val="both"/>
              <w:rPr>
                <w:b/>
                <w:color w:val="000000" w:themeColor="text1"/>
                <w:sz w:val="20"/>
                <w:szCs w:val="20"/>
              </w:rPr>
            </w:pPr>
            <w:r w:rsidRPr="00FD3609">
              <w:rPr>
                <w:b/>
                <w:color w:val="000000" w:themeColor="text1"/>
                <w:sz w:val="20"/>
                <w:szCs w:val="20"/>
              </w:rPr>
              <w:t>(підпункт 3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right="140"/>
              <w:jc w:val="both"/>
              <w:rPr>
                <w:color w:val="000000" w:themeColor="text1"/>
                <w:sz w:val="20"/>
                <w:szCs w:val="20"/>
              </w:rPr>
            </w:pPr>
            <w:r w:rsidRPr="00FD3609">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3609">
              <w:rPr>
                <w:color w:val="000000" w:themeColor="text1"/>
                <w:sz w:val="20"/>
                <w:szCs w:val="20"/>
              </w:rPr>
              <w:t>керівника*</w:t>
            </w:r>
            <w:r w:rsidRPr="00FD3609">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D3609">
              <w:rPr>
                <w:b/>
                <w:color w:val="000000" w:themeColor="text1"/>
                <w:sz w:val="20"/>
                <w:szCs w:val="20"/>
              </w:rPr>
              <w:t>вебресурсі</w:t>
            </w:r>
            <w:proofErr w:type="spellEnd"/>
            <w:r w:rsidRPr="00FD3609">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0920" w:rsidRPr="00FD3609" w:rsidTr="00D02E6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before="120"/>
              <w:jc w:val="both"/>
              <w:rPr>
                <w:color w:val="000000" w:themeColor="text1"/>
                <w:sz w:val="20"/>
                <w:szCs w:val="20"/>
              </w:rPr>
            </w:pPr>
            <w:r w:rsidRPr="00FD3609">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0920" w:rsidRPr="00FD3609" w:rsidRDefault="00DC0920" w:rsidP="00FD3609">
            <w:pPr>
              <w:pBdr>
                <w:top w:val="nil"/>
                <w:left w:val="nil"/>
                <w:bottom w:val="nil"/>
                <w:right w:val="nil"/>
                <w:between w:val="nil"/>
              </w:pBdr>
              <w:spacing w:before="120"/>
              <w:jc w:val="both"/>
              <w:rPr>
                <w:b/>
                <w:color w:val="000000" w:themeColor="text1"/>
                <w:sz w:val="20"/>
                <w:szCs w:val="20"/>
              </w:rPr>
            </w:pPr>
            <w:r w:rsidRPr="00FD3609">
              <w:rPr>
                <w:b/>
                <w:color w:val="000000" w:themeColor="text1"/>
                <w:sz w:val="20"/>
                <w:szCs w:val="20"/>
              </w:rPr>
              <w:t>(підпункт 5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0920" w:rsidRPr="00FD3609" w:rsidRDefault="00DC0920" w:rsidP="00D02E61">
            <w:pPr>
              <w:jc w:val="both"/>
              <w:rPr>
                <w:b/>
                <w:color w:val="000000" w:themeColor="text1"/>
                <w:sz w:val="20"/>
                <w:szCs w:val="20"/>
              </w:rPr>
            </w:pPr>
            <w:r w:rsidRPr="00FD3609">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0920" w:rsidRPr="00FD3609" w:rsidRDefault="00DC0920" w:rsidP="00D02E61">
            <w:pPr>
              <w:jc w:val="both"/>
              <w:rPr>
                <w:b/>
                <w:color w:val="000000" w:themeColor="text1"/>
                <w:sz w:val="20"/>
                <w:szCs w:val="20"/>
              </w:rPr>
            </w:pPr>
          </w:p>
          <w:p w:rsidR="00DC0920" w:rsidRPr="00FD3609" w:rsidRDefault="00FD3609" w:rsidP="00D02E61">
            <w:pPr>
              <w:jc w:val="both"/>
              <w:rPr>
                <w:color w:val="000000" w:themeColor="text1"/>
                <w:sz w:val="20"/>
                <w:szCs w:val="20"/>
              </w:rPr>
            </w:pPr>
            <w:r w:rsidRPr="00FD3609">
              <w:rPr>
                <w:b/>
                <w:sz w:val="20"/>
                <w:szCs w:val="20"/>
                <w:highlight w:val="white"/>
              </w:rPr>
              <w:t>Документ повинен бути виданий/ сформований/ отриманий в поточному році. </w:t>
            </w:r>
          </w:p>
        </w:tc>
      </w:tr>
      <w:tr w:rsidR="00DC0920" w:rsidRPr="00FD3609" w:rsidTr="00D02E6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sz w:val="20"/>
                <w:szCs w:val="20"/>
              </w:rPr>
            </w:pPr>
            <w:r w:rsidRPr="00FD3609">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before="120"/>
              <w:jc w:val="both"/>
              <w:rPr>
                <w:color w:val="000000" w:themeColor="text1"/>
                <w:sz w:val="20"/>
                <w:szCs w:val="20"/>
              </w:rPr>
            </w:pPr>
            <w:r w:rsidRPr="00FD3609">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0920" w:rsidRPr="00FD3609" w:rsidRDefault="00DC0920" w:rsidP="00FD3609">
            <w:pPr>
              <w:jc w:val="both"/>
              <w:rPr>
                <w:color w:val="000000" w:themeColor="text1"/>
                <w:sz w:val="20"/>
                <w:szCs w:val="20"/>
              </w:rPr>
            </w:pPr>
            <w:r w:rsidRPr="00FD3609">
              <w:rPr>
                <w:b/>
                <w:color w:val="000000" w:themeColor="text1"/>
                <w:sz w:val="20"/>
                <w:szCs w:val="20"/>
              </w:rPr>
              <w:t>(підпункт 12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line="276" w:lineRule="auto"/>
              <w:rPr>
                <w:color w:val="000000" w:themeColor="text1"/>
                <w:sz w:val="20"/>
                <w:szCs w:val="20"/>
              </w:rPr>
            </w:pPr>
          </w:p>
        </w:tc>
      </w:tr>
      <w:tr w:rsidR="00DC0920" w:rsidRPr="00FD3609" w:rsidTr="00D02E6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ind w:left="100"/>
              <w:jc w:val="center"/>
              <w:rPr>
                <w:b/>
                <w:sz w:val="20"/>
                <w:szCs w:val="20"/>
              </w:rPr>
            </w:pPr>
            <w:r w:rsidRPr="00FD3609">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jc w:val="both"/>
              <w:rPr>
                <w:color w:val="000000" w:themeColor="text1"/>
                <w:sz w:val="20"/>
                <w:szCs w:val="20"/>
              </w:rPr>
            </w:pPr>
            <w:r w:rsidRPr="00FD3609">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0920" w:rsidRPr="00FD3609" w:rsidRDefault="00DC0920" w:rsidP="00FD3609">
            <w:pPr>
              <w:pBdr>
                <w:top w:val="nil"/>
                <w:left w:val="nil"/>
                <w:bottom w:val="nil"/>
                <w:right w:val="nil"/>
                <w:between w:val="nil"/>
              </w:pBdr>
              <w:jc w:val="both"/>
              <w:rPr>
                <w:b/>
                <w:color w:val="000000" w:themeColor="text1"/>
                <w:sz w:val="20"/>
                <w:szCs w:val="20"/>
                <w:highlight w:val="yellow"/>
              </w:rPr>
            </w:pPr>
            <w:r w:rsidRPr="00FD3609">
              <w:rPr>
                <w:b/>
                <w:color w:val="000000" w:themeColor="text1"/>
                <w:sz w:val="20"/>
                <w:szCs w:val="20"/>
              </w:rPr>
              <w:t>(абзац 14 пункт 4</w:t>
            </w:r>
            <w:r w:rsidR="00FD3609" w:rsidRPr="00FD3609">
              <w:rPr>
                <w:b/>
                <w:color w:val="000000" w:themeColor="text1"/>
                <w:sz w:val="20"/>
                <w:szCs w:val="20"/>
                <w:lang w:val="ru-RU"/>
              </w:rPr>
              <w:t>7</w:t>
            </w:r>
            <w:r w:rsidRPr="00FD3609">
              <w:rPr>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920" w:rsidRPr="00FD3609" w:rsidRDefault="00DC0920" w:rsidP="00D02E61">
            <w:pPr>
              <w:pBdr>
                <w:top w:val="nil"/>
                <w:left w:val="nil"/>
                <w:bottom w:val="nil"/>
                <w:right w:val="nil"/>
                <w:between w:val="nil"/>
              </w:pBdr>
              <w:spacing w:after="348"/>
              <w:jc w:val="both"/>
              <w:rPr>
                <w:color w:val="000000" w:themeColor="text1"/>
                <w:sz w:val="20"/>
                <w:szCs w:val="20"/>
                <w:highlight w:val="yellow"/>
              </w:rPr>
            </w:pPr>
            <w:r w:rsidRPr="00FD3609">
              <w:rPr>
                <w:b/>
                <w:color w:val="000000" w:themeColor="text1"/>
                <w:sz w:val="20"/>
                <w:szCs w:val="20"/>
              </w:rPr>
              <w:t>Довідка в довільній формі</w:t>
            </w:r>
            <w:r w:rsidRPr="00FD3609">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B1B6B" w:rsidRPr="00FD3609" w:rsidRDefault="00EB1B6B">
      <w:pPr>
        <w:pStyle w:val="a3"/>
        <w:rPr>
          <w:b/>
          <w:i/>
        </w:rPr>
      </w:pPr>
    </w:p>
    <w:p w:rsidR="00EB1B6B" w:rsidRPr="00FD3609" w:rsidRDefault="00670094" w:rsidP="00FD3609">
      <w:pPr>
        <w:pStyle w:val="1"/>
        <w:numPr>
          <w:ilvl w:val="0"/>
          <w:numId w:val="4"/>
        </w:numPr>
        <w:tabs>
          <w:tab w:val="left" w:pos="416"/>
        </w:tabs>
        <w:spacing w:after="2"/>
        <w:ind w:leftChars="5" w:left="11" w:right="679" w:firstLineChars="194" w:firstLine="390"/>
      </w:pPr>
      <w:r w:rsidRPr="00FD3609">
        <w:t xml:space="preserve">Інша інформація встановлена відповідно до законодавства (для УЧАСНИКІВ — юридичних </w:t>
      </w:r>
      <w:proofErr w:type="spellStart"/>
      <w:r w:rsidRPr="00FD3609">
        <w:t>осіб,фізичнихосібта</w:t>
      </w:r>
      <w:proofErr w:type="spellEnd"/>
      <w:r w:rsidRPr="00FD3609">
        <w:t xml:space="preserve"> </w:t>
      </w:r>
      <w:proofErr w:type="spellStart"/>
      <w:r w:rsidRPr="00FD3609">
        <w:t>фізичнихосіб</w:t>
      </w:r>
      <w:proofErr w:type="spellEnd"/>
      <w:r w:rsidRPr="00FD3609">
        <w:t>— підприємців).</w:t>
      </w:r>
    </w:p>
    <w:p w:rsidR="00EB1B6B" w:rsidRPr="00FD3609" w:rsidRDefault="00EB1B6B">
      <w:pPr>
        <w:rPr>
          <w:sz w:val="20"/>
          <w:szCs w:val="20"/>
        </w:rPr>
      </w:pPr>
    </w:p>
    <w:p w:rsidR="00EB1B6B" w:rsidRPr="00FD3609" w:rsidRDefault="00670094">
      <w:pPr>
        <w:jc w:val="right"/>
        <w:rPr>
          <w:b/>
          <w:sz w:val="20"/>
          <w:szCs w:val="20"/>
        </w:rPr>
      </w:pPr>
      <w:r w:rsidRPr="00FD3609">
        <w:rPr>
          <w:b/>
          <w:sz w:val="20"/>
          <w:szCs w:val="20"/>
        </w:rPr>
        <w:t xml:space="preserve">Таблиця </w:t>
      </w:r>
      <w:r w:rsidR="005D0B15" w:rsidRPr="00FD3609">
        <w:rPr>
          <w:b/>
          <w:sz w:val="20"/>
          <w:szCs w:val="20"/>
        </w:rPr>
        <w:t>2</w:t>
      </w:r>
    </w:p>
    <w:p w:rsidR="00EB1B6B" w:rsidRPr="00FD3609" w:rsidRDefault="00670094">
      <w:pPr>
        <w:jc w:val="center"/>
        <w:rPr>
          <w:b/>
          <w:sz w:val="20"/>
          <w:szCs w:val="20"/>
        </w:rPr>
      </w:pPr>
      <w:r w:rsidRPr="00FD3609">
        <w:rPr>
          <w:b/>
          <w:sz w:val="20"/>
          <w:szCs w:val="20"/>
        </w:rPr>
        <w:t>Інші документи, що мають бути подані учасником у складі своєї пропозиції</w:t>
      </w:r>
    </w:p>
    <w:tbl>
      <w:tblPr>
        <w:tblStyle w:val="Style33"/>
        <w:tblpPr w:leftFromText="180" w:rightFromText="180" w:vertAnchor="text" w:horzAnchor="page" w:tblpX="1096" w:tblpY="211"/>
        <w:tblOverlap w:val="never"/>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3"/>
      </w:tblGrid>
      <w:tr w:rsidR="00EB1B6B" w:rsidRPr="00FD3609">
        <w:trPr>
          <w:trHeight w:val="20"/>
        </w:trPr>
        <w:tc>
          <w:tcPr>
            <w:tcW w:w="567" w:type="dxa"/>
            <w:shd w:val="clear" w:color="auto" w:fill="F2F2F2"/>
            <w:vAlign w:val="center"/>
          </w:tcPr>
          <w:p w:rsidR="00EB1B6B" w:rsidRPr="00FD3609" w:rsidRDefault="00670094">
            <w:pPr>
              <w:tabs>
                <w:tab w:val="left" w:pos="10381"/>
              </w:tabs>
              <w:jc w:val="center"/>
              <w:rPr>
                <w:b/>
                <w:sz w:val="20"/>
                <w:szCs w:val="20"/>
              </w:rPr>
            </w:pPr>
            <w:r w:rsidRPr="00FD3609">
              <w:rPr>
                <w:b/>
                <w:sz w:val="20"/>
                <w:szCs w:val="20"/>
              </w:rPr>
              <w:t>№</w:t>
            </w:r>
          </w:p>
        </w:tc>
        <w:tc>
          <w:tcPr>
            <w:tcW w:w="9923" w:type="dxa"/>
            <w:shd w:val="clear" w:color="auto" w:fill="F2F2F2"/>
            <w:vAlign w:val="center"/>
          </w:tcPr>
          <w:p w:rsidR="00EB1B6B" w:rsidRPr="00FD3609" w:rsidRDefault="00670094">
            <w:pPr>
              <w:tabs>
                <w:tab w:val="left" w:pos="10381"/>
              </w:tabs>
              <w:jc w:val="center"/>
              <w:rPr>
                <w:b/>
                <w:sz w:val="20"/>
                <w:szCs w:val="20"/>
              </w:rPr>
            </w:pPr>
            <w:r w:rsidRPr="00FD3609">
              <w:rPr>
                <w:b/>
                <w:sz w:val="20"/>
                <w:szCs w:val="20"/>
              </w:rPr>
              <w:t>Назва документу</w:t>
            </w:r>
          </w:p>
        </w:tc>
      </w:tr>
      <w:tr w:rsidR="00EB1B6B" w:rsidRPr="00FD3609">
        <w:trPr>
          <w:trHeight w:val="20"/>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pStyle w:val="a8"/>
              <w:numPr>
                <w:ilvl w:val="0"/>
                <w:numId w:val="7"/>
              </w:numPr>
              <w:ind w:left="0"/>
              <w:jc w:val="both"/>
              <w:rPr>
                <w:sz w:val="20"/>
                <w:szCs w:val="20"/>
              </w:rPr>
            </w:pPr>
            <w:r w:rsidRPr="00FD3609">
              <w:rPr>
                <w:sz w:val="20"/>
                <w:szCs w:val="20"/>
              </w:rPr>
              <w:t>Статут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rsidR="00EB1B6B" w:rsidRPr="00FD3609">
        <w:trPr>
          <w:trHeight w:val="20"/>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tabs>
                <w:tab w:val="left" w:pos="709"/>
              </w:tabs>
              <w:jc w:val="both"/>
              <w:rPr>
                <w:sz w:val="20"/>
                <w:szCs w:val="20"/>
              </w:rPr>
            </w:pPr>
            <w:r w:rsidRPr="00FD3609">
              <w:rPr>
                <w:sz w:val="20"/>
                <w:szCs w:val="20"/>
              </w:rPr>
              <w:t xml:space="preserve">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для фізичних осіб – підприємців: копія паспорту, копія довідки про присвоєння ідентифікаційного коду. У разі, якщо інтереси учасника представляє не керівник, а саме, якщо договір про закупівлю та документи  пропозиції підписує не керівник, а інша особа, яку уповноважено під час проведення  закупівлі підписувати договір про </w:t>
            </w:r>
            <w:r w:rsidRPr="00FD3609">
              <w:rPr>
                <w:sz w:val="20"/>
                <w:szCs w:val="20"/>
              </w:rPr>
              <w:lastRenderedPageBreak/>
              <w:t>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tc>
      </w:tr>
      <w:tr w:rsidR="00EB1B6B" w:rsidRPr="00FD3609">
        <w:trPr>
          <w:trHeight w:val="90"/>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pStyle w:val="a8"/>
              <w:numPr>
                <w:ilvl w:val="0"/>
                <w:numId w:val="7"/>
              </w:numPr>
              <w:ind w:left="0"/>
              <w:jc w:val="both"/>
              <w:rPr>
                <w:sz w:val="20"/>
                <w:szCs w:val="20"/>
              </w:rPr>
            </w:pPr>
            <w:r w:rsidRPr="00FD3609">
              <w:rPr>
                <w:sz w:val="20"/>
                <w:szCs w:val="20"/>
              </w:rPr>
              <w:t>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p w:rsidR="00EB1B6B" w:rsidRPr="00FD3609" w:rsidRDefault="00EB1B6B">
            <w:pPr>
              <w:tabs>
                <w:tab w:val="left" w:pos="709"/>
              </w:tabs>
              <w:jc w:val="both"/>
              <w:rPr>
                <w:sz w:val="20"/>
                <w:szCs w:val="20"/>
              </w:rPr>
            </w:pPr>
          </w:p>
        </w:tc>
      </w:tr>
      <w:tr w:rsidR="00EB1B6B" w:rsidRPr="00FD3609">
        <w:trPr>
          <w:trHeight w:val="20"/>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tabs>
                <w:tab w:val="left" w:pos="10381"/>
              </w:tabs>
              <w:jc w:val="both"/>
              <w:rPr>
                <w:sz w:val="20"/>
                <w:szCs w:val="20"/>
              </w:rPr>
            </w:pPr>
            <w:r w:rsidRPr="00FD3609">
              <w:rPr>
                <w:sz w:val="20"/>
                <w:szCs w:val="20"/>
              </w:rPr>
              <w:t>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EB1B6B" w:rsidRPr="00FD3609">
        <w:trPr>
          <w:trHeight w:val="863"/>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tabs>
                <w:tab w:val="left" w:pos="10381"/>
              </w:tabs>
              <w:jc w:val="both"/>
              <w:rPr>
                <w:sz w:val="20"/>
                <w:szCs w:val="20"/>
              </w:rPr>
            </w:pPr>
            <w:r w:rsidRPr="00FD3609">
              <w:rPr>
                <w:color w:val="000000"/>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B1B6B" w:rsidRPr="00FD3609">
        <w:trPr>
          <w:trHeight w:val="20"/>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tabs>
                <w:tab w:val="left" w:pos="10381"/>
              </w:tabs>
              <w:jc w:val="both"/>
              <w:rPr>
                <w:sz w:val="20"/>
                <w:szCs w:val="20"/>
              </w:rPr>
            </w:pPr>
            <w:r w:rsidRPr="00FD3609">
              <w:rPr>
                <w:sz w:val="20"/>
                <w:szCs w:val="20"/>
              </w:rPr>
              <w:t>Довідка, складена у довільній  формі, яка повинна містити інформацію про технічні</w:t>
            </w:r>
            <w:r w:rsidRPr="00FD3609">
              <w:rPr>
                <w:b/>
                <w:sz w:val="20"/>
                <w:szCs w:val="20"/>
              </w:rPr>
              <w:t xml:space="preserve">, </w:t>
            </w:r>
            <w:r w:rsidRPr="00FD3609">
              <w:rPr>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2 до ТД. </w:t>
            </w:r>
          </w:p>
        </w:tc>
      </w:tr>
      <w:tr w:rsidR="00EB1B6B" w:rsidRPr="00FD3609">
        <w:trPr>
          <w:trHeight w:val="20"/>
        </w:trPr>
        <w:tc>
          <w:tcPr>
            <w:tcW w:w="567" w:type="dxa"/>
          </w:tcPr>
          <w:p w:rsidR="00EB1B6B" w:rsidRPr="00FD3609" w:rsidRDefault="00EB1B6B">
            <w:pPr>
              <w:numPr>
                <w:ilvl w:val="0"/>
                <w:numId w:val="6"/>
              </w:numPr>
              <w:tabs>
                <w:tab w:val="left" w:pos="10381"/>
              </w:tabs>
              <w:ind w:left="0" w:firstLine="0"/>
              <w:jc w:val="center"/>
              <w:rPr>
                <w:color w:val="000000"/>
                <w:sz w:val="20"/>
                <w:szCs w:val="20"/>
              </w:rPr>
            </w:pPr>
          </w:p>
        </w:tc>
        <w:tc>
          <w:tcPr>
            <w:tcW w:w="9923" w:type="dxa"/>
          </w:tcPr>
          <w:p w:rsidR="00EB1B6B" w:rsidRPr="00FD3609" w:rsidRDefault="00670094">
            <w:pPr>
              <w:ind w:right="120"/>
              <w:jc w:val="both"/>
              <w:rPr>
                <w:sz w:val="20"/>
                <w:szCs w:val="20"/>
              </w:rPr>
            </w:pPr>
            <w:r w:rsidRPr="00FD3609">
              <w:rPr>
                <w:sz w:val="20"/>
                <w:szCs w:val="20"/>
              </w:rPr>
              <w:t xml:space="preserve">Довідка, складена в довільній формі, яка містить інформацію про засновника та кінцевого </w:t>
            </w:r>
            <w:proofErr w:type="spellStart"/>
            <w:r w:rsidRPr="00FD3609">
              <w:rPr>
                <w:sz w:val="20"/>
                <w:szCs w:val="20"/>
              </w:rPr>
              <w:t>бенефіціарного</w:t>
            </w:r>
            <w:proofErr w:type="spellEnd"/>
            <w:r w:rsidRPr="00FD3609">
              <w:rPr>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D3609">
              <w:rPr>
                <w:sz w:val="20"/>
                <w:szCs w:val="20"/>
              </w:rPr>
              <w:t>бенефіціарного</w:t>
            </w:r>
            <w:proofErr w:type="spellEnd"/>
            <w:r w:rsidRPr="00FD3609">
              <w:rPr>
                <w:sz w:val="20"/>
                <w:szCs w:val="20"/>
              </w:rPr>
              <w:t xml:space="preserve"> власника, адреса його </w:t>
            </w:r>
            <w:proofErr w:type="spellStart"/>
            <w:r w:rsidRPr="00FD3609">
              <w:rPr>
                <w:sz w:val="20"/>
                <w:szCs w:val="20"/>
              </w:rPr>
              <w:t>місцяпроживання</w:t>
            </w:r>
            <w:proofErr w:type="spellEnd"/>
            <w:r w:rsidRPr="00FD3609">
              <w:rPr>
                <w:sz w:val="20"/>
                <w:szCs w:val="20"/>
              </w:rPr>
              <w:t xml:space="preserve"> та громадянство.</w:t>
            </w:r>
          </w:p>
          <w:p w:rsidR="00EB1B6B" w:rsidRPr="00FD3609" w:rsidRDefault="00670094">
            <w:pPr>
              <w:tabs>
                <w:tab w:val="left" w:pos="709"/>
              </w:tabs>
              <w:jc w:val="both"/>
              <w:rPr>
                <w:color w:val="000000" w:themeColor="text1"/>
                <w:sz w:val="20"/>
                <w:szCs w:val="20"/>
              </w:rPr>
            </w:pPr>
            <w:r w:rsidRPr="00FD3609">
              <w:rPr>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D3609">
              <w:rPr>
                <w:i/>
                <w:sz w:val="20"/>
                <w:szCs w:val="20"/>
              </w:rPr>
              <w:t>бенефіціарного</w:t>
            </w:r>
            <w:proofErr w:type="spellEnd"/>
            <w:r w:rsidRPr="00FD3609">
              <w:rPr>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42CC0" w:rsidRPr="00FD3609">
        <w:trPr>
          <w:trHeight w:val="20"/>
        </w:trPr>
        <w:tc>
          <w:tcPr>
            <w:tcW w:w="567" w:type="dxa"/>
          </w:tcPr>
          <w:p w:rsidR="00542CC0" w:rsidRPr="00FD3609" w:rsidRDefault="00542CC0">
            <w:pPr>
              <w:numPr>
                <w:ilvl w:val="0"/>
                <w:numId w:val="6"/>
              </w:numPr>
              <w:tabs>
                <w:tab w:val="left" w:pos="10381"/>
              </w:tabs>
              <w:ind w:left="0" w:firstLine="0"/>
              <w:jc w:val="center"/>
              <w:rPr>
                <w:color w:val="000000"/>
                <w:sz w:val="20"/>
                <w:szCs w:val="20"/>
              </w:rPr>
            </w:pPr>
          </w:p>
        </w:tc>
        <w:tc>
          <w:tcPr>
            <w:tcW w:w="9923" w:type="dxa"/>
          </w:tcPr>
          <w:p w:rsidR="00542CC0" w:rsidRPr="00542CC0" w:rsidRDefault="00542CC0" w:rsidP="00542CC0">
            <w:pPr>
              <w:jc w:val="both"/>
              <w:rPr>
                <w:sz w:val="20"/>
                <w:szCs w:val="20"/>
              </w:rPr>
            </w:pPr>
            <w:r w:rsidRPr="00542CC0">
              <w:rPr>
                <w:b/>
                <w:sz w:val="20"/>
                <w:szCs w:val="20"/>
              </w:rPr>
              <w:t>Довідка в довільній формі</w:t>
            </w:r>
            <w:r w:rsidRPr="00542CC0">
              <w:rPr>
                <w:sz w:val="20"/>
                <w:szCs w:val="20"/>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42CC0">
              <w:rPr>
                <w:sz w:val="20"/>
                <w:szCs w:val="20"/>
              </w:rPr>
              <w:t>бенефіціарним</w:t>
            </w:r>
            <w:proofErr w:type="spellEnd"/>
            <w:r w:rsidRPr="00542CC0">
              <w:rPr>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w:t>
            </w:r>
            <w:r w:rsidRPr="00542CC0">
              <w:rPr>
                <w:color w:val="00B050"/>
                <w:sz w:val="20"/>
                <w:szCs w:val="20"/>
              </w:rPr>
              <w:t xml:space="preserve"> </w:t>
            </w:r>
            <w:r w:rsidRPr="00542CC0">
              <w:rPr>
                <w:sz w:val="20"/>
                <w:szCs w:val="20"/>
              </w:rPr>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2CC0" w:rsidRPr="00542CC0" w:rsidRDefault="00542CC0" w:rsidP="00542CC0">
            <w:pPr>
              <w:ind w:firstLine="567"/>
              <w:jc w:val="both"/>
              <w:rPr>
                <w:sz w:val="20"/>
                <w:szCs w:val="20"/>
              </w:rPr>
            </w:pPr>
            <w:r w:rsidRPr="00542CC0">
              <w:rPr>
                <w:sz w:val="20"/>
                <w:szCs w:val="20"/>
              </w:rPr>
              <w:t xml:space="preserve">У разі якщо учасник або його кінцевий </w:t>
            </w:r>
            <w:proofErr w:type="spellStart"/>
            <w:r w:rsidRPr="00542CC0">
              <w:rPr>
                <w:sz w:val="20"/>
                <w:szCs w:val="20"/>
              </w:rPr>
              <w:t>бенефіціарний</w:t>
            </w:r>
            <w:proofErr w:type="spellEnd"/>
            <w:r w:rsidRPr="00542CC0">
              <w:rPr>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42CC0" w:rsidRPr="00542CC0" w:rsidRDefault="00542CC0" w:rsidP="00542CC0">
            <w:pPr>
              <w:widowControl/>
              <w:numPr>
                <w:ilvl w:val="0"/>
                <w:numId w:val="11"/>
              </w:numPr>
              <w:autoSpaceDE/>
              <w:autoSpaceDN/>
              <w:ind w:left="283" w:hanging="283"/>
              <w:jc w:val="both"/>
              <w:rPr>
                <w:sz w:val="20"/>
                <w:szCs w:val="20"/>
              </w:rPr>
            </w:pPr>
            <w:r w:rsidRPr="00542CC0">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2CC0" w:rsidRPr="00542CC0" w:rsidRDefault="00542CC0" w:rsidP="00542CC0">
            <w:pPr>
              <w:ind w:left="283" w:hanging="283"/>
              <w:jc w:val="both"/>
              <w:rPr>
                <w:i/>
                <w:sz w:val="20"/>
                <w:szCs w:val="20"/>
              </w:rPr>
            </w:pPr>
            <w:r w:rsidRPr="00542CC0">
              <w:rPr>
                <w:i/>
                <w:sz w:val="20"/>
                <w:szCs w:val="20"/>
              </w:rPr>
              <w:t>або</w:t>
            </w:r>
          </w:p>
          <w:p w:rsidR="00542CC0" w:rsidRPr="00542CC0" w:rsidRDefault="00542CC0" w:rsidP="00542CC0">
            <w:pPr>
              <w:widowControl/>
              <w:numPr>
                <w:ilvl w:val="0"/>
                <w:numId w:val="12"/>
              </w:numPr>
              <w:autoSpaceDE/>
              <w:autoSpaceDN/>
              <w:ind w:left="283" w:hanging="283"/>
              <w:jc w:val="both"/>
              <w:rPr>
                <w:sz w:val="20"/>
                <w:szCs w:val="20"/>
              </w:rPr>
            </w:pPr>
            <w:r w:rsidRPr="00542CC0">
              <w:rPr>
                <w:sz w:val="20"/>
                <w:szCs w:val="20"/>
              </w:rPr>
              <w:t>посвідчення біженця чи документ, що підтверджує надання притулку в Україні,</w:t>
            </w:r>
          </w:p>
          <w:p w:rsidR="00542CC0" w:rsidRPr="00542CC0" w:rsidRDefault="00542CC0" w:rsidP="00542CC0">
            <w:pPr>
              <w:ind w:left="283" w:hanging="283"/>
              <w:jc w:val="both"/>
              <w:rPr>
                <w:i/>
                <w:sz w:val="20"/>
                <w:szCs w:val="20"/>
              </w:rPr>
            </w:pPr>
            <w:r w:rsidRPr="00542CC0">
              <w:rPr>
                <w:i/>
                <w:sz w:val="20"/>
                <w:szCs w:val="20"/>
              </w:rPr>
              <w:t>або</w:t>
            </w:r>
          </w:p>
          <w:p w:rsidR="00542CC0" w:rsidRPr="00542CC0" w:rsidRDefault="00542CC0" w:rsidP="00542CC0">
            <w:pPr>
              <w:widowControl/>
              <w:numPr>
                <w:ilvl w:val="0"/>
                <w:numId w:val="9"/>
              </w:numPr>
              <w:autoSpaceDE/>
              <w:autoSpaceDN/>
              <w:ind w:left="283" w:hanging="283"/>
              <w:jc w:val="both"/>
              <w:rPr>
                <w:sz w:val="20"/>
                <w:szCs w:val="20"/>
              </w:rPr>
            </w:pPr>
            <w:r w:rsidRPr="00542CC0">
              <w:rPr>
                <w:sz w:val="20"/>
                <w:szCs w:val="20"/>
              </w:rPr>
              <w:t xml:space="preserve"> посвідчення особи, яка потребує додаткового захисту в Україні,</w:t>
            </w:r>
          </w:p>
          <w:p w:rsidR="00542CC0" w:rsidRPr="00542CC0" w:rsidRDefault="00542CC0" w:rsidP="00542CC0">
            <w:pPr>
              <w:ind w:left="283" w:hanging="283"/>
              <w:jc w:val="both"/>
              <w:rPr>
                <w:i/>
                <w:sz w:val="20"/>
                <w:szCs w:val="20"/>
              </w:rPr>
            </w:pPr>
            <w:r w:rsidRPr="00542CC0">
              <w:rPr>
                <w:i/>
                <w:sz w:val="20"/>
                <w:szCs w:val="20"/>
              </w:rPr>
              <w:t>або</w:t>
            </w:r>
          </w:p>
          <w:p w:rsidR="00542CC0" w:rsidRPr="00542CC0" w:rsidRDefault="00542CC0" w:rsidP="00542CC0">
            <w:pPr>
              <w:widowControl/>
              <w:numPr>
                <w:ilvl w:val="0"/>
                <w:numId w:val="10"/>
              </w:numPr>
              <w:shd w:val="clear" w:color="auto" w:fill="FFFFFF"/>
              <w:autoSpaceDE/>
              <w:autoSpaceDN/>
              <w:ind w:left="283" w:hanging="283"/>
              <w:jc w:val="both"/>
              <w:rPr>
                <w:sz w:val="20"/>
                <w:szCs w:val="20"/>
              </w:rPr>
            </w:pPr>
            <w:r w:rsidRPr="00542CC0">
              <w:rPr>
                <w:sz w:val="20"/>
                <w:szCs w:val="20"/>
              </w:rPr>
              <w:t>посвідчення особи, якій надано тимчасовий захист в Україні,</w:t>
            </w:r>
          </w:p>
          <w:p w:rsidR="00542CC0" w:rsidRPr="00542CC0" w:rsidRDefault="00542CC0" w:rsidP="00542CC0">
            <w:pPr>
              <w:shd w:val="clear" w:color="auto" w:fill="FFFFFF"/>
              <w:ind w:left="283" w:hanging="283"/>
              <w:jc w:val="both"/>
              <w:rPr>
                <w:i/>
                <w:sz w:val="20"/>
                <w:szCs w:val="20"/>
              </w:rPr>
            </w:pPr>
            <w:r w:rsidRPr="00542CC0">
              <w:rPr>
                <w:i/>
                <w:sz w:val="20"/>
                <w:szCs w:val="20"/>
              </w:rPr>
              <w:t>або</w:t>
            </w:r>
          </w:p>
          <w:p w:rsidR="00542CC0" w:rsidRPr="00542CC0" w:rsidRDefault="00542CC0" w:rsidP="00542CC0">
            <w:pPr>
              <w:pStyle w:val="a8"/>
              <w:widowControl/>
              <w:numPr>
                <w:ilvl w:val="0"/>
                <w:numId w:val="10"/>
              </w:numPr>
              <w:shd w:val="clear" w:color="auto" w:fill="FFFFFF"/>
              <w:autoSpaceDE/>
              <w:autoSpaceDN/>
              <w:ind w:left="284" w:hanging="284"/>
              <w:contextualSpacing/>
              <w:jc w:val="both"/>
              <w:rPr>
                <w:i/>
                <w:sz w:val="20"/>
                <w:szCs w:val="20"/>
              </w:rPr>
            </w:pPr>
            <w:r w:rsidRPr="00542CC0">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42CC0" w:rsidRPr="00FD3609">
        <w:trPr>
          <w:trHeight w:val="20"/>
        </w:trPr>
        <w:tc>
          <w:tcPr>
            <w:tcW w:w="567" w:type="dxa"/>
          </w:tcPr>
          <w:p w:rsidR="00542CC0" w:rsidRPr="00FD3609" w:rsidRDefault="00542CC0">
            <w:pPr>
              <w:numPr>
                <w:ilvl w:val="0"/>
                <w:numId w:val="6"/>
              </w:numPr>
              <w:tabs>
                <w:tab w:val="left" w:pos="10381"/>
              </w:tabs>
              <w:ind w:left="0" w:firstLine="0"/>
              <w:jc w:val="center"/>
              <w:rPr>
                <w:color w:val="000000"/>
                <w:sz w:val="20"/>
                <w:szCs w:val="20"/>
              </w:rPr>
            </w:pPr>
          </w:p>
        </w:tc>
        <w:tc>
          <w:tcPr>
            <w:tcW w:w="9923" w:type="dxa"/>
          </w:tcPr>
          <w:p w:rsidR="00542CC0" w:rsidRPr="00542CC0" w:rsidRDefault="00542CC0" w:rsidP="00542CC0">
            <w:pPr>
              <w:jc w:val="both"/>
              <w:rPr>
                <w:b/>
                <w:sz w:val="20"/>
                <w:szCs w:val="20"/>
              </w:rPr>
            </w:pPr>
            <w:r w:rsidRPr="00542CC0">
              <w:rPr>
                <w:b/>
                <w:sz w:val="20"/>
                <w:szCs w:val="20"/>
                <w:lang w:bidi="en-US"/>
              </w:rPr>
              <w:t xml:space="preserve">Довідка в довільній </w:t>
            </w:r>
            <w:r w:rsidRPr="00542CC0">
              <w:rPr>
                <w:sz w:val="20"/>
                <w:szCs w:val="20"/>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542CC0" w:rsidRPr="00FD3609">
        <w:trPr>
          <w:trHeight w:val="20"/>
        </w:trPr>
        <w:tc>
          <w:tcPr>
            <w:tcW w:w="567" w:type="dxa"/>
          </w:tcPr>
          <w:p w:rsidR="00542CC0" w:rsidRPr="00FD3609" w:rsidRDefault="00542CC0">
            <w:pPr>
              <w:numPr>
                <w:ilvl w:val="0"/>
                <w:numId w:val="6"/>
              </w:numPr>
              <w:tabs>
                <w:tab w:val="left" w:pos="10381"/>
              </w:tabs>
              <w:ind w:left="0" w:firstLine="0"/>
              <w:jc w:val="center"/>
              <w:rPr>
                <w:color w:val="000000"/>
                <w:sz w:val="20"/>
                <w:szCs w:val="20"/>
              </w:rPr>
            </w:pPr>
          </w:p>
        </w:tc>
        <w:tc>
          <w:tcPr>
            <w:tcW w:w="9923" w:type="dxa"/>
          </w:tcPr>
          <w:p w:rsidR="00542CC0" w:rsidRPr="00542CC0" w:rsidRDefault="00542CC0" w:rsidP="00542CC0">
            <w:pPr>
              <w:jc w:val="both"/>
              <w:rPr>
                <w:b/>
                <w:sz w:val="20"/>
                <w:szCs w:val="20"/>
                <w:lang w:bidi="en-US"/>
              </w:rPr>
            </w:pPr>
            <w:r w:rsidRPr="00FD3609">
              <w:rPr>
                <w:color w:val="000000" w:themeColor="text1"/>
                <w:sz w:val="20"/>
                <w:szCs w:val="20"/>
              </w:rPr>
              <w:t>Заповнена форма, викладена в Додатку 4 : Тендерна пропозиція.</w:t>
            </w:r>
          </w:p>
        </w:tc>
      </w:tr>
      <w:tr w:rsidR="00542CC0" w:rsidRPr="00FD3609">
        <w:trPr>
          <w:trHeight w:val="20"/>
        </w:trPr>
        <w:tc>
          <w:tcPr>
            <w:tcW w:w="567" w:type="dxa"/>
          </w:tcPr>
          <w:p w:rsidR="00542CC0" w:rsidRPr="00FD3609" w:rsidRDefault="00542CC0" w:rsidP="00542CC0">
            <w:pPr>
              <w:numPr>
                <w:ilvl w:val="0"/>
                <w:numId w:val="6"/>
              </w:numPr>
              <w:tabs>
                <w:tab w:val="left" w:pos="10381"/>
              </w:tabs>
              <w:ind w:left="0" w:firstLine="0"/>
              <w:jc w:val="center"/>
              <w:rPr>
                <w:color w:val="000000"/>
                <w:sz w:val="20"/>
                <w:szCs w:val="20"/>
              </w:rPr>
            </w:pPr>
          </w:p>
        </w:tc>
        <w:tc>
          <w:tcPr>
            <w:tcW w:w="9923" w:type="dxa"/>
          </w:tcPr>
          <w:p w:rsidR="00542CC0" w:rsidRPr="00FD3609" w:rsidRDefault="00542CC0" w:rsidP="00542CC0">
            <w:pPr>
              <w:tabs>
                <w:tab w:val="left" w:pos="709"/>
              </w:tabs>
              <w:jc w:val="both"/>
              <w:rPr>
                <w:sz w:val="20"/>
                <w:szCs w:val="20"/>
              </w:rPr>
            </w:pPr>
            <w:r w:rsidRPr="00FD3609">
              <w:rPr>
                <w:sz w:val="20"/>
                <w:szCs w:val="20"/>
              </w:rPr>
              <w:t>Довідка або лист в довільній формі, яка містить інформацію, визначену у Доповненні 1 до цієї таблиці.</w:t>
            </w:r>
          </w:p>
        </w:tc>
      </w:tr>
    </w:tbl>
    <w:p w:rsidR="00EB1B6B" w:rsidRPr="00FD3609" w:rsidRDefault="00EB1B6B">
      <w:pPr>
        <w:jc w:val="center"/>
        <w:rPr>
          <w:b/>
          <w:sz w:val="20"/>
          <w:szCs w:val="20"/>
        </w:rPr>
      </w:pPr>
    </w:p>
    <w:p w:rsidR="00EB1B6B" w:rsidRPr="00FD3609" w:rsidRDefault="00EB1B6B">
      <w:pPr>
        <w:jc w:val="right"/>
        <w:rPr>
          <w:b/>
          <w:color w:val="000000"/>
          <w:sz w:val="20"/>
          <w:szCs w:val="20"/>
        </w:rPr>
      </w:pPr>
    </w:p>
    <w:p w:rsidR="00542CC0" w:rsidRDefault="00542CC0">
      <w:pPr>
        <w:jc w:val="right"/>
        <w:rPr>
          <w:b/>
          <w:color w:val="000000"/>
          <w:sz w:val="20"/>
          <w:szCs w:val="20"/>
          <w:lang w:val="ru-RU"/>
        </w:rPr>
      </w:pPr>
    </w:p>
    <w:p w:rsidR="00542CC0" w:rsidRDefault="00542CC0">
      <w:pPr>
        <w:jc w:val="right"/>
        <w:rPr>
          <w:b/>
          <w:color w:val="000000"/>
          <w:sz w:val="20"/>
          <w:szCs w:val="20"/>
          <w:lang w:val="ru-RU"/>
        </w:rPr>
      </w:pPr>
    </w:p>
    <w:p w:rsidR="00542CC0" w:rsidRDefault="00542CC0">
      <w:pPr>
        <w:jc w:val="right"/>
        <w:rPr>
          <w:b/>
          <w:color w:val="000000"/>
          <w:sz w:val="20"/>
          <w:szCs w:val="20"/>
          <w:lang w:val="ru-RU"/>
        </w:rPr>
      </w:pPr>
    </w:p>
    <w:p w:rsidR="00EB1B6B" w:rsidRPr="00FD3609" w:rsidRDefault="00670094">
      <w:pPr>
        <w:jc w:val="right"/>
        <w:rPr>
          <w:b/>
          <w:color w:val="000000"/>
          <w:sz w:val="20"/>
          <w:szCs w:val="20"/>
        </w:rPr>
      </w:pPr>
      <w:r w:rsidRPr="00FD3609">
        <w:rPr>
          <w:b/>
          <w:color w:val="000000"/>
          <w:sz w:val="20"/>
          <w:szCs w:val="20"/>
        </w:rPr>
        <w:lastRenderedPageBreak/>
        <w:t xml:space="preserve">Доповнення 1 до таблиці 3 </w:t>
      </w:r>
    </w:p>
    <w:p w:rsidR="00EB1B6B" w:rsidRPr="00FD3609" w:rsidRDefault="00670094">
      <w:pPr>
        <w:jc w:val="right"/>
        <w:rPr>
          <w:i/>
          <w:color w:val="000000"/>
          <w:sz w:val="20"/>
          <w:szCs w:val="20"/>
        </w:rPr>
      </w:pPr>
      <w:r w:rsidRPr="00FD3609">
        <w:rPr>
          <w:i/>
          <w:color w:val="000000"/>
          <w:sz w:val="20"/>
          <w:szCs w:val="20"/>
        </w:rPr>
        <w:t xml:space="preserve">(визначена інформація подається Учасником </w:t>
      </w:r>
    </w:p>
    <w:p w:rsidR="00EB1B6B" w:rsidRPr="00FD3609" w:rsidRDefault="00670094">
      <w:pPr>
        <w:jc w:val="right"/>
        <w:rPr>
          <w:i/>
          <w:color w:val="000000"/>
          <w:sz w:val="20"/>
          <w:szCs w:val="20"/>
        </w:rPr>
      </w:pPr>
      <w:r w:rsidRPr="00FD3609">
        <w:rPr>
          <w:i/>
          <w:color w:val="000000"/>
          <w:sz w:val="20"/>
          <w:szCs w:val="20"/>
        </w:rPr>
        <w:t xml:space="preserve">у вигляді довідки або листа довільної форми, за підписом </w:t>
      </w:r>
    </w:p>
    <w:p w:rsidR="00EB1B6B" w:rsidRPr="00FD3609" w:rsidRDefault="00670094">
      <w:pPr>
        <w:jc w:val="right"/>
        <w:rPr>
          <w:i/>
          <w:color w:val="000000"/>
          <w:sz w:val="20"/>
          <w:szCs w:val="20"/>
          <w:lang w:val="ru-RU"/>
        </w:rPr>
      </w:pPr>
      <w:r w:rsidRPr="00FD3609">
        <w:rPr>
          <w:i/>
          <w:color w:val="000000"/>
          <w:sz w:val="20"/>
          <w:szCs w:val="20"/>
        </w:rPr>
        <w:t>уповноваженої особи та печаткою (у разі її використання))</w:t>
      </w:r>
    </w:p>
    <w:p w:rsidR="00EB1B6B" w:rsidRPr="00FD3609" w:rsidRDefault="00EB1B6B">
      <w:pPr>
        <w:jc w:val="right"/>
        <w:rPr>
          <w:i/>
          <w:color w:val="000000"/>
          <w:sz w:val="20"/>
          <w:szCs w:val="20"/>
          <w:lang w:val="ru-RU"/>
        </w:rPr>
      </w:pP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Повна назва учасника</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Код ЄДРПОУ</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Юридична та поштова адреса</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Банківські реквізити обслуговуючого банку;</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Статус платника податку та індивідуальний податковий номер</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Контактний номер телефону, Е-mail</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Відомості про керівника (посада, ПІБ, тел.)</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Відомості про підписанта договору (посада, ПІБ, тел.)</w:t>
      </w:r>
      <w:r w:rsidRPr="00FD3609">
        <w:rPr>
          <w:color w:val="000000"/>
          <w:sz w:val="20"/>
          <w:szCs w:val="20"/>
          <w:lang w:val="ru-RU"/>
        </w:rPr>
        <w:t>;</w:t>
      </w:r>
    </w:p>
    <w:p w:rsidR="00EB1B6B" w:rsidRPr="00FD3609" w:rsidRDefault="00670094">
      <w:pPr>
        <w:pStyle w:val="a8"/>
        <w:numPr>
          <w:ilvl w:val="0"/>
          <w:numId w:val="8"/>
        </w:numPr>
        <w:tabs>
          <w:tab w:val="left" w:pos="426"/>
        </w:tabs>
        <w:ind w:left="-567" w:firstLine="709"/>
        <w:rPr>
          <w:color w:val="000000"/>
          <w:sz w:val="20"/>
          <w:szCs w:val="20"/>
        </w:rPr>
      </w:pPr>
      <w:r w:rsidRPr="00FD3609">
        <w:rPr>
          <w:color w:val="000000"/>
          <w:sz w:val="20"/>
          <w:szCs w:val="20"/>
        </w:rPr>
        <w:t>Відомості про підписанта документів тендерної пропозиції (посада, ПІБ, тел.)</w:t>
      </w:r>
      <w:r w:rsidRPr="00FD3609">
        <w:rPr>
          <w:color w:val="000000"/>
          <w:sz w:val="20"/>
          <w:szCs w:val="20"/>
          <w:lang w:val="ru-RU"/>
        </w:rPr>
        <w:t>;</w:t>
      </w:r>
    </w:p>
    <w:p w:rsidR="00EB1B6B" w:rsidRDefault="00EB1B6B">
      <w:pPr>
        <w:pStyle w:val="a8"/>
        <w:tabs>
          <w:tab w:val="left" w:pos="426"/>
        </w:tabs>
        <w:ind w:left="-567" w:firstLine="709"/>
        <w:rPr>
          <w:color w:val="000000"/>
          <w:sz w:val="20"/>
          <w:szCs w:val="20"/>
        </w:rPr>
      </w:pPr>
    </w:p>
    <w:sectPr w:rsidR="00EB1B6B" w:rsidSect="00EB1B6B">
      <w:pgSz w:w="11910" w:h="16840"/>
      <w:pgMar w:top="860" w:right="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FE0132"/>
    <w:multiLevelType w:val="singleLevel"/>
    <w:tmpl w:val="F8FE0132"/>
    <w:lvl w:ilvl="0">
      <w:start w:val="1"/>
      <w:numFmt w:val="decimal"/>
      <w:suff w:val="space"/>
      <w:lvlText w:val="%1."/>
      <w:lvlJc w:val="left"/>
    </w:lvl>
  </w:abstractNum>
  <w:abstractNum w:abstractNumId="1" w15:restartNumberingAfterBreak="0">
    <w:nsid w:val="00000008"/>
    <w:multiLevelType w:val="multilevel"/>
    <w:tmpl w:val="00000008"/>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000000B"/>
    <w:multiLevelType w:val="multilevel"/>
    <w:tmpl w:val="0000000B"/>
    <w:lvl w:ilvl="0">
      <w:start w:val="1"/>
      <w:numFmt w:val="decimal"/>
      <w:lvlText w:val="%1."/>
      <w:lvlJc w:val="left"/>
      <w:pPr>
        <w:ind w:left="360" w:hanging="360"/>
      </w:pPr>
      <w:rPr>
        <w:rFonts w:hint="default"/>
        <w:i w:val="0"/>
        <w:iCs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56B1326"/>
    <w:multiLevelType w:val="multilevel"/>
    <w:tmpl w:val="056B13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53883"/>
    <w:multiLevelType w:val="multilevel"/>
    <w:tmpl w:val="1585388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C62ACD"/>
    <w:multiLevelType w:val="multilevel"/>
    <w:tmpl w:val="56C62ACD"/>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ADCABA"/>
    <w:multiLevelType w:val="multilevel"/>
    <w:tmpl w:val="59ADCABA"/>
    <w:lvl w:ilvl="0">
      <w:start w:val="3"/>
      <w:numFmt w:val="decimal"/>
      <w:lvlText w:val="%1"/>
      <w:lvlJc w:val="left"/>
      <w:pPr>
        <w:ind w:left="615" w:hanging="350"/>
      </w:pPr>
      <w:rPr>
        <w:rFonts w:hint="default"/>
        <w:lang w:val="uk-UA" w:eastAsia="en-US" w:bidi="ar-SA"/>
      </w:rPr>
    </w:lvl>
    <w:lvl w:ilvl="1">
      <w:start w:val="1"/>
      <w:numFmt w:val="decimal"/>
      <w:lvlText w:val="%1.%2."/>
      <w:lvlJc w:val="left"/>
      <w:pPr>
        <w:ind w:left="615" w:hanging="350"/>
      </w:pPr>
      <w:rPr>
        <w:rFonts w:ascii="Times New Roman" w:eastAsia="Times New Roman" w:hAnsi="Times New Roman" w:cs="Times New Roman" w:hint="default"/>
        <w:b/>
        <w:bCs/>
        <w:w w:val="100"/>
        <w:sz w:val="20"/>
        <w:szCs w:val="20"/>
        <w:lang w:val="uk-UA" w:eastAsia="en-US" w:bidi="ar-SA"/>
      </w:rPr>
    </w:lvl>
    <w:lvl w:ilvl="2">
      <w:numFmt w:val="bullet"/>
      <w:lvlText w:val="•"/>
      <w:lvlJc w:val="left"/>
      <w:pPr>
        <w:ind w:left="2493" w:hanging="350"/>
      </w:pPr>
      <w:rPr>
        <w:rFonts w:hint="default"/>
        <w:lang w:val="uk-UA" w:eastAsia="en-US" w:bidi="ar-SA"/>
      </w:rPr>
    </w:lvl>
    <w:lvl w:ilvl="3">
      <w:numFmt w:val="bullet"/>
      <w:lvlText w:val="•"/>
      <w:lvlJc w:val="left"/>
      <w:pPr>
        <w:ind w:left="3429" w:hanging="350"/>
      </w:pPr>
      <w:rPr>
        <w:rFonts w:hint="default"/>
        <w:lang w:val="uk-UA" w:eastAsia="en-US" w:bidi="ar-SA"/>
      </w:rPr>
    </w:lvl>
    <w:lvl w:ilvl="4">
      <w:numFmt w:val="bullet"/>
      <w:lvlText w:val="•"/>
      <w:lvlJc w:val="left"/>
      <w:pPr>
        <w:ind w:left="4366" w:hanging="350"/>
      </w:pPr>
      <w:rPr>
        <w:rFonts w:hint="default"/>
        <w:lang w:val="uk-UA" w:eastAsia="en-US" w:bidi="ar-SA"/>
      </w:rPr>
    </w:lvl>
    <w:lvl w:ilvl="5">
      <w:numFmt w:val="bullet"/>
      <w:lvlText w:val="•"/>
      <w:lvlJc w:val="left"/>
      <w:pPr>
        <w:ind w:left="5302" w:hanging="350"/>
      </w:pPr>
      <w:rPr>
        <w:rFonts w:hint="default"/>
        <w:lang w:val="uk-UA" w:eastAsia="en-US" w:bidi="ar-SA"/>
      </w:rPr>
    </w:lvl>
    <w:lvl w:ilvl="6">
      <w:numFmt w:val="bullet"/>
      <w:lvlText w:val="•"/>
      <w:lvlJc w:val="left"/>
      <w:pPr>
        <w:ind w:left="6239" w:hanging="350"/>
      </w:pPr>
      <w:rPr>
        <w:rFonts w:hint="default"/>
        <w:lang w:val="uk-UA" w:eastAsia="en-US" w:bidi="ar-SA"/>
      </w:rPr>
    </w:lvl>
    <w:lvl w:ilvl="7">
      <w:numFmt w:val="bullet"/>
      <w:lvlText w:val="•"/>
      <w:lvlJc w:val="left"/>
      <w:pPr>
        <w:ind w:left="7175" w:hanging="350"/>
      </w:pPr>
      <w:rPr>
        <w:rFonts w:hint="default"/>
        <w:lang w:val="uk-UA" w:eastAsia="en-US" w:bidi="ar-SA"/>
      </w:rPr>
    </w:lvl>
    <w:lvl w:ilvl="8">
      <w:numFmt w:val="bullet"/>
      <w:lvlText w:val="•"/>
      <w:lvlJc w:val="left"/>
      <w:pPr>
        <w:ind w:left="8112" w:hanging="350"/>
      </w:pPr>
      <w:rPr>
        <w:rFonts w:hint="default"/>
        <w:lang w:val="uk-UA" w:eastAsia="en-US" w:bidi="ar-SA"/>
      </w:rPr>
    </w:lvl>
  </w:abstractNum>
  <w:abstractNum w:abstractNumId="10" w15:restartNumberingAfterBreak="0">
    <w:nsid w:val="5B047C0A"/>
    <w:multiLevelType w:val="singleLevel"/>
    <w:tmpl w:val="5B047C0A"/>
    <w:lvl w:ilvl="0">
      <w:start w:val="2"/>
      <w:numFmt w:val="decimal"/>
      <w:suff w:val="space"/>
      <w:lvlText w:val="%1."/>
      <w:lvlJc w:val="left"/>
    </w:lvl>
  </w:abstractNum>
  <w:abstractNum w:abstractNumId="11"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
  </w:num>
  <w:num w:numId="4">
    <w:abstractNumId w:val="10"/>
  </w:num>
  <w:num w:numId="5">
    <w:abstractNumId w:val="9"/>
  </w:num>
  <w:num w:numId="6">
    <w:abstractNumId w:val="3"/>
  </w:num>
  <w:num w:numId="7">
    <w:abstractNumId w:val="2"/>
  </w:num>
  <w:num w:numId="8">
    <w:abstractNumId w:val="5"/>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noPunctuationKerning/>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77D31"/>
    <w:rsid w:val="00034048"/>
    <w:rsid w:val="00046D66"/>
    <w:rsid w:val="00077D31"/>
    <w:rsid w:val="00167991"/>
    <w:rsid w:val="001D3BC2"/>
    <w:rsid w:val="0025030D"/>
    <w:rsid w:val="003E1B4C"/>
    <w:rsid w:val="00446543"/>
    <w:rsid w:val="004C7CF9"/>
    <w:rsid w:val="0051018A"/>
    <w:rsid w:val="00542CC0"/>
    <w:rsid w:val="005D0B15"/>
    <w:rsid w:val="005F2FB1"/>
    <w:rsid w:val="00655872"/>
    <w:rsid w:val="00670094"/>
    <w:rsid w:val="009E0FA0"/>
    <w:rsid w:val="00A43E11"/>
    <w:rsid w:val="00A8782E"/>
    <w:rsid w:val="00B45CD6"/>
    <w:rsid w:val="00B74B05"/>
    <w:rsid w:val="00D5219C"/>
    <w:rsid w:val="00DC0920"/>
    <w:rsid w:val="00E9160A"/>
    <w:rsid w:val="00EB1B6B"/>
    <w:rsid w:val="00FD3609"/>
    <w:rsid w:val="00FF3FF4"/>
    <w:rsid w:val="05E2578B"/>
    <w:rsid w:val="05E506AC"/>
    <w:rsid w:val="072E70A9"/>
    <w:rsid w:val="0A4A2427"/>
    <w:rsid w:val="0ED52AC3"/>
    <w:rsid w:val="150479ED"/>
    <w:rsid w:val="15D30DD6"/>
    <w:rsid w:val="1E993F2E"/>
    <w:rsid w:val="203C299D"/>
    <w:rsid w:val="2C4877F7"/>
    <w:rsid w:val="2D506826"/>
    <w:rsid w:val="31BD05BF"/>
    <w:rsid w:val="38504B20"/>
    <w:rsid w:val="39D132BE"/>
    <w:rsid w:val="3A5109F0"/>
    <w:rsid w:val="3B2957CD"/>
    <w:rsid w:val="45F55D22"/>
    <w:rsid w:val="469D1D93"/>
    <w:rsid w:val="46EA0E9C"/>
    <w:rsid w:val="49F03C17"/>
    <w:rsid w:val="4CC41F8A"/>
    <w:rsid w:val="4E6D4C47"/>
    <w:rsid w:val="5083330F"/>
    <w:rsid w:val="50AA2A04"/>
    <w:rsid w:val="536C5E49"/>
    <w:rsid w:val="55F13553"/>
    <w:rsid w:val="56DC014C"/>
    <w:rsid w:val="56F347CC"/>
    <w:rsid w:val="58737B7A"/>
    <w:rsid w:val="5B1A23DF"/>
    <w:rsid w:val="5C4B23C3"/>
    <w:rsid w:val="6109601E"/>
    <w:rsid w:val="6B270902"/>
    <w:rsid w:val="705C4674"/>
    <w:rsid w:val="71C52E74"/>
    <w:rsid w:val="72297FC2"/>
    <w:rsid w:val="768717BC"/>
    <w:rsid w:val="7BC3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0C017-7875-4EEA-96D0-AD564EE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1B6B"/>
    <w:pPr>
      <w:widowControl w:val="0"/>
      <w:autoSpaceDE w:val="0"/>
      <w:autoSpaceDN w:val="0"/>
      <w:spacing w:after="0" w:line="240" w:lineRule="auto"/>
    </w:pPr>
    <w:rPr>
      <w:rFonts w:eastAsia="Times New Roman"/>
      <w:sz w:val="22"/>
      <w:szCs w:val="22"/>
      <w:lang w:val="uk-UA" w:eastAsia="en-US"/>
    </w:rPr>
  </w:style>
  <w:style w:type="paragraph" w:styleId="1">
    <w:name w:val="heading 1"/>
    <w:basedOn w:val="a"/>
    <w:next w:val="a"/>
    <w:uiPriority w:val="1"/>
    <w:qFormat/>
    <w:rsid w:val="00EB1B6B"/>
    <w:pPr>
      <w:ind w:left="215"/>
      <w:outlineLvl w:val="0"/>
    </w:pPr>
    <w:rPr>
      <w:b/>
      <w:bCs/>
      <w:sz w:val="20"/>
      <w:szCs w:val="20"/>
    </w:rPr>
  </w:style>
  <w:style w:type="paragraph" w:styleId="6">
    <w:name w:val="heading 6"/>
    <w:basedOn w:val="a"/>
    <w:next w:val="a"/>
    <w:qFormat/>
    <w:rsid w:val="00EB1B6B"/>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B1B6B"/>
    <w:rPr>
      <w:sz w:val="20"/>
      <w:szCs w:val="20"/>
    </w:rPr>
  </w:style>
  <w:style w:type="paragraph" w:styleId="a4">
    <w:name w:val="Title"/>
    <w:basedOn w:val="a"/>
    <w:uiPriority w:val="1"/>
    <w:qFormat/>
    <w:rsid w:val="00EB1B6B"/>
    <w:pPr>
      <w:spacing w:before="71"/>
      <w:ind w:right="121"/>
      <w:jc w:val="right"/>
    </w:pPr>
    <w:rPr>
      <w:b/>
      <w:bCs/>
      <w:i/>
      <w:iCs/>
      <w:sz w:val="24"/>
      <w:szCs w:val="24"/>
    </w:rPr>
  </w:style>
  <w:style w:type="paragraph" w:styleId="a5">
    <w:name w:val="Normal (Web)"/>
    <w:basedOn w:val="a"/>
    <w:uiPriority w:val="99"/>
    <w:unhideWhenUsed/>
    <w:qFormat/>
    <w:rsid w:val="00EB1B6B"/>
    <w:pPr>
      <w:spacing w:before="100" w:beforeAutospacing="1" w:after="100" w:afterAutospacing="1"/>
    </w:pPr>
    <w:rPr>
      <w:sz w:val="24"/>
      <w:szCs w:val="24"/>
      <w:lang w:val="ru-RU" w:eastAsia="ru-RU"/>
    </w:rPr>
  </w:style>
  <w:style w:type="character" w:styleId="a6">
    <w:name w:val="Hyperlink"/>
    <w:basedOn w:val="a0"/>
    <w:qFormat/>
    <w:rsid w:val="00EB1B6B"/>
    <w:rPr>
      <w:color w:val="0000FF"/>
      <w:u w:val="single"/>
    </w:rPr>
  </w:style>
  <w:style w:type="table" w:styleId="a7">
    <w:name w:val="Table Grid"/>
    <w:basedOn w:val="a1"/>
    <w:qFormat/>
    <w:rsid w:val="00EB1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1B6B"/>
    <w:tblPr>
      <w:tblCellMar>
        <w:top w:w="0" w:type="dxa"/>
        <w:left w:w="0" w:type="dxa"/>
        <w:bottom w:w="0" w:type="dxa"/>
        <w:right w:w="0" w:type="dxa"/>
      </w:tblCellMar>
    </w:tblPr>
  </w:style>
  <w:style w:type="paragraph" w:styleId="a8">
    <w:name w:val="List Paragraph"/>
    <w:aliases w:val="Chapter10,Список уровня 2,название табл/рис,Elenco Normale"/>
    <w:basedOn w:val="a"/>
    <w:link w:val="a9"/>
    <w:uiPriority w:val="34"/>
    <w:qFormat/>
    <w:rsid w:val="00EB1B6B"/>
    <w:pPr>
      <w:ind w:left="550"/>
    </w:pPr>
  </w:style>
  <w:style w:type="paragraph" w:customStyle="1" w:styleId="TableParagraph">
    <w:name w:val="Table Paragraph"/>
    <w:basedOn w:val="a"/>
    <w:uiPriority w:val="1"/>
    <w:qFormat/>
    <w:rsid w:val="00EB1B6B"/>
  </w:style>
  <w:style w:type="table" w:customStyle="1" w:styleId="Style31">
    <w:name w:val="_Style 31"/>
    <w:basedOn w:val="TableNormal2"/>
    <w:qFormat/>
    <w:rsid w:val="00EB1B6B"/>
    <w:tblPr>
      <w:tblCellMar>
        <w:left w:w="115" w:type="dxa"/>
        <w:right w:w="115" w:type="dxa"/>
      </w:tblCellMar>
    </w:tblPr>
  </w:style>
  <w:style w:type="table" w:customStyle="1" w:styleId="TableNormal2">
    <w:name w:val="Table Normal2"/>
    <w:qFormat/>
    <w:rsid w:val="00EB1B6B"/>
    <w:tblPr>
      <w:tblCellMar>
        <w:top w:w="0" w:type="dxa"/>
        <w:left w:w="0" w:type="dxa"/>
        <w:bottom w:w="0" w:type="dxa"/>
        <w:right w:w="0" w:type="dxa"/>
      </w:tblCellMar>
    </w:tblPr>
  </w:style>
  <w:style w:type="table" w:customStyle="1" w:styleId="Style34">
    <w:name w:val="_Style 34"/>
    <w:basedOn w:val="TableNormal2"/>
    <w:qFormat/>
    <w:rsid w:val="00EB1B6B"/>
    <w:tblPr>
      <w:tblCellMar>
        <w:left w:w="115" w:type="dxa"/>
        <w:right w:w="115" w:type="dxa"/>
      </w:tblCellMar>
    </w:tblPr>
  </w:style>
  <w:style w:type="table" w:customStyle="1" w:styleId="Style33">
    <w:name w:val="_Style 33"/>
    <w:basedOn w:val="TableNormal2"/>
    <w:qFormat/>
    <w:rsid w:val="00EB1B6B"/>
    <w:tblPr>
      <w:tblCellMar>
        <w:left w:w="115" w:type="dxa"/>
        <w:right w:w="115" w:type="dxa"/>
      </w:tblCellMar>
    </w:tblPr>
  </w:style>
  <w:style w:type="paragraph" w:customStyle="1" w:styleId="rvps2">
    <w:name w:val="rvps2"/>
    <w:basedOn w:val="a"/>
    <w:rsid w:val="00EB1B6B"/>
    <w:pPr>
      <w:spacing w:before="100" w:beforeAutospacing="1" w:after="100" w:afterAutospacing="1"/>
    </w:pPr>
    <w:rPr>
      <w:sz w:val="24"/>
      <w:szCs w:val="24"/>
      <w:lang w:eastAsia="uk-UA"/>
    </w:rPr>
  </w:style>
  <w:style w:type="character" w:customStyle="1" w:styleId="a9">
    <w:name w:val="Абзац списка Знак"/>
    <w:aliases w:val="Chapter10 Знак,Список уровня 2 Знак,название табл/рис Знак,Elenco Normale Знак"/>
    <w:link w:val="a8"/>
    <w:uiPriority w:val="34"/>
    <w:locked/>
    <w:rsid w:val="00542CC0"/>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3B335-D96E-47D7-8DA8-6CF4DF72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22</cp:revision>
  <dcterms:created xsi:type="dcterms:W3CDTF">2022-11-30T09:16:00Z</dcterms:created>
  <dcterms:modified xsi:type="dcterms:W3CDTF">2023-09-20T06:26:00Z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vt:lpwstr>
  </property>
  <property fmtid="{D5CDD505-2E9C-101B-9397-08002B2CF9AE}" pid="4" name="LastSaved">
    <vt:filetime>2022-11-30T00:00:00Z</vt:filetime>
  </property>
  <property fmtid="{D5CDD505-2E9C-101B-9397-08002B2CF9AE}" pid="5" name="KSOProductBuildVer">
    <vt:lpwstr>1049-11.2.0.8970</vt:lpwstr>
  </property>
</Properties>
</file>