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4F03A0">
            <w:pPr>
              <w:rPr>
                <w:lang w:val="uk-UA" w:eastAsia="en-US"/>
              </w:rPr>
            </w:pPr>
            <w:r w:rsidRPr="004709C5">
              <w:rPr>
                <w:lang w:val="uk-UA" w:eastAsia="en-US"/>
              </w:rPr>
              <w:t xml:space="preserve">Протокол № </w:t>
            </w:r>
            <w:r w:rsidR="001334CD">
              <w:rPr>
                <w:lang w:val="uk-UA" w:eastAsia="en-US"/>
              </w:rPr>
              <w:t>49</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4F03A0">
            <w:pPr>
              <w:rPr>
                <w:bCs/>
              </w:rPr>
            </w:pPr>
            <w:r w:rsidRPr="004709C5">
              <w:rPr>
                <w:bCs/>
              </w:rPr>
              <w:t xml:space="preserve">від </w:t>
            </w:r>
            <w:r w:rsidRPr="004709C5">
              <w:rPr>
                <w:rStyle w:val="ac"/>
              </w:rPr>
              <w:t>«</w:t>
            </w:r>
            <w:r w:rsidR="001334CD">
              <w:rPr>
                <w:rStyle w:val="ac"/>
                <w:lang w:val="uk-UA"/>
              </w:rPr>
              <w:t>19</w:t>
            </w:r>
            <w:r w:rsidRPr="004709C5">
              <w:rPr>
                <w:rStyle w:val="ac"/>
              </w:rPr>
              <w:t xml:space="preserve">» </w:t>
            </w:r>
            <w:r w:rsidR="001334CD">
              <w:rPr>
                <w:rStyle w:val="ac"/>
                <w:lang w:val="uk-UA"/>
              </w:rPr>
              <w:t>квітня</w:t>
            </w:r>
            <w:r w:rsidRPr="004709C5">
              <w:rPr>
                <w:rStyle w:val="ac"/>
              </w:rPr>
              <w:t xml:space="preserve">  20</w:t>
            </w:r>
            <w:r w:rsidR="001729EF" w:rsidRPr="004709C5">
              <w:rPr>
                <w:rStyle w:val="ac"/>
              </w:rPr>
              <w:t>2</w:t>
            </w:r>
            <w:r w:rsidR="00F670A0">
              <w:rPr>
                <w:rStyle w:val="ac"/>
                <w:lang w:val="uk-UA"/>
              </w:rPr>
              <w:t>4</w:t>
            </w:r>
            <w:r w:rsidRPr="004709C5">
              <w:rPr>
                <w:rStyle w:val="ac"/>
              </w:rPr>
              <w:t>року</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F670A0">
              <w:rPr>
                <w:lang w:val="uk-UA"/>
              </w:rPr>
              <w:t>В.М. Болган</w:t>
            </w:r>
          </w:p>
          <w:p w:rsidR="00C050DC" w:rsidRDefault="00C050DC" w:rsidP="000F29EF">
            <w:pPr>
              <w:rPr>
                <w:szCs w:val="28"/>
              </w:rPr>
            </w:pPr>
            <w:r>
              <w:rPr>
                <w:szCs w:val="28"/>
              </w:rPr>
              <w:t xml:space="preserve">                    м.п.</w:t>
            </w:r>
          </w:p>
        </w:tc>
      </w:tr>
    </w:tbl>
    <w:p w:rsidR="00C050DC" w:rsidRDefault="00C050DC" w:rsidP="00C050DC">
      <w:pPr>
        <w:ind w:left="320"/>
        <w:jc w:val="right"/>
      </w:pPr>
    </w:p>
    <w:p w:rsidR="00C050DC" w:rsidRDefault="00C050DC" w:rsidP="00C050DC">
      <w:pPr>
        <w:ind w:left="320"/>
        <w:jc w:val="center"/>
        <w:rPr>
          <w:b/>
          <w:bCs/>
        </w:rPr>
      </w:pPr>
    </w:p>
    <w:p w:rsidR="00C050DC" w:rsidRDefault="00C050DC" w:rsidP="00C050DC">
      <w:pPr>
        <w:ind w:left="320"/>
        <w:jc w:val="center"/>
        <w:rPr>
          <w:b/>
          <w:bCs/>
        </w:rPr>
      </w:pPr>
    </w:p>
    <w:p w:rsidR="00C050DC" w:rsidRDefault="00C050DC" w:rsidP="00C050DC">
      <w:pPr>
        <w:ind w:right="-2"/>
        <w:jc w:val="center"/>
        <w:rPr>
          <w:bCs/>
        </w:rPr>
      </w:pPr>
    </w:p>
    <w:p w:rsidR="000538C8" w:rsidRDefault="000538C8" w:rsidP="00C050DC">
      <w:pPr>
        <w:ind w:right="-2"/>
        <w:jc w:val="center"/>
        <w:rPr>
          <w:bCs/>
        </w:rPr>
      </w:pPr>
    </w:p>
    <w:p w:rsidR="000538C8" w:rsidRDefault="000538C8" w:rsidP="00C050DC">
      <w:pPr>
        <w:ind w:right="-2"/>
        <w:jc w:val="center"/>
        <w:rPr>
          <w:bCs/>
        </w:rPr>
      </w:pPr>
    </w:p>
    <w:p w:rsidR="00C050DC"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Pr="003701E0" w:rsidRDefault="003701E0" w:rsidP="004000D5">
      <w:pPr>
        <w:spacing w:line="276" w:lineRule="auto"/>
        <w:rPr>
          <w:rFonts w:eastAsia="Arial" w:cs="Arial"/>
          <w:b/>
          <w:color w:val="000000"/>
          <w:sz w:val="32"/>
          <w:szCs w:val="32"/>
          <w:lang w:val="uk-UA"/>
        </w:rPr>
      </w:pPr>
    </w:p>
    <w:p w:rsidR="001334CD" w:rsidRDefault="001334CD" w:rsidP="001334CD">
      <w:pPr>
        <w:jc w:val="center"/>
        <w:rPr>
          <w:b/>
          <w:sz w:val="32"/>
          <w:szCs w:val="32"/>
          <w:lang w:val="uk-UA"/>
        </w:rPr>
      </w:pPr>
      <w:bookmarkStart w:id="0" w:name="_GoBack"/>
      <w:r w:rsidRPr="001334CD">
        <w:rPr>
          <w:rFonts w:ascii="Times New Roman CYR" w:hAnsi="Times New Roman CYR"/>
          <w:b/>
          <w:color w:val="000000"/>
          <w:sz w:val="36"/>
          <w:szCs w:val="36"/>
          <w:lang w:val="uk-UA"/>
        </w:rPr>
        <w:t>ДК 021:2015</w:t>
      </w:r>
      <w:r>
        <w:rPr>
          <w:rFonts w:ascii="Times New Roman CYR" w:hAnsi="Times New Roman CYR"/>
          <w:b/>
          <w:color w:val="000000"/>
          <w:sz w:val="36"/>
          <w:szCs w:val="36"/>
          <w:lang w:val="uk-UA"/>
        </w:rPr>
        <w:t>:</w:t>
      </w:r>
      <w:r w:rsidRPr="001334CD">
        <w:rPr>
          <w:rFonts w:ascii="Times New Roman CYR" w:hAnsi="Times New Roman CYR"/>
          <w:b/>
          <w:color w:val="000000"/>
          <w:sz w:val="36"/>
          <w:szCs w:val="36"/>
          <w:lang w:val="uk-UA"/>
        </w:rPr>
        <w:t xml:space="preserve"> </w:t>
      </w:r>
      <w:r>
        <w:rPr>
          <w:rFonts w:ascii="Times New Roman CYR" w:hAnsi="Times New Roman CYR"/>
          <w:b/>
          <w:color w:val="000000"/>
          <w:sz w:val="36"/>
          <w:szCs w:val="36"/>
          <w:lang w:val="uk-UA"/>
        </w:rPr>
        <w:t>1581</w:t>
      </w:r>
      <w:r w:rsidRPr="001334CD">
        <w:rPr>
          <w:rFonts w:ascii="Times New Roman CYR" w:hAnsi="Times New Roman CYR"/>
          <w:b/>
          <w:color w:val="000000"/>
          <w:sz w:val="36"/>
          <w:szCs w:val="36"/>
          <w:lang w:val="uk-UA"/>
        </w:rPr>
        <w:t>0000-</w:t>
      </w:r>
      <w:r>
        <w:rPr>
          <w:rFonts w:ascii="Times New Roman CYR" w:hAnsi="Times New Roman CYR"/>
          <w:b/>
          <w:color w:val="000000"/>
          <w:sz w:val="36"/>
          <w:szCs w:val="36"/>
          <w:lang w:val="uk-UA"/>
        </w:rPr>
        <w:t>9</w:t>
      </w:r>
      <w:r w:rsidRPr="001334CD">
        <w:rPr>
          <w:rFonts w:ascii="Times New Roman CYR" w:hAnsi="Times New Roman CYR"/>
          <w:b/>
          <w:color w:val="000000"/>
          <w:sz w:val="36"/>
          <w:szCs w:val="36"/>
          <w:lang w:val="uk-UA"/>
        </w:rPr>
        <w:t xml:space="preserve"> </w:t>
      </w:r>
      <w:r w:rsidRPr="00DC3113">
        <w:rPr>
          <w:b/>
          <w:sz w:val="32"/>
          <w:szCs w:val="32"/>
          <w:lang w:val="uk-UA"/>
        </w:rPr>
        <w:t>Хлібопродукти, свіжовипечені хлібобулочні та кондитерські вироби</w:t>
      </w:r>
    </w:p>
    <w:p w:rsidR="004000D5" w:rsidRPr="004000D5" w:rsidRDefault="004000D5" w:rsidP="001334CD">
      <w:pPr>
        <w:jc w:val="center"/>
        <w:rPr>
          <w:i/>
          <w:sz w:val="32"/>
          <w:szCs w:val="32"/>
          <w:lang w:val="uk-UA"/>
        </w:rPr>
      </w:pPr>
      <w:r w:rsidRPr="004000D5">
        <w:rPr>
          <w:b/>
          <w:i/>
          <w:sz w:val="32"/>
          <w:szCs w:val="32"/>
          <w:lang w:val="uk-UA"/>
        </w:rPr>
        <w:t>(хліб пшеничний цільнозерновий, хліб обідній домашній)</w:t>
      </w:r>
    </w:p>
    <w:p w:rsidR="00BA3CCF" w:rsidRPr="001D666D" w:rsidRDefault="00BA3CCF" w:rsidP="001729EF">
      <w:pPr>
        <w:widowControl w:val="0"/>
        <w:autoSpaceDE w:val="0"/>
        <w:autoSpaceDN w:val="0"/>
        <w:adjustRightInd w:val="0"/>
        <w:jc w:val="center"/>
        <w:rPr>
          <w:rFonts w:ascii="Times New Roman CYR" w:hAnsi="Times New Roman CYR" w:cs="Times New Roman CYR"/>
          <w:lang w:val="uk-UA"/>
        </w:rPr>
      </w:pPr>
    </w:p>
    <w:bookmarkEnd w:id="0"/>
    <w:p w:rsidR="00201108" w:rsidRPr="001729EF" w:rsidRDefault="00201108" w:rsidP="00201108">
      <w:pPr>
        <w:ind w:right="-2"/>
        <w:jc w:val="center"/>
        <w:rPr>
          <w:sz w:val="28"/>
          <w:szCs w:val="28"/>
          <w:lang w:val="en-US"/>
        </w:rPr>
      </w:pPr>
      <w:r w:rsidRPr="00201108">
        <w:rPr>
          <w:sz w:val="28"/>
          <w:szCs w:val="28"/>
        </w:rPr>
        <w:t>за</w:t>
      </w:r>
      <w:r w:rsidRPr="001729EF">
        <w:rPr>
          <w:sz w:val="28"/>
          <w:szCs w:val="28"/>
          <w:lang w:val="en-US"/>
        </w:rPr>
        <w:t xml:space="preserve"> </w:t>
      </w:r>
      <w:r w:rsidRPr="00201108">
        <w:rPr>
          <w:sz w:val="28"/>
          <w:szCs w:val="28"/>
        </w:rPr>
        <w:t>процедурою</w:t>
      </w:r>
    </w:p>
    <w:p w:rsidR="00201108" w:rsidRPr="001729EF" w:rsidRDefault="00201108" w:rsidP="00201108">
      <w:pPr>
        <w:ind w:right="-2"/>
        <w:jc w:val="center"/>
        <w:rPr>
          <w:sz w:val="28"/>
          <w:szCs w:val="28"/>
          <w:lang w:val="en-US"/>
        </w:rPr>
      </w:pPr>
    </w:p>
    <w:p w:rsidR="00201108" w:rsidRPr="001729EF" w:rsidRDefault="00201108" w:rsidP="00201108">
      <w:pPr>
        <w:ind w:right="-2"/>
        <w:jc w:val="center"/>
        <w:rPr>
          <w:sz w:val="28"/>
          <w:szCs w:val="28"/>
          <w:lang w:val="en-US"/>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0538C8" w:rsidRPr="001D666D" w:rsidRDefault="000538C8" w:rsidP="00BA3CCF">
      <w:pPr>
        <w:widowControl w:val="0"/>
        <w:autoSpaceDE w:val="0"/>
        <w:autoSpaceDN w:val="0"/>
        <w:adjustRightInd w:val="0"/>
        <w:jc w:val="center"/>
        <w:rPr>
          <w:rFonts w:ascii="Times New Roman CYR" w:hAnsi="Times New Roman CYR" w:cs="Times New Roman CYR"/>
          <w:b/>
          <w:bCs/>
          <w:lang w:val="uk-UA"/>
        </w:rPr>
      </w:pPr>
    </w:p>
    <w:p w:rsidR="001334CD" w:rsidRDefault="001334CD" w:rsidP="00001C77">
      <w:pPr>
        <w:widowControl w:val="0"/>
        <w:tabs>
          <w:tab w:val="left" w:pos="3510"/>
        </w:tabs>
        <w:autoSpaceDE w:val="0"/>
        <w:autoSpaceDN w:val="0"/>
        <w:adjustRightInd w:val="0"/>
        <w:rPr>
          <w:rFonts w:ascii="Times New Roman CYR" w:hAnsi="Times New Roman CYR" w:cs="Times New Roman CYR"/>
          <w:b/>
          <w:bCs/>
          <w:lang w:val="uk-UA"/>
        </w:rPr>
      </w:pPr>
    </w:p>
    <w:p w:rsidR="00253308" w:rsidRDefault="001334CD" w:rsidP="00001C77">
      <w:pPr>
        <w:widowControl w:val="0"/>
        <w:tabs>
          <w:tab w:val="left" w:pos="3510"/>
        </w:tabs>
        <w:autoSpaceDE w:val="0"/>
        <w:autoSpaceDN w:val="0"/>
        <w:adjustRightInd w:val="0"/>
        <w:rPr>
          <w:lang w:val="uk-UA"/>
        </w:rPr>
      </w:pPr>
      <w:r>
        <w:rPr>
          <w:rFonts w:ascii="Times New Roman CYR" w:hAnsi="Times New Roman CYR" w:cs="Times New Roman CYR"/>
          <w:b/>
          <w:bCs/>
          <w:lang w:val="uk-UA"/>
        </w:rPr>
        <w:t xml:space="preserve">                                                              </w:t>
      </w:r>
      <w:r w:rsidR="000425ED">
        <w:rPr>
          <w:lang w:val="uk-UA"/>
        </w:rPr>
        <w:t xml:space="preserve">   </w:t>
      </w:r>
      <w:r w:rsidR="00201108">
        <w:rPr>
          <w:lang w:val="uk-UA"/>
        </w:rPr>
        <w:t>с</w:t>
      </w:r>
      <w:r w:rsidR="00BA3CCF" w:rsidRPr="001D666D">
        <w:rPr>
          <w:lang w:val="uk-UA"/>
        </w:rPr>
        <w:t>м</w:t>
      </w:r>
      <w:r w:rsidR="00201108">
        <w:rPr>
          <w:lang w:val="uk-UA"/>
        </w:rPr>
        <w:t>т</w:t>
      </w:r>
      <w:r w:rsidR="00BA3CCF" w:rsidRPr="001D666D">
        <w:rPr>
          <w:lang w:val="uk-UA"/>
        </w:rPr>
        <w:t xml:space="preserve">. </w:t>
      </w:r>
      <w:r w:rsidR="00201108">
        <w:rPr>
          <w:lang w:val="uk-UA"/>
        </w:rPr>
        <w:t>Окни</w:t>
      </w:r>
      <w:r w:rsidR="00BA3CCF" w:rsidRPr="001D666D">
        <w:rPr>
          <w:lang w:val="uk-UA"/>
        </w:rPr>
        <w:t xml:space="preserve"> – 20</w:t>
      </w:r>
      <w:r w:rsidR="00124A73">
        <w:rPr>
          <w:lang w:val="uk-UA"/>
        </w:rPr>
        <w:t>2</w:t>
      </w:r>
      <w:r w:rsidR="00F670A0">
        <w:rPr>
          <w:lang w:val="uk-UA"/>
        </w:rPr>
        <w:t>4</w:t>
      </w:r>
    </w:p>
    <w:p w:rsidR="001C2778" w:rsidRDefault="001C2778" w:rsidP="00001C77">
      <w:pPr>
        <w:widowControl w:val="0"/>
        <w:tabs>
          <w:tab w:val="left" w:pos="3510"/>
        </w:tabs>
        <w:autoSpaceDE w:val="0"/>
        <w:autoSpaceDN w:val="0"/>
        <w:adjustRightInd w:val="0"/>
        <w:rPr>
          <w:lang w:val="uk-UA"/>
        </w:rPr>
      </w:pPr>
    </w:p>
    <w:p w:rsidR="001C2778" w:rsidRDefault="001C2778" w:rsidP="00001C77">
      <w:pPr>
        <w:widowControl w:val="0"/>
        <w:tabs>
          <w:tab w:val="left" w:pos="3510"/>
        </w:tabs>
        <w:autoSpaceDE w:val="0"/>
        <w:autoSpaceDN w:val="0"/>
        <w:adjustRightInd w:val="0"/>
        <w:rPr>
          <w:lang w:val="uk-UA"/>
        </w:rPr>
      </w:pPr>
    </w:p>
    <w:p w:rsidR="001C2778" w:rsidRDefault="001C2778" w:rsidP="00001C77">
      <w:pPr>
        <w:widowControl w:val="0"/>
        <w:tabs>
          <w:tab w:val="left" w:pos="3510"/>
        </w:tabs>
        <w:autoSpaceDE w:val="0"/>
        <w:autoSpaceDN w:val="0"/>
        <w:adjustRightInd w:val="0"/>
        <w:rPr>
          <w:lang w:val="uk-UA"/>
        </w:rPr>
      </w:pP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3315"/>
        <w:gridCol w:w="6237"/>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701E0">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33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237"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1C2778" w:rsidTr="00364AF3">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C2778" w:rsidRDefault="00F660F3" w:rsidP="003701E0">
            <w:pPr>
              <w:pStyle w:val="ab"/>
              <w:jc w:val="both"/>
              <w:rPr>
                <w:sz w:val="22"/>
                <w:szCs w:val="22"/>
                <w:lang w:val="uk-UA" w:eastAsia="uk-UA"/>
              </w:rPr>
            </w:pPr>
            <w:r w:rsidRPr="00F660F3">
              <w:rPr>
                <w:sz w:val="20"/>
                <w:szCs w:val="20"/>
                <w:lang w:val="uk-UA"/>
              </w:rPr>
              <w:t xml:space="preserve">Тендерну документацію розроблено відповідно до вимог </w:t>
            </w:r>
            <w:hyperlink r:id="rId8" w:history="1">
              <w:r w:rsidRPr="00F660F3">
                <w:rPr>
                  <w:rStyle w:val="a5"/>
                  <w:sz w:val="20"/>
                  <w:szCs w:val="20"/>
                  <w:lang w:val="uk-UA"/>
                </w:rPr>
                <w:t>Закону</w:t>
              </w:r>
            </w:hyperlink>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1C2778">
              <w:rPr>
                <w:sz w:val="20"/>
                <w:szCs w:val="20"/>
                <w:lang w:val="uk-UA"/>
              </w:rPr>
              <w:t>Терміни вживаються у значенні, наведеному в Законі.</w:t>
            </w:r>
          </w:p>
        </w:tc>
      </w:tr>
      <w:tr w:rsidR="007D4E2F" w:rsidRPr="00B0593B" w:rsidTr="003701E0">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1C2778" w:rsidTr="00364AF3">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B0593B">
            <w:pPr>
              <w:pStyle w:val="ab"/>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F670A0">
              <w:rPr>
                <w:sz w:val="22"/>
                <w:szCs w:val="22"/>
                <w:lang w:val="uk-UA"/>
              </w:rPr>
              <w:t xml:space="preserve"> – Болган Валентина Михайлівна</w:t>
            </w:r>
            <w:r w:rsidR="007D4E2F" w:rsidRPr="00B0593B">
              <w:rPr>
                <w:sz w:val="22"/>
                <w:szCs w:val="22"/>
                <w:lang w:val="uk-UA" w:eastAsia="uk-UA"/>
              </w:rPr>
              <w:t xml:space="preserve">, тел. </w:t>
            </w:r>
            <w:r w:rsidR="00F670A0">
              <w:rPr>
                <w:sz w:val="22"/>
                <w:szCs w:val="22"/>
                <w:lang w:val="uk-UA"/>
              </w:rPr>
              <w:t>0956301185</w:t>
            </w:r>
          </w:p>
        </w:tc>
      </w:tr>
      <w:tr w:rsidR="007D4E2F" w:rsidRPr="00AC1AED" w:rsidTr="00364AF3">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64AF3">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1C2778" w:rsidTr="00364AF3">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1334CD" w:rsidRPr="001334CD" w:rsidRDefault="004000D5" w:rsidP="001334CD">
            <w:pPr>
              <w:pStyle w:val="ab"/>
              <w:jc w:val="both"/>
              <w:rPr>
                <w:rFonts w:eastAsia="Arial"/>
                <w:b/>
                <w:sz w:val="22"/>
                <w:szCs w:val="22"/>
                <w:lang w:val="uk-UA"/>
              </w:rPr>
            </w:pPr>
            <w:r w:rsidRPr="004000D5">
              <w:rPr>
                <w:rFonts w:eastAsia="Arial"/>
                <w:b/>
                <w:sz w:val="22"/>
                <w:szCs w:val="22"/>
                <w:lang w:val="uk-UA"/>
              </w:rPr>
              <w:t>Хліб пшеничний цільнозерновий, хліб обідній домашній,</w:t>
            </w:r>
            <w:r w:rsidR="003701E0" w:rsidRPr="004000D5">
              <w:rPr>
                <w:rFonts w:eastAsia="Arial"/>
                <w:b/>
                <w:sz w:val="22"/>
                <w:szCs w:val="22"/>
                <w:lang w:val="uk-UA"/>
              </w:rPr>
              <w:t xml:space="preserve"> </w:t>
            </w:r>
            <w:r w:rsidR="001334CD" w:rsidRPr="001334CD">
              <w:rPr>
                <w:rFonts w:eastAsia="Arial"/>
                <w:b/>
                <w:sz w:val="22"/>
                <w:szCs w:val="22"/>
                <w:lang w:val="uk-UA"/>
              </w:rPr>
              <w:t>ДК 021:2015: 15810000-9 Хлібопродукти, свіжовипечені хлібобулочні та кондитерські вироби</w:t>
            </w:r>
          </w:p>
          <w:p w:rsidR="00201108" w:rsidRPr="00B0593B" w:rsidRDefault="00201108" w:rsidP="003701E0">
            <w:pPr>
              <w:pStyle w:val="ab"/>
              <w:jc w:val="both"/>
              <w:rPr>
                <w:bCs/>
                <w:lang w:val="uk-UA"/>
              </w:rPr>
            </w:pPr>
          </w:p>
        </w:tc>
      </w:tr>
      <w:tr w:rsidR="00201108" w:rsidRPr="00B0593B" w:rsidTr="00364AF3">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1C2778" w:rsidTr="00364AF3">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F9116C">
            <w:pPr>
              <w:pStyle w:val="ab"/>
              <w:jc w:val="both"/>
              <w:rPr>
                <w:b/>
                <w:sz w:val="22"/>
                <w:szCs w:val="22"/>
                <w:lang w:val="uk-UA"/>
              </w:rPr>
            </w:pPr>
            <w:r w:rsidRPr="003701E0">
              <w:rPr>
                <w:sz w:val="22"/>
                <w:szCs w:val="22"/>
              </w:rPr>
              <w:t xml:space="preserve">місце поставки товарів – </w:t>
            </w:r>
            <w:r w:rsidRPr="003701E0">
              <w:rPr>
                <w:rFonts w:eastAsia="Calibri"/>
                <w:sz w:val="22"/>
                <w:szCs w:val="22"/>
              </w:rPr>
              <w:t xml:space="preserve"> </w:t>
            </w:r>
            <w:r w:rsidRPr="003701E0">
              <w:rPr>
                <w:sz w:val="22"/>
                <w:szCs w:val="22"/>
              </w:rPr>
              <w:t xml:space="preserve"> </w:t>
            </w:r>
            <w:r w:rsidRPr="003701E0">
              <w:rPr>
                <w:b/>
                <w:sz w:val="22"/>
                <w:szCs w:val="22"/>
              </w:rPr>
              <w:t>Навчальні та дошкільні заклади освіти (відповідно до дислокації, вказаної в Додатку 3)</w:t>
            </w:r>
            <w:r w:rsidR="00F21138">
              <w:rPr>
                <w:b/>
                <w:sz w:val="22"/>
                <w:szCs w:val="22"/>
                <w:lang w:val="uk-UA"/>
              </w:rPr>
              <w:t xml:space="preserve">, </w:t>
            </w:r>
          </w:p>
          <w:p w:rsidR="00BC0696" w:rsidRPr="004F03A0" w:rsidRDefault="00F9116C" w:rsidP="00F9116C">
            <w:pPr>
              <w:pStyle w:val="ab"/>
              <w:jc w:val="both"/>
              <w:rPr>
                <w:sz w:val="22"/>
                <w:szCs w:val="22"/>
                <w:lang w:val="uk-UA"/>
              </w:rPr>
            </w:pPr>
            <w:r w:rsidRPr="00F9116C">
              <w:rPr>
                <w:sz w:val="22"/>
                <w:szCs w:val="22"/>
                <w:lang w:val="uk-UA"/>
              </w:rPr>
              <w:t>кількість:</w:t>
            </w:r>
            <w:r>
              <w:rPr>
                <w:b/>
                <w:sz w:val="22"/>
                <w:szCs w:val="22"/>
                <w:lang w:val="uk-UA"/>
              </w:rPr>
              <w:t xml:space="preserve"> </w:t>
            </w:r>
            <w:r w:rsidR="00825272">
              <w:rPr>
                <w:b/>
                <w:sz w:val="22"/>
                <w:szCs w:val="22"/>
                <w:lang w:val="uk-UA"/>
              </w:rPr>
              <w:t>хліб пшеничний цільнозерновий - 4900</w:t>
            </w:r>
            <w:r w:rsidR="00DE6B16" w:rsidRPr="00825272">
              <w:rPr>
                <w:b/>
                <w:sz w:val="22"/>
                <w:szCs w:val="22"/>
                <w:lang w:val="uk-UA"/>
              </w:rPr>
              <w:t xml:space="preserve"> </w:t>
            </w:r>
            <w:r w:rsidR="004F03A0">
              <w:rPr>
                <w:b/>
                <w:sz w:val="22"/>
                <w:szCs w:val="22"/>
                <w:lang w:val="uk-UA"/>
              </w:rPr>
              <w:t>кг</w:t>
            </w:r>
            <w:r w:rsidR="00825272">
              <w:rPr>
                <w:b/>
                <w:sz w:val="22"/>
                <w:szCs w:val="22"/>
                <w:lang w:val="uk-UA"/>
              </w:rPr>
              <w:t>; хліб обідній домашній –</w:t>
            </w:r>
            <w:r w:rsidR="0089465F">
              <w:rPr>
                <w:b/>
                <w:sz w:val="22"/>
                <w:szCs w:val="22"/>
                <w:lang w:val="uk-UA"/>
              </w:rPr>
              <w:t xml:space="preserve"> 135</w:t>
            </w:r>
            <w:r w:rsidR="00825272">
              <w:rPr>
                <w:b/>
                <w:sz w:val="22"/>
                <w:szCs w:val="22"/>
                <w:lang w:val="uk-UA"/>
              </w:rPr>
              <w:t xml:space="preserve"> кг.</w:t>
            </w:r>
          </w:p>
        </w:tc>
      </w:tr>
      <w:tr w:rsidR="00201108"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B0593B" w:rsidP="00F9116C">
            <w:pPr>
              <w:pStyle w:val="ab"/>
              <w:jc w:val="both"/>
              <w:rPr>
                <w:b/>
                <w:sz w:val="22"/>
                <w:szCs w:val="22"/>
                <w:lang w:val="uk-UA"/>
              </w:rPr>
            </w:pPr>
            <w:r>
              <w:rPr>
                <w:b/>
                <w:sz w:val="22"/>
                <w:szCs w:val="22"/>
                <w:lang w:val="uk-UA"/>
              </w:rPr>
              <w:t>д</w:t>
            </w:r>
            <w:r w:rsidR="002F0EDC" w:rsidRPr="00B0593B">
              <w:rPr>
                <w:b/>
                <w:sz w:val="22"/>
                <w:szCs w:val="22"/>
                <w:lang w:val="uk-UA"/>
              </w:rPr>
              <w:t xml:space="preserve">о </w:t>
            </w:r>
            <w:r w:rsidR="00F670A0">
              <w:rPr>
                <w:b/>
                <w:sz w:val="22"/>
                <w:szCs w:val="22"/>
                <w:lang w:val="uk-UA"/>
              </w:rPr>
              <w:t>31</w:t>
            </w:r>
            <w:r w:rsidR="002F0EDC" w:rsidRPr="00B0593B">
              <w:rPr>
                <w:b/>
                <w:sz w:val="22"/>
                <w:szCs w:val="22"/>
                <w:lang w:val="uk-UA"/>
              </w:rPr>
              <w:t xml:space="preserve"> </w:t>
            </w:r>
            <w:r w:rsidR="003701E0">
              <w:rPr>
                <w:b/>
                <w:sz w:val="22"/>
                <w:szCs w:val="22"/>
                <w:lang w:val="uk-UA"/>
              </w:rPr>
              <w:t>грудня</w:t>
            </w:r>
            <w:r w:rsidR="002F0EDC" w:rsidRPr="00B0593B">
              <w:rPr>
                <w:b/>
                <w:sz w:val="22"/>
                <w:szCs w:val="22"/>
                <w:lang w:val="uk-UA"/>
              </w:rPr>
              <w:t xml:space="preserve"> </w:t>
            </w:r>
            <w:r w:rsidR="00201108" w:rsidRPr="00B0593B">
              <w:rPr>
                <w:b/>
                <w:sz w:val="22"/>
                <w:szCs w:val="22"/>
                <w:lang w:val="uk-UA"/>
              </w:rPr>
              <w:t>20</w:t>
            </w:r>
            <w:r w:rsidR="00124A73" w:rsidRPr="00B0593B">
              <w:rPr>
                <w:b/>
                <w:sz w:val="22"/>
                <w:szCs w:val="22"/>
                <w:lang w:val="uk-UA"/>
              </w:rPr>
              <w:t>2</w:t>
            </w:r>
            <w:r w:rsidR="00F670A0">
              <w:rPr>
                <w:b/>
                <w:sz w:val="22"/>
                <w:szCs w:val="22"/>
                <w:lang w:val="uk-UA"/>
              </w:rPr>
              <w:t>4</w:t>
            </w:r>
            <w:r w:rsidR="00201108" w:rsidRPr="00B0593B">
              <w:rPr>
                <w:b/>
                <w:sz w:val="22"/>
                <w:szCs w:val="22"/>
                <w:lang w:val="uk-UA"/>
              </w:rPr>
              <w:t>року</w:t>
            </w:r>
          </w:p>
        </w:tc>
      </w:tr>
      <w:tr w:rsidR="00201108"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64AF3">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201108" w:rsidRPr="001C2778" w:rsidTr="00364AF3">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44" w:beforeAutospacing="0" w:after="144" w:afterAutospacing="0"/>
              <w:rPr>
                <w:b/>
                <w:sz w:val="22"/>
                <w:szCs w:val="22"/>
                <w:lang w:val="uk-UA"/>
              </w:rPr>
            </w:pPr>
            <w:r w:rsidRPr="00B0593B">
              <w:rPr>
                <w:b/>
                <w:color w:val="000000"/>
                <w:sz w:val="22"/>
                <w:szCs w:val="22"/>
                <w:lang w:val="uk-UA"/>
              </w:rPr>
              <w:t>7</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B0593B" w:rsidRDefault="00201108" w:rsidP="00EB63D1">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606A74" w:rsidRPr="00606A74" w:rsidRDefault="00606A74" w:rsidP="00606A74">
            <w:pPr>
              <w:pStyle w:val="ab"/>
              <w:jc w:val="both"/>
              <w:rPr>
                <w:b/>
                <w:sz w:val="22"/>
                <w:szCs w:val="22"/>
                <w:lang w:val="uk-UA"/>
              </w:rPr>
            </w:pPr>
            <w:r w:rsidRPr="00606A74">
              <w:rPr>
                <w:b/>
                <w:sz w:val="22"/>
                <w:szCs w:val="22"/>
                <w:lang w:val="uk-UA"/>
              </w:rPr>
              <w:t>Мова тендерної пропозиції — українська.</w:t>
            </w:r>
          </w:p>
          <w:p w:rsidR="00606A74" w:rsidRPr="00606A74" w:rsidRDefault="00606A74" w:rsidP="00606A74">
            <w:pPr>
              <w:pStyle w:val="ab"/>
              <w:jc w:val="both"/>
              <w:rPr>
                <w:sz w:val="22"/>
                <w:szCs w:val="22"/>
                <w:lang w:val="uk-UA"/>
              </w:rPr>
            </w:pPr>
            <w:r w:rsidRPr="00606A74">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06A74" w:rsidRPr="00606A74" w:rsidRDefault="00606A74" w:rsidP="00606A74">
            <w:pPr>
              <w:pStyle w:val="ab"/>
              <w:jc w:val="both"/>
              <w:rPr>
                <w:sz w:val="22"/>
                <w:szCs w:val="22"/>
                <w:lang w:val="uk-UA"/>
              </w:rPr>
            </w:pPr>
            <w:r w:rsidRPr="00606A74">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06A74" w:rsidRPr="00606A74" w:rsidRDefault="00606A74" w:rsidP="00606A74">
            <w:pPr>
              <w:pStyle w:val="ab"/>
              <w:jc w:val="both"/>
              <w:rPr>
                <w:sz w:val="22"/>
                <w:szCs w:val="22"/>
                <w:lang w:val="uk-UA"/>
              </w:rPr>
            </w:pPr>
            <w:r w:rsidRPr="00606A74">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sidRPr="00606A74">
              <w:rPr>
                <w:sz w:val="22"/>
                <w:szCs w:val="22"/>
                <w:lang w:val="uk-UA"/>
              </w:rPr>
              <w:lastRenderedPageBreak/>
              <w:t xml:space="preserve">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06A74" w:rsidRPr="00606A74" w:rsidRDefault="00606A74" w:rsidP="00606A74">
            <w:pPr>
              <w:pStyle w:val="ab"/>
              <w:jc w:val="both"/>
              <w:rPr>
                <w:b/>
                <w:sz w:val="22"/>
                <w:szCs w:val="22"/>
                <w:lang w:val="uk-UA"/>
              </w:rPr>
            </w:pPr>
            <w:r w:rsidRPr="00606A74">
              <w:rPr>
                <w:b/>
                <w:sz w:val="22"/>
                <w:szCs w:val="22"/>
                <w:lang w:val="uk-UA"/>
              </w:rPr>
              <w:t>Виключення:</w:t>
            </w:r>
          </w:p>
          <w:p w:rsidR="00606A74" w:rsidRPr="00606A74" w:rsidRDefault="00606A74" w:rsidP="00606A74">
            <w:pPr>
              <w:pStyle w:val="ab"/>
              <w:jc w:val="both"/>
              <w:rPr>
                <w:sz w:val="22"/>
                <w:szCs w:val="22"/>
                <w:lang w:val="uk-UA"/>
              </w:rPr>
            </w:pPr>
            <w:r w:rsidRPr="00606A74">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01108" w:rsidRPr="00B0593B" w:rsidRDefault="00606A74" w:rsidP="00606A74">
            <w:pPr>
              <w:pStyle w:val="ab"/>
              <w:jc w:val="both"/>
              <w:rPr>
                <w:sz w:val="22"/>
                <w:szCs w:val="22"/>
                <w:lang w:val="uk-UA"/>
              </w:rPr>
            </w:pPr>
            <w:r w:rsidRPr="00606A74">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B0593B" w:rsidTr="00364AF3">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4248D4" w:rsidRPr="004248D4" w:rsidRDefault="004248D4" w:rsidP="004248D4">
            <w:pPr>
              <w:pStyle w:val="ab"/>
              <w:jc w:val="both"/>
              <w:rPr>
                <w:strike/>
                <w:sz w:val="22"/>
                <w:szCs w:val="22"/>
                <w:shd w:val="solid" w:color="FFFFFF" w:fill="FFFFFF"/>
              </w:rPr>
            </w:pPr>
            <w:r w:rsidRPr="004248D4">
              <w:rPr>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248D4">
              <w:rPr>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48D4" w:rsidRPr="004248D4" w:rsidRDefault="004248D4" w:rsidP="004248D4">
            <w:pPr>
              <w:pStyle w:val="ab"/>
              <w:jc w:val="both"/>
              <w:rPr>
                <w:sz w:val="22"/>
                <w:szCs w:val="22"/>
                <w:shd w:val="solid" w:color="FFFFFF" w:fill="FFFFFF"/>
              </w:rPr>
            </w:pPr>
            <w:r w:rsidRPr="004248D4">
              <w:rPr>
                <w:sz w:val="22"/>
                <w:szCs w:val="22"/>
                <w:shd w:val="solid" w:color="FFFFFF" w:fill="FFFFFF"/>
                <w:lang w:val="uk-UA" w:eastAsia="en-US"/>
              </w:rPr>
              <w:t>У</w:t>
            </w:r>
            <w:r w:rsidRPr="004248D4">
              <w:rPr>
                <w:sz w:val="22"/>
                <w:szCs w:val="22"/>
                <w:shd w:val="solid" w:color="FFFFFF" w:fill="FFFFFF"/>
                <w:lang w:eastAsia="en-US"/>
              </w:rPr>
              <w:t xml:space="preserve">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B0593B" w:rsidRDefault="004248D4" w:rsidP="004248D4">
            <w:pPr>
              <w:pStyle w:val="ab"/>
              <w:jc w:val="both"/>
              <w:rPr>
                <w:sz w:val="22"/>
                <w:szCs w:val="22"/>
              </w:rPr>
            </w:pPr>
            <w:r w:rsidRPr="004248D4">
              <w:rPr>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4E2F" w:rsidRPr="00B0593B" w:rsidTr="00364AF3">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4248D4" w:rsidRPr="003701E0" w:rsidRDefault="004248D4" w:rsidP="004248D4">
            <w:pPr>
              <w:pStyle w:val="ab"/>
              <w:jc w:val="both"/>
              <w:rPr>
                <w:sz w:val="21"/>
                <w:szCs w:val="21"/>
                <w:shd w:val="solid" w:color="FFFFFF" w:fill="FFFFFF"/>
              </w:rPr>
            </w:pPr>
            <w:r w:rsidRPr="004248D4">
              <w:rPr>
                <w:sz w:val="22"/>
                <w:szCs w:val="22"/>
                <w:shd w:val="solid" w:color="FFFFFF" w:fill="FFFFFF"/>
                <w:lang w:eastAsia="en-US"/>
              </w:rPr>
              <w:t xml:space="preserve">Замовник має право з власної ініціативи або у разі усунення </w:t>
            </w:r>
            <w:r w:rsidRPr="003701E0">
              <w:rPr>
                <w:sz w:val="21"/>
                <w:szCs w:val="21"/>
                <w:shd w:val="solid" w:color="FFFFFF" w:fill="FFFFFF"/>
                <w:lang w:eastAsia="en-US"/>
              </w:rPr>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48D4" w:rsidRPr="003701E0" w:rsidRDefault="004248D4" w:rsidP="004248D4">
            <w:pPr>
              <w:pStyle w:val="ab"/>
              <w:jc w:val="both"/>
              <w:rPr>
                <w:sz w:val="21"/>
                <w:szCs w:val="21"/>
                <w:shd w:val="solid" w:color="FFFFFF" w:fill="FFFFFF"/>
              </w:rPr>
            </w:pPr>
            <w:r w:rsidRPr="003701E0">
              <w:rPr>
                <w:sz w:val="21"/>
                <w:szCs w:val="21"/>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3701E0">
              <w:rPr>
                <w:sz w:val="21"/>
                <w:szCs w:val="21"/>
                <w:shd w:val="solid" w:color="FFFFFF" w:fill="FFFFFF"/>
                <w:lang w:eastAsia="en-US"/>
              </w:rPr>
              <w:lastRenderedPageBreak/>
              <w:t>електронній системі закупівель протягом одного дня з дати прийняття рішення про їх внесення.</w:t>
            </w:r>
          </w:p>
          <w:p w:rsidR="007D4E2F" w:rsidRPr="004248D4" w:rsidRDefault="007D4E2F" w:rsidP="004248D4">
            <w:pPr>
              <w:pStyle w:val="ab"/>
              <w:jc w:val="both"/>
              <w:rPr>
                <w:sz w:val="22"/>
                <w:szCs w:val="22"/>
              </w:rPr>
            </w:pPr>
            <w:r w:rsidRPr="003701E0">
              <w:rPr>
                <w:sz w:val="21"/>
                <w:szCs w:val="21"/>
              </w:rPr>
              <w:t>Зазначена інформація оприлюднюється замовником відповідно до статті 10 Закону.</w:t>
            </w:r>
          </w:p>
        </w:tc>
      </w:tr>
      <w:tr w:rsidR="00201108"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ІІІ. </w:t>
            </w:r>
            <w:r w:rsidR="00201108" w:rsidRPr="003B340F">
              <w:rPr>
                <w:b/>
                <w:lang w:val="uk-UA"/>
              </w:rPr>
              <w:t>Інструкція з підготовки тендерної пропозиції</w:t>
            </w:r>
          </w:p>
        </w:tc>
      </w:tr>
      <w:tr w:rsidR="00201108" w:rsidRPr="00B0593B" w:rsidTr="00364AF3">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96" w:beforeAutospacing="0" w:after="96" w:afterAutospacing="0"/>
              <w:jc w:val="center"/>
              <w:rPr>
                <w:b/>
                <w:sz w:val="22"/>
                <w:szCs w:val="22"/>
                <w:lang w:val="uk-UA"/>
              </w:rPr>
            </w:pPr>
            <w:r w:rsidRPr="00B0593B">
              <w:rPr>
                <w:b/>
                <w:color w:val="000000"/>
                <w:sz w:val="22"/>
                <w:szCs w:val="22"/>
                <w:lang w:val="uk-UA"/>
              </w:rPr>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3B340F" w:rsidRPr="003B340F" w:rsidRDefault="003B340F" w:rsidP="003B340F">
            <w:pPr>
              <w:jc w:val="both"/>
              <w:rPr>
                <w:sz w:val="22"/>
                <w:szCs w:val="22"/>
                <w:lang w:val="uk-UA"/>
              </w:rPr>
            </w:pPr>
            <w:r w:rsidRPr="003B340F">
              <w:rPr>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B340F" w:rsidRDefault="003B340F" w:rsidP="003B340F">
            <w:pPr>
              <w:jc w:val="both"/>
              <w:rPr>
                <w:sz w:val="22"/>
                <w:szCs w:val="22"/>
                <w:lang w:val="uk-UA"/>
              </w:rPr>
            </w:pPr>
            <w:r w:rsidRPr="003B340F">
              <w:rPr>
                <w:sz w:val="22"/>
                <w:szCs w:val="22"/>
                <w:lang w:val="uk-UA"/>
              </w:rPr>
              <w:t>- інформації щодо відповідності учасника вимогам, визначеним у статті 17 Закону;</w:t>
            </w:r>
          </w:p>
          <w:p w:rsidR="003701E0" w:rsidRPr="003701E0" w:rsidRDefault="003701E0" w:rsidP="003701E0">
            <w:pPr>
              <w:jc w:val="both"/>
              <w:rPr>
                <w:sz w:val="22"/>
                <w:szCs w:val="22"/>
                <w:lang w:val="uk-UA"/>
              </w:rPr>
            </w:pPr>
            <w:r>
              <w:rPr>
                <w:sz w:val="22"/>
                <w:szCs w:val="22"/>
                <w:lang w:val="uk-UA"/>
              </w:rPr>
              <w:t xml:space="preserve">- </w:t>
            </w:r>
            <w:r w:rsidRPr="003701E0">
              <w:rPr>
                <w:sz w:val="22"/>
                <w:szCs w:val="22"/>
                <w:lang w:val="uk-UA"/>
              </w:rPr>
              <w:t xml:space="preserve">інформації та документів, що підтверджують відповідність учасника кваліфікаційним критеріям; </w:t>
            </w:r>
          </w:p>
          <w:p w:rsidR="003B340F" w:rsidRPr="003B340F" w:rsidRDefault="003B340F" w:rsidP="003B340F">
            <w:pPr>
              <w:jc w:val="both"/>
              <w:rPr>
                <w:sz w:val="22"/>
                <w:szCs w:val="22"/>
                <w:lang w:val="uk-UA"/>
              </w:rPr>
            </w:pPr>
            <w:r w:rsidRPr="003B340F">
              <w:rPr>
                <w:sz w:val="22"/>
                <w:szCs w:val="22"/>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w:t>
            </w:r>
            <w:r w:rsidRPr="003B340F">
              <w:rPr>
                <w:b/>
                <w:sz w:val="22"/>
                <w:szCs w:val="22"/>
                <w:lang w:val="uk-UA"/>
              </w:rPr>
              <w:t>Додатку 2</w:t>
            </w:r>
            <w:r w:rsidRPr="003B340F">
              <w:rPr>
                <w:sz w:val="22"/>
                <w:szCs w:val="22"/>
                <w:lang w:val="uk-UA"/>
              </w:rPr>
              <w:t xml:space="preserve">; </w:t>
            </w:r>
          </w:p>
          <w:p w:rsidR="003B340F" w:rsidRPr="003B340F" w:rsidRDefault="003B340F" w:rsidP="003B340F">
            <w:pPr>
              <w:jc w:val="both"/>
              <w:rPr>
                <w:sz w:val="22"/>
                <w:szCs w:val="22"/>
                <w:lang w:val="uk-UA"/>
              </w:rPr>
            </w:pPr>
            <w:r w:rsidRPr="003B340F">
              <w:rPr>
                <w:sz w:val="22"/>
                <w:szCs w:val="22"/>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B340F" w:rsidRPr="003B340F" w:rsidRDefault="003B340F" w:rsidP="003B340F">
            <w:pPr>
              <w:jc w:val="both"/>
              <w:rPr>
                <w:sz w:val="22"/>
                <w:szCs w:val="22"/>
                <w:lang w:val="uk-UA"/>
              </w:rPr>
            </w:pPr>
            <w:r w:rsidRPr="003B340F">
              <w:rPr>
                <w:sz w:val="22"/>
                <w:szCs w:val="22"/>
                <w:lang w:val="uk-UA"/>
              </w:rPr>
              <w:t xml:space="preserve">-  Тендерної пропозиції (цінова), оформленої згідно з </w:t>
            </w:r>
            <w:r w:rsidRPr="003B340F">
              <w:rPr>
                <w:b/>
                <w:sz w:val="22"/>
                <w:szCs w:val="22"/>
                <w:lang w:val="uk-UA"/>
              </w:rPr>
              <w:t>Додатком 1</w:t>
            </w:r>
            <w:r w:rsidRPr="003B340F">
              <w:rPr>
                <w:sz w:val="22"/>
                <w:szCs w:val="22"/>
                <w:lang w:val="uk-UA"/>
              </w:rPr>
              <w:t xml:space="preserve"> до цієї тендерної документації, завіреної підписом уповноваженої особи Учасника та печаткою*</w:t>
            </w:r>
          </w:p>
          <w:p w:rsidR="003B340F" w:rsidRPr="003B340F" w:rsidRDefault="003B340F" w:rsidP="003B340F">
            <w:pPr>
              <w:jc w:val="both"/>
              <w:rPr>
                <w:sz w:val="22"/>
                <w:szCs w:val="22"/>
                <w:lang w:val="uk-UA"/>
              </w:rPr>
            </w:pPr>
            <w:r w:rsidRPr="003B340F">
              <w:rPr>
                <w:sz w:val="22"/>
                <w:szCs w:val="22"/>
                <w:lang w:val="uk-UA"/>
              </w:rPr>
              <w:t xml:space="preserve">- </w:t>
            </w:r>
            <w:r>
              <w:rPr>
                <w:sz w:val="22"/>
                <w:szCs w:val="22"/>
                <w:lang w:val="uk-UA"/>
              </w:rPr>
              <w:t xml:space="preserve">  </w:t>
            </w:r>
            <w:r w:rsidRPr="003B340F">
              <w:rPr>
                <w:sz w:val="22"/>
                <w:szCs w:val="22"/>
                <w:lang w:val="uk-UA"/>
              </w:rPr>
              <w:t xml:space="preserve">Документально підтвердженої згоди з умовами договору про закупівлю, викладеними у </w:t>
            </w:r>
            <w:r w:rsidRPr="003B340F">
              <w:rPr>
                <w:b/>
                <w:sz w:val="22"/>
                <w:szCs w:val="22"/>
                <w:lang w:val="uk-UA"/>
              </w:rPr>
              <w:t xml:space="preserve">Додатку </w:t>
            </w:r>
            <w:r w:rsidR="003701E0">
              <w:rPr>
                <w:b/>
                <w:sz w:val="22"/>
                <w:szCs w:val="22"/>
                <w:lang w:val="uk-UA"/>
              </w:rPr>
              <w:t>4</w:t>
            </w:r>
            <w:r w:rsidRPr="003B340F">
              <w:rPr>
                <w:sz w:val="22"/>
                <w:szCs w:val="22"/>
                <w:lang w:val="uk-UA"/>
              </w:rPr>
              <w:t xml:space="preserve"> до цієї тендерної документації.</w:t>
            </w:r>
          </w:p>
          <w:p w:rsidR="00F032EB" w:rsidRPr="00B0593B" w:rsidRDefault="003B340F" w:rsidP="00C00503">
            <w:pPr>
              <w:pStyle w:val="12"/>
              <w:widowControl w:val="0"/>
              <w:spacing w:line="240" w:lineRule="auto"/>
              <w:ind w:right="113"/>
              <w:jc w:val="both"/>
              <w:rPr>
                <w:rFonts w:ascii="Times New Roman" w:hAnsi="Times New Roman" w:cs="Times New Roman"/>
                <w:lang w:val="uk-UA"/>
              </w:rPr>
            </w:pPr>
            <w:r>
              <w:rPr>
                <w:rFonts w:ascii="Times New Roman" w:hAnsi="Times New Roman" w:cs="Times New Roman"/>
                <w:lang w:val="uk-UA"/>
              </w:rPr>
              <w:t xml:space="preserve">- </w:t>
            </w:r>
            <w:r w:rsidR="00E605E8" w:rsidRPr="00B0593B">
              <w:rPr>
                <w:rFonts w:ascii="Times New Roman" w:hAnsi="Times New Roman" w:cs="Times New Roman"/>
                <w:lang w:val="uk-UA"/>
              </w:rPr>
              <w:t xml:space="preserve"> </w:t>
            </w:r>
            <w:r>
              <w:rPr>
                <w:rFonts w:ascii="Times New Roman" w:hAnsi="Times New Roman" w:cs="Times New Roman"/>
                <w:lang w:val="uk-UA"/>
              </w:rPr>
              <w:t xml:space="preserve"> </w:t>
            </w:r>
            <w:r w:rsidR="00F032EB" w:rsidRPr="00B0593B">
              <w:rPr>
                <w:rFonts w:ascii="Times New Roman" w:hAnsi="Times New Roman" w:cs="Times New Roman"/>
                <w:lang w:val="uk-UA"/>
              </w:rPr>
              <w:t>Л</w:t>
            </w:r>
            <w:r w:rsidR="00F032EB" w:rsidRPr="00B0593B">
              <w:rPr>
                <w:rFonts w:ascii="Times New Roman" w:hAnsi="Times New Roman" w:cs="Times New Roman"/>
              </w:rPr>
              <w:t>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w:t>
            </w:r>
            <w:r w:rsidR="00F032EB" w:rsidRPr="00B0593B">
              <w:rPr>
                <w:rFonts w:ascii="Times New Roman" w:eastAsia="Times New Roman" w:hAnsi="Times New Roman" w:cs="Times New Roman"/>
                <w:lang w:val="uk-UA"/>
              </w:rPr>
              <w:t xml:space="preserve"> згідно </w:t>
            </w:r>
            <w:r w:rsidR="00F032EB" w:rsidRPr="00B0593B">
              <w:rPr>
                <w:rFonts w:ascii="Times New Roman" w:eastAsia="Times New Roman" w:hAnsi="Times New Roman" w:cs="Times New Roman"/>
                <w:b/>
                <w:color w:val="auto"/>
              </w:rPr>
              <w:t>Додат</w:t>
            </w:r>
            <w:r w:rsidR="00F032EB" w:rsidRPr="00B0593B">
              <w:rPr>
                <w:rFonts w:ascii="Times New Roman" w:eastAsia="Times New Roman" w:hAnsi="Times New Roman" w:cs="Times New Roman"/>
                <w:b/>
                <w:color w:val="auto"/>
                <w:lang w:val="uk-UA"/>
              </w:rPr>
              <w:t>ку</w:t>
            </w:r>
            <w:r w:rsidR="00F032EB" w:rsidRPr="00B0593B">
              <w:rPr>
                <w:rFonts w:ascii="Times New Roman" w:eastAsia="Times New Roman" w:hAnsi="Times New Roman" w:cs="Times New Roman"/>
                <w:b/>
                <w:color w:val="auto"/>
              </w:rPr>
              <w:t xml:space="preserve"> </w:t>
            </w:r>
            <w:r w:rsidR="003701E0">
              <w:rPr>
                <w:rFonts w:ascii="Times New Roman" w:eastAsia="Times New Roman" w:hAnsi="Times New Roman" w:cs="Times New Roman"/>
                <w:b/>
                <w:color w:val="auto"/>
                <w:lang w:val="uk-UA"/>
              </w:rPr>
              <w:t>5</w:t>
            </w:r>
            <w:r w:rsidR="00F032EB" w:rsidRPr="00B0593B">
              <w:rPr>
                <w:rFonts w:ascii="Times New Roman" w:eastAsia="Times New Roman" w:hAnsi="Times New Roman" w:cs="Times New Roman"/>
                <w:color w:val="auto"/>
                <w:lang w:val="uk-UA"/>
              </w:rPr>
              <w:t xml:space="preserve"> </w:t>
            </w:r>
            <w:r w:rsidR="00F032EB" w:rsidRPr="00B0593B">
              <w:rPr>
                <w:rFonts w:ascii="Times New Roman" w:eastAsia="Times New Roman" w:hAnsi="Times New Roman" w:cs="Times New Roman"/>
                <w:lang w:val="uk-UA"/>
              </w:rPr>
              <w:t xml:space="preserve">до цієї тендер ної документації; </w:t>
            </w:r>
          </w:p>
          <w:p w:rsidR="00004A28" w:rsidRPr="00B0593B" w:rsidRDefault="00004A28" w:rsidP="00004A28">
            <w:pPr>
              <w:pStyle w:val="ab"/>
              <w:jc w:val="both"/>
              <w:rPr>
                <w:b/>
                <w:sz w:val="22"/>
                <w:szCs w:val="22"/>
                <w:u w:val="single"/>
              </w:rPr>
            </w:pPr>
            <w:r w:rsidRPr="00B0593B">
              <w:rPr>
                <w:b/>
                <w:sz w:val="22"/>
                <w:szCs w:val="22"/>
                <w:u w:val="single"/>
              </w:rPr>
              <w:t>Кожен учасник має право подати тільки одну тендерну пропозицію щодо предмета закупівлі визначеного згідно з вимогами цієї тендерної документації в цілому.</w:t>
            </w:r>
          </w:p>
          <w:p w:rsidR="00004A28" w:rsidRPr="00B0593B" w:rsidRDefault="00004A28" w:rsidP="00004A28">
            <w:pPr>
              <w:widowControl w:val="0"/>
              <w:ind w:hanging="21"/>
              <w:contextualSpacing/>
              <w:jc w:val="both"/>
              <w:rPr>
                <w:sz w:val="22"/>
                <w:szCs w:val="22"/>
              </w:rPr>
            </w:pPr>
            <w:r w:rsidRPr="00B0593B">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B0593B">
              <w:rPr>
                <w:sz w:val="22"/>
                <w:szCs w:val="22"/>
              </w:rPr>
              <w:t>«..</w:t>
            </w:r>
            <w:proofErr w:type="gramEnd"/>
            <w:r w:rsidRPr="00B0593B">
              <w:rPr>
                <w:sz w:val="22"/>
                <w:szCs w:val="22"/>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04A28" w:rsidRPr="00B0593B" w:rsidRDefault="00004A28" w:rsidP="00004A28">
            <w:pPr>
              <w:jc w:val="both"/>
              <w:rPr>
                <w:sz w:val="22"/>
                <w:szCs w:val="22"/>
              </w:rPr>
            </w:pPr>
            <w:r w:rsidRPr="00B0593B">
              <w:rPr>
                <w:sz w:val="22"/>
                <w:szCs w:val="22"/>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004A28" w:rsidRPr="00B0593B" w:rsidRDefault="00004A28" w:rsidP="00004A28">
            <w:pPr>
              <w:jc w:val="both"/>
              <w:rPr>
                <w:sz w:val="22"/>
                <w:szCs w:val="22"/>
              </w:rPr>
            </w:pPr>
            <w:r w:rsidRPr="00B0593B">
              <w:rPr>
                <w:sz w:val="22"/>
                <w:szCs w:val="22"/>
              </w:rPr>
              <w:t>Документи тендерної пропозиції, які надані не у формі електронного документа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04A28" w:rsidRPr="00B0593B" w:rsidRDefault="00004A28" w:rsidP="00004A28">
            <w:pPr>
              <w:jc w:val="both"/>
              <w:rPr>
                <w:sz w:val="22"/>
                <w:szCs w:val="22"/>
              </w:rPr>
            </w:pPr>
            <w:r w:rsidRPr="00B0593B">
              <w:rPr>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04A28" w:rsidRPr="00B0593B" w:rsidRDefault="00004A28" w:rsidP="00004A28">
            <w:pPr>
              <w:jc w:val="both"/>
              <w:rPr>
                <w:sz w:val="22"/>
                <w:szCs w:val="22"/>
              </w:rPr>
            </w:pPr>
            <w:r w:rsidRPr="00B0593B">
              <w:rPr>
                <w:sz w:val="22"/>
                <w:szCs w:val="22"/>
              </w:rPr>
              <w:t xml:space="preserve">Замовник перевіряє КЕП учасника на сайті центрального засвідчувального органу за посиланням </w:t>
            </w:r>
            <w:hyperlink r:id="rId9" w:history="1">
              <w:r w:rsidRPr="00B0593B">
                <w:rPr>
                  <w:sz w:val="22"/>
                  <w:szCs w:val="22"/>
                  <w:u w:val="single"/>
                </w:rPr>
                <w:t>https://czo.gov.ua/verify</w:t>
              </w:r>
            </w:hyperlink>
            <w:r w:rsidRPr="00B0593B">
              <w:rPr>
                <w:sz w:val="22"/>
                <w:szCs w:val="22"/>
              </w:rPr>
              <w:t>.</w:t>
            </w:r>
          </w:p>
          <w:p w:rsidR="00004A28" w:rsidRPr="00B0593B" w:rsidRDefault="00004A28" w:rsidP="00004A28">
            <w:pPr>
              <w:jc w:val="both"/>
              <w:rPr>
                <w:sz w:val="22"/>
                <w:szCs w:val="22"/>
              </w:rPr>
            </w:pPr>
            <w:r w:rsidRPr="00B0593B">
              <w:rPr>
                <w:sz w:val="22"/>
                <w:szCs w:val="22"/>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004A28" w:rsidRPr="00B0593B" w:rsidRDefault="00004A28" w:rsidP="00004A28">
            <w:pPr>
              <w:widowControl w:val="0"/>
              <w:ind w:hanging="21"/>
              <w:contextualSpacing/>
              <w:jc w:val="both"/>
              <w:rPr>
                <w:sz w:val="22"/>
                <w:szCs w:val="22"/>
              </w:rPr>
            </w:pPr>
            <w:r w:rsidRPr="00CA4681">
              <w:rPr>
                <w:b/>
                <w:i/>
                <w:sz w:val="22"/>
                <w:szCs w:val="22"/>
              </w:rPr>
              <w:t>Повноваження щодо підпису документів тендерної пропозиції уповноваженої особи учасника процедури закупівлі підтверджується:</w:t>
            </w:r>
            <w:r w:rsidRPr="00B0593B">
              <w:rPr>
                <w:sz w:val="22"/>
                <w:szCs w:val="22"/>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04A28" w:rsidRPr="00B0593B" w:rsidRDefault="00004A28" w:rsidP="00004A28">
            <w:pPr>
              <w:widowControl w:val="0"/>
              <w:ind w:hanging="21"/>
              <w:contextualSpacing/>
              <w:jc w:val="both"/>
              <w:rPr>
                <w:sz w:val="22"/>
                <w:szCs w:val="22"/>
              </w:rPr>
            </w:pPr>
            <w:r w:rsidRPr="00B0593B">
              <w:rPr>
                <w:sz w:val="22"/>
                <w:szCs w:val="22"/>
              </w:rPr>
              <w:t xml:space="preserve">У разі якщо тендерна пропозиція подається об'єднанням </w:t>
            </w:r>
            <w:r w:rsidRPr="00B0593B">
              <w:rPr>
                <w:sz w:val="22"/>
                <w:szCs w:val="22"/>
              </w:rPr>
              <w:lastRenderedPageBreak/>
              <w:t xml:space="preserve">учасників, до неї обов'язково включається документ про створення такого об'єднання.  </w:t>
            </w:r>
          </w:p>
          <w:p w:rsidR="00004A28" w:rsidRPr="00B0593B" w:rsidRDefault="00004A28" w:rsidP="00004A28">
            <w:pPr>
              <w:widowControl w:val="0"/>
              <w:ind w:hanging="21"/>
              <w:contextualSpacing/>
              <w:jc w:val="both"/>
              <w:rPr>
                <w:sz w:val="22"/>
                <w:szCs w:val="22"/>
              </w:rPr>
            </w:pPr>
            <w:r w:rsidRPr="00B0593B">
              <w:rPr>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04A28" w:rsidRPr="00B0593B" w:rsidRDefault="00004A28" w:rsidP="00004A28">
            <w:pPr>
              <w:widowControl w:val="0"/>
              <w:ind w:hanging="21"/>
              <w:contextualSpacing/>
              <w:jc w:val="both"/>
              <w:rPr>
                <w:sz w:val="22"/>
                <w:szCs w:val="22"/>
              </w:rPr>
            </w:pPr>
            <w:r w:rsidRPr="00B0593B">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B0593B">
              <w:rPr>
                <w:sz w:val="22"/>
                <w:szCs w:val="22"/>
              </w:rPr>
              <w:t>за яку</w:t>
            </w:r>
            <w:proofErr w:type="gramEnd"/>
            <w:r w:rsidRPr="00B0593B">
              <w:rPr>
                <w:sz w:val="22"/>
                <w:szCs w:val="22"/>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01108" w:rsidRPr="00B0593B" w:rsidRDefault="00004A28" w:rsidP="00004A28">
            <w:pPr>
              <w:pStyle w:val="ab"/>
              <w:jc w:val="both"/>
              <w:rPr>
                <w:sz w:val="22"/>
                <w:szCs w:val="22"/>
                <w:lang w:val="uk-UA"/>
              </w:rPr>
            </w:pPr>
            <w:r w:rsidRPr="00B0593B">
              <w:rPr>
                <w:sz w:val="22"/>
                <w:szCs w:val="22"/>
              </w:rPr>
              <w:t xml:space="preserve"> </w:t>
            </w:r>
            <w:r w:rsidR="000538C8" w:rsidRPr="00B0593B">
              <w:rPr>
                <w:rFonts w:eastAsia="Arial"/>
                <w:b/>
                <w:bCs/>
                <w:color w:val="000000"/>
                <w:sz w:val="22"/>
                <w:szCs w:val="22"/>
              </w:rPr>
              <w:t xml:space="preserve">* </w:t>
            </w:r>
            <w:r w:rsidR="000538C8" w:rsidRPr="00B0593B">
              <w:rPr>
                <w:rFonts w:eastAsia="Arial"/>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201108" w:rsidRPr="00B0593B" w:rsidTr="00364AF3">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lastRenderedPageBreak/>
              <w:t>2</w:t>
            </w:r>
          </w:p>
        </w:tc>
        <w:tc>
          <w:tcPr>
            <w:tcW w:w="3315" w:type="dxa"/>
            <w:tcBorders>
              <w:top w:val="single" w:sz="2" w:space="0" w:color="000000"/>
              <w:left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Забезпечення тендерної пропозиції</w:t>
            </w:r>
          </w:p>
        </w:tc>
        <w:tc>
          <w:tcPr>
            <w:tcW w:w="6237" w:type="dxa"/>
            <w:tcBorders>
              <w:top w:val="single" w:sz="2" w:space="0" w:color="000000"/>
              <w:left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sz w:val="22"/>
                <w:szCs w:val="22"/>
                <w:lang w:val="uk-UA"/>
              </w:rPr>
            </w:pPr>
            <w:r w:rsidRPr="00B0593B">
              <w:rPr>
                <w:sz w:val="22"/>
                <w:szCs w:val="22"/>
                <w:lang w:val="uk-UA"/>
              </w:rPr>
              <w:t xml:space="preserve">        </w:t>
            </w:r>
            <w:r w:rsidR="008F0ABA" w:rsidRPr="00B0593B">
              <w:rPr>
                <w:sz w:val="22"/>
                <w:szCs w:val="22"/>
                <w:lang w:val="uk-UA"/>
              </w:rPr>
              <w:t>Забезпечення тендерної пропозиції не вимагається.</w:t>
            </w:r>
          </w:p>
        </w:tc>
      </w:tr>
      <w:tr w:rsidR="00201108"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6567C9" w:rsidP="004979E0">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7D4E2F" w:rsidRPr="001C2778" w:rsidTr="00364AF3">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jc w:val="both"/>
              <w:rPr>
                <w:sz w:val="22"/>
                <w:szCs w:val="22"/>
                <w:lang w:val="uk-UA"/>
              </w:rPr>
            </w:pPr>
            <w:r w:rsidRPr="00B0593B">
              <w:rPr>
                <w:sz w:val="22"/>
                <w:szCs w:val="22"/>
                <w:lang w:val="uk-UA"/>
              </w:rPr>
              <w:t>4</w:t>
            </w:r>
          </w:p>
        </w:tc>
        <w:tc>
          <w:tcPr>
            <w:tcW w:w="3315" w:type="dxa"/>
            <w:tcBorders>
              <w:top w:val="single" w:sz="2" w:space="0" w:color="000000"/>
              <w:left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237" w:type="dxa"/>
            <w:tcBorders>
              <w:top w:val="single" w:sz="2" w:space="0" w:color="000000"/>
              <w:left w:val="single" w:sz="2" w:space="0" w:color="000000"/>
              <w:right w:val="single" w:sz="2" w:space="0" w:color="000000"/>
            </w:tcBorders>
            <w:tcMar>
              <w:top w:w="0" w:type="dxa"/>
              <w:left w:w="105" w:type="dxa"/>
              <w:bottom w:w="0" w:type="dxa"/>
              <w:right w:w="105" w:type="dxa"/>
            </w:tcMar>
          </w:tcPr>
          <w:p w:rsidR="003B340F" w:rsidRDefault="000538C8" w:rsidP="000538C8">
            <w:pPr>
              <w:jc w:val="both"/>
              <w:rPr>
                <w:sz w:val="22"/>
                <w:szCs w:val="22"/>
                <w:lang w:val="uk-UA"/>
              </w:rPr>
            </w:pPr>
            <w:r w:rsidRPr="00B0593B">
              <w:rPr>
                <w:sz w:val="22"/>
                <w:szCs w:val="22"/>
                <w:lang w:val="uk-UA"/>
              </w:rPr>
              <w:t xml:space="preserve">Тендерні пропозиції вважаються дійсними протягом 90 днів </w:t>
            </w:r>
            <w:r w:rsidRPr="00B0593B">
              <w:rPr>
                <w:sz w:val="22"/>
                <w:szCs w:val="22"/>
                <w:lang w:eastAsia="uk-UA"/>
              </w:rPr>
              <w:t xml:space="preserve"> із дати кінцевого строку подання тендерних пропозицій</w:t>
            </w:r>
            <w:r w:rsidRPr="00B0593B">
              <w:rPr>
                <w:sz w:val="22"/>
                <w:szCs w:val="22"/>
                <w:lang w:val="uk-UA"/>
              </w:rPr>
              <w:t xml:space="preserve"> .</w:t>
            </w:r>
          </w:p>
          <w:p w:rsidR="0015325D" w:rsidRPr="0015325D" w:rsidRDefault="0015325D" w:rsidP="0015325D">
            <w:pPr>
              <w:jc w:val="both"/>
              <w:rPr>
                <w:sz w:val="22"/>
                <w:szCs w:val="22"/>
                <w:lang w:val="uk-UA"/>
              </w:rPr>
            </w:pPr>
            <w:r w:rsidRPr="0015325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325D" w:rsidRPr="0015325D" w:rsidRDefault="0015325D" w:rsidP="00C379D7">
            <w:pPr>
              <w:pStyle w:val="ab"/>
              <w:numPr>
                <w:ilvl w:val="0"/>
                <w:numId w:val="3"/>
              </w:numPr>
              <w:ind w:left="0" w:firstLine="360"/>
              <w:jc w:val="both"/>
              <w:rPr>
                <w:sz w:val="22"/>
                <w:szCs w:val="22"/>
              </w:rPr>
            </w:pPr>
            <w:r w:rsidRPr="0015325D">
              <w:rPr>
                <w:sz w:val="22"/>
                <w:szCs w:val="22"/>
              </w:rPr>
              <w:t>відхилити таку вимогу, не втрачаючи при цьому наданого ним забезпечення тендерної пропозиції;</w:t>
            </w:r>
          </w:p>
          <w:p w:rsidR="0015325D" w:rsidRPr="0015325D" w:rsidRDefault="0015325D" w:rsidP="00C379D7">
            <w:pPr>
              <w:pStyle w:val="ab"/>
              <w:numPr>
                <w:ilvl w:val="0"/>
                <w:numId w:val="3"/>
              </w:numPr>
              <w:ind w:left="33" w:firstLine="327"/>
              <w:jc w:val="both"/>
              <w:rPr>
                <w:sz w:val="22"/>
                <w:szCs w:val="22"/>
                <w:lang w:val="uk-UA"/>
              </w:rPr>
            </w:pPr>
            <w:r w:rsidRPr="0015325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7D4E2F" w:rsidRPr="0015325D" w:rsidRDefault="0015325D" w:rsidP="0015325D">
            <w:pPr>
              <w:pStyle w:val="ab"/>
              <w:jc w:val="both"/>
              <w:rPr>
                <w:sz w:val="22"/>
                <w:szCs w:val="22"/>
                <w:lang w:val="uk-UA" w:eastAsia="uk-UA"/>
              </w:rPr>
            </w:pPr>
            <w:r w:rsidRPr="0015325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1108" w:rsidRPr="00B0593B" w:rsidTr="00715F41">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48" w:beforeAutospacing="0" w:after="0" w:afterAutospacing="0"/>
              <w:rPr>
                <w:b/>
                <w:sz w:val="22"/>
                <w:szCs w:val="22"/>
                <w:lang w:val="uk-UA"/>
              </w:rPr>
            </w:pPr>
            <w:r w:rsidRPr="00B0593B">
              <w:rPr>
                <w:b/>
                <w:color w:val="000000"/>
                <w:sz w:val="22"/>
                <w:szCs w:val="22"/>
                <w:lang w:val="uk-UA"/>
              </w:rPr>
              <w:t>5</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701E0" w:rsidRPr="003701E0" w:rsidRDefault="003701E0" w:rsidP="003701E0">
            <w:pPr>
              <w:rPr>
                <w:b/>
                <w:sz w:val="22"/>
                <w:szCs w:val="22"/>
                <w:lang w:val="uk-UA"/>
              </w:rPr>
            </w:pPr>
            <w:r w:rsidRPr="003701E0">
              <w:rPr>
                <w:b/>
                <w:sz w:val="22"/>
                <w:szCs w:val="22"/>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1108" w:rsidRPr="00B0593B" w:rsidRDefault="003701E0" w:rsidP="003701E0">
            <w:pPr>
              <w:pStyle w:val="a3"/>
              <w:spacing w:before="48" w:beforeAutospacing="0" w:after="0" w:afterAutospacing="0"/>
              <w:ind w:right="113"/>
              <w:rPr>
                <w:b/>
                <w:sz w:val="22"/>
                <w:szCs w:val="22"/>
                <w:lang w:val="uk-UA"/>
              </w:rPr>
            </w:pPr>
            <w:r w:rsidRPr="003701E0">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701E0" w:rsidRPr="0089465F" w:rsidRDefault="00373F4A" w:rsidP="003701E0">
            <w:pPr>
              <w:jc w:val="both"/>
              <w:rPr>
                <w:sz w:val="22"/>
                <w:szCs w:val="22"/>
                <w:lang w:val="uk-UA"/>
              </w:rPr>
            </w:pPr>
            <w:r w:rsidRPr="0089465F">
              <w:rPr>
                <w:sz w:val="22"/>
                <w:szCs w:val="22"/>
                <w:lang w:val="uk-UA"/>
              </w:rPr>
              <w:t xml:space="preserve"> </w:t>
            </w:r>
            <w:r w:rsidR="003701E0" w:rsidRPr="0089465F">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3701E0" w:rsidRPr="0089465F" w:rsidRDefault="003701E0" w:rsidP="003701E0">
            <w:pPr>
              <w:widowControl w:val="0"/>
              <w:jc w:val="both"/>
              <w:rPr>
                <w:rFonts w:eastAsia="Arial"/>
                <w:b/>
                <w:sz w:val="22"/>
                <w:szCs w:val="22"/>
              </w:rPr>
            </w:pPr>
            <w:r w:rsidRPr="0089465F">
              <w:rPr>
                <w:b/>
                <w:sz w:val="22"/>
                <w:szCs w:val="22"/>
                <w:lang w:val="uk-UA"/>
              </w:rPr>
              <w:t xml:space="preserve"> 5.1. </w:t>
            </w:r>
            <w:r w:rsidRPr="0089465F">
              <w:rPr>
                <w:rFonts w:eastAsia="Arial"/>
                <w:b/>
                <w:sz w:val="22"/>
                <w:szCs w:val="22"/>
              </w:rPr>
              <w:t>Наявність в учасника процедури закупівлі обладнання, матеріально-технічної бази та технологій</w:t>
            </w:r>
          </w:p>
          <w:p w:rsidR="003701E0" w:rsidRPr="0089465F" w:rsidRDefault="003701E0" w:rsidP="003701E0">
            <w:pPr>
              <w:jc w:val="both"/>
              <w:rPr>
                <w:sz w:val="22"/>
                <w:szCs w:val="22"/>
                <w:lang w:val="uk-UA"/>
              </w:rPr>
            </w:pPr>
            <w:r w:rsidRPr="0089465F">
              <w:rPr>
                <w:sz w:val="22"/>
                <w:szCs w:val="22"/>
                <w:lang w:val="uk-UA"/>
              </w:rPr>
              <w:t>5.1.1. Інформаційна довідка про  технічні  можливості  учасника про наявність ресурсної та матеріально -</w:t>
            </w:r>
            <w:r w:rsidR="00DB36A2" w:rsidRPr="0089465F">
              <w:rPr>
                <w:sz w:val="22"/>
                <w:szCs w:val="22"/>
                <w:lang w:val="uk-UA"/>
              </w:rPr>
              <w:t xml:space="preserve"> </w:t>
            </w:r>
            <w:r w:rsidRPr="0089465F">
              <w:rPr>
                <w:sz w:val="22"/>
                <w:szCs w:val="22"/>
                <w:lang w:val="uk-UA"/>
              </w:rPr>
              <w:t>технічної бази для виконання умов договору про закупівлю, а саме: найменування обладнання/матеріально-технічної бази необхідного для виконання договору із зазначенням власне чи орендоване.</w:t>
            </w:r>
          </w:p>
          <w:p w:rsidR="003701E0" w:rsidRPr="0089465F" w:rsidRDefault="003701E0" w:rsidP="003701E0">
            <w:pPr>
              <w:jc w:val="both"/>
              <w:rPr>
                <w:sz w:val="22"/>
                <w:szCs w:val="22"/>
                <w:lang w:val="uk-UA"/>
              </w:rPr>
            </w:pPr>
            <w:r w:rsidRPr="0089465F">
              <w:rPr>
                <w:sz w:val="22"/>
                <w:szCs w:val="22"/>
                <w:lang w:val="uk-UA"/>
              </w:rPr>
              <w:t xml:space="preserve">5.1.2. Довідка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3701E0" w:rsidRPr="0089465F" w:rsidRDefault="003701E0" w:rsidP="003701E0">
            <w:pPr>
              <w:jc w:val="both"/>
              <w:rPr>
                <w:sz w:val="22"/>
                <w:szCs w:val="22"/>
                <w:lang w:val="uk-UA"/>
              </w:rPr>
            </w:pPr>
            <w:r w:rsidRPr="0089465F">
              <w:rPr>
                <w:sz w:val="22"/>
                <w:szCs w:val="22"/>
                <w:lang w:val="uk-UA"/>
              </w:rPr>
              <w:t>5.1.3. Копії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w:t>
            </w:r>
            <w:r w:rsidR="003C77AD" w:rsidRPr="0089465F">
              <w:rPr>
                <w:sz w:val="22"/>
                <w:szCs w:val="22"/>
                <w:lang w:val="uk-UA"/>
              </w:rPr>
              <w:t>ням строку оренди (до кінця 2024</w:t>
            </w:r>
            <w:r w:rsidRPr="0089465F">
              <w:rPr>
                <w:sz w:val="22"/>
                <w:szCs w:val="22"/>
                <w:lang w:val="uk-UA"/>
              </w:rPr>
              <w:t xml:space="preserve"> року або на більш пізню дату), або інший документ, який підтверджує можливість учасника поставити товар згідно предмету закупівлі за адресою замовника </w:t>
            </w:r>
            <w:r w:rsidRPr="0089465F">
              <w:rPr>
                <w:sz w:val="22"/>
                <w:szCs w:val="22"/>
                <w:lang w:val="uk-UA"/>
              </w:rPr>
              <w:lastRenderedPageBreak/>
              <w:t>(копія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3701E0" w:rsidRPr="0089465F" w:rsidRDefault="003701E0" w:rsidP="003701E0">
            <w:pPr>
              <w:jc w:val="both"/>
              <w:rPr>
                <w:sz w:val="22"/>
                <w:szCs w:val="22"/>
                <w:lang w:val="uk-UA"/>
              </w:rPr>
            </w:pPr>
            <w:r w:rsidRPr="0089465F">
              <w:rPr>
                <w:sz w:val="22"/>
                <w:szCs w:val="22"/>
                <w:lang w:val="uk-UA"/>
              </w:rPr>
              <w:t xml:space="preserve"> 5.1.4. Скан-копію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3701E0" w:rsidRPr="0089465F" w:rsidRDefault="003701E0" w:rsidP="003701E0">
            <w:pPr>
              <w:jc w:val="both"/>
              <w:rPr>
                <w:sz w:val="22"/>
                <w:szCs w:val="22"/>
                <w:lang w:val="uk-UA"/>
              </w:rPr>
            </w:pPr>
            <w:r w:rsidRPr="0089465F">
              <w:rPr>
                <w:sz w:val="22"/>
                <w:szCs w:val="22"/>
                <w:lang w:val="uk-UA"/>
              </w:rPr>
              <w:t xml:space="preserve"> 5.1.5.  Скан-копія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за передостанній місяць до надання пропозиції учасника</w:t>
            </w:r>
          </w:p>
          <w:p w:rsidR="00373F4A" w:rsidRPr="0089465F" w:rsidRDefault="00715F41" w:rsidP="00373F4A">
            <w:pPr>
              <w:jc w:val="both"/>
              <w:rPr>
                <w:sz w:val="22"/>
                <w:szCs w:val="22"/>
                <w:lang w:val="uk-UA"/>
              </w:rPr>
            </w:pPr>
            <w:r w:rsidRPr="0089465F">
              <w:rPr>
                <w:b/>
                <w:sz w:val="22"/>
                <w:szCs w:val="22"/>
                <w:lang w:val="uk-UA"/>
              </w:rPr>
              <w:t>5.</w:t>
            </w:r>
            <w:r w:rsidR="003701E0" w:rsidRPr="0089465F">
              <w:rPr>
                <w:b/>
                <w:sz w:val="22"/>
                <w:szCs w:val="22"/>
                <w:lang w:val="uk-UA"/>
              </w:rPr>
              <w:t>2</w:t>
            </w:r>
            <w:r w:rsidRPr="0089465F">
              <w:rPr>
                <w:b/>
                <w:sz w:val="22"/>
                <w:szCs w:val="22"/>
                <w:lang w:val="uk-UA"/>
              </w:rPr>
              <w:t>.</w:t>
            </w:r>
            <w:r w:rsidRPr="0089465F">
              <w:rPr>
                <w:sz w:val="22"/>
                <w:szCs w:val="22"/>
                <w:lang w:val="uk-UA"/>
              </w:rPr>
              <w:t xml:space="preserve"> </w:t>
            </w:r>
            <w:r w:rsidR="00373F4A" w:rsidRPr="0089465F">
              <w:rPr>
                <w:sz w:val="22"/>
                <w:szCs w:val="22"/>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w:t>
            </w:r>
            <w:r w:rsidR="00373F4A" w:rsidRPr="0089465F">
              <w:rPr>
                <w:sz w:val="22"/>
                <w:szCs w:val="22"/>
              </w:rPr>
              <w:t> </w:t>
            </w:r>
            <w:hyperlink r:id="rId10" w:tgtFrame="_blank" w:history="1"/>
            <w:r w:rsidR="00373F4A" w:rsidRPr="0089465F">
              <w:rPr>
                <w:sz w:val="22"/>
                <w:szCs w:val="22"/>
              </w:rPr>
              <w:t> </w:t>
            </w:r>
            <w:r w:rsidR="00373F4A" w:rsidRPr="0089465F">
              <w:rPr>
                <w:sz w:val="22"/>
                <w:szCs w:val="22"/>
                <w:lang w:val="uk-UA"/>
              </w:rPr>
              <w:t>"Про доступ до публічної інформації", та/або міститься у відкритих єдиних державних реє</w:t>
            </w:r>
            <w:r w:rsidR="008667EE" w:rsidRPr="0089465F">
              <w:rPr>
                <w:sz w:val="22"/>
                <w:szCs w:val="22"/>
                <w:lang w:val="uk-UA"/>
              </w:rPr>
              <w:t xml:space="preserve">страх, доступ до яких є вільним </w:t>
            </w:r>
            <w:r w:rsidR="008667EE" w:rsidRPr="0089465F">
              <w:rPr>
                <w:sz w:val="22"/>
                <w:szCs w:val="22"/>
                <w:shd w:val="solid" w:color="FFFFFF" w:fill="FFFFFF"/>
                <w:lang w:val="uk-UA" w:eastAsia="en-US"/>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3F4A" w:rsidRPr="0089465F" w:rsidRDefault="00715F41" w:rsidP="00373F4A">
            <w:pPr>
              <w:jc w:val="both"/>
              <w:rPr>
                <w:sz w:val="22"/>
                <w:szCs w:val="22"/>
              </w:rPr>
            </w:pPr>
            <w:r w:rsidRPr="0089465F">
              <w:rPr>
                <w:b/>
                <w:sz w:val="22"/>
                <w:szCs w:val="22"/>
                <w:lang w:val="uk-UA"/>
              </w:rPr>
              <w:t>5.</w:t>
            </w:r>
            <w:r w:rsidR="003701E0" w:rsidRPr="0089465F">
              <w:rPr>
                <w:b/>
                <w:sz w:val="22"/>
                <w:szCs w:val="22"/>
                <w:lang w:val="uk-UA"/>
              </w:rPr>
              <w:t>3</w:t>
            </w:r>
            <w:r w:rsidRPr="0089465F">
              <w:rPr>
                <w:b/>
                <w:sz w:val="22"/>
                <w:szCs w:val="22"/>
                <w:lang w:val="uk-UA"/>
              </w:rPr>
              <w:t>.</w:t>
            </w:r>
            <w:r w:rsidRPr="0089465F">
              <w:rPr>
                <w:sz w:val="22"/>
                <w:szCs w:val="22"/>
                <w:lang w:val="uk-UA"/>
              </w:rPr>
              <w:t xml:space="preserve"> </w:t>
            </w:r>
            <w:r w:rsidR="00373F4A" w:rsidRPr="0089465F">
              <w:rPr>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73F4A" w:rsidRPr="0089465F" w:rsidRDefault="00373F4A" w:rsidP="00373F4A">
            <w:pPr>
              <w:jc w:val="both"/>
              <w:rPr>
                <w:sz w:val="22"/>
                <w:szCs w:val="22"/>
              </w:rPr>
            </w:pPr>
            <w:r w:rsidRPr="0089465F">
              <w:rPr>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00004A28" w:rsidRPr="0089465F">
              <w:rPr>
                <w:sz w:val="22"/>
                <w:szCs w:val="22"/>
                <w:lang w:val="uk-UA"/>
              </w:rPr>
              <w:t xml:space="preserve">в </w:t>
            </w:r>
            <w:r w:rsidR="00004A28" w:rsidRPr="0089465F">
              <w:rPr>
                <w:sz w:val="22"/>
                <w:szCs w:val="22"/>
              </w:rPr>
              <w:t>будь</w:t>
            </w:r>
            <w:proofErr w:type="gramEnd"/>
            <w:r w:rsidRPr="0089465F">
              <w:rPr>
                <w:sz w:val="22"/>
                <w:szCs w:val="22"/>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73F4A" w:rsidRPr="0089465F" w:rsidRDefault="00373F4A" w:rsidP="00373F4A">
            <w:pPr>
              <w:jc w:val="both"/>
              <w:rPr>
                <w:sz w:val="22"/>
                <w:szCs w:val="22"/>
              </w:rPr>
            </w:pPr>
            <w:r w:rsidRPr="0089465F">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73F4A" w:rsidRPr="0089465F" w:rsidRDefault="00373F4A" w:rsidP="00373F4A">
            <w:pPr>
              <w:jc w:val="both"/>
              <w:rPr>
                <w:sz w:val="22"/>
                <w:szCs w:val="22"/>
              </w:rPr>
            </w:pPr>
            <w:r w:rsidRPr="0089465F">
              <w:rPr>
                <w:sz w:val="22"/>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73F4A" w:rsidRPr="0089465F" w:rsidRDefault="00373F4A" w:rsidP="00373F4A">
            <w:pPr>
              <w:jc w:val="both"/>
              <w:rPr>
                <w:sz w:val="22"/>
                <w:szCs w:val="22"/>
              </w:rPr>
            </w:pPr>
            <w:r w:rsidRPr="0089465F">
              <w:rPr>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73F4A" w:rsidRPr="0089465F" w:rsidRDefault="00373F4A" w:rsidP="00373F4A">
            <w:pPr>
              <w:jc w:val="both"/>
              <w:rPr>
                <w:rStyle w:val="ac"/>
                <w:sz w:val="22"/>
                <w:szCs w:val="22"/>
              </w:rPr>
            </w:pPr>
            <w:r w:rsidRPr="0089465F">
              <w:rPr>
                <w:sz w:val="22"/>
                <w:szCs w:val="22"/>
              </w:rPr>
              <w:t xml:space="preserve">5) </w:t>
            </w:r>
            <w:r w:rsidR="008170B2" w:rsidRPr="0089465F">
              <w:rPr>
                <w:rStyle w:val="ac"/>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73F4A" w:rsidRPr="0089465F" w:rsidRDefault="00373F4A" w:rsidP="00373F4A">
            <w:pPr>
              <w:jc w:val="both"/>
              <w:rPr>
                <w:rStyle w:val="ac"/>
                <w:sz w:val="22"/>
                <w:szCs w:val="22"/>
              </w:rPr>
            </w:pPr>
            <w:r w:rsidRPr="0089465F">
              <w:rPr>
                <w:sz w:val="22"/>
                <w:szCs w:val="22"/>
              </w:rPr>
              <w:t xml:space="preserve">6) </w:t>
            </w:r>
            <w:r w:rsidR="008170B2" w:rsidRPr="0089465F">
              <w:rPr>
                <w:rStyle w:val="ac"/>
                <w:sz w:val="22"/>
                <w:szCs w:val="22"/>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73F4A" w:rsidRPr="0089465F" w:rsidRDefault="00373F4A" w:rsidP="00373F4A">
            <w:pPr>
              <w:jc w:val="both"/>
              <w:rPr>
                <w:sz w:val="22"/>
                <w:szCs w:val="22"/>
              </w:rPr>
            </w:pPr>
            <w:r w:rsidRPr="0089465F">
              <w:rPr>
                <w:sz w:val="22"/>
                <w:szCs w:val="22"/>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73F4A" w:rsidRPr="0089465F" w:rsidRDefault="00373F4A" w:rsidP="00373F4A">
            <w:pPr>
              <w:jc w:val="both"/>
              <w:rPr>
                <w:sz w:val="22"/>
                <w:szCs w:val="22"/>
              </w:rPr>
            </w:pPr>
            <w:r w:rsidRPr="0089465F">
              <w:rPr>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rsidR="00373F4A" w:rsidRPr="0089465F" w:rsidRDefault="00373F4A" w:rsidP="00373F4A">
            <w:pPr>
              <w:jc w:val="both"/>
              <w:rPr>
                <w:sz w:val="22"/>
                <w:szCs w:val="22"/>
              </w:rPr>
            </w:pPr>
            <w:r w:rsidRPr="0089465F">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73F4A" w:rsidRPr="0089465F" w:rsidRDefault="00373F4A" w:rsidP="00373F4A">
            <w:pPr>
              <w:jc w:val="both"/>
              <w:rPr>
                <w:sz w:val="22"/>
                <w:szCs w:val="22"/>
              </w:rPr>
            </w:pPr>
            <w:r w:rsidRPr="0089465F">
              <w:rPr>
                <w:sz w:val="22"/>
                <w:szCs w:val="22"/>
              </w:rPr>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73F4A" w:rsidRPr="0089465F" w:rsidRDefault="00373F4A" w:rsidP="00373F4A">
            <w:pPr>
              <w:jc w:val="both"/>
              <w:rPr>
                <w:sz w:val="22"/>
                <w:szCs w:val="22"/>
              </w:rPr>
            </w:pPr>
            <w:r w:rsidRPr="0089465F">
              <w:rPr>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73F4A" w:rsidRPr="0089465F" w:rsidRDefault="00373F4A" w:rsidP="00373F4A">
            <w:pPr>
              <w:jc w:val="both"/>
              <w:rPr>
                <w:sz w:val="22"/>
                <w:szCs w:val="22"/>
              </w:rPr>
            </w:pPr>
            <w:r w:rsidRPr="0089465F">
              <w:rPr>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3F4A" w:rsidRPr="0089465F" w:rsidRDefault="00373F4A" w:rsidP="00373F4A">
            <w:pPr>
              <w:jc w:val="both"/>
              <w:rPr>
                <w:i/>
                <w:sz w:val="22"/>
                <w:szCs w:val="22"/>
              </w:rPr>
            </w:pPr>
            <w:r w:rsidRPr="0089465F">
              <w:rPr>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89465F">
              <w:rPr>
                <w:sz w:val="22"/>
                <w:szCs w:val="22"/>
              </w:rPr>
              <w:t>у порядку</w:t>
            </w:r>
            <w:proofErr w:type="gramEnd"/>
            <w:r w:rsidRPr="0089465F">
              <w:rPr>
                <w:sz w:val="22"/>
                <w:szCs w:val="22"/>
              </w:rPr>
              <w:t xml:space="preserve"> та на умовах, визначених законодавством країни реєстрації такого учасника.</w:t>
            </w:r>
            <w:r w:rsidR="00DB36A2" w:rsidRPr="0089465F">
              <w:t xml:space="preserve"> </w:t>
            </w:r>
            <w:r w:rsidR="00DB36A2" w:rsidRPr="0089465F">
              <w:rPr>
                <w:sz w:val="22"/>
                <w:szCs w:val="22"/>
              </w:rPr>
              <w:t>(</w:t>
            </w:r>
            <w:r w:rsidR="00DB36A2" w:rsidRPr="0089465F">
              <w:rPr>
                <w:i/>
                <w:sz w:val="22"/>
                <w:szCs w:val="22"/>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89465F">
              <w:rPr>
                <w:i/>
                <w:sz w:val="22"/>
                <w:szCs w:val="22"/>
              </w:rPr>
              <w:t xml:space="preserve"> </w:t>
            </w:r>
          </w:p>
          <w:p w:rsidR="00373F4A" w:rsidRPr="0089465F" w:rsidRDefault="00373F4A" w:rsidP="00373F4A">
            <w:pPr>
              <w:pStyle w:val="ab"/>
              <w:jc w:val="both"/>
              <w:rPr>
                <w:rFonts w:eastAsia="Arial"/>
                <w:sz w:val="22"/>
                <w:szCs w:val="22"/>
                <w:lang w:val="uk-UA"/>
              </w:rPr>
            </w:pPr>
            <w:r w:rsidRPr="0089465F">
              <w:rPr>
                <w:rFonts w:eastAsia="Arial"/>
                <w:sz w:val="22"/>
                <w:szCs w:val="22"/>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Pr="0089465F">
              <w:rPr>
                <w:rFonts w:eastAsia="Arial"/>
                <w:sz w:val="22"/>
                <w:szCs w:val="22"/>
                <w:lang w:val="uk-UA"/>
              </w:rPr>
              <w:t>.</w:t>
            </w:r>
          </w:p>
          <w:p w:rsidR="00373F4A" w:rsidRPr="0089465F" w:rsidRDefault="00373F4A" w:rsidP="00373F4A">
            <w:pPr>
              <w:pStyle w:val="ab"/>
              <w:jc w:val="both"/>
              <w:rPr>
                <w:sz w:val="22"/>
                <w:szCs w:val="22"/>
              </w:rPr>
            </w:pPr>
            <w:r w:rsidRPr="0089465F">
              <w:rPr>
                <w:sz w:val="22"/>
                <w:szCs w:val="22"/>
                <w:lang w:val="uk-UA"/>
              </w:rPr>
              <w:t xml:space="preserve"> </w:t>
            </w:r>
            <w:r w:rsidR="003701E0" w:rsidRPr="0089465F">
              <w:rPr>
                <w:b/>
                <w:sz w:val="22"/>
                <w:szCs w:val="22"/>
                <w:lang w:val="uk-UA"/>
              </w:rPr>
              <w:t>5.4</w:t>
            </w:r>
            <w:r w:rsidRPr="0089465F">
              <w:rPr>
                <w:b/>
                <w:sz w:val="22"/>
                <w:szCs w:val="22"/>
                <w:lang w:val="uk-UA"/>
              </w:rPr>
              <w:t>.</w:t>
            </w:r>
            <w:r w:rsidRPr="0089465F">
              <w:rPr>
                <w:sz w:val="22"/>
                <w:szCs w:val="22"/>
                <w:lang w:val="uk-UA"/>
              </w:rPr>
              <w:t xml:space="preserve"> </w:t>
            </w:r>
            <w:r w:rsidR="004151CD" w:rsidRPr="0089465F">
              <w:rPr>
                <w:sz w:val="22"/>
                <w:szCs w:val="22"/>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частиною першою та частиною другою статті 17 Закону, крім самостійного декларування відсутності </w:t>
            </w:r>
            <w:r w:rsidR="004151CD" w:rsidRPr="0089465F">
              <w:rPr>
                <w:sz w:val="22"/>
                <w:szCs w:val="22"/>
                <w:shd w:val="solid" w:color="FFFFFF" w:fill="FFFFFF"/>
                <w:lang w:val="uk-UA" w:eastAsia="en-US"/>
              </w:rPr>
              <w:lastRenderedPageBreak/>
              <w:t>таких підстав учасником процедури закупівлі в електронній системі закупівель під час подання тендерної пропозиції</w:t>
            </w:r>
            <w:r w:rsidRPr="0089465F">
              <w:rPr>
                <w:sz w:val="22"/>
                <w:szCs w:val="22"/>
                <w:lang w:val="uk-UA"/>
              </w:rPr>
              <w:t xml:space="preserve">. </w:t>
            </w:r>
            <w:r w:rsidRPr="0089465F">
              <w:rPr>
                <w:sz w:val="22"/>
                <w:szCs w:val="22"/>
              </w:rPr>
              <w:t xml:space="preserve">Спосіб документального підтвердження згідно із законодавством щодо відсутності підстав, передбачених пунктами </w:t>
            </w:r>
            <w:r w:rsidR="004151CD" w:rsidRPr="0089465F">
              <w:rPr>
                <w:sz w:val="22"/>
                <w:szCs w:val="22"/>
                <w:lang w:val="uk-UA"/>
              </w:rPr>
              <w:t xml:space="preserve">3, </w:t>
            </w:r>
            <w:r w:rsidR="004151CD" w:rsidRPr="0089465F">
              <w:rPr>
                <w:sz w:val="22"/>
                <w:szCs w:val="22"/>
              </w:rPr>
              <w:t>5, 6 і</w:t>
            </w:r>
            <w:r w:rsidRPr="0089465F">
              <w:rPr>
                <w:sz w:val="22"/>
                <w:szCs w:val="22"/>
              </w:rPr>
              <w:t xml:space="preserve"> </w:t>
            </w:r>
            <w:r w:rsidR="004151CD" w:rsidRPr="0089465F">
              <w:rPr>
                <w:sz w:val="22"/>
                <w:szCs w:val="22"/>
              </w:rPr>
              <w:t>12 частини</w:t>
            </w:r>
            <w:r w:rsidRPr="0089465F">
              <w:rPr>
                <w:sz w:val="22"/>
                <w:szCs w:val="22"/>
              </w:rPr>
              <w:t xml:space="preserve">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73F4A" w:rsidRPr="0089465F" w:rsidRDefault="00373F4A" w:rsidP="00373F4A">
            <w:pPr>
              <w:jc w:val="both"/>
              <w:rPr>
                <w:sz w:val="22"/>
                <w:szCs w:val="22"/>
              </w:rPr>
            </w:pPr>
            <w:r w:rsidRPr="0089465F">
              <w:rPr>
                <w:sz w:val="22"/>
                <w:szCs w:val="22"/>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73F4A" w:rsidRPr="0089465F" w:rsidRDefault="005D46CF" w:rsidP="00373F4A">
            <w:pPr>
              <w:jc w:val="both"/>
              <w:rPr>
                <w:b/>
                <w:sz w:val="22"/>
                <w:szCs w:val="22"/>
                <w:shd w:val="clear" w:color="auto" w:fill="FFFFFF"/>
              </w:rPr>
            </w:pPr>
            <w:r w:rsidRPr="0089465F">
              <w:rPr>
                <w:b/>
                <w:sz w:val="22"/>
                <w:szCs w:val="22"/>
                <w:shd w:val="clear" w:color="auto" w:fill="FFFFFF"/>
              </w:rPr>
              <w:t>5.</w:t>
            </w:r>
            <w:r w:rsidR="003701E0" w:rsidRPr="0089465F">
              <w:rPr>
                <w:b/>
                <w:sz w:val="22"/>
                <w:szCs w:val="22"/>
                <w:shd w:val="clear" w:color="auto" w:fill="FFFFFF"/>
                <w:lang w:val="uk-UA"/>
              </w:rPr>
              <w:t>5</w:t>
            </w:r>
            <w:r w:rsidR="00373F4A" w:rsidRPr="0089465F">
              <w:rPr>
                <w:b/>
                <w:sz w:val="22"/>
                <w:szCs w:val="22"/>
                <w:shd w:val="clear" w:color="auto" w:fill="FFFFFF"/>
              </w:rPr>
              <w:t>.</w:t>
            </w:r>
            <w:r w:rsidR="00373F4A" w:rsidRPr="0089465F">
              <w:rPr>
                <w:sz w:val="22"/>
                <w:szCs w:val="22"/>
                <w:shd w:val="clear" w:color="auto" w:fill="FFFFFF"/>
              </w:rPr>
              <w:t xml:space="preserve"> </w:t>
            </w:r>
            <w:r w:rsidR="00373F4A" w:rsidRPr="0089465F">
              <w:rPr>
                <w:b/>
                <w:sz w:val="22"/>
                <w:szCs w:val="22"/>
                <w:shd w:val="clear" w:color="auto" w:fill="FFFFFF"/>
              </w:rPr>
              <w:t xml:space="preserve">Переможець процедури закупівлі у строк, що не перевищує </w:t>
            </w:r>
            <w:r w:rsidR="0001292E" w:rsidRPr="0089465F">
              <w:rPr>
                <w:b/>
                <w:sz w:val="22"/>
                <w:szCs w:val="22"/>
                <w:shd w:val="clear" w:color="auto" w:fill="FFFFFF"/>
                <w:lang w:val="uk-UA"/>
              </w:rPr>
              <w:t>чотири</w:t>
            </w:r>
            <w:r w:rsidR="0001292E" w:rsidRPr="0089465F">
              <w:rPr>
                <w:b/>
                <w:sz w:val="22"/>
                <w:szCs w:val="22"/>
                <w:shd w:val="clear" w:color="auto" w:fill="FFFFFF"/>
              </w:rPr>
              <w:t xml:space="preserve"> дні</w:t>
            </w:r>
            <w:r w:rsidR="00373F4A" w:rsidRPr="0089465F">
              <w:rPr>
                <w:b/>
                <w:sz w:val="22"/>
                <w:szCs w:val="22"/>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0001292E" w:rsidRPr="0089465F">
              <w:rPr>
                <w:b/>
                <w:sz w:val="22"/>
                <w:szCs w:val="22"/>
                <w:shd w:val="clear" w:color="auto" w:fill="FFFFFF"/>
                <w:lang w:val="uk-UA"/>
              </w:rPr>
              <w:t xml:space="preserve">3, </w:t>
            </w:r>
            <w:r w:rsidR="00373F4A" w:rsidRPr="0089465F">
              <w:rPr>
                <w:b/>
                <w:sz w:val="22"/>
                <w:szCs w:val="22"/>
                <w:shd w:val="clear" w:color="auto" w:fill="FFFFFF"/>
              </w:rPr>
              <w:t xml:space="preserve">5, </w:t>
            </w:r>
            <w:r w:rsidR="0001292E" w:rsidRPr="0089465F">
              <w:rPr>
                <w:b/>
                <w:sz w:val="22"/>
                <w:szCs w:val="22"/>
                <w:shd w:val="clear" w:color="auto" w:fill="FFFFFF"/>
              </w:rPr>
              <w:t xml:space="preserve">6 і </w:t>
            </w:r>
            <w:r w:rsidR="008D02AD" w:rsidRPr="0089465F">
              <w:rPr>
                <w:b/>
                <w:sz w:val="22"/>
                <w:szCs w:val="22"/>
                <w:shd w:val="clear" w:color="auto" w:fill="FFFFFF"/>
              </w:rPr>
              <w:t>12</w:t>
            </w:r>
            <w:r w:rsidR="00373F4A" w:rsidRPr="0089465F">
              <w:rPr>
                <w:b/>
                <w:sz w:val="22"/>
                <w:szCs w:val="22"/>
                <w:shd w:val="clear" w:color="auto" w:fill="FFFFFF"/>
              </w:rPr>
              <w:t xml:space="preserve"> частини першої та частиною другою статті 17 Закону, а саме:</w:t>
            </w:r>
          </w:p>
          <w:p w:rsidR="00715F41" w:rsidRPr="0089465F" w:rsidRDefault="00715F41" w:rsidP="00373F4A">
            <w:pPr>
              <w:jc w:val="both"/>
              <w:rPr>
                <w:b/>
                <w:sz w:val="22"/>
                <w:szCs w:val="22"/>
                <w:shd w:val="clear" w:color="auto" w:fill="FFFFFF"/>
                <w:lang w:val="uk-UA"/>
              </w:rPr>
            </w:pPr>
            <w:r w:rsidRPr="0089465F">
              <w:rPr>
                <w:sz w:val="22"/>
                <w:szCs w:val="22"/>
                <w:shd w:val="clear" w:color="auto" w:fill="FFFFFF"/>
                <w:lang w:val="uk-UA"/>
              </w:rPr>
              <w:t xml:space="preserve">- </w:t>
            </w:r>
            <w:r w:rsidR="004F232E" w:rsidRPr="0089465F">
              <w:rPr>
                <w:sz w:val="22"/>
                <w:szCs w:val="22"/>
                <w:shd w:val="clear" w:color="auto" w:fill="FFFFFF"/>
                <w:lang w:val="uk-UA"/>
              </w:rPr>
              <w:t xml:space="preserve">  </w:t>
            </w:r>
            <w:r w:rsidR="003701E0" w:rsidRPr="0089465F">
              <w:rPr>
                <w:sz w:val="22"/>
                <w:szCs w:val="22"/>
                <w:shd w:val="clear" w:color="auto" w:fill="FFFFFF"/>
                <w:lang w:val="uk-UA"/>
              </w:rPr>
              <w:t>Інформаційну довідку</w:t>
            </w:r>
            <w:r w:rsidR="004F232E" w:rsidRPr="0089465F">
              <w:rPr>
                <w:b/>
                <w:sz w:val="22"/>
                <w:szCs w:val="22"/>
                <w:shd w:val="clear" w:color="auto" w:fill="FFFFFF"/>
                <w:lang w:val="uk-UA"/>
              </w:rPr>
              <w:t xml:space="preserve"> з </w:t>
            </w:r>
            <w:r w:rsidRPr="0089465F">
              <w:rPr>
                <w:sz w:val="22"/>
                <w:szCs w:val="22"/>
              </w:rPr>
              <w:t>Єдино</w:t>
            </w:r>
            <w:r w:rsidR="004F232E" w:rsidRPr="0089465F">
              <w:rPr>
                <w:sz w:val="22"/>
                <w:szCs w:val="22"/>
                <w:lang w:val="uk-UA"/>
              </w:rPr>
              <w:t>го</w:t>
            </w:r>
            <w:r w:rsidRPr="0089465F">
              <w:rPr>
                <w:sz w:val="22"/>
                <w:szCs w:val="22"/>
              </w:rPr>
              <w:t xml:space="preserve"> державно</w:t>
            </w:r>
            <w:r w:rsidR="004F232E" w:rsidRPr="0089465F">
              <w:rPr>
                <w:sz w:val="22"/>
                <w:szCs w:val="22"/>
                <w:lang w:val="uk-UA"/>
              </w:rPr>
              <w:t>го</w:t>
            </w:r>
            <w:r w:rsidRPr="0089465F">
              <w:rPr>
                <w:sz w:val="22"/>
                <w:szCs w:val="22"/>
              </w:rPr>
              <w:t xml:space="preserve"> реєстр</w:t>
            </w:r>
            <w:r w:rsidR="004F232E" w:rsidRPr="0089465F">
              <w:rPr>
                <w:sz w:val="22"/>
                <w:szCs w:val="22"/>
                <w:lang w:val="uk-UA"/>
              </w:rPr>
              <w:t>у</w:t>
            </w:r>
            <w:r w:rsidRPr="0089465F">
              <w:rPr>
                <w:sz w:val="22"/>
                <w:szCs w:val="22"/>
              </w:rPr>
              <w:t xml:space="preserve"> осіб, які вчинили корупційні або пов’язані з корупцією правопорушення</w:t>
            </w:r>
            <w:r w:rsidR="004F232E" w:rsidRPr="0089465F">
              <w:rPr>
                <w:sz w:val="22"/>
                <w:szCs w:val="22"/>
                <w:lang w:val="uk-UA"/>
              </w:rPr>
              <w:t xml:space="preserve"> </w:t>
            </w:r>
            <w:r w:rsidR="00A34EC8" w:rsidRPr="0089465F">
              <w:rPr>
                <w:sz w:val="22"/>
                <w:szCs w:val="22"/>
                <w:lang w:val="uk-UA"/>
              </w:rPr>
              <w:t>про</w:t>
            </w:r>
            <w:r w:rsidR="004F232E" w:rsidRPr="0089465F">
              <w:rPr>
                <w:sz w:val="22"/>
                <w:szCs w:val="22"/>
              </w:rPr>
              <w:t xml:space="preserve"> </w:t>
            </w:r>
            <w:r w:rsidR="004F232E" w:rsidRPr="0089465F">
              <w:rPr>
                <w:rStyle w:val="ac"/>
                <w:sz w:val="22"/>
                <w:szCs w:val="22"/>
              </w:rPr>
              <w:t>наявність або відсутність відомостей</w:t>
            </w:r>
            <w:r w:rsidR="00A34EC8" w:rsidRPr="0089465F">
              <w:rPr>
                <w:sz w:val="22"/>
                <w:szCs w:val="22"/>
                <w:lang w:val="uk-UA"/>
              </w:rPr>
              <w:t xml:space="preserve"> щодо </w:t>
            </w:r>
            <w:r w:rsidR="00A34EC8" w:rsidRPr="0089465F">
              <w:rPr>
                <w:sz w:val="22"/>
                <w:szCs w:val="22"/>
              </w:rPr>
              <w:t>службов</w:t>
            </w:r>
            <w:r w:rsidR="00A34EC8" w:rsidRPr="0089465F">
              <w:rPr>
                <w:sz w:val="22"/>
                <w:szCs w:val="22"/>
                <w:lang w:val="uk-UA"/>
              </w:rPr>
              <w:t>ої</w:t>
            </w:r>
            <w:r w:rsidR="00A34EC8" w:rsidRPr="0089465F">
              <w:rPr>
                <w:sz w:val="22"/>
                <w:szCs w:val="22"/>
              </w:rPr>
              <w:t xml:space="preserve"> (посадов</w:t>
            </w:r>
            <w:r w:rsidR="00A34EC8" w:rsidRPr="0089465F">
              <w:rPr>
                <w:sz w:val="22"/>
                <w:szCs w:val="22"/>
                <w:lang w:val="uk-UA"/>
              </w:rPr>
              <w:t>ої</w:t>
            </w:r>
            <w:r w:rsidR="00A34EC8" w:rsidRPr="0089465F">
              <w:rPr>
                <w:sz w:val="22"/>
                <w:szCs w:val="22"/>
              </w:rPr>
              <w:t>) особ</w:t>
            </w:r>
            <w:r w:rsidR="00A34EC8" w:rsidRPr="0089465F">
              <w:rPr>
                <w:sz w:val="22"/>
                <w:szCs w:val="22"/>
                <w:lang w:val="uk-UA"/>
              </w:rPr>
              <w:t>и</w:t>
            </w:r>
            <w:r w:rsidR="00A34EC8" w:rsidRPr="0089465F">
              <w:rPr>
                <w:sz w:val="22"/>
                <w:szCs w:val="22"/>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r w:rsidR="004F232E" w:rsidRPr="0089465F">
              <w:rPr>
                <w:sz w:val="22"/>
                <w:szCs w:val="22"/>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004F232E" w:rsidRPr="0089465F">
              <w:rPr>
                <w:sz w:val="22"/>
                <w:szCs w:val="22"/>
                <w:lang w:val="uk-UA"/>
              </w:rPr>
              <w:t>,</w:t>
            </w:r>
            <w:r w:rsidR="004F232E" w:rsidRPr="0089465F">
              <w:rPr>
                <w:sz w:val="22"/>
                <w:szCs w:val="22"/>
                <w:shd w:val="clear" w:color="auto" w:fill="FFFFFF"/>
              </w:rPr>
              <w:t xml:space="preserve"> що містить інформацію станом на дату, не раніше дня оприлюднення оголошення про закупівлю в електронній системі закупівель.</w:t>
            </w:r>
          </w:p>
          <w:p w:rsidR="00373F4A" w:rsidRPr="0089465F" w:rsidRDefault="00373F4A" w:rsidP="00373F4A">
            <w:pPr>
              <w:jc w:val="both"/>
              <w:rPr>
                <w:sz w:val="22"/>
                <w:szCs w:val="22"/>
              </w:rPr>
            </w:pPr>
            <w:r w:rsidRPr="0089465F">
              <w:rPr>
                <w:sz w:val="22"/>
                <w:szCs w:val="22"/>
                <w:shd w:val="clear" w:color="auto" w:fill="FFFFFF"/>
                <w:lang w:val="uk-UA"/>
              </w:rPr>
              <w:t xml:space="preserve">- </w:t>
            </w:r>
            <w:r w:rsidR="004F232E" w:rsidRPr="0089465F">
              <w:rPr>
                <w:sz w:val="22"/>
                <w:szCs w:val="22"/>
                <w:shd w:val="clear" w:color="auto" w:fill="FFFFFF"/>
                <w:lang w:val="uk-UA"/>
              </w:rPr>
              <w:t>е</w:t>
            </w:r>
            <w:r w:rsidR="00577DE9" w:rsidRPr="0089465F">
              <w:rPr>
                <w:sz w:val="22"/>
                <w:szCs w:val="22"/>
                <w:shd w:val="clear" w:color="auto" w:fill="FFFFFF"/>
              </w:rPr>
              <w:t>лектронний документ виданий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 5, 6, 12 частини 1 ст. 17 Закону</w:t>
            </w:r>
            <w:r w:rsidRPr="0089465F">
              <w:rPr>
                <w:sz w:val="22"/>
                <w:szCs w:val="22"/>
                <w:shd w:val="clear" w:color="auto" w:fill="FFFFFF"/>
              </w:rPr>
              <w:t>;</w:t>
            </w:r>
          </w:p>
          <w:p w:rsidR="00373F4A" w:rsidRPr="0089465F" w:rsidRDefault="00A74EC6" w:rsidP="00373F4A">
            <w:pPr>
              <w:jc w:val="both"/>
              <w:rPr>
                <w:sz w:val="22"/>
                <w:szCs w:val="22"/>
              </w:rPr>
            </w:pPr>
            <w:r w:rsidRPr="0089465F">
              <w:rPr>
                <w:sz w:val="22"/>
                <w:szCs w:val="22"/>
                <w:lang w:val="uk-UA"/>
              </w:rPr>
              <w:t xml:space="preserve">- </w:t>
            </w:r>
            <w:r w:rsidR="00373F4A" w:rsidRPr="0089465F">
              <w:rPr>
                <w:sz w:val="22"/>
                <w:szCs w:val="22"/>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373F4A" w:rsidRPr="0089465F" w:rsidRDefault="005D46CF" w:rsidP="00373F4A">
            <w:pPr>
              <w:jc w:val="both"/>
              <w:rPr>
                <w:sz w:val="22"/>
                <w:szCs w:val="22"/>
              </w:rPr>
            </w:pPr>
            <w:r w:rsidRPr="0089465F">
              <w:rPr>
                <w:b/>
                <w:sz w:val="22"/>
                <w:szCs w:val="22"/>
              </w:rPr>
              <w:t>5.</w:t>
            </w:r>
            <w:r w:rsidR="003701E0" w:rsidRPr="0089465F">
              <w:rPr>
                <w:b/>
                <w:sz w:val="22"/>
                <w:szCs w:val="22"/>
                <w:lang w:val="uk-UA"/>
              </w:rPr>
              <w:t>6</w:t>
            </w:r>
            <w:r w:rsidR="00373F4A" w:rsidRPr="0089465F">
              <w:rPr>
                <w:b/>
                <w:sz w:val="22"/>
                <w:szCs w:val="22"/>
              </w:rPr>
              <w:t>.</w:t>
            </w:r>
            <w:r w:rsidR="00373F4A" w:rsidRPr="0089465F">
              <w:rPr>
                <w:sz w:val="22"/>
                <w:szCs w:val="22"/>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sidR="00373F4A" w:rsidRPr="0089465F">
              <w:rPr>
                <w:sz w:val="22"/>
                <w:szCs w:val="22"/>
              </w:rPr>
              <w:t>у склад</w:t>
            </w:r>
            <w:proofErr w:type="gramEnd"/>
            <w:r w:rsidR="00373F4A" w:rsidRPr="0089465F">
              <w:rPr>
                <w:sz w:val="22"/>
                <w:szCs w:val="22"/>
              </w:rPr>
              <w:t xml:space="preserve"> об’єднання окремо.</w:t>
            </w:r>
          </w:p>
          <w:p w:rsidR="00373F4A" w:rsidRPr="0089465F" w:rsidRDefault="00373F4A" w:rsidP="00373F4A">
            <w:pPr>
              <w:jc w:val="both"/>
              <w:rPr>
                <w:sz w:val="22"/>
                <w:szCs w:val="22"/>
                <w:shd w:val="clear" w:color="auto" w:fill="FFFFFF"/>
              </w:rPr>
            </w:pPr>
            <w:r w:rsidRPr="0089465F">
              <w:rPr>
                <w:b/>
                <w:sz w:val="22"/>
                <w:szCs w:val="22"/>
              </w:rPr>
              <w:t>5.</w:t>
            </w:r>
            <w:r w:rsidR="003701E0" w:rsidRPr="0089465F">
              <w:rPr>
                <w:b/>
                <w:sz w:val="22"/>
                <w:szCs w:val="22"/>
                <w:lang w:val="uk-UA"/>
              </w:rPr>
              <w:t>7</w:t>
            </w:r>
            <w:r w:rsidR="005D46CF" w:rsidRPr="0089465F">
              <w:rPr>
                <w:b/>
                <w:sz w:val="22"/>
                <w:szCs w:val="22"/>
                <w:lang w:val="uk-UA"/>
              </w:rPr>
              <w:t>.</w:t>
            </w:r>
            <w:r w:rsidRPr="0089465F">
              <w:rPr>
                <w:sz w:val="22"/>
                <w:szCs w:val="22"/>
              </w:rPr>
              <w:t xml:space="preserve"> </w:t>
            </w:r>
            <w:r w:rsidRPr="0089465F">
              <w:rPr>
                <w:sz w:val="22"/>
                <w:szCs w:val="22"/>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715F41" w:rsidRPr="0089465F">
              <w:rPr>
                <w:sz w:val="22"/>
                <w:szCs w:val="22"/>
                <w:shd w:val="clear" w:color="auto" w:fill="FFFFFF"/>
                <w:lang w:val="uk-UA"/>
              </w:rPr>
              <w:t xml:space="preserve"> </w:t>
            </w:r>
            <w:r w:rsidR="00715F41" w:rsidRPr="0089465F">
              <w:rPr>
                <w:sz w:val="22"/>
                <w:szCs w:val="22"/>
                <w:shd w:val="solid" w:color="FFFFFF" w:fill="FFFFFF"/>
                <w:lang w:eastAsia="en-US"/>
              </w:rPr>
              <w:t>(крім пункту 13 частини першої статті 17 Закону)</w:t>
            </w:r>
          </w:p>
          <w:p w:rsidR="008A3514" w:rsidRPr="0089465F" w:rsidRDefault="00121FF1" w:rsidP="00715F41">
            <w:pPr>
              <w:pStyle w:val="ab"/>
              <w:jc w:val="both"/>
              <w:rPr>
                <w:sz w:val="22"/>
                <w:szCs w:val="22"/>
                <w:lang w:val="uk-UA"/>
              </w:rPr>
            </w:pPr>
            <w:r w:rsidRPr="0089465F">
              <w:rPr>
                <w:b/>
                <w:bCs/>
                <w:sz w:val="22"/>
                <w:szCs w:val="22"/>
              </w:rPr>
              <w:t xml:space="preserve">* </w:t>
            </w:r>
            <w:r w:rsidRPr="0089465F">
              <w:rPr>
                <w:i/>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201108"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701E0" w:rsidRPr="003701E0" w:rsidRDefault="003701E0" w:rsidP="003701E0">
            <w:pPr>
              <w:pStyle w:val="ab"/>
              <w:jc w:val="both"/>
              <w:rPr>
                <w:sz w:val="22"/>
                <w:szCs w:val="22"/>
                <w:lang w:val="uk-UA"/>
              </w:rPr>
            </w:pPr>
            <w:r w:rsidRPr="003701E0">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Pr>
                <w:sz w:val="22"/>
                <w:szCs w:val="22"/>
                <w:lang w:val="uk-UA"/>
              </w:rPr>
              <w:t xml:space="preserve"> </w:t>
            </w:r>
            <w:r w:rsidRPr="003701E0">
              <w:rPr>
                <w:sz w:val="22"/>
                <w:szCs w:val="22"/>
                <w:lang w:val="uk-UA"/>
              </w:rPr>
              <w:t>технічним, якісним, кількісним та іншим вимогам до предмета закупівлі, установленим замовником;</w:t>
            </w:r>
          </w:p>
          <w:p w:rsidR="003701E0" w:rsidRPr="003701E0" w:rsidRDefault="003701E0" w:rsidP="003701E0">
            <w:pPr>
              <w:pStyle w:val="ab"/>
              <w:jc w:val="both"/>
              <w:rPr>
                <w:sz w:val="22"/>
                <w:szCs w:val="22"/>
              </w:rPr>
            </w:pPr>
            <w:r w:rsidRPr="003701E0">
              <w:rPr>
                <w:sz w:val="22"/>
                <w:szCs w:val="22"/>
                <w:highlight w:val="white"/>
                <w:lang w:val="uk-UA"/>
              </w:rPr>
              <w:t xml:space="preserve"> </w:t>
            </w:r>
            <w:r w:rsidRPr="003701E0">
              <w:rPr>
                <w:sz w:val="22"/>
                <w:szCs w:val="22"/>
                <w:highlight w:val="white"/>
              </w:rPr>
              <w:t>Технічні, якісні характеристики предмета закупівлі та технічні специфікації до предмета закупівлі повинні визначатися замовником</w:t>
            </w:r>
            <w:r w:rsidRPr="003701E0">
              <w:rPr>
                <w:sz w:val="22"/>
                <w:szCs w:val="22"/>
              </w:rPr>
              <w:t xml:space="preserve"> з урахуванням вимог, визначених частини четвертою статті 5 Закону;</w:t>
            </w:r>
          </w:p>
          <w:p w:rsidR="003701E0" w:rsidRPr="003701E0" w:rsidRDefault="003701E0" w:rsidP="003701E0">
            <w:pPr>
              <w:pStyle w:val="ab"/>
              <w:jc w:val="both"/>
              <w:rPr>
                <w:sz w:val="22"/>
                <w:szCs w:val="22"/>
              </w:rPr>
            </w:pPr>
            <w:r w:rsidRPr="003701E0">
              <w:rPr>
                <w:sz w:val="22"/>
                <w:szCs w:val="22"/>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701E0" w:rsidRPr="003701E0" w:rsidRDefault="003701E0" w:rsidP="003701E0">
            <w:pPr>
              <w:pStyle w:val="ab"/>
              <w:jc w:val="both"/>
              <w:rPr>
                <w:sz w:val="22"/>
                <w:szCs w:val="22"/>
              </w:rPr>
            </w:pPr>
            <w:r w:rsidRPr="003701E0">
              <w:rPr>
                <w:sz w:val="22"/>
                <w:szCs w:val="22"/>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3701E0" w:rsidRPr="003701E0" w:rsidRDefault="003701E0" w:rsidP="003701E0">
            <w:pPr>
              <w:pStyle w:val="ab"/>
              <w:jc w:val="both"/>
              <w:rPr>
                <w:sz w:val="22"/>
                <w:szCs w:val="22"/>
              </w:rPr>
            </w:pPr>
            <w:r w:rsidRPr="003701E0">
              <w:rPr>
                <w:sz w:val="22"/>
                <w:szCs w:val="22"/>
              </w:rPr>
              <w:t>Якісні, кількісні та інші вимоги до предмета закупівлі встановлено в технічних вимогах, зазначених в Додатку 2 до тендерної документації.</w:t>
            </w:r>
          </w:p>
          <w:p w:rsidR="00201108" w:rsidRPr="003701E0" w:rsidRDefault="003701E0" w:rsidP="003701E0">
            <w:pPr>
              <w:pStyle w:val="ab"/>
              <w:jc w:val="both"/>
              <w:rPr>
                <w:sz w:val="22"/>
                <w:szCs w:val="22"/>
              </w:rPr>
            </w:pPr>
            <w:r w:rsidRPr="003701E0">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201108"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7</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Закупівля товару</w:t>
            </w:r>
          </w:p>
        </w:tc>
      </w:tr>
      <w:tr w:rsidR="00201108" w:rsidRPr="001C2778"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jc w:val="both"/>
              <w:rPr>
                <w:sz w:val="22"/>
                <w:szCs w:val="22"/>
                <w:lang w:val="uk-UA"/>
              </w:rPr>
            </w:pPr>
            <w:r w:rsidRPr="00B0593B">
              <w:rPr>
                <w:sz w:val="22"/>
                <w:szCs w:val="22"/>
                <w:lang w:val="uk-UA"/>
              </w:rPr>
              <w:t>8</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01108"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3B340F" w:rsidRDefault="008D02AD" w:rsidP="00253308">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xml:space="preserve">. </w:t>
            </w:r>
            <w:r w:rsidR="00201108" w:rsidRPr="003B340F">
              <w:rPr>
                <w:b/>
                <w:color w:val="000000"/>
                <w:lang w:val="uk-UA"/>
              </w:rPr>
              <w:t>Подання та розкриття тендерної пропозиції</w:t>
            </w:r>
          </w:p>
        </w:tc>
      </w:tr>
      <w:tr w:rsidR="00201108" w:rsidRPr="00B0593B" w:rsidTr="00364AF3">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jc w:val="both"/>
              <w:rPr>
                <w:sz w:val="22"/>
                <w:szCs w:val="22"/>
                <w:lang w:val="uk-UA"/>
              </w:rPr>
            </w:pPr>
            <w:r w:rsidRPr="00B0593B">
              <w:rPr>
                <w:sz w:val="22"/>
                <w:szCs w:val="22"/>
                <w:lang w:val="uk-UA"/>
              </w:rPr>
              <w:t>1</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jc w:val="both"/>
              <w:rPr>
                <w:b/>
                <w:sz w:val="22"/>
                <w:szCs w:val="22"/>
                <w:lang w:val="uk-UA"/>
              </w:rPr>
            </w:pPr>
            <w:r w:rsidRPr="00B0593B">
              <w:rPr>
                <w:b/>
                <w:sz w:val="22"/>
                <w:szCs w:val="22"/>
                <w:lang w:val="uk-UA"/>
              </w:rPr>
              <w:t>Кінцевий строк подання тендерної пропозиції</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3E163A" w:rsidRPr="00460862" w:rsidRDefault="003E163A" w:rsidP="003E163A">
            <w:pPr>
              <w:jc w:val="both"/>
              <w:rPr>
                <w:b/>
                <w:strike/>
                <w:sz w:val="22"/>
                <w:szCs w:val="22"/>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до</w:t>
            </w:r>
            <w:r w:rsidR="00A74EC6" w:rsidRPr="00B0593B">
              <w:rPr>
                <w:sz w:val="22"/>
                <w:szCs w:val="22"/>
                <w:lang w:val="uk-UA"/>
              </w:rPr>
              <w:t xml:space="preserve"> </w:t>
            </w:r>
            <w:r w:rsidRPr="00460862">
              <w:rPr>
                <w:b/>
                <w:sz w:val="22"/>
                <w:szCs w:val="22"/>
                <w:lang w:val="uk-UA"/>
              </w:rPr>
              <w:t>«</w:t>
            </w:r>
            <w:r w:rsidR="008D4B6F">
              <w:rPr>
                <w:b/>
                <w:sz w:val="22"/>
                <w:szCs w:val="22"/>
                <w:lang w:val="uk-UA"/>
              </w:rPr>
              <w:t>29</w:t>
            </w:r>
            <w:r w:rsidRPr="00460862">
              <w:rPr>
                <w:b/>
                <w:sz w:val="22"/>
                <w:szCs w:val="22"/>
                <w:lang w:val="uk-UA"/>
              </w:rPr>
              <w:t xml:space="preserve">» </w:t>
            </w:r>
            <w:r w:rsidR="008D4B6F">
              <w:rPr>
                <w:b/>
                <w:sz w:val="22"/>
                <w:szCs w:val="22"/>
                <w:lang w:val="uk-UA"/>
              </w:rPr>
              <w:t>квітня</w:t>
            </w:r>
            <w:r w:rsidR="005D46CF">
              <w:rPr>
                <w:b/>
                <w:sz w:val="22"/>
                <w:szCs w:val="22"/>
                <w:lang w:val="uk-UA"/>
              </w:rPr>
              <w:t xml:space="preserve"> </w:t>
            </w:r>
            <w:r w:rsidRPr="00460862">
              <w:rPr>
                <w:b/>
                <w:sz w:val="22"/>
                <w:szCs w:val="22"/>
                <w:lang w:val="uk-UA"/>
              </w:rPr>
              <w:t>202</w:t>
            </w:r>
            <w:r w:rsidR="00DE55C6">
              <w:rPr>
                <w:b/>
                <w:sz w:val="22"/>
                <w:szCs w:val="22"/>
                <w:lang w:val="uk-UA"/>
              </w:rPr>
              <w:t>4</w:t>
            </w:r>
            <w:r w:rsidRPr="00460862">
              <w:rPr>
                <w:b/>
                <w:sz w:val="22"/>
                <w:szCs w:val="22"/>
                <w:lang w:val="uk-UA"/>
              </w:rPr>
              <w:t>р.</w:t>
            </w:r>
          </w:p>
          <w:p w:rsidR="003E163A" w:rsidRPr="00B0593B" w:rsidRDefault="003E163A" w:rsidP="003E163A">
            <w:pPr>
              <w:jc w:val="both"/>
              <w:rPr>
                <w:sz w:val="22"/>
                <w:szCs w:val="22"/>
                <w:lang w:val="uk-UA"/>
              </w:rPr>
            </w:pPr>
            <w:r w:rsidRPr="00B0593B">
              <w:rPr>
                <w:sz w:val="22"/>
                <w:szCs w:val="22"/>
                <w:lang w:val="uk-UA"/>
              </w:rPr>
              <w:t>Отримана тендерна пропозиція автоматично вноситься до реєстру.</w:t>
            </w:r>
          </w:p>
          <w:p w:rsidR="003E163A" w:rsidRPr="00B0593B" w:rsidRDefault="003E163A" w:rsidP="003E163A">
            <w:pPr>
              <w:jc w:val="both"/>
              <w:rPr>
                <w:sz w:val="22"/>
                <w:szCs w:val="22"/>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01108" w:rsidRPr="00B0593B" w:rsidRDefault="003E163A" w:rsidP="003E163A">
            <w:pPr>
              <w:pStyle w:val="ab"/>
              <w:jc w:val="both"/>
              <w:rPr>
                <w:sz w:val="22"/>
                <w:szCs w:val="22"/>
                <w:lang w:val="uk-UA"/>
              </w:rPr>
            </w:pPr>
            <w:r w:rsidRPr="00B0593B">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B36A2" w:rsidRPr="00B0593B" w:rsidTr="00364AF3">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6A2" w:rsidRPr="00B0593B" w:rsidRDefault="00DB36A2" w:rsidP="00DB36A2">
            <w:pPr>
              <w:pStyle w:val="ab"/>
              <w:jc w:val="both"/>
              <w:rPr>
                <w:sz w:val="22"/>
                <w:szCs w:val="22"/>
                <w:lang w:val="uk-UA"/>
              </w:rPr>
            </w:pPr>
            <w:r w:rsidRPr="00B0593B">
              <w:rPr>
                <w:sz w:val="22"/>
                <w:szCs w:val="22"/>
                <w:lang w:val="uk-UA"/>
              </w:rPr>
              <w:t>2</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6A2" w:rsidRPr="00B0593B" w:rsidRDefault="00DB36A2" w:rsidP="00DB36A2">
            <w:pPr>
              <w:pStyle w:val="ab"/>
              <w:jc w:val="both"/>
              <w:rPr>
                <w:b/>
                <w:sz w:val="22"/>
                <w:szCs w:val="22"/>
                <w:lang w:val="uk-UA"/>
              </w:rPr>
            </w:pPr>
            <w:r w:rsidRPr="00B0593B">
              <w:rPr>
                <w:b/>
                <w:sz w:val="22"/>
                <w:szCs w:val="22"/>
                <w:lang w:val="uk-UA"/>
              </w:rPr>
              <w:t>Дата та час розкриття тендерної пропозиції</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6A2" w:rsidRPr="001D14B2" w:rsidRDefault="009D7813" w:rsidP="00DB36A2">
            <w:pPr>
              <w:ind w:left="-63" w:firstLine="63"/>
              <w:jc w:val="both"/>
              <w:rPr>
                <w:sz w:val="22"/>
                <w:szCs w:val="22"/>
              </w:rPr>
            </w:pPr>
            <w:r>
              <w:rPr>
                <w:sz w:val="22"/>
                <w:szCs w:val="22"/>
              </w:rPr>
              <w:t>Відкриті торги проводяться з</w:t>
            </w:r>
            <w:r w:rsidR="00DB36A2" w:rsidRPr="001D14B2">
              <w:rPr>
                <w:sz w:val="22"/>
                <w:szCs w:val="22"/>
              </w:rPr>
              <w:t xml:space="preserve"> застосування</w:t>
            </w:r>
            <w:r>
              <w:rPr>
                <w:sz w:val="22"/>
                <w:szCs w:val="22"/>
                <w:lang w:val="uk-UA"/>
              </w:rPr>
              <w:t>м</w:t>
            </w:r>
            <w:r w:rsidR="00DB36A2" w:rsidRPr="001D14B2">
              <w:rPr>
                <w:sz w:val="22"/>
                <w:szCs w:val="22"/>
              </w:rPr>
              <w:t xml:space="preserve"> електронного аукціону.</w:t>
            </w:r>
          </w:p>
          <w:p w:rsidR="00DB36A2" w:rsidRDefault="00DB36A2" w:rsidP="00DB36A2">
            <w:pPr>
              <w:ind w:left="-63" w:firstLine="63"/>
              <w:jc w:val="both"/>
              <w:rPr>
                <w:sz w:val="22"/>
                <w:szCs w:val="22"/>
              </w:rPr>
            </w:pPr>
            <w:r w:rsidRPr="001D14B2">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B36A2" w:rsidRPr="001D14B2" w:rsidRDefault="00DB36A2" w:rsidP="00DB36A2">
            <w:pPr>
              <w:ind w:left="-63" w:firstLine="63"/>
              <w:jc w:val="both"/>
              <w:rPr>
                <w:sz w:val="22"/>
                <w:szCs w:val="22"/>
              </w:rPr>
            </w:pPr>
            <w:r>
              <w:t xml:space="preserve"> </w:t>
            </w:r>
            <w:r w:rsidRPr="001D14B2">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1D14B2">
              <w:rPr>
                <w:sz w:val="22"/>
                <w:szCs w:val="22"/>
              </w:rPr>
              <w:lastRenderedPageBreak/>
              <w:t>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B36A2" w:rsidRPr="001D14B2" w:rsidRDefault="00DB36A2" w:rsidP="00DB36A2">
            <w:pPr>
              <w:pStyle w:val="ab"/>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B36A2"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6A2" w:rsidRPr="003B340F" w:rsidRDefault="00DB36A2" w:rsidP="00DB36A2">
            <w:pPr>
              <w:pStyle w:val="ab"/>
              <w:jc w:val="center"/>
              <w:rPr>
                <w:b/>
                <w:lang w:val="uk-UA"/>
              </w:rPr>
            </w:pPr>
            <w:r w:rsidRPr="003B340F">
              <w:rPr>
                <w:b/>
                <w:lang w:val="en-US"/>
              </w:rPr>
              <w:lastRenderedPageBreak/>
              <w:t>V</w:t>
            </w:r>
            <w:r w:rsidRPr="003B340F">
              <w:rPr>
                <w:b/>
              </w:rPr>
              <w:t xml:space="preserve">. </w:t>
            </w:r>
            <w:r w:rsidRPr="003B340F">
              <w:rPr>
                <w:b/>
                <w:lang w:val="uk-UA"/>
              </w:rPr>
              <w:t>Оцінка тендерної пропозиції</w:t>
            </w:r>
          </w:p>
        </w:tc>
      </w:tr>
      <w:tr w:rsidR="00DB36A2" w:rsidRPr="00841030" w:rsidTr="00364AF3">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3701E0" w:rsidRDefault="00DB36A2" w:rsidP="00DB36A2">
            <w:pPr>
              <w:pStyle w:val="ab"/>
              <w:jc w:val="both"/>
              <w:rPr>
                <w:b/>
                <w:sz w:val="21"/>
                <w:szCs w:val="21"/>
                <w:lang w:val="uk-UA"/>
              </w:rPr>
            </w:pPr>
            <w:r w:rsidRPr="003701E0">
              <w:rPr>
                <w:b/>
                <w:sz w:val="21"/>
                <w:szCs w:val="21"/>
                <w:lang w:val="uk-UA"/>
              </w:rPr>
              <w:t>1</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3701E0" w:rsidRDefault="00DB36A2" w:rsidP="00DB36A2">
            <w:pPr>
              <w:pStyle w:val="ab"/>
              <w:jc w:val="both"/>
              <w:rPr>
                <w:b/>
                <w:sz w:val="21"/>
                <w:szCs w:val="21"/>
                <w:lang w:val="uk-UA"/>
              </w:rPr>
            </w:pPr>
            <w:r w:rsidRPr="003701E0">
              <w:rPr>
                <w:b/>
                <w:sz w:val="21"/>
                <w:szCs w:val="21"/>
                <w:lang w:val="uk-UA"/>
              </w:rPr>
              <w:t>Перелік критеріїв та методика оцінки тендерної пропозиції із зазначенням питомої ваги критерію</w:t>
            </w:r>
          </w:p>
        </w:tc>
        <w:tc>
          <w:tcPr>
            <w:tcW w:w="6237"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DB36A2" w:rsidRDefault="00DB36A2" w:rsidP="00DB36A2">
            <w:pPr>
              <w:pStyle w:val="ab"/>
              <w:jc w:val="both"/>
              <w:rPr>
                <w:sz w:val="21"/>
                <w:szCs w:val="21"/>
              </w:rPr>
            </w:pPr>
            <w:r w:rsidRPr="00DB36A2">
              <w:rPr>
                <w:sz w:val="21"/>
                <w:szCs w:val="21"/>
              </w:rPr>
              <w:t>Оцінка тендерних пропозицій здійснюється на основі одного критерію: ціни. Питома вага критерію – 100%.</w:t>
            </w:r>
          </w:p>
          <w:p w:rsidR="00DB36A2" w:rsidRPr="00DB36A2" w:rsidRDefault="00DB36A2" w:rsidP="00DB36A2">
            <w:pPr>
              <w:pStyle w:val="ab"/>
              <w:jc w:val="both"/>
              <w:rPr>
                <w:sz w:val="21"/>
                <w:szCs w:val="21"/>
              </w:rPr>
            </w:pPr>
            <w:r w:rsidRPr="00DB36A2">
              <w:rPr>
                <w:sz w:val="21"/>
                <w:szCs w:val="21"/>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DB36A2" w:rsidRPr="00DB36A2" w:rsidRDefault="00DB36A2" w:rsidP="00DB36A2">
            <w:pPr>
              <w:pStyle w:val="ab"/>
              <w:jc w:val="both"/>
              <w:rPr>
                <w:sz w:val="21"/>
                <w:szCs w:val="21"/>
              </w:rPr>
            </w:pPr>
            <w:r w:rsidRPr="00DB36A2">
              <w:rPr>
                <w:sz w:val="21"/>
                <w:szCs w:val="21"/>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DB36A2" w:rsidRPr="00DB36A2" w:rsidRDefault="00DB36A2" w:rsidP="00DB36A2">
            <w:pPr>
              <w:pStyle w:val="ab"/>
              <w:jc w:val="both"/>
              <w:rPr>
                <w:sz w:val="21"/>
                <w:szCs w:val="21"/>
              </w:rPr>
            </w:pPr>
            <w:r w:rsidRPr="00DB36A2">
              <w:rPr>
                <w:sz w:val="21"/>
                <w:szCs w:val="21"/>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B36A2" w:rsidRPr="003701E0" w:rsidRDefault="00DB36A2" w:rsidP="00DB36A2">
            <w:pPr>
              <w:pStyle w:val="ab"/>
              <w:jc w:val="both"/>
              <w:rPr>
                <w:sz w:val="21"/>
                <w:szCs w:val="21"/>
                <w:lang w:val="uk-UA"/>
              </w:rPr>
            </w:pPr>
            <w:r w:rsidRPr="00DB36A2">
              <w:rPr>
                <w:sz w:val="21"/>
                <w:szCs w:val="21"/>
              </w:rPr>
              <w:t xml:space="preserve">   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2 Розділу V цієї тендерної документації (абзац тринадцятий пункт 41 Особливостей).</w:t>
            </w:r>
          </w:p>
        </w:tc>
      </w:tr>
      <w:tr w:rsidR="00DB36A2" w:rsidRPr="00B0593B" w:rsidTr="00364AF3">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B0593B" w:rsidRDefault="00DB36A2" w:rsidP="00DB36A2">
            <w:pPr>
              <w:pStyle w:val="ab"/>
              <w:jc w:val="both"/>
              <w:rPr>
                <w:b/>
                <w:sz w:val="22"/>
                <w:szCs w:val="22"/>
                <w:lang w:val="uk-UA"/>
              </w:rPr>
            </w:pPr>
            <w:r w:rsidRPr="00B0593B">
              <w:rPr>
                <w:b/>
                <w:sz w:val="22"/>
                <w:szCs w:val="22"/>
                <w:lang w:val="uk-UA"/>
              </w:rPr>
              <w:t>2</w:t>
            </w:r>
          </w:p>
        </w:tc>
        <w:tc>
          <w:tcPr>
            <w:tcW w:w="331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B0593B" w:rsidRDefault="00DB36A2" w:rsidP="00DB36A2">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shd w:val="clear" w:color="auto" w:fill="auto"/>
            <w:tcMar>
              <w:top w:w="0" w:type="dxa"/>
              <w:left w:w="105" w:type="dxa"/>
              <w:bottom w:w="0" w:type="dxa"/>
              <w:right w:w="105" w:type="dxa"/>
            </w:tcMar>
          </w:tcPr>
          <w:p w:rsidR="00DB36A2" w:rsidRPr="003B340F" w:rsidRDefault="00DB36A2" w:rsidP="00DB36A2">
            <w:pPr>
              <w:jc w:val="both"/>
              <w:rPr>
                <w:sz w:val="20"/>
                <w:szCs w:val="20"/>
              </w:rPr>
            </w:pPr>
            <w:r w:rsidRPr="003B340F">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DB36A2" w:rsidRPr="003B340F" w:rsidRDefault="00DB36A2" w:rsidP="00DB36A2">
            <w:pPr>
              <w:rPr>
                <w:rFonts w:eastAsia="Calibri"/>
                <w:i/>
                <w:strike/>
                <w:sz w:val="20"/>
                <w:szCs w:val="20"/>
                <w:u w:val="single"/>
                <w:lang w:eastAsia="en-US"/>
              </w:rPr>
            </w:pPr>
            <w:r w:rsidRPr="003B340F">
              <w:rPr>
                <w:rFonts w:eastAsia="Calibri"/>
                <w:i/>
                <w:sz w:val="20"/>
                <w:szCs w:val="20"/>
                <w:u w:val="single"/>
                <w:lang w:eastAsia="en-US"/>
              </w:rPr>
              <w:t>ПЕРЕЛІК формальних помилок:</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 уживання великої літери;</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 уживання розділових знаків та відмінювання слів у реченні;</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 використання слова або мовного звороту, запозичених з іншої мови;</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 застосування правил переносу частини слова з рядка в рядок;</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 написання слів разом та/або окремо, та/або через дефіс;</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36A2" w:rsidRPr="003B340F" w:rsidRDefault="00DB36A2" w:rsidP="00DB36A2">
            <w:pPr>
              <w:jc w:val="both"/>
              <w:rPr>
                <w:rFonts w:eastAsia="Calibri"/>
                <w:sz w:val="20"/>
                <w:szCs w:val="20"/>
                <w:lang w:eastAsia="en-US"/>
              </w:rPr>
            </w:pPr>
            <w:r w:rsidRPr="003B340F">
              <w:rPr>
                <w:rFonts w:eastAsia="Calibri"/>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36A2" w:rsidRPr="003B340F" w:rsidRDefault="00DB36A2" w:rsidP="00DB36A2">
            <w:pPr>
              <w:jc w:val="both"/>
              <w:rPr>
                <w:sz w:val="20"/>
                <w:szCs w:val="20"/>
                <w:lang w:eastAsia="uk-UA"/>
              </w:rPr>
            </w:pPr>
            <w:r w:rsidRPr="003B340F">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B36A2" w:rsidRPr="00B0593B" w:rsidTr="00364AF3">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B0593B" w:rsidRDefault="00DB36A2" w:rsidP="00DB36A2">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B0593B" w:rsidRDefault="00DB36A2" w:rsidP="00DB36A2">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Default="00DB36A2" w:rsidP="00DB36A2">
            <w:pPr>
              <w:widowControl w:val="0"/>
              <w:ind w:left="-75" w:firstLine="75"/>
              <w:contextualSpacing/>
              <w:jc w:val="both"/>
              <w:rPr>
                <w:rFonts w:eastAsia="Arial"/>
                <w:color w:val="000000"/>
                <w:sz w:val="22"/>
                <w:szCs w:val="22"/>
                <w:lang w:eastAsia="uk-UA"/>
              </w:rPr>
            </w:pPr>
            <w:r w:rsidRPr="00717B8D">
              <w:rPr>
                <w:rFonts w:eastAsia="Arial"/>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36A2" w:rsidRPr="00717B8D"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 зв’язку з тим, що на електронному майданчику не прибрано вікно «Розмір мінімального кроку пониження ціни», а без відмітки у ньому Замовник не може оголосити процедуру закупівлі, (через відмітку не заповнені поля) змушений вказувати розмір мінімального кроку з технічних причин.</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DB36A2">
              <w:rPr>
                <w:rFonts w:eastAsia="Arial"/>
                <w:color w:val="000000"/>
                <w:sz w:val="22"/>
                <w:szCs w:val="22"/>
                <w:lang w:eastAsia="uk-UA"/>
              </w:rPr>
              <w:lastRenderedPageBreak/>
              <w:t>такого обґрунтування протягом строку, визначеного згідно цього пункту.</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Обґрунтування аномально низької тендерної пропозиції може містити інформацію про:</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3) отримання учасником державної допомоги згідно із законодавством.</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Учасники при поданні тендерної пропозиції повинні враховувати норми:</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36A2" w:rsidRPr="00DB36A2" w:rsidRDefault="00DB36A2" w:rsidP="00DB36A2">
            <w:pPr>
              <w:widowControl w:val="0"/>
              <w:ind w:left="-75" w:firstLine="75"/>
              <w:contextualSpacing/>
              <w:jc w:val="both"/>
              <w:rPr>
                <w:rFonts w:eastAsia="Arial"/>
                <w:color w:val="000000"/>
                <w:sz w:val="22"/>
                <w:szCs w:val="22"/>
                <w:lang w:eastAsia="uk-UA"/>
              </w:rPr>
            </w:pPr>
            <w:r w:rsidRPr="00DB36A2">
              <w:rPr>
                <w:rFonts w:eastAsia="Arial"/>
                <w:color w:val="000000"/>
                <w:sz w:val="22"/>
                <w:szCs w:val="22"/>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36A2" w:rsidRPr="00DB36A2" w:rsidRDefault="00DB36A2" w:rsidP="00DB36A2">
            <w:pPr>
              <w:widowControl w:val="0"/>
              <w:ind w:left="-75" w:firstLine="75"/>
              <w:contextualSpacing/>
              <w:jc w:val="both"/>
              <w:rPr>
                <w:sz w:val="22"/>
                <w:szCs w:val="22"/>
                <w:lang w:eastAsia="uk-UA"/>
              </w:rPr>
            </w:pPr>
            <w:r w:rsidRPr="00DB36A2">
              <w:rPr>
                <w:rFonts w:eastAsia="Arial"/>
                <w:color w:val="000000"/>
                <w:sz w:val="22"/>
                <w:szCs w:val="22"/>
                <w:lang w:eastAsia="uk-UA"/>
              </w:rPr>
              <w:t xml:space="preserve">—   Закону України “Про забезпечення прав і свобод громадян та правовий режим на тимчасово окупованій території України” </w:t>
            </w:r>
            <w:r w:rsidRPr="00DB36A2">
              <w:rPr>
                <w:rFonts w:eastAsia="Arial"/>
                <w:color w:val="000000"/>
                <w:sz w:val="22"/>
                <w:szCs w:val="22"/>
                <w:lang w:eastAsia="uk-UA"/>
              </w:rPr>
              <w:lastRenderedPageBreak/>
              <w:t>від 15.04.2014 № 1207-VII</w:t>
            </w:r>
          </w:p>
        </w:tc>
      </w:tr>
      <w:tr w:rsidR="00DB36A2" w:rsidRPr="001C2778"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B0593B" w:rsidRDefault="00DB36A2" w:rsidP="00DB36A2">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B0593B" w:rsidRDefault="00DB36A2" w:rsidP="00DB36A2">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C859D4" w:rsidRDefault="00DB36A2" w:rsidP="00DB36A2">
            <w:pPr>
              <w:pStyle w:val="ab"/>
              <w:jc w:val="both"/>
              <w:rPr>
                <w:sz w:val="21"/>
                <w:szCs w:val="21"/>
                <w:shd w:val="solid" w:color="FFFFFF" w:fill="FFFFFF"/>
              </w:rPr>
            </w:pPr>
            <w:r w:rsidRPr="00C859D4">
              <w:rPr>
                <w:sz w:val="21"/>
                <w:szCs w:val="21"/>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DB36A2" w:rsidRPr="00C859D4" w:rsidRDefault="00DB36A2" w:rsidP="00DB36A2">
            <w:pPr>
              <w:pStyle w:val="ab"/>
              <w:jc w:val="both"/>
              <w:rPr>
                <w:sz w:val="21"/>
                <w:szCs w:val="21"/>
              </w:rPr>
            </w:pPr>
            <w:r w:rsidRPr="00C859D4">
              <w:rPr>
                <w:sz w:val="21"/>
                <w:szCs w:val="21"/>
                <w:lang w:eastAsia="en-US"/>
              </w:rPr>
              <w:t>1) </w:t>
            </w:r>
            <w:r w:rsidRPr="00C859D4">
              <w:rPr>
                <w:b/>
                <w:sz w:val="21"/>
                <w:szCs w:val="21"/>
                <w:lang w:eastAsia="en-US"/>
              </w:rPr>
              <w:t>учасник процедури закупівлі</w:t>
            </w:r>
            <w:r w:rsidRPr="00C859D4">
              <w:rPr>
                <w:sz w:val="21"/>
                <w:szCs w:val="21"/>
                <w:lang w:eastAsia="en-US"/>
              </w:rPr>
              <w:t>:</w:t>
            </w:r>
          </w:p>
          <w:p w:rsidR="00DB36A2" w:rsidRPr="00C859D4" w:rsidRDefault="00DB36A2" w:rsidP="00DB36A2">
            <w:pPr>
              <w:pStyle w:val="ab"/>
              <w:jc w:val="both"/>
              <w:rPr>
                <w:sz w:val="21"/>
                <w:szCs w:val="21"/>
                <w:shd w:val="solid" w:color="FFFFFF" w:fill="FFFFFF"/>
              </w:rPr>
            </w:pPr>
            <w:r w:rsidRPr="00C859D4">
              <w:rPr>
                <w:sz w:val="21"/>
                <w:szCs w:val="21"/>
                <w:shd w:val="solid" w:color="FFFFFF" w:fill="FFFFFF"/>
                <w:lang w:val="uk-UA" w:eastAsia="en-US"/>
              </w:rPr>
              <w:t xml:space="preserve">   - </w:t>
            </w:r>
            <w:r w:rsidRPr="00C859D4">
              <w:rPr>
                <w:sz w:val="21"/>
                <w:szCs w:val="21"/>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B36A2" w:rsidRPr="00C859D4" w:rsidRDefault="00DB36A2" w:rsidP="00DB36A2">
            <w:pPr>
              <w:pStyle w:val="ab"/>
              <w:jc w:val="both"/>
              <w:rPr>
                <w:sz w:val="21"/>
                <w:szCs w:val="21"/>
                <w:shd w:val="solid" w:color="FFFFFF" w:fill="FFFFFF"/>
                <w:lang w:val="uk-UA"/>
              </w:rPr>
            </w:pPr>
            <w:r w:rsidRPr="00C859D4">
              <w:rPr>
                <w:sz w:val="21"/>
                <w:szCs w:val="21"/>
                <w:shd w:val="solid" w:color="FFFFFF" w:fill="FFFFFF"/>
                <w:lang w:val="uk-UA" w:eastAsia="en-US"/>
              </w:rPr>
              <w:t xml:space="preserve">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36A2" w:rsidRPr="00C859D4" w:rsidRDefault="00DB36A2" w:rsidP="00DB36A2">
            <w:pPr>
              <w:pStyle w:val="ab"/>
              <w:jc w:val="both"/>
              <w:rPr>
                <w:sz w:val="21"/>
                <w:szCs w:val="21"/>
                <w:shd w:val="solid" w:color="FFFFFF" w:fill="FFFFFF"/>
                <w:lang w:val="uk-UA"/>
              </w:rPr>
            </w:pPr>
            <w:r w:rsidRPr="00C859D4">
              <w:rPr>
                <w:sz w:val="21"/>
                <w:szCs w:val="21"/>
                <w:shd w:val="solid" w:color="FFFFFF" w:fill="FFFFFF"/>
                <w:lang w:val="uk-UA" w:eastAsia="en-US"/>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36A2" w:rsidRPr="00C859D4" w:rsidRDefault="00DB36A2" w:rsidP="00DB36A2">
            <w:pPr>
              <w:pStyle w:val="ab"/>
              <w:jc w:val="both"/>
              <w:rPr>
                <w:sz w:val="21"/>
                <w:szCs w:val="21"/>
                <w:shd w:val="solid" w:color="FFFFFF" w:fill="FFFFFF"/>
              </w:rPr>
            </w:pPr>
            <w:r w:rsidRPr="00C859D4">
              <w:rPr>
                <w:sz w:val="21"/>
                <w:szCs w:val="21"/>
                <w:shd w:val="solid" w:color="FFFFFF" w:fill="FFFFFF"/>
                <w:lang w:val="uk-UA" w:eastAsia="en-US"/>
              </w:rPr>
              <w:t xml:space="preserve">  - </w:t>
            </w:r>
            <w:r w:rsidRPr="00C859D4">
              <w:rPr>
                <w:sz w:val="21"/>
                <w:szCs w:val="21"/>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B36A2" w:rsidRPr="00C859D4" w:rsidRDefault="00DB36A2" w:rsidP="00DB36A2">
            <w:pPr>
              <w:pStyle w:val="ab"/>
              <w:jc w:val="both"/>
              <w:rPr>
                <w:sz w:val="21"/>
                <w:szCs w:val="21"/>
                <w:shd w:val="solid" w:color="FFFFFF" w:fill="FFFFFF"/>
              </w:rPr>
            </w:pPr>
            <w:r w:rsidRPr="00C859D4">
              <w:rPr>
                <w:sz w:val="21"/>
                <w:szCs w:val="21"/>
                <w:shd w:val="solid" w:color="FFFFFF" w:fill="FFFFFF"/>
                <w:lang w:val="uk-UA" w:eastAsia="en-US"/>
              </w:rPr>
              <w:t xml:space="preserve">  - </w:t>
            </w:r>
            <w:r w:rsidRPr="00C859D4">
              <w:rPr>
                <w:sz w:val="21"/>
                <w:szCs w:val="21"/>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B36A2" w:rsidRPr="00C859D4" w:rsidRDefault="00DB36A2" w:rsidP="00DB36A2">
            <w:pPr>
              <w:pStyle w:val="ab"/>
              <w:jc w:val="both"/>
              <w:rPr>
                <w:sz w:val="21"/>
                <w:szCs w:val="21"/>
                <w:shd w:val="solid" w:color="FFFFFF" w:fill="FFFFFF"/>
                <w:lang w:val="uk-UA"/>
              </w:rPr>
            </w:pPr>
            <w:r w:rsidRPr="00C859D4">
              <w:rPr>
                <w:sz w:val="21"/>
                <w:szCs w:val="21"/>
                <w:shd w:val="solid" w:color="FFFFFF" w:fill="FFFFFF"/>
                <w:lang w:val="uk-UA" w:eastAsia="en-US"/>
              </w:rPr>
              <w:t xml:space="preserve">  - є юридичною особою </w:t>
            </w:r>
            <w:r w:rsidRPr="00C859D4">
              <w:rPr>
                <w:sz w:val="21"/>
                <w:szCs w:val="21"/>
                <w:lang w:val="uk-UA" w:eastAsia="en-US"/>
              </w:rPr>
              <w:t>–</w:t>
            </w:r>
            <w:r w:rsidRPr="00C859D4">
              <w:rPr>
                <w:sz w:val="21"/>
                <w:szCs w:val="21"/>
                <w:shd w:val="solid" w:color="FFFFFF" w:fill="FFFFFF"/>
                <w:lang w:val="uk-UA" w:eastAsia="en-US"/>
              </w:rPr>
              <w:t xml:space="preserve"> резидентом Російської Федерації/Республіки Білорусь</w:t>
            </w:r>
            <w:r w:rsidR="00C035C6">
              <w:rPr>
                <w:sz w:val="21"/>
                <w:szCs w:val="21"/>
                <w:shd w:val="solid" w:color="FFFFFF" w:fill="FFFFFF"/>
                <w:lang w:val="uk-UA" w:eastAsia="en-US"/>
              </w:rPr>
              <w:t>/Ісламської Республіки Іран</w:t>
            </w:r>
            <w:r w:rsidRPr="00C859D4">
              <w:rPr>
                <w:sz w:val="21"/>
                <w:szCs w:val="21"/>
                <w:shd w:val="solid" w:color="FFFFFF" w:fill="FFFFFF"/>
                <w:lang w:val="uk-UA" w:eastAsia="en-US"/>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C035C6">
              <w:rPr>
                <w:sz w:val="21"/>
                <w:szCs w:val="21"/>
                <w:shd w:val="solid" w:color="FFFFFF" w:fill="FFFFFF"/>
                <w:lang w:val="uk-UA" w:eastAsia="en-US"/>
              </w:rPr>
              <w:t>/Ісламської Респу</w:t>
            </w:r>
            <w:r w:rsidR="00C035C6" w:rsidRPr="00C035C6">
              <w:rPr>
                <w:sz w:val="21"/>
                <w:szCs w:val="21"/>
                <w:shd w:val="solid" w:color="FFFFFF" w:fill="FFFFFF"/>
                <w:lang w:val="uk-UA" w:eastAsia="en-US"/>
              </w:rPr>
              <w:t>бліки Іран</w:t>
            </w:r>
            <w:r w:rsidRPr="00C859D4">
              <w:rPr>
                <w:sz w:val="21"/>
                <w:szCs w:val="21"/>
                <w:shd w:val="solid" w:color="FFFFFF" w:fill="FFFFFF"/>
                <w:lang w:val="uk-UA" w:eastAsia="en-US"/>
              </w:rPr>
              <w:t>, та/або юридичною особою, кінцевим бенефіціарним власником (власником) якої є резидент (резиденти) Російської Федерації/Республіки Білорусь</w:t>
            </w:r>
            <w:r w:rsidR="00C035C6" w:rsidRPr="00C035C6">
              <w:rPr>
                <w:sz w:val="21"/>
                <w:szCs w:val="21"/>
                <w:shd w:val="solid" w:color="FFFFFF" w:fill="FFFFFF"/>
                <w:lang w:val="uk-UA" w:eastAsia="en-US"/>
              </w:rPr>
              <w:t>/Ісламської Республіки Іран</w:t>
            </w:r>
            <w:r w:rsidRPr="00C859D4">
              <w:rPr>
                <w:sz w:val="21"/>
                <w:szCs w:val="21"/>
                <w:shd w:val="solid" w:color="FFFFFF" w:fill="FFFFFF"/>
                <w:lang w:val="uk-UA" w:eastAsia="en-US"/>
              </w:rPr>
              <w:t xml:space="preserve">, або фізичною особою (фізичною особою </w:t>
            </w:r>
            <w:r w:rsidRPr="00C859D4">
              <w:rPr>
                <w:sz w:val="21"/>
                <w:szCs w:val="21"/>
                <w:lang w:val="uk-UA" w:eastAsia="en-US"/>
              </w:rPr>
              <w:t>–</w:t>
            </w:r>
            <w:r w:rsidRPr="00C859D4">
              <w:rPr>
                <w:sz w:val="21"/>
                <w:szCs w:val="21"/>
                <w:shd w:val="solid" w:color="FFFFFF" w:fill="FFFFFF"/>
                <w:lang w:val="uk-UA" w:eastAsia="en-US"/>
              </w:rPr>
              <w:t xml:space="preserve"> підприємцем) </w:t>
            </w:r>
            <w:r w:rsidRPr="00C859D4">
              <w:rPr>
                <w:sz w:val="21"/>
                <w:szCs w:val="21"/>
                <w:lang w:val="uk-UA" w:eastAsia="en-US"/>
              </w:rPr>
              <w:t>–</w:t>
            </w:r>
            <w:r w:rsidRPr="00C859D4">
              <w:rPr>
                <w:sz w:val="21"/>
                <w:szCs w:val="21"/>
                <w:shd w:val="solid" w:color="FFFFFF" w:fill="FFFFFF"/>
                <w:lang w:val="uk-UA" w:eastAsia="en-US"/>
              </w:rPr>
              <w:t xml:space="preserve"> резидентом Російської Федерації/Республіки Білорусь</w:t>
            </w:r>
            <w:r w:rsidR="00C035C6" w:rsidRPr="00C035C6">
              <w:rPr>
                <w:sz w:val="21"/>
                <w:szCs w:val="21"/>
                <w:shd w:val="solid" w:color="FFFFFF" w:fill="FFFFFF"/>
                <w:lang w:val="uk-UA" w:eastAsia="en-US"/>
              </w:rPr>
              <w:t>/Ісламської Республіки Іран</w:t>
            </w:r>
            <w:r w:rsidRPr="00C859D4">
              <w:rPr>
                <w:sz w:val="21"/>
                <w:szCs w:val="21"/>
                <w:shd w:val="solid" w:color="FFFFFF" w:fill="FFFFFF"/>
                <w:lang w:val="uk-UA" w:eastAsia="en-US"/>
              </w:rPr>
              <w:t>, або є суб’єктом господарювання, що здійснює продаж товарів, робіт, послуг походженням з Російської Федерації/Республіки Білорусь</w:t>
            </w:r>
            <w:r w:rsidR="00C035C6" w:rsidRPr="00C035C6">
              <w:rPr>
                <w:sz w:val="21"/>
                <w:szCs w:val="21"/>
                <w:shd w:val="solid" w:color="FFFFFF" w:fill="FFFFFF"/>
                <w:lang w:val="uk-UA" w:eastAsia="en-US"/>
              </w:rPr>
              <w:t>/Ісламської Республіки Іран</w:t>
            </w:r>
            <w:r w:rsidRPr="00C859D4">
              <w:rPr>
                <w:sz w:val="21"/>
                <w:szCs w:val="21"/>
                <w:shd w:val="solid" w:color="FFFFFF" w:fill="FFFFFF"/>
                <w:lang w:val="uk-UA" w:eastAsia="en-US"/>
              </w:rPr>
              <w:t xml:space="preserve"> (за винятком товарів, робіт та послуг, необхідних для ремонту та обслуговування товарів, </w:t>
            </w:r>
            <w:r w:rsidRPr="00C859D4">
              <w:rPr>
                <w:sz w:val="21"/>
                <w:szCs w:val="21"/>
                <w:lang w:val="uk-UA" w:eastAsia="en-US"/>
              </w:rPr>
              <w:t xml:space="preserve">придбаних до набрання чинності постановою Кабінету Міністрів України </w:t>
            </w:r>
            <w:r w:rsidRPr="00C859D4">
              <w:rPr>
                <w:sz w:val="21"/>
                <w:szCs w:val="21"/>
                <w:lang w:val="uk-UA" w:eastAsia="en-US"/>
              </w:rPr>
              <w:br/>
              <w:t>від 12 жовтня 2022</w:t>
            </w:r>
            <w:r w:rsidRPr="00C859D4">
              <w:rPr>
                <w:sz w:val="21"/>
                <w:szCs w:val="21"/>
                <w:lang w:eastAsia="en-US"/>
              </w:rPr>
              <w:t> </w:t>
            </w:r>
            <w:r w:rsidRPr="00C859D4">
              <w:rPr>
                <w:sz w:val="21"/>
                <w:szCs w:val="21"/>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859D4">
              <w:rPr>
                <w:sz w:val="21"/>
                <w:szCs w:val="21"/>
                <w:shd w:val="solid" w:color="FFFFFF" w:fill="FFFFFF"/>
                <w:lang w:val="uk-UA" w:eastAsia="en-US"/>
              </w:rPr>
              <w:t>;</w:t>
            </w:r>
          </w:p>
          <w:p w:rsidR="00DB36A2" w:rsidRPr="00C859D4" w:rsidRDefault="00DB36A2" w:rsidP="00DB36A2">
            <w:pPr>
              <w:pStyle w:val="ab"/>
              <w:jc w:val="both"/>
              <w:rPr>
                <w:b/>
                <w:sz w:val="21"/>
                <w:szCs w:val="21"/>
                <w:lang w:val="uk-UA"/>
              </w:rPr>
            </w:pPr>
            <w:r w:rsidRPr="00C859D4">
              <w:rPr>
                <w:b/>
                <w:sz w:val="21"/>
                <w:szCs w:val="21"/>
                <w:lang w:val="uk-UA" w:eastAsia="en-US"/>
              </w:rPr>
              <w:t>2)</w:t>
            </w:r>
            <w:r w:rsidRPr="00C859D4">
              <w:rPr>
                <w:b/>
                <w:sz w:val="21"/>
                <w:szCs w:val="21"/>
                <w:lang w:eastAsia="en-US"/>
              </w:rPr>
              <w:t> </w:t>
            </w:r>
            <w:r w:rsidRPr="00C859D4">
              <w:rPr>
                <w:b/>
                <w:sz w:val="21"/>
                <w:szCs w:val="21"/>
                <w:lang w:val="uk-UA" w:eastAsia="en-US"/>
              </w:rPr>
              <w:t>тендерна пропозиція:</w:t>
            </w:r>
          </w:p>
          <w:p w:rsidR="00DB36A2" w:rsidRPr="00C859D4" w:rsidRDefault="00DB36A2" w:rsidP="00DB36A2">
            <w:pPr>
              <w:pStyle w:val="ab"/>
              <w:jc w:val="both"/>
              <w:rPr>
                <w:sz w:val="21"/>
                <w:szCs w:val="21"/>
                <w:lang w:val="uk-UA"/>
              </w:rPr>
            </w:pPr>
            <w:r w:rsidRPr="00C859D4">
              <w:rPr>
                <w:sz w:val="21"/>
                <w:szCs w:val="21"/>
                <w:lang w:val="uk-UA" w:eastAsia="en-US"/>
              </w:rPr>
              <w:t xml:space="preserve">    - не відповідає умовам технічної специфікації та іншим вимогам щодо предмета закупівлі тендерної документації;</w:t>
            </w:r>
          </w:p>
          <w:p w:rsidR="00DB36A2" w:rsidRPr="00C859D4" w:rsidRDefault="00DB36A2" w:rsidP="00DB36A2">
            <w:pPr>
              <w:pStyle w:val="ab"/>
              <w:jc w:val="both"/>
              <w:rPr>
                <w:sz w:val="21"/>
                <w:szCs w:val="21"/>
              </w:rPr>
            </w:pPr>
            <w:r w:rsidRPr="00C859D4">
              <w:rPr>
                <w:sz w:val="21"/>
                <w:szCs w:val="21"/>
                <w:lang w:val="uk-UA" w:eastAsia="en-US"/>
              </w:rPr>
              <w:t xml:space="preserve">    - </w:t>
            </w:r>
            <w:r w:rsidRPr="00C859D4">
              <w:rPr>
                <w:sz w:val="21"/>
                <w:szCs w:val="21"/>
                <w:lang w:eastAsia="en-US"/>
              </w:rPr>
              <w:t>викладена іншою мовою (мовами), ніж мова (мови), що передбачена тендерною документацією;</w:t>
            </w:r>
          </w:p>
          <w:p w:rsidR="00DB36A2" w:rsidRPr="00C859D4" w:rsidRDefault="00DB36A2" w:rsidP="00DB36A2">
            <w:pPr>
              <w:pStyle w:val="ab"/>
              <w:jc w:val="both"/>
              <w:rPr>
                <w:sz w:val="21"/>
                <w:szCs w:val="21"/>
                <w:lang w:val="uk-UA"/>
              </w:rPr>
            </w:pPr>
            <w:r w:rsidRPr="00C859D4">
              <w:rPr>
                <w:sz w:val="21"/>
                <w:szCs w:val="21"/>
                <w:lang w:val="uk-UA" w:eastAsia="en-US"/>
              </w:rPr>
              <w:t xml:space="preserve">    - є такою, строк дії якої закінчився;</w:t>
            </w:r>
          </w:p>
          <w:p w:rsidR="00DB36A2" w:rsidRPr="00C859D4" w:rsidRDefault="00DB36A2" w:rsidP="00DB36A2">
            <w:pPr>
              <w:pStyle w:val="ab"/>
              <w:jc w:val="both"/>
              <w:rPr>
                <w:sz w:val="21"/>
                <w:szCs w:val="21"/>
                <w:lang w:val="uk-UA"/>
              </w:rPr>
            </w:pPr>
            <w:r w:rsidRPr="00C859D4">
              <w:rPr>
                <w:sz w:val="21"/>
                <w:szCs w:val="21"/>
                <w:lang w:val="uk-UA" w:eastAsia="en-US"/>
              </w:rPr>
              <w:t xml:space="preserve">    - є такою, ціна якої перевищує очікувану вартість </w:t>
            </w:r>
            <w:r w:rsidRPr="00C859D4">
              <w:rPr>
                <w:sz w:val="21"/>
                <w:szCs w:val="21"/>
                <w:shd w:val="solid" w:color="FFFFFF" w:fill="FFFFFF"/>
                <w:lang w:val="uk-UA"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C859D4">
              <w:rPr>
                <w:sz w:val="21"/>
                <w:szCs w:val="21"/>
                <w:shd w:val="solid" w:color="FFFFFF" w:fill="FFFFFF"/>
                <w:lang w:val="uk-UA" w:eastAsia="en-US"/>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rsidR="00DB36A2" w:rsidRPr="00C859D4" w:rsidRDefault="00DB36A2" w:rsidP="00DB36A2">
            <w:pPr>
              <w:pStyle w:val="ab"/>
              <w:jc w:val="both"/>
              <w:rPr>
                <w:sz w:val="21"/>
                <w:szCs w:val="21"/>
              </w:rPr>
            </w:pPr>
            <w:r w:rsidRPr="00C859D4">
              <w:rPr>
                <w:sz w:val="21"/>
                <w:szCs w:val="21"/>
                <w:lang w:val="uk-UA" w:eastAsia="en-US"/>
              </w:rPr>
              <w:t xml:space="preserve">     - </w:t>
            </w:r>
            <w:r w:rsidRPr="00C859D4">
              <w:rPr>
                <w:sz w:val="21"/>
                <w:szCs w:val="21"/>
                <w:lang w:eastAsia="en-US"/>
              </w:rPr>
              <w:t>не відповідає вимогам, установленим у тендерній документації відповідно до абзацу першого частини третьої статті 22 Закону;</w:t>
            </w:r>
          </w:p>
          <w:p w:rsidR="00DB36A2" w:rsidRPr="00C859D4" w:rsidRDefault="00DB36A2" w:rsidP="00DB36A2">
            <w:pPr>
              <w:pStyle w:val="ab"/>
              <w:jc w:val="both"/>
              <w:rPr>
                <w:sz w:val="21"/>
                <w:szCs w:val="21"/>
              </w:rPr>
            </w:pPr>
            <w:r w:rsidRPr="00C859D4">
              <w:rPr>
                <w:b/>
                <w:sz w:val="21"/>
                <w:szCs w:val="21"/>
                <w:lang w:eastAsia="en-US"/>
              </w:rPr>
              <w:t>3) переможець процедури закупівлі</w:t>
            </w:r>
            <w:r w:rsidRPr="00C859D4">
              <w:rPr>
                <w:sz w:val="21"/>
                <w:szCs w:val="21"/>
                <w:lang w:eastAsia="en-US"/>
              </w:rPr>
              <w:t>:</w:t>
            </w:r>
          </w:p>
          <w:p w:rsidR="00DB36A2" w:rsidRPr="00C859D4" w:rsidRDefault="00DB36A2" w:rsidP="00DB36A2">
            <w:pPr>
              <w:pStyle w:val="ab"/>
              <w:jc w:val="both"/>
              <w:rPr>
                <w:sz w:val="21"/>
                <w:szCs w:val="21"/>
              </w:rPr>
            </w:pPr>
            <w:r w:rsidRPr="00C859D4">
              <w:rPr>
                <w:sz w:val="21"/>
                <w:szCs w:val="21"/>
                <w:lang w:val="uk-UA" w:eastAsia="en-US"/>
              </w:rPr>
              <w:t xml:space="preserve">    - </w:t>
            </w:r>
            <w:r w:rsidRPr="00C859D4">
              <w:rPr>
                <w:sz w:val="21"/>
                <w:szCs w:val="21"/>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B36A2" w:rsidRPr="00C859D4" w:rsidRDefault="00DB36A2" w:rsidP="00DB36A2">
            <w:pPr>
              <w:pStyle w:val="ab"/>
              <w:jc w:val="both"/>
              <w:rPr>
                <w:sz w:val="21"/>
                <w:szCs w:val="21"/>
              </w:rPr>
            </w:pPr>
            <w:r w:rsidRPr="00C859D4">
              <w:rPr>
                <w:sz w:val="21"/>
                <w:szCs w:val="21"/>
                <w:lang w:val="uk-UA" w:eastAsia="en-US"/>
              </w:rPr>
              <w:t xml:space="preserve">    - </w:t>
            </w:r>
            <w:r w:rsidRPr="00C859D4">
              <w:rPr>
                <w:sz w:val="21"/>
                <w:szCs w:val="21"/>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C859D4">
              <w:rPr>
                <w:sz w:val="21"/>
                <w:szCs w:val="21"/>
                <w:shd w:val="solid" w:color="FFFFFF" w:fill="FFFFFF"/>
                <w:lang w:eastAsia="en-US"/>
              </w:rPr>
              <w:t>з урахуванням пункту 44 цих особливостей</w:t>
            </w:r>
            <w:r w:rsidRPr="00C859D4">
              <w:rPr>
                <w:sz w:val="21"/>
                <w:szCs w:val="21"/>
                <w:lang w:eastAsia="en-US"/>
              </w:rPr>
              <w:t>;</w:t>
            </w:r>
          </w:p>
          <w:p w:rsidR="00DB36A2" w:rsidRPr="00C859D4" w:rsidRDefault="00DB36A2" w:rsidP="00DB36A2">
            <w:pPr>
              <w:pStyle w:val="ab"/>
              <w:jc w:val="both"/>
              <w:rPr>
                <w:sz w:val="21"/>
                <w:szCs w:val="21"/>
              </w:rPr>
            </w:pPr>
            <w:r w:rsidRPr="00C859D4">
              <w:rPr>
                <w:sz w:val="21"/>
                <w:szCs w:val="21"/>
                <w:lang w:val="uk-UA" w:eastAsia="en-US"/>
              </w:rPr>
              <w:t xml:space="preserve">    - </w:t>
            </w:r>
            <w:r w:rsidRPr="00C859D4">
              <w:rPr>
                <w:sz w:val="21"/>
                <w:szCs w:val="21"/>
                <w:lang w:eastAsia="en-US"/>
              </w:rPr>
              <w:t>не надав копію ліцензії або документа дозвільного характеру (у разі їх наявності) відповідно до частини другої статті 41 Закону;</w:t>
            </w:r>
          </w:p>
          <w:p w:rsidR="00DB36A2" w:rsidRPr="00C859D4" w:rsidRDefault="00DB36A2" w:rsidP="00DB36A2">
            <w:pPr>
              <w:pStyle w:val="ab"/>
              <w:jc w:val="both"/>
              <w:rPr>
                <w:sz w:val="21"/>
                <w:szCs w:val="21"/>
              </w:rPr>
            </w:pPr>
            <w:r w:rsidRPr="00C859D4">
              <w:rPr>
                <w:sz w:val="21"/>
                <w:szCs w:val="21"/>
                <w:lang w:val="uk-UA" w:eastAsia="en-US"/>
              </w:rPr>
              <w:t xml:space="preserve">    - </w:t>
            </w:r>
            <w:r w:rsidRPr="00C859D4">
              <w:rPr>
                <w:sz w:val="21"/>
                <w:szCs w:val="21"/>
                <w:lang w:eastAsia="en-US"/>
              </w:rPr>
              <w:t>не надав забезпечення виконання договору про закупівлю, якщо таке забезпечення вимагалося замовником;</w:t>
            </w:r>
          </w:p>
          <w:p w:rsidR="00DB36A2" w:rsidRPr="00C859D4" w:rsidRDefault="00DB36A2" w:rsidP="00DB36A2">
            <w:pPr>
              <w:pStyle w:val="ab"/>
              <w:jc w:val="both"/>
              <w:rPr>
                <w:sz w:val="21"/>
                <w:szCs w:val="21"/>
                <w:lang w:val="uk-UA"/>
              </w:rPr>
            </w:pPr>
            <w:r w:rsidRPr="00C859D4">
              <w:rPr>
                <w:sz w:val="21"/>
                <w:szCs w:val="21"/>
                <w:lang w:val="uk-UA" w:eastAsia="en-US"/>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B36A2" w:rsidRPr="00C859D4" w:rsidRDefault="00DB36A2" w:rsidP="00DB36A2">
            <w:pPr>
              <w:pStyle w:val="ab"/>
              <w:jc w:val="both"/>
              <w:rPr>
                <w:sz w:val="21"/>
                <w:szCs w:val="21"/>
              </w:rPr>
            </w:pPr>
            <w:r w:rsidRPr="00C859D4">
              <w:rPr>
                <w:sz w:val="21"/>
                <w:szCs w:val="21"/>
                <w:lang w:eastAsia="en-US"/>
              </w:rPr>
              <w:t>Замовник може відхилити тендерну пропозицію із зазначенням аргументації в електронній системі закупівель у разі, коли:</w:t>
            </w:r>
          </w:p>
          <w:p w:rsidR="00DB36A2" w:rsidRPr="00C859D4" w:rsidRDefault="00DB36A2" w:rsidP="00DB36A2">
            <w:pPr>
              <w:pStyle w:val="ab"/>
              <w:jc w:val="both"/>
              <w:rPr>
                <w:sz w:val="21"/>
                <w:szCs w:val="21"/>
                <w:lang w:val="uk-UA"/>
              </w:rPr>
            </w:pPr>
            <w:r w:rsidRPr="00C859D4">
              <w:rPr>
                <w:sz w:val="21"/>
                <w:szCs w:val="21"/>
                <w:lang w:val="uk-UA" w:eastAsia="en-US"/>
              </w:rPr>
              <w:t xml:space="preserve">     -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36A2" w:rsidRPr="00C859D4" w:rsidRDefault="00DB36A2" w:rsidP="00DB36A2">
            <w:pPr>
              <w:pStyle w:val="ab"/>
              <w:jc w:val="both"/>
              <w:rPr>
                <w:sz w:val="21"/>
                <w:szCs w:val="21"/>
                <w:lang w:val="uk-UA"/>
              </w:rPr>
            </w:pPr>
            <w:r w:rsidRPr="00C859D4">
              <w:rPr>
                <w:sz w:val="21"/>
                <w:szCs w:val="21"/>
                <w:lang w:val="uk-UA"/>
              </w:rPr>
              <w:t xml:space="preserve">     -     </w:t>
            </w:r>
            <w:r w:rsidRPr="00C859D4">
              <w:rPr>
                <w:sz w:val="21"/>
                <w:szCs w:val="21"/>
                <w:lang w:val="uk-UA"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36A2" w:rsidRPr="00C859D4" w:rsidRDefault="00DB36A2" w:rsidP="00DB36A2">
            <w:pPr>
              <w:pStyle w:val="ab"/>
              <w:jc w:val="both"/>
              <w:rPr>
                <w:sz w:val="21"/>
                <w:szCs w:val="21"/>
                <w:lang w:val="uk-UA"/>
              </w:rPr>
            </w:pPr>
            <w:r w:rsidRPr="00C859D4">
              <w:rPr>
                <w:sz w:val="21"/>
                <w:szCs w:val="21"/>
                <w:lang w:val="uk-UA"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B36A2"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DB36A2" w:rsidRPr="003B340F" w:rsidRDefault="00DB36A2" w:rsidP="00DB36A2">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DB36A2" w:rsidRPr="00B0593B" w:rsidTr="00DB36A2">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DB36A2" w:rsidRPr="003701E0" w:rsidRDefault="00DB36A2" w:rsidP="00DB36A2">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3315" w:type="dxa"/>
            <w:tcBorders>
              <w:top w:val="single" w:sz="6" w:space="0" w:color="000000"/>
              <w:left w:val="single" w:sz="2" w:space="0" w:color="000000"/>
              <w:right w:val="single" w:sz="2" w:space="0" w:color="000000"/>
            </w:tcBorders>
            <w:tcMar>
              <w:top w:w="0" w:type="dxa"/>
              <w:left w:w="105" w:type="dxa"/>
              <w:bottom w:w="0" w:type="dxa"/>
              <w:right w:w="105" w:type="dxa"/>
            </w:tcMar>
          </w:tcPr>
          <w:p w:rsidR="00DB36A2" w:rsidRPr="003701E0" w:rsidRDefault="00DB36A2" w:rsidP="00DB36A2">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237" w:type="dxa"/>
            <w:tcBorders>
              <w:top w:val="single" w:sz="6" w:space="0" w:color="000000"/>
              <w:left w:val="single" w:sz="2" w:space="0" w:color="000000"/>
              <w:right w:val="single" w:sz="2" w:space="0" w:color="000000"/>
            </w:tcBorders>
            <w:tcMar>
              <w:top w:w="0" w:type="dxa"/>
              <w:left w:w="105" w:type="dxa"/>
              <w:bottom w:w="0" w:type="dxa"/>
              <w:right w:w="105" w:type="dxa"/>
            </w:tcMar>
          </w:tcPr>
          <w:p w:rsidR="00DB36A2" w:rsidRPr="003701E0" w:rsidRDefault="00DB36A2" w:rsidP="00DB36A2">
            <w:pPr>
              <w:pStyle w:val="ab"/>
              <w:jc w:val="both"/>
              <w:rPr>
                <w:sz w:val="21"/>
                <w:szCs w:val="21"/>
              </w:rPr>
            </w:pPr>
            <w:r w:rsidRPr="003701E0">
              <w:rPr>
                <w:sz w:val="21"/>
                <w:szCs w:val="21"/>
                <w:lang w:eastAsia="en-US"/>
              </w:rPr>
              <w:t>Замовник відміняє відкриті торги у разі:</w:t>
            </w:r>
          </w:p>
          <w:p w:rsidR="00DB36A2" w:rsidRPr="003701E0" w:rsidRDefault="00DB36A2" w:rsidP="00DB36A2">
            <w:pPr>
              <w:pStyle w:val="ab"/>
              <w:jc w:val="both"/>
              <w:rPr>
                <w:sz w:val="21"/>
                <w:szCs w:val="21"/>
              </w:rPr>
            </w:pPr>
            <w:r w:rsidRPr="003701E0">
              <w:rPr>
                <w:sz w:val="21"/>
                <w:szCs w:val="21"/>
                <w:lang w:eastAsia="en-US"/>
              </w:rPr>
              <w:t>1) відсутності подальшої потреби в закупівлі товарів, робіт чи послуг;</w:t>
            </w:r>
          </w:p>
          <w:p w:rsidR="00DB36A2" w:rsidRPr="003701E0" w:rsidRDefault="00DB36A2" w:rsidP="00DB36A2">
            <w:pPr>
              <w:pStyle w:val="ab"/>
              <w:jc w:val="both"/>
              <w:rPr>
                <w:sz w:val="21"/>
                <w:szCs w:val="21"/>
              </w:rPr>
            </w:pPr>
            <w:r w:rsidRPr="003701E0">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36A2" w:rsidRPr="003701E0" w:rsidRDefault="00DB36A2" w:rsidP="00DB36A2">
            <w:pPr>
              <w:pStyle w:val="ab"/>
              <w:jc w:val="both"/>
              <w:rPr>
                <w:sz w:val="21"/>
                <w:szCs w:val="21"/>
              </w:rPr>
            </w:pPr>
            <w:r w:rsidRPr="003701E0">
              <w:rPr>
                <w:sz w:val="21"/>
                <w:szCs w:val="21"/>
                <w:lang w:eastAsia="en-US"/>
              </w:rPr>
              <w:t>3) скорочення обсягу видатків на здійснення закупівлі товарів, робіт чи послуг;</w:t>
            </w:r>
          </w:p>
          <w:p w:rsidR="00DB36A2" w:rsidRPr="003701E0" w:rsidRDefault="00DB36A2" w:rsidP="00DB36A2">
            <w:pPr>
              <w:pStyle w:val="ab"/>
              <w:jc w:val="both"/>
              <w:rPr>
                <w:sz w:val="21"/>
                <w:szCs w:val="21"/>
                <w:lang w:eastAsia="en-US"/>
              </w:rPr>
            </w:pPr>
            <w:r w:rsidRPr="003701E0">
              <w:rPr>
                <w:sz w:val="21"/>
                <w:szCs w:val="21"/>
                <w:lang w:eastAsia="en-US"/>
              </w:rPr>
              <w:t>4) коли здійснення закупівлі стало неможливим внаслідок дії обставин непереборної сили.</w:t>
            </w:r>
          </w:p>
          <w:p w:rsidR="00DB36A2" w:rsidRPr="003701E0" w:rsidRDefault="00DB36A2" w:rsidP="00DB36A2">
            <w:pPr>
              <w:pStyle w:val="ab"/>
              <w:jc w:val="both"/>
              <w:rPr>
                <w:sz w:val="21"/>
                <w:szCs w:val="21"/>
                <w:lang w:val="uk-UA"/>
              </w:rPr>
            </w:pPr>
            <w:r w:rsidRPr="003701E0">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3701E0">
              <w:rPr>
                <w:sz w:val="21"/>
                <w:szCs w:val="21"/>
                <w:lang w:val="uk-UA"/>
              </w:rPr>
              <w:t>.</w:t>
            </w:r>
          </w:p>
          <w:p w:rsidR="00DB36A2" w:rsidRPr="003701E0" w:rsidRDefault="00DB36A2" w:rsidP="00DB36A2">
            <w:pPr>
              <w:pStyle w:val="ab"/>
              <w:jc w:val="both"/>
              <w:rPr>
                <w:sz w:val="21"/>
                <w:szCs w:val="21"/>
              </w:rPr>
            </w:pPr>
            <w:r w:rsidRPr="003701E0">
              <w:rPr>
                <w:sz w:val="21"/>
                <w:szCs w:val="21"/>
                <w:lang w:eastAsia="en-US"/>
              </w:rPr>
              <w:t>Відкриті торги автоматично відміняються електронною системою закупівель у разі:</w:t>
            </w:r>
          </w:p>
          <w:p w:rsidR="00DB36A2" w:rsidRPr="003701E0" w:rsidRDefault="00DB36A2" w:rsidP="00DB36A2">
            <w:pPr>
              <w:pStyle w:val="ab"/>
              <w:jc w:val="both"/>
              <w:rPr>
                <w:sz w:val="21"/>
                <w:szCs w:val="21"/>
              </w:rPr>
            </w:pPr>
            <w:r w:rsidRPr="003701E0">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701E0">
              <w:rPr>
                <w:sz w:val="21"/>
                <w:szCs w:val="21"/>
                <w:shd w:val="solid" w:color="FFFFFF" w:fill="FFFFFF"/>
                <w:lang w:eastAsia="en-US"/>
              </w:rPr>
              <w:t>цими особливостями</w:t>
            </w:r>
            <w:r w:rsidRPr="003701E0">
              <w:rPr>
                <w:sz w:val="21"/>
                <w:szCs w:val="21"/>
                <w:lang w:eastAsia="en-US"/>
              </w:rPr>
              <w:t>;</w:t>
            </w:r>
          </w:p>
          <w:p w:rsidR="00DB36A2" w:rsidRPr="003701E0" w:rsidRDefault="00DB36A2" w:rsidP="00DB36A2">
            <w:pPr>
              <w:pStyle w:val="ab"/>
              <w:jc w:val="both"/>
              <w:rPr>
                <w:sz w:val="21"/>
                <w:szCs w:val="21"/>
              </w:rPr>
            </w:pPr>
            <w:r w:rsidRPr="003701E0">
              <w:rPr>
                <w:sz w:val="21"/>
                <w:szCs w:val="21"/>
                <w:lang w:eastAsia="en-US"/>
              </w:rPr>
              <w:t>2) не</w:t>
            </w:r>
            <w:r w:rsidRPr="003701E0">
              <w:rPr>
                <w:sz w:val="21"/>
                <w:szCs w:val="21"/>
                <w:shd w:val="solid" w:color="FFFFFF" w:fill="FFFFFF"/>
                <w:lang w:eastAsia="en-US"/>
              </w:rPr>
              <w:t>подання жодної тендерної пропозиції для участі</w:t>
            </w:r>
            <w:r w:rsidRPr="003701E0">
              <w:rPr>
                <w:sz w:val="21"/>
                <w:szCs w:val="21"/>
                <w:lang w:eastAsia="en-US"/>
              </w:rPr>
              <w:t xml:space="preserve"> у відкритих торгах у строк, установлений замовником згідно з </w:t>
            </w:r>
            <w:r w:rsidRPr="003701E0">
              <w:rPr>
                <w:sz w:val="21"/>
                <w:szCs w:val="21"/>
                <w:shd w:val="solid" w:color="FFFFFF" w:fill="FFFFFF"/>
                <w:lang w:eastAsia="en-US"/>
              </w:rPr>
              <w:t>цими особливостями</w:t>
            </w:r>
            <w:r w:rsidRPr="003701E0">
              <w:rPr>
                <w:sz w:val="21"/>
                <w:szCs w:val="21"/>
                <w:lang w:eastAsia="en-US"/>
              </w:rPr>
              <w:t>.</w:t>
            </w:r>
          </w:p>
          <w:p w:rsidR="00DB36A2" w:rsidRPr="003701E0" w:rsidRDefault="00DB36A2" w:rsidP="00DB36A2">
            <w:pPr>
              <w:pStyle w:val="ab"/>
              <w:jc w:val="both"/>
              <w:rPr>
                <w:rFonts w:eastAsia="Arial"/>
                <w:sz w:val="21"/>
                <w:szCs w:val="21"/>
                <w:lang w:eastAsia="uk-UA"/>
              </w:rPr>
            </w:pPr>
            <w:r w:rsidRPr="003701E0">
              <w:rPr>
                <w:sz w:val="21"/>
                <w:szCs w:val="21"/>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3701E0">
              <w:rPr>
                <w:rFonts w:eastAsia="Arial"/>
                <w:sz w:val="21"/>
                <w:szCs w:val="21"/>
                <w:lang w:eastAsia="uk-UA"/>
              </w:rPr>
              <w:t>.</w:t>
            </w:r>
          </w:p>
          <w:p w:rsidR="00DB36A2" w:rsidRPr="003701E0" w:rsidRDefault="00DB36A2" w:rsidP="00DB36A2">
            <w:pPr>
              <w:pStyle w:val="ab"/>
              <w:jc w:val="both"/>
              <w:rPr>
                <w:rFonts w:eastAsia="Arial"/>
                <w:sz w:val="21"/>
                <w:szCs w:val="21"/>
                <w:lang w:eastAsia="uk-UA"/>
              </w:rPr>
            </w:pPr>
            <w:r w:rsidRPr="003701E0">
              <w:rPr>
                <w:rFonts w:eastAsia="Arial"/>
                <w:sz w:val="21"/>
                <w:szCs w:val="21"/>
                <w:lang w:eastAsia="uk-UA"/>
              </w:rPr>
              <w:t>Тендер може бути відмінено частково (за лотом).</w:t>
            </w:r>
          </w:p>
          <w:p w:rsidR="00DB36A2" w:rsidRPr="003701E0" w:rsidRDefault="00DB36A2" w:rsidP="00DB36A2">
            <w:pPr>
              <w:pStyle w:val="ab"/>
              <w:jc w:val="both"/>
              <w:rPr>
                <w:sz w:val="21"/>
                <w:szCs w:val="21"/>
              </w:rPr>
            </w:pPr>
            <w:r w:rsidRPr="003701E0">
              <w:rPr>
                <w:rFonts w:eastAsia="Arial"/>
                <w:sz w:val="21"/>
                <w:szCs w:val="21"/>
                <w:lang w:eastAsia="uk-UA"/>
              </w:rPr>
              <w:t xml:space="preserve"> </w:t>
            </w:r>
            <w:r w:rsidRPr="003701E0">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36A2" w:rsidRPr="00B0593B" w:rsidTr="003701E0">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3701E0" w:rsidRDefault="00DB36A2" w:rsidP="00DB36A2">
            <w:pPr>
              <w:pStyle w:val="a3"/>
              <w:spacing w:before="96" w:beforeAutospacing="0" w:after="96" w:afterAutospacing="0"/>
              <w:ind w:right="113"/>
              <w:jc w:val="both"/>
              <w:rPr>
                <w:b/>
                <w:sz w:val="21"/>
                <w:szCs w:val="21"/>
                <w:lang w:val="uk-UA"/>
              </w:rPr>
            </w:pPr>
            <w:r w:rsidRPr="003701E0">
              <w:rPr>
                <w:b/>
                <w:color w:val="000000"/>
                <w:sz w:val="21"/>
                <w:szCs w:val="21"/>
                <w:lang w:val="uk-UA"/>
              </w:rPr>
              <w:lastRenderedPageBreak/>
              <w:t>2</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3701E0" w:rsidRDefault="00DB36A2" w:rsidP="00DB36A2">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3701E0" w:rsidRDefault="00DB36A2" w:rsidP="00DB36A2">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DB36A2" w:rsidRPr="003701E0" w:rsidRDefault="00DB36A2" w:rsidP="00DB36A2">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B36A2" w:rsidRPr="003701E0" w:rsidRDefault="00DB36A2" w:rsidP="00DB36A2">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B36A2" w:rsidRPr="00B0593B" w:rsidTr="00364AF3">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3701E0" w:rsidRDefault="00DB36A2" w:rsidP="00DB36A2">
            <w:pPr>
              <w:pStyle w:val="ab"/>
              <w:rPr>
                <w:b/>
                <w:sz w:val="21"/>
                <w:szCs w:val="21"/>
                <w:lang w:val="uk-UA"/>
              </w:rPr>
            </w:pPr>
            <w:r w:rsidRPr="003701E0">
              <w:rPr>
                <w:b/>
                <w:sz w:val="21"/>
                <w:szCs w:val="21"/>
                <w:lang w:val="uk-UA"/>
              </w:rPr>
              <w:t>3</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3701E0" w:rsidRDefault="00DB36A2" w:rsidP="00DB36A2">
            <w:pPr>
              <w:pStyle w:val="ab"/>
              <w:rPr>
                <w:b/>
                <w:sz w:val="21"/>
                <w:szCs w:val="21"/>
                <w:lang w:val="uk-UA"/>
              </w:rPr>
            </w:pPr>
            <w:r w:rsidRPr="003701E0">
              <w:rPr>
                <w:b/>
                <w:sz w:val="21"/>
                <w:szCs w:val="21"/>
                <w:lang w:val="uk-UA"/>
              </w:rPr>
              <w:t xml:space="preserve">Проект договору про закупівлю </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3701E0" w:rsidRDefault="00DB36A2" w:rsidP="00DB36A2">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DB36A2" w:rsidRPr="003701E0" w:rsidRDefault="00DB36A2" w:rsidP="00DB36A2">
            <w:pPr>
              <w:jc w:val="both"/>
              <w:rPr>
                <w:b/>
                <w:sz w:val="21"/>
                <w:szCs w:val="21"/>
                <w:lang w:eastAsia="uk-UA"/>
              </w:rPr>
            </w:pPr>
            <w:r w:rsidRPr="003701E0">
              <w:rPr>
                <w:b/>
                <w:sz w:val="21"/>
                <w:szCs w:val="21"/>
                <w:lang w:eastAsia="uk-UA"/>
              </w:rPr>
              <w:t>Переможець процедури закупівлі під час укладення договору про закупівлю повинен надати:</w:t>
            </w:r>
          </w:p>
          <w:p w:rsidR="00DB36A2" w:rsidRPr="003701E0" w:rsidRDefault="00DB36A2" w:rsidP="00DB36A2">
            <w:pPr>
              <w:jc w:val="both"/>
              <w:rPr>
                <w:sz w:val="21"/>
                <w:szCs w:val="21"/>
                <w:lang w:eastAsia="uk-UA"/>
              </w:rPr>
            </w:pPr>
            <w:r w:rsidRPr="003701E0">
              <w:rPr>
                <w:sz w:val="21"/>
                <w:szCs w:val="21"/>
                <w:lang w:eastAsia="uk-UA"/>
              </w:rPr>
              <w:t>1) відповідну інформацію про право підписання договору про закупівлю;</w:t>
            </w:r>
          </w:p>
          <w:p w:rsidR="00DB36A2" w:rsidRPr="003701E0" w:rsidRDefault="00DB36A2" w:rsidP="00DB36A2">
            <w:pPr>
              <w:jc w:val="both"/>
              <w:rPr>
                <w:sz w:val="21"/>
                <w:szCs w:val="21"/>
                <w:lang w:eastAsia="uk-UA"/>
              </w:rPr>
            </w:pPr>
            <w:r w:rsidRPr="003701E0">
              <w:rPr>
                <w:sz w:val="21"/>
                <w:szCs w:val="2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B36A2" w:rsidRPr="003701E0" w:rsidRDefault="00DB36A2" w:rsidP="00DB36A2">
            <w:pPr>
              <w:pStyle w:val="ab"/>
              <w:jc w:val="both"/>
              <w:rPr>
                <w:sz w:val="21"/>
                <w:szCs w:val="21"/>
                <w:lang w:val="uk-UA"/>
              </w:rPr>
            </w:pPr>
            <w:r w:rsidRPr="003701E0">
              <w:rPr>
                <w:rFonts w:eastAsia="Arial"/>
                <w:color w:val="000000"/>
                <w:sz w:val="21"/>
                <w:szCs w:val="21"/>
                <w:lang w:eastAsia="uk-UA"/>
              </w:rPr>
              <w:t>У разі якщо переможцем процедури закупівлі є об’єднання учасників, копія ліцензії або дозволу надається одним з учасників такого</w:t>
            </w:r>
            <w:r w:rsidRPr="003701E0">
              <w:rPr>
                <w:rFonts w:eastAsia="Arial"/>
                <w:color w:val="000000"/>
                <w:sz w:val="21"/>
                <w:szCs w:val="21"/>
                <w:lang w:val="uk-UA" w:eastAsia="uk-UA"/>
              </w:rPr>
              <w:t xml:space="preserve"> </w:t>
            </w:r>
            <w:r w:rsidRPr="003701E0">
              <w:rPr>
                <w:rFonts w:eastAsia="Arial"/>
                <w:color w:val="000000"/>
                <w:sz w:val="21"/>
                <w:szCs w:val="21"/>
                <w:lang w:eastAsia="uk-UA"/>
              </w:rPr>
              <w:t xml:space="preserve"> об’єднання учасників.</w:t>
            </w:r>
          </w:p>
        </w:tc>
      </w:tr>
      <w:tr w:rsidR="00DB36A2" w:rsidRPr="00B0593B" w:rsidTr="00717B8D">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3701E0" w:rsidRDefault="00DB36A2" w:rsidP="00DB36A2">
            <w:pPr>
              <w:pStyle w:val="a3"/>
              <w:spacing w:before="96" w:beforeAutospacing="0" w:after="96" w:afterAutospacing="0"/>
              <w:ind w:right="113"/>
              <w:jc w:val="both"/>
              <w:rPr>
                <w:b/>
                <w:sz w:val="21"/>
                <w:szCs w:val="21"/>
                <w:lang w:val="uk-UA"/>
              </w:rPr>
            </w:pPr>
            <w:r w:rsidRPr="003701E0">
              <w:rPr>
                <w:b/>
                <w:color w:val="000000"/>
                <w:sz w:val="21"/>
                <w:szCs w:val="21"/>
                <w:lang w:val="uk-UA"/>
              </w:rPr>
              <w:t>4</w:t>
            </w:r>
          </w:p>
        </w:tc>
        <w:tc>
          <w:tcPr>
            <w:tcW w:w="3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3701E0" w:rsidRDefault="00DB36A2" w:rsidP="00DB36A2">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23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DB36A2" w:rsidRPr="003701E0" w:rsidRDefault="00DB36A2" w:rsidP="00DB36A2">
            <w:pPr>
              <w:jc w:val="both"/>
              <w:rPr>
                <w:sz w:val="21"/>
                <w:szCs w:val="21"/>
                <w:lang w:val="uk-UA"/>
              </w:rPr>
            </w:pPr>
            <w:r w:rsidRPr="003701E0">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B36A2" w:rsidRPr="003701E0" w:rsidRDefault="00DB36A2" w:rsidP="00DB36A2">
            <w:pPr>
              <w:jc w:val="both"/>
              <w:rPr>
                <w:sz w:val="21"/>
                <w:szCs w:val="21"/>
              </w:rPr>
            </w:pPr>
            <w:r w:rsidRPr="003701E0">
              <w:rPr>
                <w:sz w:val="21"/>
                <w:szCs w:val="21"/>
              </w:rPr>
              <w:t>Договір про закупівлю, що укладається між резидентами України, повинен бути викладений виключно українською мовою.</w:t>
            </w:r>
          </w:p>
          <w:p w:rsidR="00DB36A2" w:rsidRPr="003701E0" w:rsidRDefault="00DB36A2" w:rsidP="00DB36A2">
            <w:pPr>
              <w:pStyle w:val="ab"/>
              <w:jc w:val="both"/>
              <w:rPr>
                <w:sz w:val="21"/>
                <w:szCs w:val="21"/>
              </w:rPr>
            </w:pPr>
            <w:r w:rsidRPr="003701E0">
              <w:rPr>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B36A2" w:rsidRPr="003701E0" w:rsidRDefault="00DB36A2" w:rsidP="00DB36A2">
            <w:pPr>
              <w:pStyle w:val="ab"/>
              <w:numPr>
                <w:ilvl w:val="0"/>
                <w:numId w:val="2"/>
              </w:numPr>
              <w:ind w:left="33" w:firstLine="327"/>
              <w:jc w:val="both"/>
              <w:rPr>
                <w:sz w:val="21"/>
                <w:szCs w:val="21"/>
              </w:rPr>
            </w:pPr>
            <w:r w:rsidRPr="003701E0">
              <w:rPr>
                <w:sz w:val="21"/>
                <w:szCs w:val="21"/>
                <w:lang w:eastAsia="en-US"/>
              </w:rPr>
              <w:t xml:space="preserve">визначення грошового еквівалента зобов’язання в іноземній валюті; </w:t>
            </w:r>
          </w:p>
          <w:p w:rsidR="00DB36A2" w:rsidRPr="003701E0" w:rsidRDefault="00DB36A2" w:rsidP="00DB36A2">
            <w:pPr>
              <w:pStyle w:val="ab"/>
              <w:numPr>
                <w:ilvl w:val="0"/>
                <w:numId w:val="2"/>
              </w:numPr>
              <w:ind w:left="33" w:firstLine="327"/>
              <w:jc w:val="both"/>
              <w:rPr>
                <w:sz w:val="21"/>
                <w:szCs w:val="21"/>
                <w:lang w:eastAsia="en-US"/>
              </w:rPr>
            </w:pPr>
            <w:r w:rsidRPr="003701E0">
              <w:rPr>
                <w:sz w:val="21"/>
                <w:szCs w:val="21"/>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B36A2" w:rsidRPr="003701E0" w:rsidRDefault="00DB36A2" w:rsidP="00DB36A2">
            <w:pPr>
              <w:pStyle w:val="ab"/>
              <w:numPr>
                <w:ilvl w:val="0"/>
                <w:numId w:val="2"/>
              </w:numPr>
              <w:ind w:left="33" w:firstLine="349"/>
              <w:jc w:val="both"/>
              <w:rPr>
                <w:sz w:val="21"/>
                <w:szCs w:val="21"/>
              </w:rPr>
            </w:pPr>
            <w:r w:rsidRPr="003701E0">
              <w:rPr>
                <w:sz w:val="21"/>
                <w:szCs w:val="21"/>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B36A2" w:rsidRPr="003701E0" w:rsidRDefault="00DB36A2" w:rsidP="00DB36A2">
            <w:pPr>
              <w:pStyle w:val="ab"/>
              <w:jc w:val="both"/>
              <w:rPr>
                <w:sz w:val="21"/>
                <w:szCs w:val="21"/>
              </w:rPr>
            </w:pPr>
            <w:r w:rsidRPr="003701E0">
              <w:rPr>
                <w:sz w:val="21"/>
                <w:szCs w:val="2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B36A2" w:rsidRPr="003701E0" w:rsidRDefault="00DB36A2" w:rsidP="00DB36A2">
            <w:pPr>
              <w:pStyle w:val="ab"/>
              <w:jc w:val="both"/>
              <w:rPr>
                <w:sz w:val="21"/>
                <w:szCs w:val="21"/>
              </w:rPr>
            </w:pPr>
            <w:r w:rsidRPr="003701E0">
              <w:rPr>
                <w:sz w:val="21"/>
                <w:szCs w:val="21"/>
                <w:lang w:val="uk-UA" w:eastAsia="en-US"/>
              </w:rPr>
              <w:t xml:space="preserve">     </w:t>
            </w:r>
            <w:r w:rsidRPr="003701E0">
              <w:rPr>
                <w:sz w:val="21"/>
                <w:szCs w:val="21"/>
                <w:lang w:eastAsia="en-US"/>
              </w:rPr>
              <w:t>1) зменшення обсягів закупівлі, зокрема з урахуванням фактичного обсягу видатків замовника;</w:t>
            </w:r>
          </w:p>
          <w:p w:rsidR="00DB36A2" w:rsidRPr="003701E0" w:rsidRDefault="00DB36A2" w:rsidP="00DB36A2">
            <w:pPr>
              <w:pStyle w:val="ab"/>
              <w:jc w:val="both"/>
              <w:rPr>
                <w:sz w:val="21"/>
                <w:szCs w:val="21"/>
              </w:rPr>
            </w:pPr>
            <w:r w:rsidRPr="003701E0">
              <w:rPr>
                <w:sz w:val="21"/>
                <w:szCs w:val="21"/>
                <w:lang w:val="uk-UA" w:eastAsia="en-US"/>
              </w:rPr>
              <w:t xml:space="preserve">     </w:t>
            </w:r>
            <w:r w:rsidRPr="003701E0">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3701E0">
              <w:rPr>
                <w:sz w:val="21"/>
                <w:szCs w:val="21"/>
                <w:lang w:eastAsia="en-US"/>
              </w:rPr>
              <w:t>на ринку</w:t>
            </w:r>
            <w:proofErr w:type="gramEnd"/>
            <w:r w:rsidRPr="003701E0">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w:t>
            </w:r>
            <w:r w:rsidRPr="003701E0">
              <w:rPr>
                <w:sz w:val="21"/>
                <w:szCs w:val="21"/>
                <w:lang w:eastAsia="en-US"/>
              </w:rPr>
              <w:lastRenderedPageBreak/>
              <w:t xml:space="preserve">зміни ціни за одиницю товару. Зміна ціни за одиницю товару здійснюється пропорційно коливанню ціни такого товару </w:t>
            </w:r>
            <w:proofErr w:type="gramStart"/>
            <w:r w:rsidRPr="003701E0">
              <w:rPr>
                <w:sz w:val="21"/>
                <w:szCs w:val="21"/>
                <w:lang w:eastAsia="en-US"/>
              </w:rPr>
              <w:t>на ринку</w:t>
            </w:r>
            <w:proofErr w:type="gramEnd"/>
            <w:r w:rsidRPr="003701E0">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36A2" w:rsidRPr="003701E0" w:rsidRDefault="00DB36A2" w:rsidP="00DB36A2">
            <w:pPr>
              <w:pStyle w:val="ab"/>
              <w:jc w:val="both"/>
              <w:rPr>
                <w:sz w:val="21"/>
                <w:szCs w:val="21"/>
              </w:rPr>
            </w:pPr>
            <w:r w:rsidRPr="003701E0">
              <w:rPr>
                <w:sz w:val="21"/>
                <w:szCs w:val="21"/>
                <w:lang w:val="uk-UA" w:eastAsia="en-US"/>
              </w:rPr>
              <w:t xml:space="preserve">       </w:t>
            </w:r>
            <w:r w:rsidRPr="003701E0">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DB36A2" w:rsidRPr="003701E0" w:rsidRDefault="00DB36A2" w:rsidP="00DB36A2">
            <w:pPr>
              <w:pStyle w:val="ab"/>
              <w:jc w:val="both"/>
              <w:rPr>
                <w:sz w:val="21"/>
                <w:szCs w:val="21"/>
              </w:rPr>
            </w:pPr>
            <w:r w:rsidRPr="003701E0">
              <w:rPr>
                <w:sz w:val="21"/>
                <w:szCs w:val="21"/>
                <w:lang w:val="uk-UA" w:eastAsia="en-US"/>
              </w:rPr>
              <w:t xml:space="preserve">       </w:t>
            </w:r>
            <w:r w:rsidRPr="003701E0">
              <w:rPr>
                <w:sz w:val="21"/>
                <w:szCs w:val="21"/>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36A2" w:rsidRPr="003701E0" w:rsidRDefault="00DB36A2" w:rsidP="00DB36A2">
            <w:pPr>
              <w:pStyle w:val="ab"/>
              <w:jc w:val="both"/>
              <w:rPr>
                <w:sz w:val="21"/>
                <w:szCs w:val="21"/>
                <w:lang w:val="uk-UA"/>
              </w:rPr>
            </w:pPr>
            <w:r w:rsidRPr="003701E0">
              <w:rPr>
                <w:sz w:val="21"/>
                <w:szCs w:val="21"/>
                <w:lang w:val="uk-UA" w:eastAsia="en-US"/>
              </w:rPr>
              <w:t xml:space="preserve">       5)</w:t>
            </w:r>
            <w:r w:rsidRPr="003701E0">
              <w:rPr>
                <w:sz w:val="21"/>
                <w:szCs w:val="21"/>
                <w:lang w:eastAsia="en-US"/>
              </w:rPr>
              <w:t> </w:t>
            </w:r>
            <w:r w:rsidRPr="003701E0">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DB36A2" w:rsidRPr="003701E0" w:rsidRDefault="00DB36A2" w:rsidP="00DB36A2">
            <w:pPr>
              <w:pStyle w:val="ab"/>
              <w:jc w:val="both"/>
              <w:rPr>
                <w:sz w:val="21"/>
                <w:szCs w:val="21"/>
                <w:lang w:val="uk-UA"/>
              </w:rPr>
            </w:pPr>
            <w:r w:rsidRPr="003701E0">
              <w:rPr>
                <w:sz w:val="21"/>
                <w:szCs w:val="21"/>
                <w:lang w:val="uk-UA" w:eastAsia="en-US"/>
              </w:rPr>
              <w:t xml:space="preserve">      6)</w:t>
            </w:r>
            <w:r w:rsidRPr="003701E0">
              <w:rPr>
                <w:sz w:val="21"/>
                <w:szCs w:val="21"/>
                <w:lang w:eastAsia="en-US"/>
              </w:rPr>
              <w:t> </w:t>
            </w:r>
            <w:r w:rsidRPr="003701E0">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36A2" w:rsidRPr="003701E0" w:rsidRDefault="00DB36A2" w:rsidP="00DB36A2">
            <w:pPr>
              <w:pStyle w:val="ab"/>
              <w:jc w:val="both"/>
              <w:rPr>
                <w:sz w:val="21"/>
                <w:szCs w:val="21"/>
                <w:lang w:val="uk-UA"/>
              </w:rPr>
            </w:pPr>
            <w:r w:rsidRPr="003701E0">
              <w:rPr>
                <w:sz w:val="21"/>
                <w:szCs w:val="21"/>
                <w:lang w:val="uk-UA" w:eastAsia="en-US"/>
              </w:rPr>
              <w:t xml:space="preserve">        7)</w:t>
            </w:r>
            <w:r w:rsidRPr="003701E0">
              <w:rPr>
                <w:sz w:val="21"/>
                <w:szCs w:val="21"/>
                <w:lang w:eastAsia="en-US"/>
              </w:rPr>
              <w:t> </w:t>
            </w:r>
            <w:r w:rsidRPr="003701E0">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701E0">
              <w:rPr>
                <w:sz w:val="21"/>
                <w:szCs w:val="21"/>
                <w:lang w:eastAsia="en-US"/>
              </w:rPr>
              <w:t>Platts</w:t>
            </w:r>
            <w:r w:rsidRPr="003701E0">
              <w:rPr>
                <w:sz w:val="21"/>
                <w:szCs w:val="21"/>
                <w:lang w:val="uk-UA" w:eastAsia="en-US"/>
              </w:rPr>
              <w:t xml:space="preserve">, </w:t>
            </w:r>
            <w:r w:rsidRPr="003701E0">
              <w:rPr>
                <w:sz w:val="21"/>
                <w:szCs w:val="21"/>
                <w:lang w:eastAsia="en-US"/>
              </w:rPr>
              <w:t>ARGUS</w:t>
            </w:r>
            <w:r w:rsidRPr="003701E0">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36A2" w:rsidRPr="003701E0" w:rsidRDefault="00DB36A2" w:rsidP="00DB36A2">
            <w:pPr>
              <w:pStyle w:val="ab"/>
              <w:jc w:val="both"/>
              <w:rPr>
                <w:sz w:val="21"/>
                <w:szCs w:val="21"/>
              </w:rPr>
            </w:pPr>
            <w:r w:rsidRPr="003701E0">
              <w:rPr>
                <w:sz w:val="21"/>
                <w:szCs w:val="21"/>
                <w:lang w:val="uk-UA" w:eastAsia="en-US"/>
              </w:rPr>
              <w:t xml:space="preserve">          </w:t>
            </w:r>
            <w:r w:rsidRPr="003701E0">
              <w:rPr>
                <w:sz w:val="21"/>
                <w:szCs w:val="21"/>
                <w:lang w:eastAsia="en-US"/>
              </w:rPr>
              <w:t>8) зміни умов у зв’язку із застосуванням положень частини шостої статті 41 Закону.</w:t>
            </w:r>
          </w:p>
        </w:tc>
      </w:tr>
      <w:tr w:rsidR="00DB36A2" w:rsidRPr="00B0593B" w:rsidTr="003701E0">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6A2" w:rsidRPr="003701E0" w:rsidRDefault="00DB36A2" w:rsidP="00DB36A2">
            <w:pPr>
              <w:pStyle w:val="ab"/>
              <w:jc w:val="both"/>
              <w:rPr>
                <w:b/>
                <w:sz w:val="21"/>
                <w:szCs w:val="21"/>
                <w:lang w:val="uk-UA"/>
              </w:rPr>
            </w:pPr>
            <w:r w:rsidRPr="003701E0">
              <w:rPr>
                <w:b/>
                <w:sz w:val="21"/>
                <w:szCs w:val="21"/>
                <w:lang w:val="uk-UA"/>
              </w:rPr>
              <w:lastRenderedPageBreak/>
              <w:t>5</w:t>
            </w:r>
          </w:p>
        </w:tc>
        <w:tc>
          <w:tcPr>
            <w:tcW w:w="33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6A2" w:rsidRPr="003701E0" w:rsidRDefault="00DB36A2" w:rsidP="00DB36A2">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23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6A2" w:rsidRPr="003701E0" w:rsidRDefault="00DB36A2" w:rsidP="00DB36A2">
            <w:pPr>
              <w:pStyle w:val="ab"/>
              <w:jc w:val="both"/>
              <w:rPr>
                <w:sz w:val="21"/>
                <w:szCs w:val="21"/>
                <w:lang w:val="uk-UA"/>
              </w:rPr>
            </w:pPr>
            <w:r w:rsidRPr="003701E0">
              <w:rPr>
                <w:sz w:val="21"/>
                <w:szCs w:val="21"/>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B36A2" w:rsidRPr="00B0593B" w:rsidTr="00364AF3">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6A2" w:rsidRPr="003701E0" w:rsidRDefault="00DB36A2" w:rsidP="00DB36A2">
            <w:pPr>
              <w:pStyle w:val="ab"/>
              <w:jc w:val="both"/>
              <w:rPr>
                <w:b/>
                <w:sz w:val="21"/>
                <w:szCs w:val="21"/>
                <w:lang w:val="uk-UA"/>
              </w:rPr>
            </w:pPr>
            <w:r w:rsidRPr="003701E0">
              <w:rPr>
                <w:b/>
                <w:sz w:val="21"/>
                <w:szCs w:val="21"/>
                <w:lang w:val="uk-UA"/>
              </w:rPr>
              <w:t>6</w:t>
            </w:r>
          </w:p>
        </w:tc>
        <w:tc>
          <w:tcPr>
            <w:tcW w:w="331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6A2" w:rsidRPr="003701E0" w:rsidRDefault="00DB36A2" w:rsidP="00DB36A2">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23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DB36A2" w:rsidRPr="003701E0" w:rsidRDefault="00DB36A2" w:rsidP="00DB36A2">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CA4681" w:rsidRDefault="00CA4681" w:rsidP="00A87B63">
      <w:pPr>
        <w:pStyle w:val="ab"/>
        <w:jc w:val="right"/>
        <w:rPr>
          <w:b/>
          <w:lang w:val="uk-UA"/>
        </w:rPr>
      </w:pPr>
    </w:p>
    <w:p w:rsidR="007D7F0F" w:rsidRPr="007D7F0F" w:rsidRDefault="007D7F0F" w:rsidP="007D7F0F">
      <w:pPr>
        <w:pStyle w:val="ab"/>
        <w:jc w:val="both"/>
        <w:rPr>
          <w:lang w:val="uk-UA"/>
        </w:rPr>
      </w:pPr>
      <w:r>
        <w:rPr>
          <w:lang w:val="uk-UA"/>
        </w:rPr>
        <w:t xml:space="preserve">     </w:t>
      </w:r>
      <w:r w:rsidRPr="007D7F0F">
        <w:rPr>
          <w:lang w:val="uk-UA"/>
        </w:rPr>
        <w:t xml:space="preserve">Усі документи повинні бути завірені відповідно до вимог тендерної документації. </w:t>
      </w:r>
    </w:p>
    <w:p w:rsidR="007D7F0F" w:rsidRPr="007D7F0F" w:rsidRDefault="007D7F0F" w:rsidP="007D7F0F">
      <w:pPr>
        <w:pStyle w:val="ab"/>
        <w:jc w:val="both"/>
        <w:rPr>
          <w:lang w:val="uk-UA"/>
        </w:rPr>
      </w:pPr>
      <w:r>
        <w:rPr>
          <w:lang w:val="uk-UA"/>
        </w:rPr>
        <w:t xml:space="preserve">     </w:t>
      </w:r>
      <w:r w:rsidRPr="007D7F0F">
        <w:rPr>
          <w:lang w:val="uk-UA"/>
        </w:rPr>
        <w:t>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D7F0F" w:rsidRPr="007D7F0F" w:rsidRDefault="007D7F0F" w:rsidP="007D7F0F">
      <w:pPr>
        <w:pStyle w:val="ab"/>
        <w:jc w:val="both"/>
        <w:rPr>
          <w:b/>
          <w:u w:val="single"/>
          <w:lang w:val="uk-UA"/>
        </w:rPr>
      </w:pPr>
      <w:r>
        <w:rPr>
          <w:lang w:val="uk-UA"/>
        </w:rPr>
        <w:t xml:space="preserve">      </w:t>
      </w:r>
      <w:r w:rsidRPr="007D7F0F">
        <w:rPr>
          <w:b/>
          <w:u w:val="single"/>
          <w:lang w:val="uk-UA"/>
        </w:rPr>
        <w:t>Усі довідки повинні бути на фірмовому бланку з обовязковим зазначенням вихідного номеру, видані на ім'я Замовника, підпису та печатки у разі наявності.</w:t>
      </w:r>
    </w:p>
    <w:p w:rsidR="007D7F0F" w:rsidRPr="007D7F0F" w:rsidRDefault="007D7F0F" w:rsidP="007D7F0F">
      <w:pPr>
        <w:pStyle w:val="ab"/>
        <w:jc w:val="both"/>
        <w:rPr>
          <w:lang w:val="uk-UA"/>
        </w:rPr>
      </w:pPr>
      <w:r w:rsidRPr="007D7F0F">
        <w:rPr>
          <w:lang w:val="uk-UA"/>
        </w:rPr>
        <w:t>Невід’ємною частиною цієї тендерної документації є:</w:t>
      </w:r>
    </w:p>
    <w:p w:rsidR="007D7F0F" w:rsidRPr="007D7F0F" w:rsidRDefault="007D7F0F" w:rsidP="007D7F0F">
      <w:pPr>
        <w:pStyle w:val="ab"/>
        <w:jc w:val="both"/>
        <w:rPr>
          <w:lang w:val="uk-UA"/>
        </w:rPr>
      </w:pPr>
      <w:r w:rsidRPr="007D7F0F">
        <w:rPr>
          <w:lang w:val="uk-UA"/>
        </w:rPr>
        <w:t>Додаток №1. Форма пропозиції</w:t>
      </w:r>
    </w:p>
    <w:p w:rsidR="007D7F0F" w:rsidRDefault="007D7F0F" w:rsidP="007D7F0F">
      <w:pPr>
        <w:pStyle w:val="ab"/>
        <w:jc w:val="both"/>
        <w:rPr>
          <w:lang w:val="uk-UA"/>
        </w:rPr>
      </w:pPr>
      <w:r w:rsidRPr="007D7F0F">
        <w:rPr>
          <w:lang w:val="uk-UA"/>
        </w:rPr>
        <w:t xml:space="preserve">Додаток №2. </w:t>
      </w:r>
      <w:r>
        <w:rPr>
          <w:lang w:val="uk-UA"/>
        </w:rPr>
        <w:t>І</w:t>
      </w:r>
      <w:r w:rsidRPr="007D7F0F">
        <w:rPr>
          <w:lang w:val="uk-UA"/>
        </w:rPr>
        <w:t>нформація про необхідні технічні, якісні та кількісні характеристики предмета закупівлі</w:t>
      </w:r>
    </w:p>
    <w:p w:rsidR="007D7F0F" w:rsidRDefault="007D7F0F" w:rsidP="007D7F0F">
      <w:pPr>
        <w:pStyle w:val="ab"/>
        <w:jc w:val="both"/>
        <w:rPr>
          <w:lang w:val="uk-UA"/>
        </w:rPr>
      </w:pPr>
      <w:r>
        <w:rPr>
          <w:lang w:val="uk-UA"/>
        </w:rPr>
        <w:t xml:space="preserve">Додаток №3. </w:t>
      </w:r>
      <w:r w:rsidRPr="007D7F0F">
        <w:rPr>
          <w:lang w:val="uk-UA"/>
        </w:rPr>
        <w:t>Дислокація закладів освіти  Окнянської селищної ради Подільського району Одеської області</w:t>
      </w:r>
    </w:p>
    <w:p w:rsidR="007D7F0F" w:rsidRPr="007D7F0F" w:rsidRDefault="007D7F0F" w:rsidP="007D7F0F">
      <w:pPr>
        <w:pStyle w:val="ab"/>
        <w:jc w:val="both"/>
        <w:rPr>
          <w:lang w:val="uk-UA"/>
        </w:rPr>
      </w:pPr>
      <w:r>
        <w:rPr>
          <w:lang w:val="uk-UA"/>
        </w:rPr>
        <w:t xml:space="preserve">Додаток №4.  Проєкт договору </w:t>
      </w:r>
    </w:p>
    <w:p w:rsidR="007D7F0F" w:rsidRPr="007D7F0F" w:rsidRDefault="007D7F0F" w:rsidP="007D7F0F">
      <w:pPr>
        <w:pStyle w:val="ab"/>
        <w:jc w:val="both"/>
        <w:rPr>
          <w:lang w:val="uk-UA"/>
        </w:rPr>
      </w:pPr>
      <w:r>
        <w:rPr>
          <w:lang w:val="uk-UA"/>
        </w:rPr>
        <w:lastRenderedPageBreak/>
        <w:t>Додаток №5.</w:t>
      </w:r>
      <w:r w:rsidRPr="007D7F0F">
        <w:rPr>
          <w:lang w:val="uk-UA"/>
        </w:rPr>
        <w:t xml:space="preserve">  Л</w:t>
      </w:r>
      <w:r>
        <w:rPr>
          <w:lang w:val="uk-UA"/>
        </w:rPr>
        <w:t>ист- згода на обробку</w:t>
      </w:r>
      <w:r w:rsidRPr="007D7F0F">
        <w:rPr>
          <w:lang w:val="uk-UA"/>
        </w:rPr>
        <w:t xml:space="preserve"> персональних даних</w:t>
      </w:r>
    </w:p>
    <w:p w:rsidR="007D7F0F" w:rsidRPr="007D7F0F" w:rsidRDefault="007D7F0F" w:rsidP="007D7F0F">
      <w:pPr>
        <w:pStyle w:val="ab"/>
        <w:rPr>
          <w:b/>
          <w:lang w:val="uk-UA"/>
        </w:rPr>
      </w:pPr>
    </w:p>
    <w:p w:rsidR="00CA4681" w:rsidRPr="007D7F0F" w:rsidRDefault="007D7F0F" w:rsidP="007D7F0F">
      <w:pPr>
        <w:pStyle w:val="ab"/>
        <w:rPr>
          <w:b/>
          <w:lang w:val="uk-UA"/>
        </w:rPr>
      </w:pPr>
      <w:r w:rsidRPr="007D7F0F">
        <w:rPr>
          <w:b/>
          <w:lang w:val="uk-UA"/>
        </w:rPr>
        <w:t xml:space="preserve">УПОВНОВАЖЕНА ОСОБА                                      </w:t>
      </w:r>
      <w:r>
        <w:rPr>
          <w:b/>
          <w:lang w:val="uk-UA"/>
        </w:rPr>
        <w:t xml:space="preserve">                           </w:t>
      </w:r>
      <w:r w:rsidR="00C93583">
        <w:rPr>
          <w:b/>
          <w:lang w:val="uk-UA"/>
        </w:rPr>
        <w:t>Валентина БОЛГАН</w:t>
      </w:r>
    </w:p>
    <w:p w:rsidR="00CA4681" w:rsidRPr="007D7F0F" w:rsidRDefault="00CA4681" w:rsidP="00A87B63">
      <w:pPr>
        <w:pStyle w:val="ab"/>
        <w:jc w:val="right"/>
        <w:rPr>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CA4681" w:rsidRDefault="00CA4681" w:rsidP="00A87B63">
      <w:pPr>
        <w:pStyle w:val="ab"/>
        <w:jc w:val="right"/>
        <w:rPr>
          <w:b/>
          <w:lang w:val="uk-UA"/>
        </w:rPr>
      </w:pPr>
    </w:p>
    <w:p w:rsidR="0002390A" w:rsidRDefault="0002390A" w:rsidP="00A87B63">
      <w:pPr>
        <w:pStyle w:val="ab"/>
        <w:jc w:val="right"/>
        <w:rPr>
          <w:b/>
          <w:lang w:val="uk-UA"/>
        </w:rPr>
      </w:pPr>
    </w:p>
    <w:p w:rsidR="0002390A" w:rsidRDefault="0002390A" w:rsidP="00A87B63">
      <w:pPr>
        <w:pStyle w:val="ab"/>
        <w:jc w:val="right"/>
        <w:rPr>
          <w:b/>
          <w:lang w:val="uk-UA"/>
        </w:rPr>
      </w:pPr>
    </w:p>
    <w:p w:rsidR="0002390A" w:rsidRDefault="0002390A" w:rsidP="00A87B63">
      <w:pPr>
        <w:pStyle w:val="ab"/>
        <w:jc w:val="right"/>
        <w:rPr>
          <w:b/>
          <w:lang w:val="uk-UA"/>
        </w:rPr>
      </w:pPr>
    </w:p>
    <w:p w:rsidR="0002390A" w:rsidRDefault="0002390A" w:rsidP="00A87B63">
      <w:pPr>
        <w:pStyle w:val="ab"/>
        <w:jc w:val="right"/>
        <w:rPr>
          <w:b/>
          <w:lang w:val="uk-UA"/>
        </w:rPr>
      </w:pPr>
    </w:p>
    <w:p w:rsidR="0002390A" w:rsidRDefault="0002390A"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7D7F0F" w:rsidRDefault="007D7F0F" w:rsidP="00A87B63">
      <w:pPr>
        <w:pStyle w:val="ab"/>
        <w:jc w:val="right"/>
        <w:rPr>
          <w:b/>
          <w:lang w:val="uk-UA"/>
        </w:rPr>
      </w:pPr>
    </w:p>
    <w:p w:rsidR="0002390A" w:rsidRDefault="0002390A" w:rsidP="00A87B63">
      <w:pPr>
        <w:pStyle w:val="ab"/>
        <w:jc w:val="right"/>
        <w:rPr>
          <w:b/>
          <w:lang w:val="uk-UA"/>
        </w:rPr>
      </w:pPr>
    </w:p>
    <w:p w:rsidR="003701E0" w:rsidRPr="003701E0" w:rsidRDefault="003701E0" w:rsidP="003701E0">
      <w:pPr>
        <w:jc w:val="right"/>
        <w:rPr>
          <w:b/>
        </w:rPr>
      </w:pPr>
      <w:r w:rsidRPr="003701E0">
        <w:rPr>
          <w:b/>
          <w:lang w:val="uk-UA"/>
        </w:rPr>
        <w:lastRenderedPageBreak/>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Pr="003701E0" w:rsidRDefault="003701E0" w:rsidP="003701E0">
      <w:pPr>
        <w:jc w:val="center"/>
        <w:rPr>
          <w:b/>
          <w:u w:val="single"/>
        </w:rPr>
      </w:pPr>
      <w:r w:rsidRPr="003701E0">
        <w:rPr>
          <w:b/>
          <w:u w:val="single"/>
        </w:rPr>
        <w:t>ФОРМА ТЕНДЕРНОЇ (ЦІНОВОЇ) ПРОПОЗИЦІЇ</w:t>
      </w:r>
    </w:p>
    <w:p w:rsidR="00C93583" w:rsidRPr="00C93583" w:rsidRDefault="003701E0" w:rsidP="00C93583">
      <w:pPr>
        <w:jc w:val="center"/>
        <w:rPr>
          <w:b/>
          <w:lang w:val="uk-UA"/>
        </w:rPr>
      </w:pPr>
      <w:r w:rsidRPr="003701E0">
        <w:t xml:space="preserve">Предмет закупівлі: </w:t>
      </w:r>
      <w:r w:rsidR="00C93583" w:rsidRPr="00C93583">
        <w:rPr>
          <w:b/>
          <w:lang w:val="uk-UA"/>
        </w:rPr>
        <w:t xml:space="preserve">ДК </w:t>
      </w:r>
      <w:proofErr w:type="gramStart"/>
      <w:r w:rsidR="00C93583" w:rsidRPr="00C93583">
        <w:rPr>
          <w:b/>
          <w:lang w:val="uk-UA"/>
        </w:rPr>
        <w:t>021:2015 :</w:t>
      </w:r>
      <w:proofErr w:type="gramEnd"/>
      <w:r w:rsidR="00C93583" w:rsidRPr="00C93583">
        <w:rPr>
          <w:b/>
          <w:lang w:val="uk-UA"/>
        </w:rPr>
        <w:t xml:space="preserve"> 15810000-9 Хлібопродукти, свіжовипечені хлібобулочні та кондитерські вироби (хліб пшеничний цільнозерновий, хліб обідній домашній)</w:t>
      </w: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730A0D" w:rsidRDefault="003701E0" w:rsidP="003701E0">
      <w:pPr>
        <w:jc w:val="both"/>
        <w:rPr>
          <w:b/>
          <w:lang w:val="uk-UA"/>
        </w:rPr>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r w:rsidR="007D7F0F" w:rsidRPr="007D7F0F">
        <w:rPr>
          <w:b/>
          <w:lang w:val="uk-UA"/>
        </w:rPr>
        <w:t>ДК 021:</w:t>
      </w:r>
      <w:proofErr w:type="gramStart"/>
      <w:r w:rsidR="007D7F0F" w:rsidRPr="007D7F0F">
        <w:rPr>
          <w:b/>
          <w:lang w:val="uk-UA"/>
        </w:rPr>
        <w:t>2015 :</w:t>
      </w:r>
      <w:proofErr w:type="gramEnd"/>
      <w:r w:rsidR="007D7F0F" w:rsidRPr="007D7F0F">
        <w:rPr>
          <w:b/>
          <w:lang w:val="uk-UA"/>
        </w:rPr>
        <w:t xml:space="preserve"> 15810000-9 Хлібопродукти, свіжовипечені хлібобулочні та кондитерські вироби (</w:t>
      </w:r>
      <w:r w:rsidR="007D7F0F">
        <w:rPr>
          <w:b/>
          <w:lang w:val="uk-UA"/>
        </w:rPr>
        <w:t xml:space="preserve">хліб пшеничний цільнозерновий, </w:t>
      </w:r>
      <w:r w:rsidR="00730A0D">
        <w:rPr>
          <w:b/>
          <w:lang w:val="uk-UA"/>
        </w:rPr>
        <w:t>хліб обідній домашній)</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28"/>
        <w:gridCol w:w="1854"/>
        <w:gridCol w:w="1373"/>
        <w:gridCol w:w="1609"/>
        <w:gridCol w:w="1383"/>
      </w:tblGrid>
      <w:tr w:rsidR="00730A0D" w:rsidRPr="00730A0D" w:rsidTr="001C2778">
        <w:tc>
          <w:tcPr>
            <w:tcW w:w="3528" w:type="dxa"/>
            <w:tcBorders>
              <w:top w:val="single" w:sz="6" w:space="0" w:color="auto"/>
              <w:left w:val="single" w:sz="6" w:space="0" w:color="auto"/>
              <w:bottom w:val="single" w:sz="6" w:space="0" w:color="auto"/>
              <w:right w:val="single" w:sz="6" w:space="0" w:color="auto"/>
            </w:tcBorders>
            <w:hideMark/>
          </w:tcPr>
          <w:p w:rsidR="00730A0D" w:rsidRPr="00730A0D" w:rsidRDefault="00730A0D" w:rsidP="00730A0D">
            <w:pPr>
              <w:rPr>
                <w:bCs/>
                <w:szCs w:val="26"/>
                <w:lang w:val="uk-UA"/>
              </w:rPr>
            </w:pPr>
            <w:r w:rsidRPr="00730A0D">
              <w:rPr>
                <w:bCs/>
                <w:szCs w:val="26"/>
                <w:lang w:val="uk-UA"/>
              </w:rPr>
              <w:t>Найменування товару</w:t>
            </w:r>
          </w:p>
        </w:tc>
        <w:tc>
          <w:tcPr>
            <w:tcW w:w="1854" w:type="dxa"/>
            <w:tcBorders>
              <w:top w:val="single" w:sz="6" w:space="0" w:color="auto"/>
              <w:left w:val="single" w:sz="6" w:space="0" w:color="auto"/>
              <w:bottom w:val="single" w:sz="6" w:space="0" w:color="auto"/>
              <w:right w:val="single" w:sz="6" w:space="0" w:color="auto"/>
            </w:tcBorders>
            <w:hideMark/>
          </w:tcPr>
          <w:p w:rsidR="00730A0D" w:rsidRPr="00730A0D" w:rsidRDefault="00730A0D" w:rsidP="00730A0D">
            <w:pPr>
              <w:rPr>
                <w:bCs/>
                <w:szCs w:val="26"/>
                <w:lang w:val="uk-UA"/>
              </w:rPr>
            </w:pPr>
            <w:r w:rsidRPr="00730A0D">
              <w:rPr>
                <w:bCs/>
                <w:szCs w:val="26"/>
                <w:lang w:val="uk-UA"/>
              </w:rPr>
              <w:t>Одиниці виміру</w:t>
            </w:r>
          </w:p>
        </w:tc>
        <w:tc>
          <w:tcPr>
            <w:tcW w:w="1373" w:type="dxa"/>
            <w:tcBorders>
              <w:top w:val="single" w:sz="6" w:space="0" w:color="auto"/>
              <w:left w:val="single" w:sz="6" w:space="0" w:color="auto"/>
              <w:bottom w:val="single" w:sz="6" w:space="0" w:color="auto"/>
              <w:right w:val="single" w:sz="6" w:space="0" w:color="auto"/>
            </w:tcBorders>
            <w:hideMark/>
          </w:tcPr>
          <w:p w:rsidR="00730A0D" w:rsidRPr="00730A0D" w:rsidRDefault="00730A0D" w:rsidP="00730A0D">
            <w:pPr>
              <w:rPr>
                <w:bCs/>
                <w:szCs w:val="26"/>
                <w:lang w:val="uk-UA"/>
              </w:rPr>
            </w:pPr>
            <w:r w:rsidRPr="00730A0D">
              <w:rPr>
                <w:bCs/>
                <w:szCs w:val="26"/>
                <w:lang w:val="uk-UA"/>
              </w:rPr>
              <w:t>Кількість</w:t>
            </w:r>
          </w:p>
        </w:tc>
        <w:tc>
          <w:tcPr>
            <w:tcW w:w="1609" w:type="dxa"/>
            <w:tcBorders>
              <w:top w:val="single" w:sz="6" w:space="0" w:color="auto"/>
              <w:left w:val="single" w:sz="6" w:space="0" w:color="auto"/>
              <w:bottom w:val="single" w:sz="6" w:space="0" w:color="auto"/>
              <w:right w:val="single" w:sz="6" w:space="0" w:color="auto"/>
            </w:tcBorders>
            <w:hideMark/>
          </w:tcPr>
          <w:p w:rsidR="00730A0D" w:rsidRPr="00730A0D" w:rsidRDefault="00730A0D" w:rsidP="00730A0D">
            <w:pPr>
              <w:rPr>
                <w:bCs/>
                <w:szCs w:val="26"/>
                <w:lang w:val="uk-UA"/>
              </w:rPr>
            </w:pPr>
            <w:r w:rsidRPr="00730A0D">
              <w:rPr>
                <w:bCs/>
                <w:szCs w:val="26"/>
                <w:lang w:val="uk-UA"/>
              </w:rPr>
              <w:t>Ціна за одиницю, грн., з/без ПДВ</w:t>
            </w:r>
          </w:p>
        </w:tc>
        <w:tc>
          <w:tcPr>
            <w:tcW w:w="1383" w:type="dxa"/>
            <w:tcBorders>
              <w:top w:val="single" w:sz="6" w:space="0" w:color="auto"/>
              <w:left w:val="single" w:sz="6" w:space="0" w:color="auto"/>
              <w:bottom w:val="single" w:sz="6" w:space="0" w:color="auto"/>
              <w:right w:val="single" w:sz="6" w:space="0" w:color="auto"/>
            </w:tcBorders>
            <w:hideMark/>
          </w:tcPr>
          <w:p w:rsidR="00730A0D" w:rsidRPr="00730A0D" w:rsidRDefault="00730A0D" w:rsidP="00730A0D">
            <w:pPr>
              <w:rPr>
                <w:bCs/>
                <w:szCs w:val="26"/>
                <w:lang w:val="uk-UA"/>
              </w:rPr>
            </w:pPr>
            <w:r w:rsidRPr="00730A0D">
              <w:rPr>
                <w:bCs/>
                <w:szCs w:val="26"/>
                <w:lang w:val="uk-UA"/>
              </w:rPr>
              <w:t>Загальна вартість, грн., з/без ПДВ</w:t>
            </w:r>
          </w:p>
        </w:tc>
      </w:tr>
      <w:tr w:rsidR="00730A0D" w:rsidRPr="00730A0D" w:rsidTr="001C2778">
        <w:tc>
          <w:tcPr>
            <w:tcW w:w="3528" w:type="dxa"/>
            <w:tcBorders>
              <w:top w:val="single" w:sz="6" w:space="0" w:color="auto"/>
              <w:left w:val="single" w:sz="6" w:space="0" w:color="auto"/>
              <w:bottom w:val="single" w:sz="6" w:space="0" w:color="auto"/>
              <w:right w:val="single" w:sz="6" w:space="0" w:color="auto"/>
            </w:tcBorders>
          </w:tcPr>
          <w:p w:rsidR="00730A0D" w:rsidRPr="00730A0D" w:rsidRDefault="00730A0D" w:rsidP="00730A0D">
            <w:pPr>
              <w:jc w:val="both"/>
              <w:rPr>
                <w:bCs/>
                <w:sz w:val="22"/>
                <w:szCs w:val="22"/>
                <w:lang w:val="uk-UA"/>
              </w:rPr>
            </w:pPr>
            <w:r>
              <w:rPr>
                <w:sz w:val="22"/>
                <w:szCs w:val="22"/>
              </w:rPr>
              <w:t>Хліб пшеничний цільнозер</w:t>
            </w:r>
            <w:r>
              <w:rPr>
                <w:sz w:val="22"/>
                <w:szCs w:val="22"/>
                <w:lang w:val="uk-UA"/>
              </w:rPr>
              <w:t>новий</w:t>
            </w:r>
          </w:p>
        </w:tc>
        <w:tc>
          <w:tcPr>
            <w:tcW w:w="1854" w:type="dxa"/>
            <w:tcBorders>
              <w:top w:val="single" w:sz="6" w:space="0" w:color="auto"/>
              <w:left w:val="single" w:sz="6" w:space="0" w:color="auto"/>
              <w:bottom w:val="single" w:sz="6" w:space="0" w:color="auto"/>
              <w:right w:val="single" w:sz="6" w:space="0" w:color="auto"/>
            </w:tcBorders>
          </w:tcPr>
          <w:p w:rsidR="00730A0D" w:rsidRPr="00730A0D" w:rsidRDefault="00730A0D" w:rsidP="00730A0D">
            <w:pPr>
              <w:rPr>
                <w:bCs/>
                <w:szCs w:val="26"/>
                <w:lang w:val="uk-UA"/>
              </w:rPr>
            </w:pPr>
            <w:r w:rsidRPr="00730A0D">
              <w:rPr>
                <w:bCs/>
                <w:szCs w:val="26"/>
                <w:lang w:val="uk-UA"/>
              </w:rPr>
              <w:t>кг</w:t>
            </w:r>
          </w:p>
        </w:tc>
        <w:tc>
          <w:tcPr>
            <w:tcW w:w="1373" w:type="dxa"/>
            <w:tcBorders>
              <w:top w:val="single" w:sz="6" w:space="0" w:color="auto"/>
              <w:left w:val="single" w:sz="6" w:space="0" w:color="auto"/>
              <w:bottom w:val="single" w:sz="6" w:space="0" w:color="auto"/>
              <w:right w:val="single" w:sz="6" w:space="0" w:color="auto"/>
            </w:tcBorders>
          </w:tcPr>
          <w:p w:rsidR="00730A0D" w:rsidRPr="00730A0D" w:rsidRDefault="00C93583" w:rsidP="00730A0D">
            <w:pPr>
              <w:rPr>
                <w:bCs/>
                <w:lang w:val="uk-UA"/>
              </w:rPr>
            </w:pPr>
            <w:r>
              <w:rPr>
                <w:bCs/>
                <w:lang w:val="uk-UA"/>
              </w:rPr>
              <w:t>4900</w:t>
            </w:r>
          </w:p>
        </w:tc>
        <w:tc>
          <w:tcPr>
            <w:tcW w:w="1609" w:type="dxa"/>
            <w:tcBorders>
              <w:top w:val="single" w:sz="6" w:space="0" w:color="auto"/>
              <w:left w:val="single" w:sz="6" w:space="0" w:color="auto"/>
              <w:bottom w:val="single" w:sz="6" w:space="0" w:color="auto"/>
              <w:right w:val="single" w:sz="6" w:space="0" w:color="auto"/>
            </w:tcBorders>
          </w:tcPr>
          <w:p w:rsidR="00730A0D" w:rsidRPr="00730A0D" w:rsidRDefault="00730A0D" w:rsidP="00730A0D">
            <w:pPr>
              <w:rPr>
                <w:bCs/>
                <w:szCs w:val="26"/>
                <w:lang w:val="uk-UA"/>
              </w:rPr>
            </w:pPr>
          </w:p>
        </w:tc>
        <w:tc>
          <w:tcPr>
            <w:tcW w:w="1383" w:type="dxa"/>
            <w:tcBorders>
              <w:top w:val="single" w:sz="6" w:space="0" w:color="auto"/>
              <w:left w:val="single" w:sz="6" w:space="0" w:color="auto"/>
              <w:bottom w:val="single" w:sz="6" w:space="0" w:color="auto"/>
              <w:right w:val="single" w:sz="6" w:space="0" w:color="auto"/>
            </w:tcBorders>
          </w:tcPr>
          <w:p w:rsidR="00730A0D" w:rsidRPr="00730A0D" w:rsidRDefault="00730A0D" w:rsidP="00730A0D">
            <w:pPr>
              <w:rPr>
                <w:bCs/>
                <w:szCs w:val="26"/>
                <w:lang w:val="uk-UA"/>
              </w:rPr>
            </w:pPr>
          </w:p>
        </w:tc>
      </w:tr>
      <w:tr w:rsidR="00730A0D" w:rsidRPr="00730A0D" w:rsidTr="001C2778">
        <w:tc>
          <w:tcPr>
            <w:tcW w:w="3528" w:type="dxa"/>
            <w:tcBorders>
              <w:top w:val="single" w:sz="6" w:space="0" w:color="auto"/>
              <w:left w:val="single" w:sz="6" w:space="0" w:color="auto"/>
              <w:bottom w:val="single" w:sz="6" w:space="0" w:color="auto"/>
              <w:right w:val="single" w:sz="6" w:space="0" w:color="auto"/>
            </w:tcBorders>
          </w:tcPr>
          <w:p w:rsidR="00730A0D" w:rsidRPr="00730A0D" w:rsidRDefault="00730A0D" w:rsidP="00730A0D">
            <w:pPr>
              <w:jc w:val="both"/>
              <w:rPr>
                <w:bCs/>
                <w:sz w:val="22"/>
                <w:szCs w:val="22"/>
                <w:lang w:val="uk-UA"/>
              </w:rPr>
            </w:pPr>
            <w:r>
              <w:rPr>
                <w:sz w:val="22"/>
                <w:szCs w:val="22"/>
              </w:rPr>
              <w:t>Хліб</w:t>
            </w:r>
            <w:r w:rsidRPr="001C2778">
              <w:rPr>
                <w:sz w:val="22"/>
                <w:szCs w:val="22"/>
              </w:rPr>
              <w:t xml:space="preserve"> </w:t>
            </w:r>
            <w:r w:rsidR="0089465F">
              <w:rPr>
                <w:sz w:val="22"/>
                <w:szCs w:val="22"/>
                <w:lang w:val="uk-UA"/>
              </w:rPr>
              <w:t xml:space="preserve">пшеничний (Хліб </w:t>
            </w:r>
            <w:r>
              <w:rPr>
                <w:sz w:val="22"/>
                <w:szCs w:val="22"/>
              </w:rPr>
              <w:t>Обідній</w:t>
            </w:r>
            <w:r w:rsidRPr="001C2778">
              <w:rPr>
                <w:sz w:val="22"/>
                <w:szCs w:val="22"/>
              </w:rPr>
              <w:t xml:space="preserve"> </w:t>
            </w:r>
            <w:r>
              <w:rPr>
                <w:sz w:val="22"/>
                <w:szCs w:val="22"/>
              </w:rPr>
              <w:t>домашній</w:t>
            </w:r>
            <w:r w:rsidR="0089465F">
              <w:rPr>
                <w:sz w:val="22"/>
                <w:szCs w:val="22"/>
                <w:lang w:val="uk-UA"/>
              </w:rPr>
              <w:t>)</w:t>
            </w:r>
          </w:p>
        </w:tc>
        <w:tc>
          <w:tcPr>
            <w:tcW w:w="1854" w:type="dxa"/>
            <w:tcBorders>
              <w:top w:val="single" w:sz="6" w:space="0" w:color="auto"/>
              <w:left w:val="single" w:sz="6" w:space="0" w:color="auto"/>
              <w:bottom w:val="single" w:sz="6" w:space="0" w:color="auto"/>
              <w:right w:val="single" w:sz="6" w:space="0" w:color="auto"/>
            </w:tcBorders>
          </w:tcPr>
          <w:p w:rsidR="00730A0D" w:rsidRPr="00730A0D" w:rsidRDefault="00730A0D" w:rsidP="00730A0D">
            <w:pPr>
              <w:rPr>
                <w:bCs/>
                <w:szCs w:val="26"/>
                <w:lang w:val="uk-UA"/>
              </w:rPr>
            </w:pPr>
            <w:r w:rsidRPr="00730A0D">
              <w:rPr>
                <w:bCs/>
                <w:szCs w:val="26"/>
                <w:lang w:val="uk-UA"/>
              </w:rPr>
              <w:t>кг</w:t>
            </w:r>
          </w:p>
        </w:tc>
        <w:tc>
          <w:tcPr>
            <w:tcW w:w="1373" w:type="dxa"/>
            <w:tcBorders>
              <w:top w:val="single" w:sz="6" w:space="0" w:color="auto"/>
              <w:left w:val="single" w:sz="6" w:space="0" w:color="auto"/>
              <w:bottom w:val="single" w:sz="6" w:space="0" w:color="auto"/>
              <w:right w:val="single" w:sz="6" w:space="0" w:color="auto"/>
            </w:tcBorders>
          </w:tcPr>
          <w:p w:rsidR="00730A0D" w:rsidRPr="00730A0D" w:rsidRDefault="00C93583" w:rsidP="00730A0D">
            <w:pPr>
              <w:rPr>
                <w:bCs/>
                <w:lang w:val="uk-UA"/>
              </w:rPr>
            </w:pPr>
            <w:r>
              <w:rPr>
                <w:bCs/>
                <w:lang w:val="uk-UA"/>
              </w:rPr>
              <w:t>135</w:t>
            </w:r>
          </w:p>
        </w:tc>
        <w:tc>
          <w:tcPr>
            <w:tcW w:w="1609" w:type="dxa"/>
            <w:tcBorders>
              <w:top w:val="single" w:sz="6" w:space="0" w:color="auto"/>
              <w:left w:val="single" w:sz="6" w:space="0" w:color="auto"/>
              <w:bottom w:val="single" w:sz="6" w:space="0" w:color="auto"/>
              <w:right w:val="single" w:sz="6" w:space="0" w:color="auto"/>
            </w:tcBorders>
          </w:tcPr>
          <w:p w:rsidR="00730A0D" w:rsidRPr="00730A0D" w:rsidRDefault="00730A0D" w:rsidP="00730A0D">
            <w:pPr>
              <w:rPr>
                <w:bCs/>
                <w:szCs w:val="26"/>
                <w:lang w:val="uk-UA"/>
              </w:rPr>
            </w:pPr>
          </w:p>
        </w:tc>
        <w:tc>
          <w:tcPr>
            <w:tcW w:w="1383" w:type="dxa"/>
            <w:tcBorders>
              <w:top w:val="single" w:sz="6" w:space="0" w:color="auto"/>
              <w:left w:val="single" w:sz="6" w:space="0" w:color="auto"/>
              <w:bottom w:val="single" w:sz="6" w:space="0" w:color="auto"/>
              <w:right w:val="single" w:sz="6" w:space="0" w:color="auto"/>
            </w:tcBorders>
          </w:tcPr>
          <w:p w:rsidR="00730A0D" w:rsidRPr="00730A0D" w:rsidRDefault="00730A0D" w:rsidP="00730A0D">
            <w:pPr>
              <w:rPr>
                <w:bCs/>
                <w:szCs w:val="26"/>
                <w:lang w:val="uk-UA"/>
              </w:rPr>
            </w:pPr>
          </w:p>
        </w:tc>
      </w:tr>
      <w:tr w:rsidR="00730A0D" w:rsidRPr="00730A0D" w:rsidTr="001C2778">
        <w:tc>
          <w:tcPr>
            <w:tcW w:w="9747" w:type="dxa"/>
            <w:gridSpan w:val="5"/>
            <w:tcBorders>
              <w:top w:val="single" w:sz="6" w:space="0" w:color="auto"/>
              <w:left w:val="single" w:sz="6" w:space="0" w:color="auto"/>
              <w:bottom w:val="single" w:sz="6" w:space="0" w:color="auto"/>
              <w:right w:val="single" w:sz="6" w:space="0" w:color="auto"/>
            </w:tcBorders>
          </w:tcPr>
          <w:p w:rsidR="00730A0D" w:rsidRPr="00730A0D" w:rsidRDefault="00730A0D" w:rsidP="00730A0D">
            <w:pPr>
              <w:tabs>
                <w:tab w:val="left" w:pos="6465"/>
              </w:tabs>
              <w:rPr>
                <w:b/>
                <w:bCs/>
                <w:szCs w:val="26"/>
                <w:lang w:val="uk-UA"/>
              </w:rPr>
            </w:pPr>
            <w:r w:rsidRPr="00730A0D">
              <w:rPr>
                <w:bCs/>
                <w:szCs w:val="26"/>
                <w:lang w:val="uk-UA"/>
              </w:rPr>
              <w:tab/>
            </w:r>
            <w:r w:rsidRPr="00730A0D">
              <w:rPr>
                <w:b/>
                <w:bCs/>
                <w:szCs w:val="26"/>
                <w:lang w:val="uk-UA"/>
              </w:rPr>
              <w:t xml:space="preserve">                   Вартість без ПДВ</w:t>
            </w:r>
          </w:p>
        </w:tc>
      </w:tr>
      <w:tr w:rsidR="00730A0D" w:rsidRPr="00730A0D" w:rsidTr="001C2778">
        <w:tc>
          <w:tcPr>
            <w:tcW w:w="9747" w:type="dxa"/>
            <w:gridSpan w:val="5"/>
            <w:tcBorders>
              <w:top w:val="single" w:sz="6" w:space="0" w:color="auto"/>
              <w:left w:val="single" w:sz="6" w:space="0" w:color="auto"/>
              <w:bottom w:val="single" w:sz="6" w:space="0" w:color="auto"/>
              <w:right w:val="single" w:sz="6" w:space="0" w:color="auto"/>
            </w:tcBorders>
          </w:tcPr>
          <w:p w:rsidR="00730A0D" w:rsidRPr="00730A0D" w:rsidRDefault="00730A0D" w:rsidP="00730A0D">
            <w:pPr>
              <w:tabs>
                <w:tab w:val="left" w:pos="6495"/>
              </w:tabs>
              <w:rPr>
                <w:b/>
                <w:bCs/>
                <w:szCs w:val="26"/>
                <w:lang w:val="uk-UA"/>
              </w:rPr>
            </w:pPr>
            <w:r w:rsidRPr="00730A0D">
              <w:rPr>
                <w:bCs/>
                <w:szCs w:val="26"/>
                <w:lang w:val="uk-UA"/>
              </w:rPr>
              <w:tab/>
              <w:t xml:space="preserve">                       </w:t>
            </w:r>
            <w:r w:rsidRPr="00730A0D">
              <w:rPr>
                <w:b/>
                <w:bCs/>
                <w:szCs w:val="26"/>
                <w:lang w:val="uk-UA"/>
              </w:rPr>
              <w:t>Крім того ПДВ</w:t>
            </w:r>
          </w:p>
        </w:tc>
      </w:tr>
      <w:tr w:rsidR="00730A0D" w:rsidRPr="00730A0D" w:rsidTr="001C2778">
        <w:tc>
          <w:tcPr>
            <w:tcW w:w="9747" w:type="dxa"/>
            <w:gridSpan w:val="5"/>
            <w:tcBorders>
              <w:top w:val="single" w:sz="6" w:space="0" w:color="auto"/>
              <w:left w:val="single" w:sz="6" w:space="0" w:color="auto"/>
              <w:bottom w:val="single" w:sz="6" w:space="0" w:color="auto"/>
              <w:right w:val="single" w:sz="6" w:space="0" w:color="auto"/>
            </w:tcBorders>
          </w:tcPr>
          <w:p w:rsidR="00730A0D" w:rsidRPr="00730A0D" w:rsidRDefault="00730A0D" w:rsidP="00730A0D">
            <w:pPr>
              <w:tabs>
                <w:tab w:val="left" w:pos="6735"/>
              </w:tabs>
              <w:rPr>
                <w:b/>
                <w:bCs/>
                <w:szCs w:val="26"/>
                <w:lang w:val="uk-UA"/>
              </w:rPr>
            </w:pPr>
            <w:r w:rsidRPr="00730A0D">
              <w:rPr>
                <w:bCs/>
                <w:szCs w:val="26"/>
                <w:lang w:val="uk-UA"/>
              </w:rPr>
              <w:tab/>
            </w:r>
            <w:r w:rsidRPr="00730A0D">
              <w:rPr>
                <w:b/>
                <w:bCs/>
                <w:szCs w:val="26"/>
                <w:lang w:val="uk-UA"/>
              </w:rPr>
              <w:t xml:space="preserve"> Загальна вартість з ПДВ</w:t>
            </w:r>
          </w:p>
        </w:tc>
      </w:tr>
      <w:tr w:rsidR="00730A0D" w:rsidRPr="00730A0D" w:rsidTr="001C2778">
        <w:tc>
          <w:tcPr>
            <w:tcW w:w="3528" w:type="dxa"/>
            <w:tcBorders>
              <w:top w:val="single" w:sz="6" w:space="0" w:color="auto"/>
              <w:left w:val="single" w:sz="6" w:space="0" w:color="auto"/>
              <w:bottom w:val="single" w:sz="4" w:space="0" w:color="auto"/>
              <w:right w:val="single" w:sz="6" w:space="0" w:color="auto"/>
            </w:tcBorders>
            <w:hideMark/>
          </w:tcPr>
          <w:p w:rsidR="00730A0D" w:rsidRPr="00730A0D" w:rsidRDefault="00730A0D" w:rsidP="00730A0D">
            <w:pPr>
              <w:rPr>
                <w:b/>
                <w:bCs/>
                <w:szCs w:val="26"/>
                <w:lang w:val="uk-UA"/>
              </w:rPr>
            </w:pPr>
            <w:r w:rsidRPr="00730A0D">
              <w:rPr>
                <w:b/>
                <w:bCs/>
                <w:szCs w:val="26"/>
                <w:lang w:val="uk-UA"/>
              </w:rPr>
              <w:t>Вартість пропозиції прописом</w:t>
            </w:r>
          </w:p>
        </w:tc>
        <w:tc>
          <w:tcPr>
            <w:tcW w:w="6219" w:type="dxa"/>
            <w:gridSpan w:val="4"/>
            <w:tcBorders>
              <w:top w:val="single" w:sz="6" w:space="0" w:color="auto"/>
              <w:left w:val="single" w:sz="6" w:space="0" w:color="auto"/>
              <w:bottom w:val="single" w:sz="4" w:space="0" w:color="auto"/>
              <w:right w:val="single" w:sz="6" w:space="0" w:color="auto"/>
            </w:tcBorders>
          </w:tcPr>
          <w:p w:rsidR="00730A0D" w:rsidRPr="00730A0D" w:rsidRDefault="00730A0D" w:rsidP="00730A0D">
            <w:pPr>
              <w:rPr>
                <w:bCs/>
                <w:szCs w:val="26"/>
                <w:lang w:val="uk-UA"/>
              </w:rPr>
            </w:pPr>
          </w:p>
        </w:tc>
      </w:tr>
    </w:tbl>
    <w:p w:rsidR="00730A0D" w:rsidRPr="003701E0" w:rsidRDefault="00730A0D" w:rsidP="003701E0">
      <w:pPr>
        <w:jc w:val="both"/>
      </w:pPr>
    </w:p>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A53549" w:rsidRPr="00A53549" w:rsidRDefault="00A53549" w:rsidP="00A53549">
      <w:pPr>
        <w:spacing w:before="100" w:beforeAutospacing="1" w:after="100" w:afterAutospacing="1"/>
        <w:jc w:val="both"/>
        <w:rPr>
          <w:color w:val="000000"/>
          <w:lang w:val="uk-UA"/>
        </w:rPr>
      </w:pPr>
      <w:r w:rsidRPr="00A53549">
        <w:rPr>
          <w:color w:val="000000"/>
          <w:lang w:val="uk-UA"/>
        </w:rPr>
        <w:t>2. Ми згодні дотримуватися умов цієї тендерної пропозиції протягом 90 календарних днів з кінцевого строку подання тендерних пропозицій.</w:t>
      </w:r>
    </w:p>
    <w:p w:rsidR="00A53549" w:rsidRPr="00A53549" w:rsidRDefault="00A53549" w:rsidP="00A53549">
      <w:pPr>
        <w:spacing w:before="100" w:beforeAutospacing="1" w:after="100" w:afterAutospacing="1"/>
        <w:jc w:val="both"/>
        <w:rPr>
          <w:color w:val="000000"/>
          <w:lang w:val="uk-UA"/>
        </w:rPr>
      </w:pPr>
      <w:r w:rsidRPr="00A53549">
        <w:rPr>
          <w:color w:val="000000"/>
          <w:lang w:val="uk-UA"/>
        </w:rPr>
        <w:t>3.Ми погоджуємося з умовами, що Ви можете відхилити нашу чи всі пропозиції згідно з вимогами Закону, Постанови від 12.10.2022 №1178 та цієї тендерної документації.</w:t>
      </w:r>
    </w:p>
    <w:p w:rsidR="00A53549" w:rsidRPr="00A53549" w:rsidRDefault="00A53549" w:rsidP="00A53549">
      <w:pPr>
        <w:spacing w:before="100" w:beforeAutospacing="1" w:after="100" w:afterAutospacing="1"/>
        <w:jc w:val="both"/>
        <w:rPr>
          <w:color w:val="000000"/>
          <w:lang w:val="uk-UA"/>
        </w:rPr>
      </w:pPr>
      <w:r w:rsidRPr="00A53549">
        <w:rPr>
          <w:color w:val="000000"/>
          <w:lang w:val="uk-UA"/>
        </w:rPr>
        <w:t>4.</w:t>
      </w:r>
      <w:r w:rsidRPr="00A53549">
        <w:rPr>
          <w:color w:val="000000"/>
        </w:rPr>
        <w:t>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w:t>
      </w:r>
      <w:r w:rsidRPr="00A53549">
        <w:rPr>
          <w:color w:val="000000"/>
          <w:sz w:val="27"/>
          <w:szCs w:val="27"/>
        </w:rPr>
        <w:t xml:space="preserve"> </w:t>
      </w:r>
      <w:r w:rsidRPr="00A53549">
        <w:rPr>
          <w:color w:val="000000"/>
        </w:rPr>
        <w:t>замовників, передбачених Законом України “Про</w:t>
      </w:r>
      <w:r w:rsidRPr="00A53549">
        <w:rPr>
          <w:color w:val="000000"/>
          <w:sz w:val="27"/>
          <w:szCs w:val="27"/>
        </w:rPr>
        <w:t xml:space="preserve"> </w:t>
      </w:r>
      <w:r w:rsidRPr="00A53549">
        <w:rPr>
          <w:color w:val="000000"/>
        </w:rPr>
        <w:t>публічні закупівлі”, на період дії правового режиму воєнного стану в Україні та протягом 90 днів з дня його припинення або скасування”</w:t>
      </w:r>
      <w:r w:rsidRPr="00A53549">
        <w:rPr>
          <w:color w:val="000000"/>
          <w:lang w:val="uk-UA"/>
        </w:rPr>
        <w:t>.</w:t>
      </w:r>
    </w:p>
    <w:p w:rsidR="003701E0" w:rsidRPr="00A53549" w:rsidRDefault="003701E0" w:rsidP="003701E0">
      <w:pPr>
        <w:jc w:val="both"/>
        <w:rPr>
          <w:lang w:val="uk-UA"/>
        </w:rPr>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3701E0" w:rsidRPr="003701E0" w:rsidRDefault="003701E0" w:rsidP="003701E0">
      <w:pPr>
        <w:jc w:val="right"/>
        <w:rPr>
          <w:b/>
          <w:sz w:val="28"/>
          <w:szCs w:val="28"/>
          <w:lang w:val="uk-UA" w:eastAsia="uk-UA"/>
        </w:rPr>
      </w:pPr>
    </w:p>
    <w:p w:rsidR="003701E0" w:rsidRPr="003701E0" w:rsidRDefault="003701E0" w:rsidP="003701E0">
      <w:pPr>
        <w:jc w:val="right"/>
        <w:rPr>
          <w:b/>
          <w:sz w:val="28"/>
          <w:szCs w:val="28"/>
          <w:lang w:val="uk-UA" w:eastAsia="uk-UA"/>
        </w:rPr>
      </w:pPr>
    </w:p>
    <w:p w:rsidR="003701E0" w:rsidRPr="003701E0" w:rsidRDefault="003701E0" w:rsidP="003701E0">
      <w:pPr>
        <w:jc w:val="right"/>
        <w:rPr>
          <w:b/>
          <w:sz w:val="28"/>
          <w:szCs w:val="28"/>
          <w:lang w:val="uk-UA" w:eastAsia="uk-UA"/>
        </w:rPr>
      </w:pPr>
    </w:p>
    <w:p w:rsidR="003701E0" w:rsidRPr="003701E0" w:rsidRDefault="003701E0" w:rsidP="003701E0">
      <w:pPr>
        <w:jc w:val="right"/>
        <w:rPr>
          <w:b/>
          <w:sz w:val="28"/>
          <w:szCs w:val="28"/>
          <w:lang w:val="uk-UA" w:eastAsia="uk-UA"/>
        </w:rPr>
      </w:pPr>
    </w:p>
    <w:p w:rsidR="003701E0" w:rsidRPr="003701E0" w:rsidRDefault="003701E0" w:rsidP="003701E0">
      <w:pPr>
        <w:jc w:val="right"/>
        <w:rPr>
          <w:b/>
          <w:sz w:val="28"/>
          <w:szCs w:val="28"/>
          <w:lang w:val="uk-UA" w:eastAsia="uk-UA"/>
        </w:rPr>
      </w:pPr>
    </w:p>
    <w:p w:rsidR="003701E0" w:rsidRPr="003701E0" w:rsidRDefault="003701E0" w:rsidP="003701E0">
      <w:pPr>
        <w:jc w:val="right"/>
        <w:rPr>
          <w:b/>
          <w:sz w:val="28"/>
          <w:szCs w:val="28"/>
          <w:lang w:val="uk-UA" w:eastAsia="uk-UA"/>
        </w:rPr>
      </w:pPr>
    </w:p>
    <w:p w:rsidR="003701E0" w:rsidRPr="003701E0" w:rsidRDefault="003701E0" w:rsidP="003701E0">
      <w:pPr>
        <w:jc w:val="right"/>
        <w:rPr>
          <w:b/>
          <w:sz w:val="28"/>
          <w:szCs w:val="28"/>
          <w:lang w:val="uk-UA" w:eastAsia="uk-UA"/>
        </w:rPr>
      </w:pPr>
      <w:r w:rsidRPr="003701E0">
        <w:rPr>
          <w:b/>
          <w:sz w:val="28"/>
          <w:szCs w:val="28"/>
          <w:lang w:eastAsia="uk-UA"/>
        </w:rPr>
        <w:t xml:space="preserve">Додаток </w:t>
      </w:r>
      <w:r w:rsidRPr="003701E0">
        <w:rPr>
          <w:b/>
          <w:sz w:val="28"/>
          <w:szCs w:val="28"/>
          <w:lang w:val="uk-UA" w:eastAsia="uk-UA"/>
        </w:rPr>
        <w:t>2</w:t>
      </w:r>
      <w:r w:rsidRPr="003701E0">
        <w:rPr>
          <w:b/>
          <w:sz w:val="28"/>
          <w:szCs w:val="28"/>
          <w:lang w:eastAsia="uk-UA"/>
        </w:rPr>
        <w:t xml:space="preserve"> </w:t>
      </w:r>
    </w:p>
    <w:p w:rsidR="003701E0" w:rsidRPr="003701E0" w:rsidRDefault="003701E0" w:rsidP="003701E0">
      <w:pPr>
        <w:jc w:val="right"/>
        <w:rPr>
          <w:b/>
          <w:lang w:val="uk-UA" w:eastAsia="uk-UA"/>
        </w:rPr>
      </w:pPr>
      <w:r w:rsidRPr="003701E0">
        <w:rPr>
          <w:b/>
        </w:rPr>
        <w:t xml:space="preserve"> до </w:t>
      </w:r>
      <w:r w:rsidRPr="003701E0">
        <w:rPr>
          <w:b/>
          <w:lang w:val="uk-UA"/>
        </w:rPr>
        <w:t>тендерної документації</w:t>
      </w:r>
    </w:p>
    <w:p w:rsidR="003701E0" w:rsidRPr="003701E0" w:rsidRDefault="003701E0" w:rsidP="003701E0">
      <w:pPr>
        <w:jc w:val="center"/>
        <w:rPr>
          <w:rFonts w:eastAsia="Calibri"/>
          <w:b/>
          <w:lang w:eastAsia="en-US"/>
        </w:rPr>
      </w:pPr>
      <w:r w:rsidRPr="003701E0">
        <w:rPr>
          <w:rFonts w:eastAsia="Calibri"/>
          <w:b/>
          <w:lang w:eastAsia="en-US"/>
        </w:rPr>
        <w:t>ІНФОРМАЦІЯ ПРО НЕОБХІДНІ ТЕХНІЧНІ, ЯКІСНІ ТА КІЛЬКІСНІ ХАРАКТЕРИСТИКИ ПРЕДМЕТА ЗАКУПІВЛІ</w:t>
      </w:r>
    </w:p>
    <w:p w:rsidR="00C93583" w:rsidRDefault="00C93583" w:rsidP="00C93583">
      <w:pPr>
        <w:jc w:val="center"/>
        <w:rPr>
          <w:b/>
          <w:lang w:val="uk-UA"/>
        </w:rPr>
      </w:pPr>
      <w:r w:rsidRPr="00C93583">
        <w:rPr>
          <w:b/>
          <w:lang w:val="uk-UA"/>
        </w:rPr>
        <w:t>ДК 021:2015 : 15810000-9 Хлібопродукти, свіжовипечені хлібобулочні та кондитерські вироби (хліб пшеничний цільнозерновий, хліб обідній домашній)</w:t>
      </w:r>
    </w:p>
    <w:tbl>
      <w:tblPr>
        <w:tblpPr w:leftFromText="180" w:rightFromText="180" w:vertAnchor="text" w:horzAnchor="margin" w:tblpY="112"/>
        <w:tblW w:w="9753" w:type="dxa"/>
        <w:tblLayout w:type="fixed"/>
        <w:tblCellMar>
          <w:left w:w="30" w:type="dxa"/>
          <w:right w:w="30" w:type="dxa"/>
        </w:tblCellMar>
        <w:tblLook w:val="04A0" w:firstRow="1" w:lastRow="0" w:firstColumn="1" w:lastColumn="0" w:noHBand="0" w:noVBand="1"/>
      </w:tblPr>
      <w:tblGrid>
        <w:gridCol w:w="459"/>
        <w:gridCol w:w="1801"/>
        <w:gridCol w:w="965"/>
        <w:gridCol w:w="1065"/>
        <w:gridCol w:w="5463"/>
      </w:tblGrid>
      <w:tr w:rsidR="00B7726F" w:rsidTr="00B7726F">
        <w:trPr>
          <w:trHeight w:val="362"/>
        </w:trPr>
        <w:tc>
          <w:tcPr>
            <w:tcW w:w="459" w:type="dxa"/>
            <w:tcBorders>
              <w:top w:val="single" w:sz="6" w:space="0" w:color="auto"/>
              <w:left w:val="single" w:sz="6" w:space="0" w:color="auto"/>
              <w:bottom w:val="single" w:sz="6" w:space="0" w:color="auto"/>
              <w:right w:val="single" w:sz="6" w:space="0" w:color="auto"/>
            </w:tcBorders>
            <w:shd w:val="solid" w:color="FFFFFF" w:fill="auto"/>
            <w:hideMark/>
          </w:tcPr>
          <w:p w:rsidR="00B7726F" w:rsidRPr="004010B6" w:rsidRDefault="00B7726F" w:rsidP="001C2778">
            <w:pPr>
              <w:adjustRightInd w:val="0"/>
              <w:spacing w:line="276" w:lineRule="auto"/>
              <w:jc w:val="center"/>
              <w:rPr>
                <w:bCs/>
                <w:color w:val="000000"/>
                <w:sz w:val="20"/>
                <w:szCs w:val="20"/>
                <w:lang w:eastAsia="en-US"/>
              </w:rPr>
            </w:pPr>
            <w:r w:rsidRPr="004010B6">
              <w:rPr>
                <w:bCs/>
                <w:color w:val="000000"/>
                <w:sz w:val="20"/>
                <w:szCs w:val="20"/>
                <w:lang w:eastAsia="en-US"/>
              </w:rPr>
              <w:t xml:space="preserve">№ п/п </w:t>
            </w:r>
          </w:p>
        </w:tc>
        <w:tc>
          <w:tcPr>
            <w:tcW w:w="1801" w:type="dxa"/>
            <w:tcBorders>
              <w:top w:val="single" w:sz="6" w:space="0" w:color="auto"/>
              <w:left w:val="single" w:sz="6" w:space="0" w:color="auto"/>
              <w:bottom w:val="single" w:sz="6" w:space="0" w:color="auto"/>
              <w:right w:val="single" w:sz="6" w:space="0" w:color="auto"/>
            </w:tcBorders>
            <w:shd w:val="solid" w:color="FFFFFF" w:fill="auto"/>
            <w:hideMark/>
          </w:tcPr>
          <w:p w:rsidR="00B7726F" w:rsidRPr="004010B6" w:rsidRDefault="00B7726F" w:rsidP="001C2778">
            <w:pPr>
              <w:adjustRightInd w:val="0"/>
              <w:spacing w:line="276" w:lineRule="auto"/>
              <w:jc w:val="center"/>
              <w:rPr>
                <w:bCs/>
                <w:color w:val="000000"/>
                <w:sz w:val="20"/>
                <w:szCs w:val="20"/>
                <w:lang w:eastAsia="en-US"/>
              </w:rPr>
            </w:pPr>
            <w:r w:rsidRPr="004010B6">
              <w:rPr>
                <w:bCs/>
                <w:color w:val="000000"/>
                <w:sz w:val="20"/>
                <w:szCs w:val="20"/>
                <w:lang w:eastAsia="en-US"/>
              </w:rPr>
              <w:t xml:space="preserve">Найменування </w:t>
            </w:r>
          </w:p>
        </w:tc>
        <w:tc>
          <w:tcPr>
            <w:tcW w:w="965" w:type="dxa"/>
            <w:tcBorders>
              <w:top w:val="single" w:sz="6" w:space="0" w:color="auto"/>
              <w:left w:val="single" w:sz="6" w:space="0" w:color="auto"/>
              <w:bottom w:val="nil"/>
              <w:right w:val="single" w:sz="6" w:space="0" w:color="auto"/>
            </w:tcBorders>
            <w:shd w:val="solid" w:color="FFFFFF" w:fill="auto"/>
            <w:hideMark/>
          </w:tcPr>
          <w:p w:rsidR="00B7726F" w:rsidRPr="004010B6" w:rsidRDefault="00B7726F" w:rsidP="001C2778">
            <w:pPr>
              <w:adjustRightInd w:val="0"/>
              <w:spacing w:line="276" w:lineRule="auto"/>
              <w:jc w:val="center"/>
              <w:rPr>
                <w:bCs/>
                <w:color w:val="000000"/>
                <w:sz w:val="20"/>
                <w:szCs w:val="20"/>
                <w:lang w:eastAsia="en-US"/>
              </w:rPr>
            </w:pPr>
            <w:r w:rsidRPr="004010B6">
              <w:rPr>
                <w:bCs/>
                <w:color w:val="000000"/>
                <w:sz w:val="20"/>
                <w:szCs w:val="20"/>
                <w:lang w:eastAsia="en-US"/>
              </w:rPr>
              <w:t>Одиниця виміру</w:t>
            </w:r>
          </w:p>
        </w:tc>
        <w:tc>
          <w:tcPr>
            <w:tcW w:w="1065" w:type="dxa"/>
            <w:tcBorders>
              <w:top w:val="single" w:sz="6" w:space="0" w:color="auto"/>
              <w:left w:val="single" w:sz="6" w:space="0" w:color="auto"/>
              <w:bottom w:val="nil"/>
              <w:right w:val="single" w:sz="6" w:space="0" w:color="auto"/>
            </w:tcBorders>
            <w:shd w:val="solid" w:color="FFFFFF" w:fill="auto"/>
            <w:hideMark/>
          </w:tcPr>
          <w:p w:rsidR="00B7726F" w:rsidRPr="004010B6" w:rsidRDefault="00B7726F" w:rsidP="001C2778">
            <w:pPr>
              <w:adjustRightInd w:val="0"/>
              <w:spacing w:line="276" w:lineRule="auto"/>
              <w:jc w:val="center"/>
              <w:rPr>
                <w:bCs/>
                <w:color w:val="000000"/>
                <w:sz w:val="20"/>
                <w:szCs w:val="20"/>
                <w:lang w:eastAsia="en-US"/>
              </w:rPr>
            </w:pPr>
            <w:r w:rsidRPr="004010B6">
              <w:rPr>
                <w:bCs/>
                <w:color w:val="000000"/>
                <w:sz w:val="20"/>
                <w:szCs w:val="20"/>
                <w:lang w:eastAsia="en-US"/>
              </w:rPr>
              <w:t xml:space="preserve">Кількість </w:t>
            </w:r>
          </w:p>
        </w:tc>
        <w:tc>
          <w:tcPr>
            <w:tcW w:w="5463" w:type="dxa"/>
            <w:tcBorders>
              <w:top w:val="single" w:sz="6" w:space="0" w:color="auto"/>
              <w:left w:val="single" w:sz="6" w:space="0" w:color="auto"/>
              <w:bottom w:val="nil"/>
              <w:right w:val="single" w:sz="4" w:space="0" w:color="auto"/>
            </w:tcBorders>
            <w:shd w:val="solid" w:color="FFFFFF" w:fill="auto"/>
            <w:hideMark/>
          </w:tcPr>
          <w:p w:rsidR="00B7726F" w:rsidRPr="004010B6" w:rsidRDefault="00B7726F" w:rsidP="001C2778">
            <w:pPr>
              <w:adjustRightInd w:val="0"/>
              <w:spacing w:line="276" w:lineRule="auto"/>
              <w:jc w:val="center"/>
              <w:rPr>
                <w:bCs/>
                <w:color w:val="000000"/>
                <w:sz w:val="20"/>
                <w:szCs w:val="20"/>
                <w:lang w:eastAsia="en-US"/>
              </w:rPr>
            </w:pPr>
            <w:r w:rsidRPr="004010B6">
              <w:rPr>
                <w:bCs/>
                <w:color w:val="000000"/>
                <w:sz w:val="20"/>
                <w:szCs w:val="20"/>
                <w:lang w:eastAsia="en-US"/>
              </w:rPr>
              <w:t>Характеристики, встановлені Замовником (вимоги)</w:t>
            </w:r>
          </w:p>
        </w:tc>
      </w:tr>
      <w:tr w:rsidR="00B7726F" w:rsidTr="00B7726F">
        <w:trPr>
          <w:trHeight w:val="2205"/>
        </w:trPr>
        <w:tc>
          <w:tcPr>
            <w:tcW w:w="459" w:type="dxa"/>
            <w:tcBorders>
              <w:top w:val="single" w:sz="4" w:space="0" w:color="auto"/>
              <w:left w:val="single" w:sz="4" w:space="0" w:color="auto"/>
              <w:bottom w:val="single" w:sz="4" w:space="0" w:color="auto"/>
              <w:right w:val="single" w:sz="4" w:space="0" w:color="auto"/>
            </w:tcBorders>
            <w:shd w:val="solid" w:color="FFFFFF" w:fill="auto"/>
            <w:hideMark/>
          </w:tcPr>
          <w:p w:rsidR="00B7726F" w:rsidRDefault="00B7726F" w:rsidP="001C2778">
            <w:pPr>
              <w:adjustRightInd w:val="0"/>
              <w:spacing w:line="276" w:lineRule="auto"/>
              <w:jc w:val="center"/>
              <w:rPr>
                <w:b/>
                <w:color w:val="000000"/>
                <w:lang w:val="en-US" w:eastAsia="en-US"/>
              </w:rPr>
            </w:pPr>
            <w:r>
              <w:rPr>
                <w:b/>
                <w:color w:val="000000"/>
                <w:lang w:val="en-US" w:eastAsia="en-US"/>
              </w:rPr>
              <w:t>1</w:t>
            </w:r>
          </w:p>
        </w:tc>
        <w:tc>
          <w:tcPr>
            <w:tcW w:w="1801" w:type="dxa"/>
            <w:tcBorders>
              <w:top w:val="single" w:sz="4" w:space="0" w:color="auto"/>
              <w:left w:val="single" w:sz="4" w:space="0" w:color="auto"/>
              <w:bottom w:val="single" w:sz="4" w:space="0" w:color="auto"/>
              <w:right w:val="single" w:sz="4" w:space="0" w:color="auto"/>
            </w:tcBorders>
            <w:hideMark/>
          </w:tcPr>
          <w:p w:rsidR="00B7726F" w:rsidRPr="00B7726F" w:rsidRDefault="00B7726F" w:rsidP="001C2778">
            <w:pPr>
              <w:spacing w:after="200" w:line="276" w:lineRule="auto"/>
              <w:rPr>
                <w:b/>
                <w:lang w:val="uk-UA" w:eastAsia="en-US"/>
              </w:rPr>
            </w:pPr>
            <w:r>
              <w:rPr>
                <w:b/>
                <w:lang w:eastAsia="en-US"/>
              </w:rPr>
              <w:t xml:space="preserve">Хліб пшеничний </w:t>
            </w:r>
            <w:r>
              <w:rPr>
                <w:b/>
                <w:lang w:val="uk-UA" w:eastAsia="en-US"/>
              </w:rPr>
              <w:t>ц</w:t>
            </w:r>
            <w:r w:rsidR="00A53549">
              <w:rPr>
                <w:b/>
                <w:lang w:val="uk-UA" w:eastAsia="en-US"/>
              </w:rPr>
              <w:t>і</w:t>
            </w:r>
            <w:r>
              <w:rPr>
                <w:b/>
                <w:lang w:val="uk-UA" w:eastAsia="en-US"/>
              </w:rPr>
              <w:t>льнозерновий</w:t>
            </w:r>
          </w:p>
        </w:tc>
        <w:tc>
          <w:tcPr>
            <w:tcW w:w="965" w:type="dxa"/>
            <w:tcBorders>
              <w:top w:val="single" w:sz="6" w:space="0" w:color="auto"/>
              <w:left w:val="single" w:sz="4" w:space="0" w:color="auto"/>
              <w:bottom w:val="single" w:sz="6" w:space="0" w:color="auto"/>
              <w:right w:val="single" w:sz="6" w:space="0" w:color="auto"/>
            </w:tcBorders>
            <w:hideMark/>
          </w:tcPr>
          <w:p w:rsidR="00B7726F" w:rsidRDefault="00B7726F" w:rsidP="001C2778">
            <w:pPr>
              <w:spacing w:after="200" w:line="276" w:lineRule="auto"/>
              <w:jc w:val="center"/>
              <w:rPr>
                <w:b/>
                <w:lang w:eastAsia="en-US"/>
              </w:rPr>
            </w:pPr>
            <w:r>
              <w:rPr>
                <w:b/>
                <w:lang w:eastAsia="en-US"/>
              </w:rPr>
              <w:t>кг</w:t>
            </w:r>
          </w:p>
        </w:tc>
        <w:tc>
          <w:tcPr>
            <w:tcW w:w="1065" w:type="dxa"/>
            <w:tcBorders>
              <w:top w:val="single" w:sz="6" w:space="0" w:color="auto"/>
              <w:left w:val="single" w:sz="6" w:space="0" w:color="auto"/>
              <w:bottom w:val="single" w:sz="6" w:space="0" w:color="auto"/>
              <w:right w:val="nil"/>
            </w:tcBorders>
            <w:hideMark/>
          </w:tcPr>
          <w:p w:rsidR="00B7726F" w:rsidRDefault="00B7726F" w:rsidP="001C2778">
            <w:pPr>
              <w:spacing w:after="200" w:line="276" w:lineRule="auto"/>
              <w:rPr>
                <w:lang w:val="uk-UA" w:eastAsia="en-US"/>
              </w:rPr>
            </w:pPr>
            <w:r>
              <w:rPr>
                <w:lang w:val="uk-UA" w:eastAsia="en-US"/>
              </w:rPr>
              <w:t>4900</w:t>
            </w:r>
          </w:p>
        </w:tc>
        <w:tc>
          <w:tcPr>
            <w:tcW w:w="5463" w:type="dxa"/>
            <w:tcBorders>
              <w:top w:val="single" w:sz="6" w:space="0" w:color="auto"/>
              <w:left w:val="single" w:sz="6" w:space="0" w:color="auto"/>
              <w:bottom w:val="single" w:sz="6" w:space="0" w:color="auto"/>
              <w:right w:val="single" w:sz="4" w:space="0" w:color="auto"/>
            </w:tcBorders>
            <w:hideMark/>
          </w:tcPr>
          <w:p w:rsidR="0089465F" w:rsidRPr="0089465F" w:rsidRDefault="00B7726F" w:rsidP="0089465F">
            <w:pPr>
              <w:pStyle w:val="a3"/>
              <w:shd w:val="clear" w:color="auto" w:fill="FFFFFF"/>
              <w:spacing w:before="0" w:beforeAutospacing="0" w:after="0" w:afterAutospacing="0" w:line="276" w:lineRule="auto"/>
              <w:jc w:val="both"/>
              <w:rPr>
                <w:rFonts w:ascii="Arial" w:hAnsi="Arial" w:cs="Arial"/>
                <w:sz w:val="21"/>
                <w:szCs w:val="21"/>
                <w:lang w:val="uk-UA"/>
              </w:rPr>
            </w:pPr>
            <w:r w:rsidRPr="004010B6">
              <w:rPr>
                <w:b/>
                <w:lang w:val="uk-UA" w:eastAsia="en-US"/>
              </w:rPr>
              <w:t xml:space="preserve">Хліб пшеничний </w:t>
            </w:r>
            <w:r w:rsidR="00EF5FCD">
              <w:rPr>
                <w:b/>
                <w:lang w:val="uk-UA" w:eastAsia="en-US"/>
              </w:rPr>
              <w:t>цільнозерновий</w:t>
            </w:r>
            <w:r w:rsidRPr="004010B6">
              <w:rPr>
                <w:b/>
                <w:lang w:val="uk-UA" w:eastAsia="en-US"/>
              </w:rPr>
              <w:t>.</w:t>
            </w:r>
            <w:r w:rsidRPr="004010B6">
              <w:rPr>
                <w:color w:val="000000"/>
                <w:lang w:val="uk-UA" w:eastAsia="en-US"/>
              </w:rPr>
              <w:t xml:space="preserve"> Вигото</w:t>
            </w:r>
            <w:r w:rsidR="0089465F">
              <w:rPr>
                <w:color w:val="000000"/>
                <w:lang w:val="uk-UA" w:eastAsia="en-US"/>
              </w:rPr>
              <w:t xml:space="preserve">влений з борошна вищого ґатунку, </w:t>
            </w:r>
            <w:r w:rsidR="0089465F" w:rsidRPr="0089465F">
              <w:rPr>
                <w:bdr w:val="none" w:sz="0" w:space="0" w:color="auto" w:frame="1"/>
                <w:shd w:val="clear" w:color="auto" w:fill="FFFFFF"/>
                <w:lang w:val="uk-UA"/>
              </w:rPr>
              <w:t>поверхня</w:t>
            </w:r>
            <w:r w:rsidR="0089465F" w:rsidRPr="0089465F">
              <w:rPr>
                <w:color w:val="444444"/>
                <w:bdr w:val="none" w:sz="0" w:space="0" w:color="auto" w:frame="1"/>
                <w:shd w:val="clear" w:color="auto" w:fill="FFFFFF"/>
                <w:lang w:val="uk-UA"/>
              </w:rPr>
              <w:t xml:space="preserve"> </w:t>
            </w:r>
            <w:r w:rsidR="0089465F">
              <w:rPr>
                <w:color w:val="444444"/>
                <w:bdr w:val="none" w:sz="0" w:space="0" w:color="auto" w:frame="1"/>
                <w:shd w:val="clear" w:color="auto" w:fill="FFFFFF"/>
                <w:lang w:val="uk-UA"/>
              </w:rPr>
              <w:t xml:space="preserve">повинна </w:t>
            </w:r>
            <w:r w:rsidR="0089465F" w:rsidRPr="0089465F">
              <w:rPr>
                <w:bdr w:val="none" w:sz="0" w:space="0" w:color="auto" w:frame="1"/>
                <w:shd w:val="clear" w:color="auto" w:fill="FFFFFF"/>
                <w:lang w:val="uk-UA"/>
              </w:rPr>
              <w:t>відповідати виду виробу, без забруднення, дозволено невеликі тріщини та підриви;</w:t>
            </w:r>
          </w:p>
          <w:p w:rsidR="0089465F" w:rsidRPr="0089465F" w:rsidRDefault="0089465F" w:rsidP="0089465F">
            <w:pPr>
              <w:pStyle w:val="a3"/>
              <w:shd w:val="clear" w:color="auto" w:fill="FFFFFF"/>
              <w:spacing w:before="0" w:beforeAutospacing="0" w:after="0" w:afterAutospacing="0" w:line="276" w:lineRule="auto"/>
              <w:jc w:val="both"/>
              <w:rPr>
                <w:rFonts w:ascii="Arial" w:hAnsi="Arial" w:cs="Arial"/>
                <w:sz w:val="21"/>
                <w:szCs w:val="21"/>
                <w:lang w:val="uk-UA"/>
              </w:rPr>
            </w:pPr>
            <w:r w:rsidRPr="0089465F">
              <w:rPr>
                <w:bdr w:val="none" w:sz="0" w:space="0" w:color="auto" w:frame="1"/>
                <w:shd w:val="clear" w:color="auto" w:fill="FFFFFF"/>
                <w:lang w:val="uk-UA"/>
              </w:rPr>
              <w:t>забарвлення скоринки – від світло до темно-коричневого, не пригорілий;</w:t>
            </w:r>
          </w:p>
          <w:p w:rsidR="00B7726F" w:rsidRPr="0089465F" w:rsidRDefault="0089465F" w:rsidP="0089465F">
            <w:pPr>
              <w:pStyle w:val="a3"/>
              <w:shd w:val="clear" w:color="auto" w:fill="FFFFFF"/>
              <w:spacing w:before="0" w:beforeAutospacing="0" w:after="0" w:afterAutospacing="0" w:line="276" w:lineRule="auto"/>
              <w:jc w:val="both"/>
              <w:rPr>
                <w:rFonts w:ascii="Arial" w:hAnsi="Arial" w:cs="Arial"/>
                <w:sz w:val="21"/>
                <w:szCs w:val="21"/>
              </w:rPr>
            </w:pPr>
            <w:r w:rsidRPr="0089465F">
              <w:rPr>
                <w:bdr w:val="none" w:sz="0" w:space="0" w:color="auto" w:frame="1"/>
                <w:shd w:val="clear" w:color="auto" w:fill="FFFFFF"/>
                <w:lang w:val="uk-UA"/>
              </w:rPr>
              <w:t>хліб має бути гарно пропеченим, еластичним, не л</w:t>
            </w:r>
            <w:r w:rsidRPr="0089465F">
              <w:rPr>
                <w:bdr w:val="none" w:sz="0" w:space="0" w:color="auto" w:frame="1"/>
                <w:shd w:val="clear" w:color="auto" w:fill="FFFFFF"/>
              </w:rPr>
              <w:t>ипким, не вологим на дотик, без грудочок та слідів поганого вимішування, без ознак перемісу та без ознак перепеченого хліба із попередніх партій, а також не крихким. Не допускається відчуття прісного, пересоленого, надмірно кислого і гіркого смаку, наявність хрускоту. Смак і запах – властиві виробу, без сторонніх домішок.</w:t>
            </w:r>
          </w:p>
        </w:tc>
      </w:tr>
      <w:tr w:rsidR="00B7726F" w:rsidTr="00B7726F">
        <w:trPr>
          <w:trHeight w:val="2205"/>
        </w:trPr>
        <w:tc>
          <w:tcPr>
            <w:tcW w:w="459" w:type="dxa"/>
            <w:tcBorders>
              <w:top w:val="single" w:sz="4" w:space="0" w:color="auto"/>
              <w:left w:val="single" w:sz="4" w:space="0" w:color="auto"/>
              <w:bottom w:val="single" w:sz="4" w:space="0" w:color="auto"/>
              <w:right w:val="single" w:sz="4" w:space="0" w:color="auto"/>
            </w:tcBorders>
            <w:shd w:val="solid" w:color="FFFFFF" w:fill="auto"/>
          </w:tcPr>
          <w:p w:rsidR="00B7726F" w:rsidRPr="00B7726F" w:rsidRDefault="00B7726F" w:rsidP="00B7726F">
            <w:pPr>
              <w:adjustRightInd w:val="0"/>
              <w:spacing w:line="276" w:lineRule="auto"/>
              <w:jc w:val="center"/>
              <w:rPr>
                <w:b/>
                <w:color w:val="000000"/>
                <w:lang w:val="uk-UA" w:eastAsia="en-US"/>
              </w:rPr>
            </w:pPr>
            <w:r>
              <w:rPr>
                <w:b/>
                <w:color w:val="000000"/>
                <w:lang w:val="uk-UA" w:eastAsia="en-US"/>
              </w:rPr>
              <w:t>2</w:t>
            </w:r>
          </w:p>
        </w:tc>
        <w:tc>
          <w:tcPr>
            <w:tcW w:w="1801" w:type="dxa"/>
            <w:tcBorders>
              <w:top w:val="single" w:sz="4" w:space="0" w:color="auto"/>
              <w:left w:val="single" w:sz="4" w:space="0" w:color="auto"/>
              <w:bottom w:val="single" w:sz="4" w:space="0" w:color="auto"/>
              <w:right w:val="single" w:sz="4" w:space="0" w:color="auto"/>
            </w:tcBorders>
          </w:tcPr>
          <w:p w:rsidR="00B7726F" w:rsidRPr="00B7726F" w:rsidRDefault="00B7726F" w:rsidP="00B7726F">
            <w:pPr>
              <w:spacing w:after="200" w:line="276" w:lineRule="auto"/>
              <w:rPr>
                <w:b/>
                <w:lang w:val="uk-UA" w:eastAsia="en-US"/>
              </w:rPr>
            </w:pPr>
            <w:r>
              <w:rPr>
                <w:b/>
                <w:lang w:val="uk-UA" w:eastAsia="en-US"/>
              </w:rPr>
              <w:t>Хліб Обідній домашній</w:t>
            </w:r>
          </w:p>
        </w:tc>
        <w:tc>
          <w:tcPr>
            <w:tcW w:w="965" w:type="dxa"/>
            <w:tcBorders>
              <w:top w:val="single" w:sz="6" w:space="0" w:color="auto"/>
              <w:left w:val="single" w:sz="4" w:space="0" w:color="auto"/>
              <w:bottom w:val="single" w:sz="6" w:space="0" w:color="auto"/>
              <w:right w:val="single" w:sz="6" w:space="0" w:color="auto"/>
            </w:tcBorders>
          </w:tcPr>
          <w:p w:rsidR="00B7726F" w:rsidRPr="00B7726F" w:rsidRDefault="00B7726F" w:rsidP="00B7726F">
            <w:pPr>
              <w:spacing w:after="200" w:line="276" w:lineRule="auto"/>
              <w:jc w:val="center"/>
              <w:rPr>
                <w:b/>
                <w:lang w:val="uk-UA" w:eastAsia="en-US"/>
              </w:rPr>
            </w:pPr>
            <w:r>
              <w:rPr>
                <w:b/>
                <w:lang w:val="uk-UA" w:eastAsia="en-US"/>
              </w:rPr>
              <w:t>кг</w:t>
            </w:r>
          </w:p>
        </w:tc>
        <w:tc>
          <w:tcPr>
            <w:tcW w:w="1065" w:type="dxa"/>
            <w:tcBorders>
              <w:top w:val="single" w:sz="6" w:space="0" w:color="auto"/>
              <w:left w:val="single" w:sz="6" w:space="0" w:color="auto"/>
              <w:bottom w:val="single" w:sz="6" w:space="0" w:color="auto"/>
              <w:right w:val="nil"/>
            </w:tcBorders>
          </w:tcPr>
          <w:p w:rsidR="00B7726F" w:rsidRDefault="00B7726F" w:rsidP="00B7726F">
            <w:pPr>
              <w:spacing w:after="200" w:line="276" w:lineRule="auto"/>
              <w:rPr>
                <w:lang w:val="uk-UA" w:eastAsia="en-US"/>
              </w:rPr>
            </w:pPr>
            <w:r>
              <w:rPr>
                <w:lang w:val="uk-UA" w:eastAsia="en-US"/>
              </w:rPr>
              <w:t>135</w:t>
            </w:r>
          </w:p>
        </w:tc>
        <w:tc>
          <w:tcPr>
            <w:tcW w:w="5463" w:type="dxa"/>
            <w:tcBorders>
              <w:top w:val="single" w:sz="6" w:space="0" w:color="auto"/>
              <w:left w:val="single" w:sz="6" w:space="0" w:color="auto"/>
              <w:bottom w:val="single" w:sz="6" w:space="0" w:color="auto"/>
              <w:right w:val="single" w:sz="4" w:space="0" w:color="auto"/>
            </w:tcBorders>
          </w:tcPr>
          <w:p w:rsidR="00B7726F" w:rsidRDefault="00B7726F" w:rsidP="00B7726F">
            <w:pPr>
              <w:adjustRightInd w:val="0"/>
              <w:spacing w:line="276" w:lineRule="auto"/>
              <w:jc w:val="both"/>
              <w:rPr>
                <w:color w:val="000000"/>
                <w:lang w:eastAsia="en-US"/>
              </w:rPr>
            </w:pPr>
            <w:r w:rsidRPr="004010B6">
              <w:rPr>
                <w:b/>
                <w:lang w:val="uk-UA" w:eastAsia="en-US"/>
              </w:rPr>
              <w:t xml:space="preserve">Хліб пшеничний </w:t>
            </w:r>
            <w:r w:rsidR="00EF5FCD">
              <w:rPr>
                <w:b/>
                <w:lang w:val="uk-UA" w:eastAsia="en-US"/>
              </w:rPr>
              <w:t xml:space="preserve">(Хліб Обідній домашній) </w:t>
            </w:r>
            <w:r>
              <w:rPr>
                <w:b/>
                <w:lang w:val="uk-UA" w:eastAsia="en-US"/>
              </w:rPr>
              <w:t xml:space="preserve">виготовлений </w:t>
            </w:r>
            <w:r w:rsidRPr="004010B6">
              <w:rPr>
                <w:b/>
                <w:lang w:val="uk-UA" w:eastAsia="en-US"/>
              </w:rPr>
              <w:t>з борошна  вищого ґатунку.</w:t>
            </w:r>
            <w:r w:rsidRPr="004010B6">
              <w:rPr>
                <w:color w:val="000000"/>
                <w:lang w:val="uk-UA" w:eastAsia="en-US"/>
              </w:rPr>
              <w:t xml:space="preserve"> Виготовлений з борошна вищого ґатунку. Повинен мати цілу форму без ознак забруднення, пошкоджень (вм’ятин, деформацій). Верхня шкоринка не повинна бути приплюснута або зморщена. Колір золоти</w:t>
            </w:r>
            <w:r w:rsidRPr="0089465F">
              <w:rPr>
                <w:color w:val="000000"/>
                <w:lang w:val="uk-UA" w:eastAsia="en-US"/>
              </w:rPr>
              <w:t xml:space="preserve">сто-коричневий. Хліб повинен бути добре пропеченим, еластичним, не </w:t>
            </w:r>
            <w:r>
              <w:rPr>
                <w:color w:val="000000"/>
                <w:lang w:eastAsia="en-US"/>
              </w:rPr>
              <w:t>липким, не вологим на дотик, без грудочок та слідів поганого вимішування, а також не крихким</w:t>
            </w:r>
          </w:p>
        </w:tc>
      </w:tr>
    </w:tbl>
    <w:p w:rsidR="003701E0" w:rsidRPr="00B7726F" w:rsidRDefault="003701E0" w:rsidP="003701E0">
      <w:pPr>
        <w:jc w:val="center"/>
        <w:rPr>
          <w:b/>
        </w:rPr>
      </w:pPr>
    </w:p>
    <w:p w:rsidR="00EF5FCD" w:rsidRPr="00EF5FCD" w:rsidRDefault="003F6028" w:rsidP="00EF5FCD">
      <w:pPr>
        <w:pStyle w:val="ab"/>
        <w:rPr>
          <w:rFonts w:eastAsia="Calibri"/>
          <w:b/>
          <w:lang w:val="uk-UA" w:eastAsia="en-US"/>
        </w:rPr>
      </w:pPr>
      <w:r>
        <w:rPr>
          <w:lang w:val="uk-UA"/>
        </w:rPr>
        <w:t xml:space="preserve">1.  </w:t>
      </w:r>
      <w:r w:rsidR="00EF5FCD" w:rsidRPr="00EF5FCD">
        <w:rPr>
          <w:rFonts w:eastAsia="Calibri"/>
          <w:lang w:val="uk-UA" w:eastAsia="en-US"/>
        </w:rPr>
        <w:t>Товар повинен відповідати вимогам ДСТУ та ТУ встановленим до цього товару. Товар не повинен містити генетично модифіковані організми (ГМО).</w:t>
      </w:r>
    </w:p>
    <w:p w:rsidR="00EF5FCD" w:rsidRPr="00EF5FCD" w:rsidRDefault="00EF5FCD" w:rsidP="00EF5FCD">
      <w:pPr>
        <w:jc w:val="both"/>
        <w:rPr>
          <w:lang w:val="uk-UA" w:eastAsia="uk-UA"/>
        </w:rPr>
      </w:pPr>
      <w:r w:rsidRPr="00EF5FCD">
        <w:rPr>
          <w:lang w:val="uk-UA" w:eastAsia="uk-UA"/>
        </w:rPr>
        <w:t xml:space="preserve">   </w:t>
      </w:r>
      <w:r>
        <w:rPr>
          <w:lang w:val="uk-UA" w:eastAsia="uk-UA"/>
        </w:rPr>
        <w:t xml:space="preserve">  </w:t>
      </w:r>
      <w:r w:rsidRPr="00EF5FCD">
        <w:rPr>
          <w:lang w:val="uk-UA" w:eastAsia="uk-UA"/>
        </w:rPr>
        <w:t>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rsidR="00EF5FCD" w:rsidRPr="00EF5FCD" w:rsidRDefault="00EF5FCD" w:rsidP="00EF5FCD">
      <w:pPr>
        <w:rPr>
          <w:rFonts w:eastAsia="Calibri"/>
          <w:lang w:eastAsia="en-US"/>
        </w:rPr>
      </w:pPr>
      <w:r w:rsidRPr="00EF5FCD">
        <w:rPr>
          <w:lang w:val="uk-UA"/>
        </w:rPr>
        <w:t xml:space="preserve">   </w:t>
      </w:r>
      <w:r>
        <w:rPr>
          <w:lang w:val="uk-UA"/>
        </w:rPr>
        <w:t xml:space="preserve">   </w:t>
      </w:r>
      <w:r w:rsidRPr="00EF5FCD">
        <w:t>На упаковці (тарі) обов’язково повинно бути вказано назва продукту, дата виготовлення, термін придатності, умови зберігання, дані про виробника. Товар повинен мати маркування виробника (може бути у вигляді етикетки на тарі або нанесено безпосередньо на упаковці в якій міститься продукт).</w:t>
      </w:r>
    </w:p>
    <w:p w:rsidR="003701E0" w:rsidRPr="003701E0" w:rsidRDefault="00841030" w:rsidP="00EF5FCD">
      <w:pPr>
        <w:pStyle w:val="ab"/>
      </w:pPr>
      <w:r>
        <w:rPr>
          <w:lang w:val="uk-UA"/>
        </w:rPr>
        <w:t xml:space="preserve">2. </w:t>
      </w:r>
      <w:r w:rsidR="003F6028">
        <w:rPr>
          <w:lang w:val="uk-UA"/>
        </w:rPr>
        <w:t xml:space="preserve"> </w:t>
      </w:r>
      <w:r w:rsidR="003701E0" w:rsidRPr="003701E0">
        <w:t>Доставка продукції в заклади освіти повинна здійснюватися автотранспортом Учасника, який відповідно обладнаний для перевезення продукції за предметом договору.</w:t>
      </w:r>
    </w:p>
    <w:p w:rsidR="003701E0" w:rsidRPr="003701E0" w:rsidRDefault="00841030" w:rsidP="003701E0">
      <w:pPr>
        <w:jc w:val="both"/>
        <w:rPr>
          <w:lang w:val="uk-UA"/>
        </w:rPr>
      </w:pPr>
      <w:r>
        <w:rPr>
          <w:lang w:val="uk-UA"/>
        </w:rPr>
        <w:t xml:space="preserve"> 3</w:t>
      </w:r>
      <w:r w:rsidR="003F6028">
        <w:rPr>
          <w:lang w:val="uk-UA"/>
        </w:rPr>
        <w:t xml:space="preserve">. </w:t>
      </w:r>
      <w:r w:rsidR="003701E0" w:rsidRPr="003701E0">
        <w:rPr>
          <w:b/>
        </w:rPr>
        <w:t>Товар постачається окремими партіями, в кожен заклад освіти, згідно з замовленнями від закладів та в узгоджені з ними терміни</w:t>
      </w:r>
      <w:r w:rsidR="003701E0" w:rsidRPr="003701E0">
        <w:rPr>
          <w:b/>
          <w:lang w:val="uk-UA"/>
        </w:rPr>
        <w:t>.</w:t>
      </w:r>
      <w:r w:rsidR="003701E0" w:rsidRPr="003701E0">
        <w:rPr>
          <w:lang w:val="uk-UA"/>
        </w:rPr>
        <w:t xml:space="preserve"> </w:t>
      </w:r>
    </w:p>
    <w:p w:rsidR="003701E0" w:rsidRPr="003701E0" w:rsidRDefault="003F6028" w:rsidP="003701E0">
      <w:pPr>
        <w:jc w:val="both"/>
        <w:rPr>
          <w:u w:val="single"/>
        </w:rPr>
      </w:pPr>
      <w:r>
        <w:rPr>
          <w:lang w:val="uk-UA"/>
        </w:rPr>
        <w:t xml:space="preserve"> </w:t>
      </w:r>
      <w:r w:rsidR="00841030">
        <w:rPr>
          <w:lang w:val="uk-UA"/>
        </w:rPr>
        <w:t>4</w:t>
      </w:r>
      <w:r>
        <w:rPr>
          <w:lang w:val="uk-UA"/>
        </w:rPr>
        <w:t>.</w:t>
      </w:r>
      <w:r w:rsidR="003701E0" w:rsidRPr="003701E0">
        <w:rPr>
          <w:lang w:val="uk-UA"/>
        </w:rPr>
        <w:t xml:space="preserve"> Разом з кожною партією товару повинна надаватися супровідна первинна документація (видаткова накладна, документ, що підтверджує  походження, безпечність і якість, відповідність </w:t>
      </w:r>
      <w:r w:rsidR="003701E0" w:rsidRPr="003701E0">
        <w:rPr>
          <w:lang w:val="uk-UA"/>
        </w:rPr>
        <w:lastRenderedPageBreak/>
        <w:t xml:space="preserve">вимогам державних стандартів, санітарно-гігієнічним вимогам). </w:t>
      </w:r>
      <w:r w:rsidR="003701E0" w:rsidRPr="003701E0">
        <w:t>Такий документ повинен бути діючим з урахуванням терміну реалізації товару.</w:t>
      </w:r>
    </w:p>
    <w:p w:rsidR="003F6028" w:rsidRDefault="00841030" w:rsidP="003701E0">
      <w:pPr>
        <w:jc w:val="both"/>
        <w:rPr>
          <w:lang w:val="uk-UA"/>
        </w:rPr>
      </w:pPr>
      <w:r>
        <w:rPr>
          <w:lang w:val="uk-UA"/>
        </w:rPr>
        <w:t xml:space="preserve"> 5</w:t>
      </w:r>
      <w:r w:rsidR="003F6028">
        <w:rPr>
          <w:lang w:val="uk-UA"/>
        </w:rPr>
        <w:t xml:space="preserve">. </w:t>
      </w:r>
      <w:r w:rsidR="003701E0" w:rsidRPr="003701E0">
        <w:rPr>
          <w:lang w:val="uk-UA"/>
        </w:rPr>
        <w:t>Всі поставленні товари повинні відповідати вимогам Закону України «</w:t>
      </w:r>
      <w:r w:rsidR="003701E0" w:rsidRPr="003701E0">
        <w:rPr>
          <w:bCs/>
          <w:bdr w:val="none" w:sz="0" w:space="0" w:color="auto" w:frame="1"/>
          <w:lang w:val="uk-UA"/>
        </w:rPr>
        <w:t>Про безпечність та якість харчових продуктів</w:t>
      </w:r>
      <w:r w:rsidR="003701E0" w:rsidRPr="003701E0">
        <w:rPr>
          <w:lang w:val="uk-UA"/>
        </w:rPr>
        <w:t>»</w:t>
      </w:r>
      <w:r w:rsidR="003701E0" w:rsidRPr="003701E0">
        <w:rPr>
          <w:bdr w:val="none" w:sz="0" w:space="0" w:color="auto" w:frame="1"/>
          <w:shd w:val="clear" w:color="auto" w:fill="FFFFFF"/>
          <w:lang w:val="uk-UA"/>
        </w:rPr>
        <w:t xml:space="preserve"> від 23.12.1997</w:t>
      </w:r>
      <w:r w:rsidR="003701E0" w:rsidRPr="003701E0">
        <w:rPr>
          <w:shd w:val="clear" w:color="auto" w:fill="FFFFFF"/>
        </w:rPr>
        <w:t> </w:t>
      </w:r>
      <w:r w:rsidR="003701E0" w:rsidRPr="003701E0">
        <w:rPr>
          <w:shd w:val="clear" w:color="auto" w:fill="FFFFFF"/>
          <w:lang w:val="uk-UA"/>
        </w:rPr>
        <w:t>№</w:t>
      </w:r>
      <w:r w:rsidR="003701E0" w:rsidRPr="003701E0">
        <w:rPr>
          <w:shd w:val="clear" w:color="auto" w:fill="FFFFFF"/>
        </w:rPr>
        <w:t> </w:t>
      </w:r>
      <w:r w:rsidR="003701E0" w:rsidRPr="003701E0">
        <w:rPr>
          <w:bCs/>
          <w:bdr w:val="none" w:sz="0" w:space="0" w:color="auto" w:frame="1"/>
          <w:shd w:val="clear" w:color="auto" w:fill="FFFFFF"/>
          <w:lang w:val="uk-UA"/>
        </w:rPr>
        <w:t xml:space="preserve">771/97-ВР, </w:t>
      </w:r>
      <w:r w:rsidR="003701E0" w:rsidRPr="003701E0">
        <w:rPr>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3701E0" w:rsidRPr="003F6028" w:rsidRDefault="00841030" w:rsidP="003701E0">
      <w:pPr>
        <w:jc w:val="both"/>
        <w:rPr>
          <w:lang w:val="uk-UA"/>
        </w:rPr>
      </w:pPr>
      <w:r>
        <w:rPr>
          <w:lang w:val="uk-UA"/>
        </w:rPr>
        <w:t>6</w:t>
      </w:r>
      <w:r w:rsidR="003F6028">
        <w:rPr>
          <w:lang w:val="uk-UA"/>
        </w:rPr>
        <w:t>.</w:t>
      </w:r>
      <w:r w:rsidR="003701E0" w:rsidRPr="003F6028">
        <w:rPr>
          <w:lang w:val="uk-UA" w:eastAsia="ar-SA"/>
        </w:rPr>
        <w:t xml:space="preserve"> </w:t>
      </w:r>
      <w:r w:rsidR="003701E0" w:rsidRPr="003701E0">
        <w:rPr>
          <w:b/>
          <w:lang w:eastAsia="uk-UA"/>
        </w:rPr>
        <w:t>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3701E0" w:rsidRPr="003701E0" w:rsidRDefault="00841030" w:rsidP="003701E0">
      <w:pPr>
        <w:jc w:val="both"/>
        <w:rPr>
          <w:b/>
          <w:color w:val="000000"/>
          <w:kern w:val="3"/>
          <w:lang w:val="uk-UA"/>
        </w:rPr>
      </w:pPr>
      <w:r>
        <w:rPr>
          <w:lang w:val="uk-UA"/>
        </w:rPr>
        <w:t xml:space="preserve"> 7</w:t>
      </w:r>
      <w:r w:rsidR="003F6028">
        <w:rPr>
          <w:lang w:val="uk-UA"/>
        </w:rPr>
        <w:t xml:space="preserve">. </w:t>
      </w:r>
      <w:r w:rsidR="003701E0" w:rsidRPr="003F6028">
        <w:rPr>
          <w:lang w:val="uk-UA"/>
        </w:rPr>
        <w:t>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003701E0" w:rsidRPr="003701E0">
        <w:rPr>
          <w:b/>
          <w:color w:val="000000"/>
          <w:kern w:val="3"/>
          <w:lang w:val="uk-UA"/>
        </w:rPr>
        <w:t xml:space="preserve">                                                                                                                             </w:t>
      </w:r>
    </w:p>
    <w:p w:rsidR="003701E0" w:rsidRPr="003701E0" w:rsidRDefault="003701E0" w:rsidP="003701E0">
      <w:pPr>
        <w:jc w:val="both"/>
        <w:rPr>
          <w:b/>
          <w:color w:val="000000"/>
          <w:lang w:val="uk-UA"/>
        </w:rPr>
      </w:pPr>
    </w:p>
    <w:p w:rsidR="003701E0" w:rsidRPr="003701E0" w:rsidRDefault="003701E0" w:rsidP="003701E0">
      <w:pPr>
        <w:jc w:val="both"/>
        <w:rPr>
          <w:b/>
          <w:color w:val="000000"/>
          <w:kern w:val="3"/>
          <w:lang w:val="uk-UA"/>
        </w:rPr>
      </w:pPr>
      <w:r w:rsidRPr="003701E0">
        <w:rPr>
          <w:b/>
          <w:color w:val="000000"/>
          <w:lang w:val="uk-UA"/>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3701E0">
        <w:rPr>
          <w:b/>
          <w:color w:val="000000"/>
          <w:kern w:val="3"/>
          <w:lang w:val="uk-UA"/>
        </w:rPr>
        <w:t xml:space="preserve"> :</w:t>
      </w:r>
    </w:p>
    <w:p w:rsidR="003701E0" w:rsidRPr="003701E0" w:rsidRDefault="003701E0" w:rsidP="00C379D7">
      <w:pPr>
        <w:numPr>
          <w:ilvl w:val="0"/>
          <w:numId w:val="4"/>
        </w:numPr>
        <w:spacing w:line="276" w:lineRule="auto"/>
        <w:jc w:val="both"/>
      </w:pPr>
      <w:r w:rsidRPr="003701E0">
        <w:t>Докумени, що підтверджують якість товару та придатність його до використання (сертифікати, декларації та ін... документи)</w:t>
      </w:r>
    </w:p>
    <w:p w:rsidR="003701E0" w:rsidRPr="003701E0" w:rsidRDefault="003701E0" w:rsidP="00C379D7">
      <w:pPr>
        <w:numPr>
          <w:ilvl w:val="0"/>
          <w:numId w:val="4"/>
        </w:numPr>
        <w:spacing w:line="276" w:lineRule="auto"/>
        <w:jc w:val="both"/>
      </w:pPr>
      <w:r w:rsidRPr="003701E0">
        <w:t>Копію акту позапланової перевірки Держпродспоживслужби потужності постачальника харчових продуктів стосовно додержання операторами ринку вимог законодавства про харчові продукти.</w:t>
      </w:r>
    </w:p>
    <w:p w:rsidR="003701E0" w:rsidRPr="003701E0" w:rsidRDefault="003701E0" w:rsidP="00C379D7">
      <w:pPr>
        <w:numPr>
          <w:ilvl w:val="0"/>
          <w:numId w:val="4"/>
        </w:numPr>
        <w:spacing w:line="276" w:lineRule="auto"/>
        <w:jc w:val="both"/>
      </w:pPr>
      <w:r w:rsidRPr="003701E0">
        <w:t>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p>
    <w:p w:rsidR="003701E0" w:rsidRPr="003701E0" w:rsidRDefault="003701E0" w:rsidP="00C379D7">
      <w:pPr>
        <w:numPr>
          <w:ilvl w:val="0"/>
          <w:numId w:val="4"/>
        </w:numPr>
        <w:spacing w:line="276" w:lineRule="auto"/>
        <w:jc w:val="both"/>
      </w:pPr>
      <w:r w:rsidRPr="003701E0">
        <w:t>Завірені копії особистих медичних книжок водіїв (експедиторів), які будуть розвозити товар</w:t>
      </w:r>
    </w:p>
    <w:p w:rsidR="003701E0" w:rsidRPr="003701E0" w:rsidRDefault="003701E0" w:rsidP="003701E0">
      <w:pPr>
        <w:jc w:val="both"/>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both"/>
        <w:rPr>
          <w:lang w:val="uk-UA" w:eastAsia="uk-UA"/>
        </w:rPr>
      </w:pPr>
    </w:p>
    <w:p w:rsidR="003701E0" w:rsidRDefault="003701E0" w:rsidP="003701E0">
      <w:pPr>
        <w:jc w:val="both"/>
        <w:rPr>
          <w:lang w:val="uk-UA" w:eastAsia="uk-UA"/>
        </w:rPr>
      </w:pPr>
    </w:p>
    <w:p w:rsidR="00B75A33" w:rsidRDefault="00B75A33" w:rsidP="003701E0">
      <w:pPr>
        <w:jc w:val="both"/>
        <w:rPr>
          <w:lang w:val="uk-UA" w:eastAsia="uk-UA"/>
        </w:rPr>
      </w:pPr>
    </w:p>
    <w:p w:rsidR="00EF5FCD" w:rsidRDefault="00EF5FCD" w:rsidP="003701E0">
      <w:pPr>
        <w:jc w:val="both"/>
        <w:rPr>
          <w:lang w:val="uk-UA" w:eastAsia="uk-UA"/>
        </w:rPr>
      </w:pPr>
    </w:p>
    <w:p w:rsidR="00EF5FCD" w:rsidRDefault="00EF5FCD" w:rsidP="003701E0">
      <w:pPr>
        <w:jc w:val="both"/>
        <w:rPr>
          <w:lang w:val="uk-UA" w:eastAsia="uk-UA"/>
        </w:rPr>
      </w:pPr>
    </w:p>
    <w:p w:rsidR="00EF5FCD" w:rsidRDefault="00EF5FCD" w:rsidP="003701E0">
      <w:pPr>
        <w:jc w:val="both"/>
        <w:rPr>
          <w:lang w:val="uk-UA" w:eastAsia="uk-UA"/>
        </w:rPr>
      </w:pPr>
    </w:p>
    <w:p w:rsidR="00EF5FCD" w:rsidRDefault="00EF5FCD" w:rsidP="003701E0">
      <w:pPr>
        <w:jc w:val="both"/>
        <w:rPr>
          <w:lang w:val="uk-UA" w:eastAsia="uk-UA"/>
        </w:rPr>
      </w:pPr>
    </w:p>
    <w:p w:rsidR="00EF5FCD" w:rsidRDefault="00EF5FCD" w:rsidP="003701E0">
      <w:pPr>
        <w:jc w:val="both"/>
        <w:rPr>
          <w:lang w:val="uk-UA" w:eastAsia="uk-UA"/>
        </w:rPr>
      </w:pPr>
    </w:p>
    <w:p w:rsidR="00EF5FCD" w:rsidRDefault="00EF5FCD" w:rsidP="003701E0">
      <w:pPr>
        <w:jc w:val="both"/>
        <w:rPr>
          <w:lang w:val="uk-UA" w:eastAsia="uk-UA"/>
        </w:rPr>
      </w:pPr>
    </w:p>
    <w:p w:rsidR="00EF5FCD" w:rsidRDefault="00EF5FCD" w:rsidP="003701E0">
      <w:pPr>
        <w:jc w:val="both"/>
        <w:rPr>
          <w:lang w:val="uk-UA" w:eastAsia="uk-UA"/>
        </w:rPr>
      </w:pPr>
    </w:p>
    <w:p w:rsidR="003701E0" w:rsidRPr="003701E0" w:rsidRDefault="003701E0" w:rsidP="003701E0">
      <w:pPr>
        <w:jc w:val="both"/>
        <w:rPr>
          <w:lang w:val="uk-UA" w:eastAsia="uk-UA"/>
        </w:rPr>
      </w:pPr>
    </w:p>
    <w:p w:rsidR="003701E0" w:rsidRPr="003701E0" w:rsidRDefault="003701E0" w:rsidP="003701E0">
      <w:pPr>
        <w:jc w:val="right"/>
        <w:rPr>
          <w:b/>
          <w:sz w:val="28"/>
          <w:szCs w:val="28"/>
          <w:lang w:val="uk-UA" w:eastAsia="ar-SA"/>
        </w:rPr>
      </w:pPr>
      <w:r>
        <w:rPr>
          <w:b/>
          <w:sz w:val="28"/>
          <w:szCs w:val="28"/>
          <w:lang w:val="uk-UA"/>
        </w:rPr>
        <w:lastRenderedPageBreak/>
        <w:t>Д</w:t>
      </w:r>
      <w:r w:rsidRPr="003701E0">
        <w:rPr>
          <w:b/>
          <w:sz w:val="28"/>
          <w:szCs w:val="28"/>
          <w:lang w:val="uk-UA"/>
        </w:rPr>
        <w:t>одаток  3</w:t>
      </w:r>
    </w:p>
    <w:p w:rsidR="003701E0" w:rsidRDefault="003701E0" w:rsidP="003701E0">
      <w:pPr>
        <w:jc w:val="right"/>
        <w:rPr>
          <w:b/>
          <w:lang w:val="uk-UA"/>
        </w:rPr>
      </w:pPr>
      <w:r w:rsidRPr="003701E0">
        <w:rPr>
          <w:sz w:val="22"/>
          <w:szCs w:val="22"/>
          <w:lang w:val="uk-UA"/>
        </w:rPr>
        <w:t xml:space="preserve">  </w:t>
      </w:r>
      <w:r w:rsidRPr="003701E0">
        <w:rPr>
          <w:b/>
          <w:lang w:val="uk-UA"/>
        </w:rPr>
        <w:t>до тендерної документації</w:t>
      </w:r>
    </w:p>
    <w:p w:rsidR="003701E0" w:rsidRPr="003701E0" w:rsidRDefault="003701E0" w:rsidP="003701E0">
      <w:pPr>
        <w:jc w:val="right"/>
        <w:rPr>
          <w:b/>
          <w:lang w:val="uk-UA"/>
        </w:rPr>
      </w:pPr>
    </w:p>
    <w:p w:rsidR="003701E0" w:rsidRPr="003F6028" w:rsidRDefault="003701E0" w:rsidP="003701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b/>
          <w:color w:val="000000"/>
          <w:lang w:val="uk-UA"/>
        </w:rPr>
      </w:pPr>
      <w:r w:rsidRPr="003F6028">
        <w:rPr>
          <w:b/>
          <w:color w:val="000000"/>
          <w:lang w:val="uk-UA"/>
        </w:rPr>
        <w:t xml:space="preserve">Дислокація закладів освіти  Окнянської селищної ради Подільського району Одеської області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961"/>
        <w:gridCol w:w="3969"/>
      </w:tblGrid>
      <w:tr w:rsidR="003701E0" w:rsidRPr="003701E0" w:rsidTr="0089465F">
        <w:trPr>
          <w:trHeight w:val="16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3701E0" w:rsidRPr="003701E0" w:rsidRDefault="003701E0" w:rsidP="003701E0">
            <w:pPr>
              <w:widowControl w:val="0"/>
              <w:autoSpaceDE w:val="0"/>
              <w:autoSpaceDN w:val="0"/>
              <w:rPr>
                <w:b/>
                <w:color w:val="000000"/>
              </w:rPr>
            </w:pPr>
            <w:r w:rsidRPr="003701E0">
              <w:rPr>
                <w:b/>
                <w:color w:val="000000"/>
              </w:rPr>
              <w:t>№ п/п</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701E0" w:rsidRPr="003701E0" w:rsidRDefault="003701E0" w:rsidP="003701E0">
            <w:pPr>
              <w:widowControl w:val="0"/>
              <w:autoSpaceDE w:val="0"/>
              <w:autoSpaceDN w:val="0"/>
              <w:rPr>
                <w:b/>
                <w:color w:val="000000"/>
              </w:rPr>
            </w:pPr>
            <w:r w:rsidRPr="003701E0">
              <w:rPr>
                <w:b/>
                <w:color w:val="000000"/>
              </w:rPr>
              <w:t>Назва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01E0" w:rsidRPr="003701E0" w:rsidRDefault="003701E0" w:rsidP="003701E0">
            <w:pPr>
              <w:widowControl w:val="0"/>
              <w:autoSpaceDE w:val="0"/>
              <w:autoSpaceDN w:val="0"/>
              <w:rPr>
                <w:b/>
                <w:color w:val="000000"/>
              </w:rPr>
            </w:pPr>
            <w:r w:rsidRPr="003701E0">
              <w:rPr>
                <w:b/>
                <w:color w:val="000000"/>
              </w:rPr>
              <w:t>Адреса</w:t>
            </w:r>
          </w:p>
        </w:tc>
      </w:tr>
      <w:tr w:rsidR="00FE5FD6" w:rsidRPr="00DE55C6"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701E0" w:rsidRDefault="00FE5FD6" w:rsidP="001334CD">
            <w:pPr>
              <w:rPr>
                <w:rFonts w:ascii="Calibri" w:hAnsi="Calibri"/>
                <w:sz w:val="22"/>
                <w:szCs w:val="22"/>
                <w:lang w:val="uk-UA"/>
              </w:rPr>
            </w:pPr>
            <w:r w:rsidRPr="003701E0">
              <w:rPr>
                <w:rFonts w:ascii="Calibri" w:hAnsi="Calibri"/>
                <w:sz w:val="22"/>
                <w:szCs w:val="22"/>
                <w:lang w:val="uk-UA"/>
              </w:rPr>
              <w:t>1</w:t>
            </w:r>
          </w:p>
        </w:tc>
        <w:tc>
          <w:tcPr>
            <w:tcW w:w="4961" w:type="dxa"/>
            <w:tcBorders>
              <w:top w:val="single" w:sz="4" w:space="0" w:color="auto"/>
              <w:left w:val="single" w:sz="4" w:space="0" w:color="auto"/>
              <w:bottom w:val="single" w:sz="4" w:space="0" w:color="auto"/>
              <w:right w:val="single" w:sz="4" w:space="0" w:color="auto"/>
            </w:tcBorders>
          </w:tcPr>
          <w:p w:rsidR="00FE5FD6" w:rsidRPr="00C01795" w:rsidRDefault="00FE5FD6" w:rsidP="001334CD">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969" w:type="dxa"/>
            <w:tcBorders>
              <w:top w:val="single" w:sz="4" w:space="0" w:color="auto"/>
              <w:left w:val="single" w:sz="4" w:space="0" w:color="auto"/>
              <w:bottom w:val="single" w:sz="4" w:space="0" w:color="auto"/>
              <w:right w:val="single" w:sz="4" w:space="0" w:color="auto"/>
            </w:tcBorders>
          </w:tcPr>
          <w:p w:rsidR="00FE5FD6" w:rsidRPr="00DE55C6" w:rsidRDefault="00FE5FD6" w:rsidP="001334CD">
            <w:pPr>
              <w:widowControl w:val="0"/>
              <w:autoSpaceDE w:val="0"/>
              <w:autoSpaceDN w:val="0"/>
              <w:rPr>
                <w:color w:val="000000"/>
                <w:lang w:val="uk-UA"/>
              </w:rPr>
            </w:pPr>
            <w:r w:rsidRPr="003701E0">
              <w:rPr>
                <w:color w:val="000000"/>
              </w:rPr>
              <w:t xml:space="preserve">Одеська </w:t>
            </w:r>
            <w:proofErr w:type="gramStart"/>
            <w:r w:rsidRPr="003701E0">
              <w:rPr>
                <w:color w:val="000000"/>
              </w:rPr>
              <w:t>обл. ,</w:t>
            </w:r>
            <w:proofErr w:type="gramEnd"/>
            <w:r w:rsidRPr="003701E0">
              <w:rPr>
                <w:color w:val="000000"/>
              </w:rPr>
              <w:t xml:space="preserve"> </w:t>
            </w:r>
            <w:r w:rsidRPr="003701E0">
              <w:rPr>
                <w:color w:val="000000"/>
                <w:lang w:val="uk-UA"/>
              </w:rPr>
              <w:t>Подільський</w:t>
            </w:r>
            <w:r w:rsidRPr="003701E0">
              <w:rPr>
                <w:color w:val="000000"/>
              </w:rPr>
              <w:t xml:space="preserve"> район, с. Ставрове</w:t>
            </w:r>
            <w:r>
              <w:rPr>
                <w:color w:val="000000"/>
                <w:lang w:val="uk-UA"/>
              </w:rPr>
              <w:t xml:space="preserve"> вул. Шевченка, 27</w:t>
            </w:r>
          </w:p>
        </w:tc>
      </w:tr>
      <w:tr w:rsidR="00FE5FD6" w:rsidRPr="003701E0"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701E0" w:rsidRDefault="00FE5FD6" w:rsidP="001334CD">
            <w:pPr>
              <w:rPr>
                <w:rFonts w:ascii="Calibri" w:hAnsi="Calibri"/>
                <w:sz w:val="22"/>
                <w:szCs w:val="22"/>
                <w:lang w:val="uk-UA"/>
              </w:rPr>
            </w:pPr>
            <w:r>
              <w:rPr>
                <w:rFonts w:ascii="Calibri" w:hAnsi="Calibri"/>
                <w:sz w:val="22"/>
                <w:szCs w:val="22"/>
                <w:lang w:val="uk-UA"/>
              </w:rPr>
              <w:t>2</w:t>
            </w:r>
          </w:p>
        </w:tc>
        <w:tc>
          <w:tcPr>
            <w:tcW w:w="4961" w:type="dxa"/>
          </w:tcPr>
          <w:p w:rsidR="00FE5FD6" w:rsidRPr="00980B67" w:rsidRDefault="00FE5FD6" w:rsidP="001334CD">
            <w:pPr>
              <w:jc w:val="both"/>
            </w:pPr>
            <w:r w:rsidRPr="00980B67">
              <w:t>Окнянський опорний ліцей</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1334CD">
            <w:pPr>
              <w:widowControl w:val="0"/>
              <w:autoSpaceDE w:val="0"/>
              <w:autoSpaceDN w:val="0"/>
              <w:rPr>
                <w:color w:val="000000"/>
              </w:rPr>
            </w:pPr>
            <w:r w:rsidRPr="003701E0">
              <w:rPr>
                <w:color w:val="000000"/>
              </w:rPr>
              <w:t>Одесь</w:t>
            </w:r>
            <w:r>
              <w:rPr>
                <w:color w:val="000000"/>
              </w:rPr>
              <w:t>ка обл., смт.Окни, вул.</w:t>
            </w:r>
            <w:r>
              <w:rPr>
                <w:color w:val="000000"/>
                <w:lang w:val="uk-UA"/>
              </w:rPr>
              <w:t>Незалежності</w:t>
            </w:r>
            <w:r w:rsidRPr="003701E0">
              <w:rPr>
                <w:color w:val="000000"/>
              </w:rPr>
              <w:t xml:space="preserve"> , 21</w:t>
            </w:r>
          </w:p>
        </w:tc>
      </w:tr>
      <w:tr w:rsidR="00FE5FD6" w:rsidRPr="00DE55C6"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701E0" w:rsidRDefault="00FE5FD6" w:rsidP="001334CD">
            <w:pPr>
              <w:rPr>
                <w:rFonts w:ascii="Calibri" w:hAnsi="Calibri"/>
                <w:sz w:val="22"/>
                <w:szCs w:val="22"/>
              </w:rPr>
            </w:pPr>
            <w:r>
              <w:rPr>
                <w:rFonts w:ascii="Calibri" w:hAnsi="Calibri"/>
                <w:sz w:val="22"/>
                <w:szCs w:val="22"/>
              </w:rPr>
              <w:t>3</w:t>
            </w:r>
          </w:p>
        </w:tc>
        <w:tc>
          <w:tcPr>
            <w:tcW w:w="4961" w:type="dxa"/>
          </w:tcPr>
          <w:p w:rsidR="00FE5FD6" w:rsidRPr="00980B67" w:rsidRDefault="00FE5FD6" w:rsidP="001334CD">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DE55C6" w:rsidRDefault="00FE5FD6" w:rsidP="001334CD">
            <w:pPr>
              <w:widowControl w:val="0"/>
              <w:autoSpaceDE w:val="0"/>
              <w:autoSpaceDN w:val="0"/>
              <w:rPr>
                <w:color w:val="000000"/>
                <w:lang w:val="uk-UA"/>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Довжанка</w:t>
            </w:r>
            <w:r>
              <w:rPr>
                <w:color w:val="000000"/>
                <w:lang w:val="uk-UA"/>
              </w:rPr>
              <w:t xml:space="preserve"> вул. Центральна, 88-А</w:t>
            </w:r>
          </w:p>
        </w:tc>
      </w:tr>
      <w:tr w:rsidR="00FE5FD6" w:rsidRPr="00DE55C6"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701E0" w:rsidRDefault="00FE5FD6" w:rsidP="001334CD">
            <w:pPr>
              <w:rPr>
                <w:rFonts w:ascii="Calibri" w:hAnsi="Calibri"/>
                <w:sz w:val="22"/>
                <w:szCs w:val="22"/>
              </w:rPr>
            </w:pPr>
            <w:r>
              <w:rPr>
                <w:rFonts w:ascii="Calibri" w:hAnsi="Calibri"/>
                <w:sz w:val="22"/>
                <w:szCs w:val="22"/>
              </w:rPr>
              <w:t>4</w:t>
            </w:r>
          </w:p>
        </w:tc>
        <w:tc>
          <w:tcPr>
            <w:tcW w:w="4961" w:type="dxa"/>
          </w:tcPr>
          <w:p w:rsidR="00FE5FD6" w:rsidRPr="00980B67" w:rsidRDefault="00FE5FD6" w:rsidP="001334CD">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DE55C6" w:rsidRDefault="00FE5FD6" w:rsidP="001334CD">
            <w:pPr>
              <w:widowControl w:val="0"/>
              <w:autoSpaceDE w:val="0"/>
              <w:autoSpaceDN w:val="0"/>
              <w:rPr>
                <w:color w:val="000000"/>
                <w:lang w:val="uk-UA"/>
              </w:rPr>
            </w:pPr>
            <w:r w:rsidRPr="003701E0">
              <w:rPr>
                <w:color w:val="000000"/>
              </w:rPr>
              <w:t>Одеська обл.,</w:t>
            </w:r>
            <w:r w:rsidRPr="003701E0">
              <w:rPr>
                <w:color w:val="000000"/>
                <w:lang w:val="uk-UA"/>
              </w:rPr>
              <w:t xml:space="preserve"> Подільський</w:t>
            </w:r>
            <w:r w:rsidRPr="003701E0">
              <w:rPr>
                <w:color w:val="000000"/>
              </w:rPr>
              <w:t xml:space="preserve"> район, с. Малаївці</w:t>
            </w:r>
            <w:r>
              <w:rPr>
                <w:color w:val="000000"/>
                <w:lang w:val="uk-UA"/>
              </w:rPr>
              <w:t xml:space="preserve"> вул. Шкільна, 3</w:t>
            </w:r>
          </w:p>
        </w:tc>
      </w:tr>
      <w:tr w:rsidR="00FE5FD6" w:rsidRPr="00DE55C6"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1334CD">
            <w:pPr>
              <w:rPr>
                <w:rFonts w:ascii="Calibri" w:hAnsi="Calibri"/>
                <w:sz w:val="22"/>
                <w:szCs w:val="22"/>
                <w:lang w:val="uk-UA"/>
              </w:rPr>
            </w:pPr>
            <w:r>
              <w:rPr>
                <w:rFonts w:ascii="Calibri" w:hAnsi="Calibri"/>
                <w:sz w:val="22"/>
                <w:szCs w:val="22"/>
              </w:rPr>
              <w:t>5</w:t>
            </w:r>
          </w:p>
        </w:tc>
        <w:tc>
          <w:tcPr>
            <w:tcW w:w="4961" w:type="dxa"/>
          </w:tcPr>
          <w:p w:rsidR="00FE5FD6" w:rsidRPr="00C01795" w:rsidRDefault="00FE5FD6" w:rsidP="001334CD">
            <w:pPr>
              <w:pStyle w:val="ab"/>
              <w:rPr>
                <w:bCs/>
                <w:lang w:val="uk-UA"/>
              </w:rPr>
            </w:pPr>
            <w:r w:rsidRPr="00C01795">
              <w:rPr>
                <w:iCs/>
              </w:rPr>
              <w:t xml:space="preserve">Ткаченківський опорний </w:t>
            </w:r>
            <w:r>
              <w:rPr>
                <w:iCs/>
                <w:lang w:val="uk-UA"/>
              </w:rPr>
              <w:t>ліцей</w:t>
            </w:r>
          </w:p>
        </w:tc>
        <w:tc>
          <w:tcPr>
            <w:tcW w:w="3969" w:type="dxa"/>
            <w:tcBorders>
              <w:top w:val="single" w:sz="4" w:space="0" w:color="auto"/>
              <w:left w:val="single" w:sz="4" w:space="0" w:color="auto"/>
              <w:bottom w:val="single" w:sz="4" w:space="0" w:color="auto"/>
              <w:right w:val="single" w:sz="4" w:space="0" w:color="auto"/>
            </w:tcBorders>
          </w:tcPr>
          <w:p w:rsidR="00FE5FD6" w:rsidRPr="00DE55C6" w:rsidRDefault="00FE5FD6" w:rsidP="001334CD">
            <w:pPr>
              <w:widowControl w:val="0"/>
              <w:autoSpaceDE w:val="0"/>
              <w:autoSpaceDN w:val="0"/>
              <w:rPr>
                <w:color w:val="000000"/>
                <w:lang w:val="uk-UA"/>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Ткаченкове</w:t>
            </w:r>
            <w:r>
              <w:rPr>
                <w:color w:val="000000"/>
                <w:lang w:val="uk-UA"/>
              </w:rPr>
              <w:t>, пров. Шкільний, 1</w:t>
            </w:r>
          </w:p>
        </w:tc>
      </w:tr>
      <w:tr w:rsidR="00FE5FD6" w:rsidRPr="00DE55C6"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1334CD">
            <w:pPr>
              <w:rPr>
                <w:rFonts w:ascii="Calibri" w:hAnsi="Calibri"/>
                <w:sz w:val="22"/>
                <w:szCs w:val="22"/>
                <w:lang w:val="uk-UA"/>
              </w:rPr>
            </w:pPr>
            <w:r>
              <w:rPr>
                <w:rFonts w:ascii="Calibri" w:hAnsi="Calibri"/>
                <w:sz w:val="22"/>
                <w:szCs w:val="22"/>
              </w:rPr>
              <w:t>6</w:t>
            </w:r>
          </w:p>
        </w:tc>
        <w:tc>
          <w:tcPr>
            <w:tcW w:w="4961" w:type="dxa"/>
            <w:tcBorders>
              <w:top w:val="single" w:sz="4" w:space="0" w:color="auto"/>
              <w:left w:val="single" w:sz="4" w:space="0" w:color="auto"/>
              <w:bottom w:val="single" w:sz="4" w:space="0" w:color="auto"/>
              <w:right w:val="single" w:sz="4" w:space="0" w:color="auto"/>
            </w:tcBorders>
          </w:tcPr>
          <w:p w:rsidR="00FE5FD6" w:rsidRPr="00C01795" w:rsidRDefault="00FE5FD6" w:rsidP="001334CD">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DE55C6" w:rsidRDefault="00FE5FD6" w:rsidP="001334CD">
            <w:pPr>
              <w:widowControl w:val="0"/>
              <w:autoSpaceDE w:val="0"/>
              <w:autoSpaceDN w:val="0"/>
              <w:rPr>
                <w:color w:val="000000"/>
                <w:lang w:val="uk-UA"/>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Гулянка</w:t>
            </w:r>
            <w:r>
              <w:rPr>
                <w:color w:val="000000"/>
                <w:lang w:val="uk-UA"/>
              </w:rPr>
              <w:t>, вул. Шкільна,  38А</w:t>
            </w:r>
          </w:p>
        </w:tc>
      </w:tr>
      <w:tr w:rsidR="00FE5FD6" w:rsidRPr="00FE5FD6"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1334CD">
            <w:pPr>
              <w:rPr>
                <w:rFonts w:ascii="Calibri" w:hAnsi="Calibri"/>
                <w:sz w:val="22"/>
                <w:szCs w:val="22"/>
                <w:lang w:val="uk-UA"/>
              </w:rPr>
            </w:pPr>
            <w:r>
              <w:rPr>
                <w:rFonts w:ascii="Calibri" w:hAnsi="Calibri"/>
                <w:sz w:val="22"/>
                <w:szCs w:val="22"/>
              </w:rPr>
              <w:t>7</w:t>
            </w:r>
          </w:p>
        </w:tc>
        <w:tc>
          <w:tcPr>
            <w:tcW w:w="4961" w:type="dxa"/>
            <w:tcBorders>
              <w:top w:val="single" w:sz="4" w:space="0" w:color="auto"/>
              <w:left w:val="single" w:sz="4" w:space="0" w:color="auto"/>
              <w:bottom w:val="single" w:sz="4" w:space="0" w:color="auto"/>
              <w:right w:val="single" w:sz="4" w:space="0" w:color="auto"/>
            </w:tcBorders>
          </w:tcPr>
          <w:p w:rsidR="00FE5FD6" w:rsidRPr="00C01795" w:rsidRDefault="00FE5FD6" w:rsidP="001334CD">
            <w:pPr>
              <w:pStyle w:val="ab"/>
            </w:pPr>
            <w:r w:rsidRPr="00C01795">
              <w:t xml:space="preserve">Комунальний заклад дошкільної освіти (ясла-садок) «Сонечко» </w:t>
            </w:r>
          </w:p>
        </w:tc>
        <w:tc>
          <w:tcPr>
            <w:tcW w:w="3969" w:type="dxa"/>
            <w:tcBorders>
              <w:top w:val="single" w:sz="4" w:space="0" w:color="auto"/>
              <w:left w:val="single" w:sz="4" w:space="0" w:color="auto"/>
              <w:bottom w:val="single" w:sz="4" w:space="0" w:color="auto"/>
              <w:right w:val="single" w:sz="4" w:space="0" w:color="auto"/>
            </w:tcBorders>
          </w:tcPr>
          <w:p w:rsidR="00FE5FD6" w:rsidRPr="00FE5FD6" w:rsidRDefault="00FE5FD6" w:rsidP="001334CD">
            <w:pPr>
              <w:widowControl w:val="0"/>
              <w:autoSpaceDE w:val="0"/>
              <w:autoSpaceDN w:val="0"/>
              <w:rPr>
                <w:color w:val="000000"/>
                <w:lang w:val="uk-UA"/>
              </w:rPr>
            </w:pPr>
            <w:r w:rsidRPr="003701E0">
              <w:rPr>
                <w:color w:val="000000"/>
                <w:lang w:val="uk-UA"/>
              </w:rPr>
              <w:t xml:space="preserve">Одеська обл.., </w:t>
            </w:r>
            <w:r w:rsidRPr="003701E0">
              <w:rPr>
                <w:color w:val="000000"/>
              </w:rPr>
              <w:t>смт. Окни вул. Козацької Слави, 6</w:t>
            </w:r>
            <w:r>
              <w:rPr>
                <w:color w:val="000000"/>
                <w:lang w:val="uk-UA"/>
              </w:rPr>
              <w:t>а</w:t>
            </w:r>
          </w:p>
        </w:tc>
      </w:tr>
      <w:tr w:rsidR="00FE5FD6" w:rsidRPr="003701E0"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1334CD">
            <w:pPr>
              <w:rPr>
                <w:rFonts w:ascii="Calibri" w:hAnsi="Calibri"/>
                <w:sz w:val="22"/>
                <w:szCs w:val="22"/>
                <w:lang w:val="uk-UA"/>
              </w:rPr>
            </w:pPr>
            <w:r>
              <w:rPr>
                <w:rFonts w:ascii="Calibri" w:hAnsi="Calibri"/>
                <w:sz w:val="22"/>
                <w:szCs w:val="22"/>
              </w:rPr>
              <w:t>8</w:t>
            </w:r>
          </w:p>
        </w:tc>
        <w:tc>
          <w:tcPr>
            <w:tcW w:w="4961" w:type="dxa"/>
            <w:tcBorders>
              <w:top w:val="single" w:sz="4" w:space="0" w:color="auto"/>
              <w:left w:val="single" w:sz="4" w:space="0" w:color="auto"/>
              <w:bottom w:val="single" w:sz="4" w:space="0" w:color="auto"/>
              <w:right w:val="single" w:sz="4" w:space="0" w:color="auto"/>
            </w:tcBorders>
          </w:tcPr>
          <w:p w:rsidR="00FE5FD6" w:rsidRPr="00C01795" w:rsidRDefault="00FE5FD6" w:rsidP="001334CD">
            <w:pPr>
              <w:pStyle w:val="ab"/>
              <w:rPr>
                <w:lang w:val="uk-UA"/>
              </w:rPr>
            </w:pPr>
            <w:r w:rsidRPr="00C01795">
              <w:rPr>
                <w:iCs/>
              </w:rPr>
              <w:t xml:space="preserve">Чорнянський опорний </w:t>
            </w:r>
            <w:r>
              <w:rPr>
                <w:iCs/>
                <w:lang w:val="uk-UA"/>
              </w:rPr>
              <w:t>ліцей</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1334CD">
            <w:pPr>
              <w:widowControl w:val="0"/>
              <w:autoSpaceDE w:val="0"/>
              <w:autoSpaceDN w:val="0"/>
              <w:rPr>
                <w:color w:val="000000"/>
                <w:lang w:val="uk-UA"/>
              </w:rPr>
            </w:pPr>
            <w:r w:rsidRPr="00FE5FD6">
              <w:rPr>
                <w:color w:val="000000"/>
                <w:lang w:val="uk-UA"/>
              </w:rPr>
              <w:t xml:space="preserve">Одеська обл., </w:t>
            </w:r>
            <w:r w:rsidRPr="003701E0">
              <w:rPr>
                <w:color w:val="000000"/>
                <w:lang w:val="uk-UA"/>
              </w:rPr>
              <w:t>Подільський</w:t>
            </w:r>
            <w:r w:rsidRPr="00FE5FD6">
              <w:rPr>
                <w:color w:val="000000"/>
                <w:lang w:val="uk-UA"/>
              </w:rPr>
              <w:t xml:space="preserve"> район, с. Ч</w:t>
            </w:r>
            <w:r w:rsidRPr="003701E0">
              <w:rPr>
                <w:color w:val="000000"/>
                <w:lang w:val="uk-UA"/>
              </w:rPr>
              <w:t>орна</w:t>
            </w:r>
            <w:r>
              <w:rPr>
                <w:color w:val="000000"/>
                <w:lang w:val="uk-UA"/>
              </w:rPr>
              <w:t>, вул. Івана Франка, 97</w:t>
            </w:r>
          </w:p>
        </w:tc>
      </w:tr>
      <w:tr w:rsidR="00FE5FD6" w:rsidRPr="003701E0"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1334CD">
            <w:pPr>
              <w:rPr>
                <w:rFonts w:ascii="Calibri" w:hAnsi="Calibri"/>
                <w:sz w:val="22"/>
                <w:szCs w:val="22"/>
                <w:lang w:val="uk-UA"/>
              </w:rPr>
            </w:pPr>
            <w:r w:rsidRPr="00FE5FD6">
              <w:rPr>
                <w:rFonts w:ascii="Calibri" w:hAnsi="Calibri"/>
                <w:sz w:val="22"/>
                <w:szCs w:val="22"/>
                <w:lang w:val="uk-UA"/>
              </w:rPr>
              <w:t>9</w:t>
            </w:r>
          </w:p>
        </w:tc>
        <w:tc>
          <w:tcPr>
            <w:tcW w:w="4961" w:type="dxa"/>
            <w:tcBorders>
              <w:top w:val="single" w:sz="4" w:space="0" w:color="auto"/>
              <w:left w:val="single" w:sz="4" w:space="0" w:color="auto"/>
              <w:bottom w:val="single" w:sz="4" w:space="0" w:color="auto"/>
              <w:right w:val="single" w:sz="4" w:space="0" w:color="auto"/>
            </w:tcBorders>
          </w:tcPr>
          <w:p w:rsidR="00FE5FD6" w:rsidRPr="00C01795" w:rsidRDefault="00FE5FD6" w:rsidP="001334CD">
            <w:pPr>
              <w:pStyle w:val="ab"/>
              <w:rPr>
                <w:iCs/>
                <w:lang w:val="uk-UA"/>
              </w:rPr>
            </w:pPr>
            <w:r w:rsidRPr="00C01795">
              <w:rPr>
                <w:bCs/>
                <w:lang w:val="uk-UA"/>
              </w:rPr>
              <w:t>філія Гавиноська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1334CD">
            <w:pPr>
              <w:widowControl w:val="0"/>
              <w:autoSpaceDE w:val="0"/>
              <w:autoSpaceDN w:val="0"/>
              <w:rPr>
                <w:color w:val="000000"/>
                <w:lang w:val="uk-UA"/>
              </w:rPr>
            </w:pPr>
            <w:r w:rsidRPr="00FE5FD6">
              <w:rPr>
                <w:color w:val="000000"/>
                <w:lang w:val="uk-UA"/>
              </w:rPr>
              <w:t xml:space="preserve">Одеська обл., </w:t>
            </w:r>
            <w:r w:rsidRPr="003701E0">
              <w:rPr>
                <w:color w:val="000000"/>
                <w:lang w:val="uk-UA"/>
              </w:rPr>
              <w:t>Подільський</w:t>
            </w:r>
            <w:r w:rsidRPr="00FE5FD6">
              <w:rPr>
                <w:color w:val="000000"/>
                <w:lang w:val="uk-UA"/>
              </w:rPr>
              <w:t xml:space="preserve"> район, с. </w:t>
            </w:r>
            <w:r w:rsidRPr="003701E0">
              <w:rPr>
                <w:color w:val="000000"/>
                <w:lang w:val="uk-UA"/>
              </w:rPr>
              <w:t>Гавиноси</w:t>
            </w:r>
            <w:r>
              <w:rPr>
                <w:color w:val="000000"/>
                <w:lang w:val="uk-UA"/>
              </w:rPr>
              <w:t>, вул. Шкільна, 220А</w:t>
            </w:r>
          </w:p>
        </w:tc>
      </w:tr>
      <w:tr w:rsidR="00FE5FD6" w:rsidRPr="003701E0" w:rsidTr="001334CD">
        <w:trPr>
          <w:trHeight w:val="275"/>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1334CD">
            <w:pPr>
              <w:rPr>
                <w:rFonts w:ascii="Calibri" w:hAnsi="Calibri"/>
                <w:sz w:val="22"/>
                <w:szCs w:val="22"/>
                <w:lang w:val="uk-UA"/>
              </w:rPr>
            </w:pPr>
            <w:r>
              <w:rPr>
                <w:rFonts w:ascii="Calibri" w:hAnsi="Calibri"/>
                <w:sz w:val="22"/>
                <w:szCs w:val="22"/>
                <w:lang w:val="uk-UA"/>
              </w:rPr>
              <w:t>10</w:t>
            </w:r>
          </w:p>
        </w:tc>
        <w:tc>
          <w:tcPr>
            <w:tcW w:w="4961" w:type="dxa"/>
            <w:tcBorders>
              <w:top w:val="single" w:sz="4" w:space="0" w:color="auto"/>
              <w:left w:val="single" w:sz="4" w:space="0" w:color="auto"/>
              <w:bottom w:val="single" w:sz="4" w:space="0" w:color="auto"/>
              <w:right w:val="single" w:sz="4" w:space="0" w:color="auto"/>
            </w:tcBorders>
          </w:tcPr>
          <w:p w:rsidR="00FE5FD6" w:rsidRPr="00C01795" w:rsidRDefault="00FE5FD6" w:rsidP="001334CD">
            <w:pPr>
              <w:pStyle w:val="ab"/>
              <w:rPr>
                <w:bCs/>
                <w:lang w:val="uk-UA"/>
              </w:rPr>
            </w:pPr>
            <w:r w:rsidRPr="00C01795">
              <w:rPr>
                <w:bCs/>
                <w:lang w:val="uk-UA"/>
              </w:rPr>
              <w:t>філія Топалівська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1334CD">
            <w:pPr>
              <w:widowControl w:val="0"/>
              <w:autoSpaceDE w:val="0"/>
              <w:autoSpaceDN w:val="0"/>
              <w:rPr>
                <w:color w:val="000000"/>
                <w:lang w:val="uk-UA"/>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w:t>
            </w:r>
            <w:r w:rsidRPr="003701E0">
              <w:rPr>
                <w:color w:val="000000"/>
                <w:lang w:val="uk-UA"/>
              </w:rPr>
              <w:t>Топали</w:t>
            </w:r>
            <w:r>
              <w:rPr>
                <w:color w:val="000000"/>
                <w:lang w:val="uk-UA"/>
              </w:rPr>
              <w:t>, вул. Тростянецька, 464А</w:t>
            </w:r>
          </w:p>
        </w:tc>
      </w:tr>
      <w:tr w:rsidR="00FE5FD6" w:rsidRPr="003701E0" w:rsidTr="001334CD">
        <w:trPr>
          <w:trHeight w:val="275"/>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1334CD">
            <w:pPr>
              <w:rPr>
                <w:rFonts w:ascii="Calibri" w:hAnsi="Calibri"/>
                <w:sz w:val="22"/>
                <w:szCs w:val="22"/>
                <w:lang w:val="uk-UA"/>
              </w:rPr>
            </w:pPr>
            <w:r>
              <w:rPr>
                <w:rFonts w:ascii="Calibri" w:hAnsi="Calibri"/>
                <w:sz w:val="22"/>
                <w:szCs w:val="22"/>
                <w:lang w:val="uk-UA"/>
              </w:rPr>
              <w:t>11</w:t>
            </w:r>
          </w:p>
        </w:tc>
        <w:tc>
          <w:tcPr>
            <w:tcW w:w="4961" w:type="dxa"/>
            <w:tcBorders>
              <w:top w:val="single" w:sz="4" w:space="0" w:color="auto"/>
              <w:left w:val="single" w:sz="4" w:space="0" w:color="auto"/>
              <w:bottom w:val="single" w:sz="4" w:space="0" w:color="auto"/>
              <w:right w:val="single" w:sz="4" w:space="0" w:color="auto"/>
            </w:tcBorders>
          </w:tcPr>
          <w:p w:rsidR="00FE5FD6" w:rsidRPr="00C01795" w:rsidRDefault="00FE5FD6" w:rsidP="001334CD">
            <w:pPr>
              <w:pStyle w:val="ab"/>
              <w:rPr>
                <w:bCs/>
                <w:lang w:val="uk-UA"/>
              </w:rPr>
            </w:pPr>
            <w:r w:rsidRPr="00C01795">
              <w:rPr>
                <w:bCs/>
                <w:lang w:val="uk-UA"/>
              </w:rPr>
              <w:t>філія Федосіївська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1334CD">
            <w:pPr>
              <w:widowControl w:val="0"/>
              <w:autoSpaceDE w:val="0"/>
              <w:autoSpaceDN w:val="0"/>
              <w:rPr>
                <w:color w:val="000000"/>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w:t>
            </w:r>
            <w:r w:rsidRPr="003701E0">
              <w:rPr>
                <w:color w:val="000000"/>
                <w:lang w:val="uk-UA"/>
              </w:rPr>
              <w:t>Федосіївка</w:t>
            </w:r>
            <w:r>
              <w:rPr>
                <w:color w:val="000000"/>
                <w:lang w:val="uk-UA"/>
              </w:rPr>
              <w:t>, вул. Шкільна, 8</w:t>
            </w:r>
          </w:p>
        </w:tc>
      </w:tr>
      <w:tr w:rsidR="00FE5FD6" w:rsidRPr="003701E0"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1334CD">
            <w:pPr>
              <w:rPr>
                <w:rFonts w:ascii="Calibri" w:hAnsi="Calibri"/>
                <w:sz w:val="22"/>
                <w:szCs w:val="22"/>
                <w:lang w:val="uk-UA"/>
              </w:rPr>
            </w:pPr>
            <w:r>
              <w:rPr>
                <w:rFonts w:ascii="Calibri" w:hAnsi="Calibri"/>
                <w:sz w:val="22"/>
                <w:szCs w:val="22"/>
                <w:lang w:val="uk-UA"/>
              </w:rPr>
              <w:t>12</w:t>
            </w:r>
          </w:p>
        </w:tc>
        <w:tc>
          <w:tcPr>
            <w:tcW w:w="4961" w:type="dxa"/>
            <w:tcBorders>
              <w:top w:val="single" w:sz="4" w:space="0" w:color="auto"/>
              <w:left w:val="single" w:sz="4" w:space="0" w:color="auto"/>
              <w:bottom w:val="single" w:sz="4" w:space="0" w:color="auto"/>
              <w:right w:val="single" w:sz="4" w:space="0" w:color="auto"/>
            </w:tcBorders>
          </w:tcPr>
          <w:p w:rsidR="00FE5FD6" w:rsidRPr="00C01795" w:rsidRDefault="00FE5FD6" w:rsidP="001334CD">
            <w:pPr>
              <w:pStyle w:val="ab"/>
              <w:rPr>
                <w:bCs/>
              </w:rPr>
            </w:pPr>
            <w:r w:rsidRPr="00C01795">
              <w:t>Комунальний заклад дошкільної освіти (ясла-садок) «Колобок»</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1334CD">
            <w:pPr>
              <w:widowControl w:val="0"/>
              <w:autoSpaceDE w:val="0"/>
              <w:autoSpaceDN w:val="0"/>
              <w:rPr>
                <w:color w:val="000000"/>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Ч</w:t>
            </w:r>
            <w:r w:rsidRPr="003701E0">
              <w:rPr>
                <w:color w:val="000000"/>
                <w:lang w:val="uk-UA"/>
              </w:rPr>
              <w:t>орна</w:t>
            </w:r>
            <w:r>
              <w:rPr>
                <w:color w:val="000000"/>
                <w:lang w:val="uk-UA"/>
              </w:rPr>
              <w:t>, вул. Івана Франка, 64А</w:t>
            </w:r>
          </w:p>
        </w:tc>
      </w:tr>
    </w:tbl>
    <w:p w:rsidR="00A620F6" w:rsidRPr="003701E0" w:rsidRDefault="00A620F6" w:rsidP="00DE5507">
      <w:pPr>
        <w:ind w:firstLine="284"/>
        <w:jc w:val="both"/>
        <w:rPr>
          <w:bCs/>
          <w:i/>
          <w:sz w:val="22"/>
          <w:szCs w:val="22"/>
        </w:rPr>
      </w:pPr>
    </w:p>
    <w:p w:rsidR="00CA4681" w:rsidRDefault="00CA4681" w:rsidP="00DE5507">
      <w:pPr>
        <w:ind w:firstLine="284"/>
        <w:jc w:val="both"/>
        <w:rPr>
          <w:bCs/>
          <w:i/>
          <w:sz w:val="22"/>
          <w:szCs w:val="22"/>
          <w:lang w:val="uk-UA"/>
        </w:rPr>
      </w:pPr>
    </w:p>
    <w:p w:rsidR="00CA4681" w:rsidRDefault="00CA4681" w:rsidP="00DE5507">
      <w:pPr>
        <w:ind w:firstLine="284"/>
        <w:jc w:val="both"/>
        <w:rPr>
          <w:bCs/>
          <w:i/>
          <w:sz w:val="22"/>
          <w:szCs w:val="22"/>
          <w:lang w:val="uk-UA"/>
        </w:rPr>
      </w:pPr>
    </w:p>
    <w:p w:rsidR="003F6028" w:rsidRDefault="003F6028" w:rsidP="00DE5507">
      <w:pPr>
        <w:ind w:firstLine="284"/>
        <w:jc w:val="both"/>
        <w:rPr>
          <w:bCs/>
          <w:i/>
          <w:sz w:val="22"/>
          <w:szCs w:val="22"/>
          <w:lang w:val="uk-UA"/>
        </w:rPr>
      </w:pPr>
    </w:p>
    <w:p w:rsidR="003F6028" w:rsidRDefault="003F6028" w:rsidP="00DE5507">
      <w:pPr>
        <w:ind w:firstLine="284"/>
        <w:jc w:val="both"/>
        <w:rPr>
          <w:bCs/>
          <w:i/>
          <w:sz w:val="22"/>
          <w:szCs w:val="22"/>
          <w:lang w:val="uk-UA"/>
        </w:rPr>
      </w:pPr>
    </w:p>
    <w:p w:rsidR="003F6028" w:rsidRDefault="003F6028" w:rsidP="00DE5507">
      <w:pPr>
        <w:ind w:firstLine="284"/>
        <w:jc w:val="both"/>
        <w:rPr>
          <w:bCs/>
          <w:i/>
          <w:sz w:val="22"/>
          <w:szCs w:val="22"/>
          <w:lang w:val="uk-UA"/>
        </w:rPr>
      </w:pPr>
    </w:p>
    <w:p w:rsidR="003F6028" w:rsidRDefault="003F6028" w:rsidP="00DE5507">
      <w:pPr>
        <w:ind w:firstLine="284"/>
        <w:jc w:val="both"/>
        <w:rPr>
          <w:bCs/>
          <w:i/>
          <w:sz w:val="22"/>
          <w:szCs w:val="22"/>
          <w:lang w:val="uk-UA"/>
        </w:rPr>
      </w:pPr>
    </w:p>
    <w:p w:rsidR="00841030" w:rsidRDefault="00841030" w:rsidP="00DE5507">
      <w:pPr>
        <w:ind w:firstLine="284"/>
        <w:jc w:val="both"/>
        <w:rPr>
          <w:bCs/>
          <w:i/>
          <w:sz w:val="22"/>
          <w:szCs w:val="22"/>
          <w:lang w:val="uk-UA"/>
        </w:rPr>
      </w:pPr>
    </w:p>
    <w:p w:rsidR="00F9116C" w:rsidRDefault="00F9116C" w:rsidP="00DE5507">
      <w:pPr>
        <w:ind w:firstLine="284"/>
        <w:jc w:val="both"/>
        <w:rPr>
          <w:bCs/>
          <w:i/>
          <w:sz w:val="22"/>
          <w:szCs w:val="22"/>
          <w:lang w:val="uk-UA"/>
        </w:rPr>
      </w:pPr>
    </w:p>
    <w:p w:rsidR="00DE55C6" w:rsidRDefault="00DE55C6" w:rsidP="00DE5507">
      <w:pPr>
        <w:ind w:firstLine="284"/>
        <w:jc w:val="both"/>
        <w:rPr>
          <w:bCs/>
          <w:i/>
          <w:sz w:val="22"/>
          <w:szCs w:val="22"/>
          <w:lang w:val="uk-UA"/>
        </w:rPr>
      </w:pPr>
    </w:p>
    <w:p w:rsidR="00DE55C6" w:rsidRDefault="00DE55C6" w:rsidP="00DE5507">
      <w:pPr>
        <w:ind w:firstLine="284"/>
        <w:jc w:val="both"/>
        <w:rPr>
          <w:bCs/>
          <w:i/>
          <w:sz w:val="22"/>
          <w:szCs w:val="22"/>
          <w:lang w:val="uk-UA"/>
        </w:rPr>
      </w:pPr>
    </w:p>
    <w:p w:rsidR="00DE55C6" w:rsidRDefault="00DE55C6" w:rsidP="00DE5507">
      <w:pPr>
        <w:ind w:firstLine="284"/>
        <w:jc w:val="both"/>
        <w:rPr>
          <w:bCs/>
          <w:i/>
          <w:sz w:val="22"/>
          <w:szCs w:val="22"/>
          <w:lang w:val="uk-UA"/>
        </w:rPr>
      </w:pPr>
    </w:p>
    <w:p w:rsidR="00DE55C6" w:rsidRDefault="00DE55C6" w:rsidP="00DE5507">
      <w:pPr>
        <w:ind w:firstLine="284"/>
        <w:jc w:val="both"/>
        <w:rPr>
          <w:bCs/>
          <w:i/>
          <w:sz w:val="22"/>
          <w:szCs w:val="22"/>
          <w:lang w:val="uk-UA"/>
        </w:rPr>
      </w:pPr>
    </w:p>
    <w:p w:rsidR="00DE55C6" w:rsidRDefault="00DE55C6" w:rsidP="00DE5507">
      <w:pPr>
        <w:ind w:firstLine="284"/>
        <w:jc w:val="both"/>
        <w:rPr>
          <w:bCs/>
          <w:i/>
          <w:sz w:val="22"/>
          <w:szCs w:val="22"/>
          <w:lang w:val="uk-UA"/>
        </w:rPr>
      </w:pPr>
    </w:p>
    <w:p w:rsidR="00DE55C6" w:rsidRDefault="00DE55C6" w:rsidP="00DE5507">
      <w:pPr>
        <w:ind w:firstLine="284"/>
        <w:jc w:val="both"/>
        <w:rPr>
          <w:bCs/>
          <w:i/>
          <w:sz w:val="22"/>
          <w:szCs w:val="22"/>
          <w:lang w:val="uk-UA"/>
        </w:rPr>
      </w:pPr>
    </w:p>
    <w:p w:rsidR="00DE55C6" w:rsidRDefault="00DE55C6" w:rsidP="00DE5507">
      <w:pPr>
        <w:ind w:firstLine="284"/>
        <w:jc w:val="both"/>
        <w:rPr>
          <w:bCs/>
          <w:i/>
          <w:sz w:val="22"/>
          <w:szCs w:val="22"/>
          <w:lang w:val="uk-UA"/>
        </w:rPr>
      </w:pPr>
    </w:p>
    <w:p w:rsidR="00DE55C6" w:rsidRDefault="00DE55C6" w:rsidP="00DE5507">
      <w:pPr>
        <w:ind w:firstLine="284"/>
        <w:jc w:val="both"/>
        <w:rPr>
          <w:bCs/>
          <w:i/>
          <w:sz w:val="22"/>
          <w:szCs w:val="22"/>
          <w:lang w:val="uk-UA"/>
        </w:rPr>
      </w:pPr>
    </w:p>
    <w:p w:rsidR="00DE55C6" w:rsidRDefault="00DE55C6" w:rsidP="00DE5507">
      <w:pPr>
        <w:ind w:firstLine="284"/>
        <w:jc w:val="both"/>
        <w:rPr>
          <w:bCs/>
          <w:i/>
          <w:sz w:val="22"/>
          <w:szCs w:val="22"/>
          <w:lang w:val="uk-UA"/>
        </w:rPr>
      </w:pPr>
    </w:p>
    <w:p w:rsidR="00A53549" w:rsidRDefault="00A53549" w:rsidP="00DE5507">
      <w:pPr>
        <w:ind w:firstLine="284"/>
        <w:jc w:val="both"/>
        <w:rPr>
          <w:bCs/>
          <w:i/>
          <w:sz w:val="22"/>
          <w:szCs w:val="22"/>
          <w:lang w:val="uk-UA"/>
        </w:rPr>
      </w:pPr>
    </w:p>
    <w:p w:rsidR="00A53549" w:rsidRDefault="00A53549" w:rsidP="00DE5507">
      <w:pPr>
        <w:ind w:firstLine="284"/>
        <w:jc w:val="both"/>
        <w:rPr>
          <w:bCs/>
          <w:i/>
          <w:sz w:val="22"/>
          <w:szCs w:val="22"/>
          <w:lang w:val="uk-UA"/>
        </w:rPr>
      </w:pPr>
    </w:p>
    <w:p w:rsidR="00A53549" w:rsidRDefault="00A53549" w:rsidP="00DE5507">
      <w:pPr>
        <w:ind w:firstLine="284"/>
        <w:jc w:val="both"/>
        <w:rPr>
          <w:bCs/>
          <w:i/>
          <w:sz w:val="22"/>
          <w:szCs w:val="22"/>
          <w:lang w:val="uk-UA"/>
        </w:rPr>
      </w:pPr>
    </w:p>
    <w:p w:rsidR="00A53549" w:rsidRDefault="00A53549" w:rsidP="00DE5507">
      <w:pPr>
        <w:ind w:firstLine="284"/>
        <w:jc w:val="both"/>
        <w:rPr>
          <w:bCs/>
          <w:i/>
          <w:sz w:val="22"/>
          <w:szCs w:val="22"/>
          <w:lang w:val="uk-UA"/>
        </w:rPr>
      </w:pPr>
    </w:p>
    <w:p w:rsidR="00A53549" w:rsidRDefault="00A53549" w:rsidP="00DE5507">
      <w:pPr>
        <w:ind w:firstLine="284"/>
        <w:jc w:val="both"/>
        <w:rPr>
          <w:bCs/>
          <w:i/>
          <w:sz w:val="22"/>
          <w:szCs w:val="22"/>
          <w:lang w:val="uk-UA"/>
        </w:rPr>
      </w:pPr>
    </w:p>
    <w:p w:rsidR="00A53549" w:rsidRDefault="00A53549" w:rsidP="00DE5507">
      <w:pPr>
        <w:ind w:firstLine="284"/>
        <w:jc w:val="both"/>
        <w:rPr>
          <w:bCs/>
          <w:i/>
          <w:sz w:val="22"/>
          <w:szCs w:val="22"/>
          <w:lang w:val="uk-UA"/>
        </w:rPr>
      </w:pPr>
    </w:p>
    <w:p w:rsidR="00A53549" w:rsidRDefault="00A53549" w:rsidP="00DE5507">
      <w:pPr>
        <w:ind w:firstLine="284"/>
        <w:jc w:val="both"/>
        <w:rPr>
          <w:bCs/>
          <w:i/>
          <w:sz w:val="22"/>
          <w:szCs w:val="22"/>
          <w:lang w:val="uk-UA"/>
        </w:rPr>
      </w:pPr>
    </w:p>
    <w:p w:rsidR="003F6028" w:rsidRDefault="003F6028" w:rsidP="00DE5507">
      <w:pPr>
        <w:ind w:firstLine="284"/>
        <w:jc w:val="both"/>
        <w:rPr>
          <w:bCs/>
          <w:i/>
          <w:sz w:val="22"/>
          <w:szCs w:val="22"/>
          <w:lang w:val="uk-UA"/>
        </w:rPr>
      </w:pPr>
    </w:p>
    <w:p w:rsidR="003701E0" w:rsidRPr="003701E0" w:rsidRDefault="003701E0" w:rsidP="003701E0">
      <w:pPr>
        <w:tabs>
          <w:tab w:val="left" w:pos="8448"/>
          <w:tab w:val="right" w:pos="9781"/>
        </w:tabs>
        <w:jc w:val="right"/>
        <w:rPr>
          <w:b/>
          <w:lang w:val="uk-UA"/>
        </w:rPr>
      </w:pPr>
      <w:r w:rsidRPr="003701E0">
        <w:rPr>
          <w:b/>
          <w:lang w:val="uk-UA"/>
        </w:rPr>
        <w:lastRenderedPageBreak/>
        <w:t xml:space="preserve">Додаток 4 </w:t>
      </w:r>
    </w:p>
    <w:p w:rsidR="003701E0" w:rsidRPr="003701E0" w:rsidRDefault="003701E0" w:rsidP="003701E0">
      <w:pPr>
        <w:jc w:val="right"/>
        <w:rPr>
          <w:b/>
          <w:lang w:val="uk-UA"/>
        </w:rPr>
      </w:pPr>
      <w:r w:rsidRPr="003701E0">
        <w:rPr>
          <w:b/>
          <w:lang w:val="uk-UA"/>
        </w:rPr>
        <w:t>до тендерної документації</w:t>
      </w:r>
    </w:p>
    <w:p w:rsidR="003701E0" w:rsidRPr="003701E0" w:rsidRDefault="003701E0" w:rsidP="003701E0">
      <w:pPr>
        <w:jc w:val="both"/>
        <w:rPr>
          <w:i/>
          <w:lang w:val="uk-UA"/>
        </w:rPr>
      </w:pPr>
    </w:p>
    <w:p w:rsidR="003701E0" w:rsidRPr="003701E0" w:rsidRDefault="003701E0" w:rsidP="003701E0">
      <w:pPr>
        <w:jc w:val="center"/>
        <w:rPr>
          <w:b/>
          <w:lang w:val="uk-UA"/>
        </w:rPr>
      </w:pPr>
      <w:r w:rsidRPr="003701E0">
        <w:rPr>
          <w:b/>
          <w:lang w:val="uk-UA"/>
        </w:rPr>
        <w:t>ПРОЕКТ ДОГОВОРУ №</w:t>
      </w:r>
    </w:p>
    <w:p w:rsidR="003701E0" w:rsidRPr="003701E0" w:rsidRDefault="003701E0" w:rsidP="003701E0">
      <w:pPr>
        <w:jc w:val="center"/>
        <w:rPr>
          <w:b/>
          <w:lang w:val="uk-UA"/>
        </w:rPr>
      </w:pPr>
      <w:r w:rsidRPr="003701E0">
        <w:rPr>
          <w:b/>
          <w:lang w:val="uk-UA"/>
        </w:rPr>
        <w:t>про закупівлю товарів *</w:t>
      </w:r>
    </w:p>
    <w:p w:rsidR="003701E0" w:rsidRPr="003701E0" w:rsidRDefault="003701E0" w:rsidP="003701E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701E0" w:rsidRPr="003701E0" w:rsidRDefault="003701E0" w:rsidP="003701E0">
      <w:pPr>
        <w:jc w:val="both"/>
        <w:rPr>
          <w:lang w:val="uk-UA"/>
        </w:rPr>
      </w:pPr>
    </w:p>
    <w:p w:rsidR="003701E0" w:rsidRPr="003701E0" w:rsidRDefault="003701E0" w:rsidP="003701E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sidR="002A5364">
        <w:rPr>
          <w:lang w:val="uk-UA"/>
        </w:rPr>
        <w:t>Постачальник</w:t>
      </w:r>
      <w:r w:rsidRPr="003701E0">
        <w:rPr>
          <w:lang w:val="uk-UA"/>
        </w:rPr>
        <w:t>), з іншої сторони, уклали цей договір про таке (далі - Договір)</w:t>
      </w:r>
    </w:p>
    <w:p w:rsidR="003701E0" w:rsidRPr="003701E0" w:rsidRDefault="003701E0" w:rsidP="003701E0">
      <w:pPr>
        <w:jc w:val="center"/>
        <w:rPr>
          <w:b/>
          <w:lang w:val="uk-UA"/>
        </w:rPr>
      </w:pPr>
      <w:r w:rsidRPr="003701E0">
        <w:rPr>
          <w:b/>
          <w:lang w:val="uk-UA"/>
        </w:rPr>
        <w:t>I. Предмет договору</w:t>
      </w:r>
    </w:p>
    <w:p w:rsidR="003701E0" w:rsidRPr="003701E0" w:rsidRDefault="003701E0" w:rsidP="003701E0">
      <w:pPr>
        <w:jc w:val="both"/>
        <w:rPr>
          <w:lang w:val="uk-UA"/>
        </w:rPr>
      </w:pPr>
      <w:r w:rsidRPr="003701E0">
        <w:rPr>
          <w:lang w:val="uk-UA"/>
        </w:rPr>
        <w:t xml:space="preserve">1.1. </w:t>
      </w:r>
      <w:r w:rsidR="002A5364">
        <w:rPr>
          <w:lang w:val="uk-UA"/>
        </w:rPr>
        <w:t>Постачальник</w:t>
      </w:r>
      <w:r w:rsidRPr="003701E0">
        <w:rPr>
          <w:lang w:val="uk-UA"/>
        </w:rPr>
        <w:t xml:space="preserve"> зобов'язується протягом 202</w:t>
      </w:r>
      <w:r w:rsidR="00DE55C6">
        <w:rPr>
          <w:lang w:val="uk-UA"/>
        </w:rPr>
        <w:t>4</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3701E0" w:rsidRPr="003701E0" w:rsidRDefault="00A53549" w:rsidP="003701E0">
      <w:pPr>
        <w:jc w:val="both"/>
        <w:rPr>
          <w:lang w:val="uk-UA"/>
        </w:rPr>
      </w:pPr>
      <w:r>
        <w:rPr>
          <w:lang w:val="uk-UA"/>
        </w:rPr>
        <w:t>1.2. Найменування товару:</w:t>
      </w:r>
      <w:r w:rsidR="003701E0" w:rsidRPr="003701E0">
        <w:rPr>
          <w:b/>
          <w:lang w:val="uk-UA"/>
        </w:rPr>
        <w:t xml:space="preserve"> Код ДК 021-2015 </w:t>
      </w:r>
      <w:r w:rsidRPr="00A53549">
        <w:rPr>
          <w:b/>
          <w:lang w:val="uk-UA"/>
        </w:rPr>
        <w:t>15810000-9 Хлібопродукти, свіжовипечені хлібобулочні та кондитерські вироби (хліб пшеничний цільнозерновий, хліб обідній домашній)</w:t>
      </w:r>
      <w:r w:rsidR="003701E0" w:rsidRPr="003701E0">
        <w:rPr>
          <w:lang w:val="uk-UA"/>
        </w:rPr>
        <w:t xml:space="preserve"> </w:t>
      </w:r>
      <w:r w:rsidR="003701E0" w:rsidRPr="003701E0">
        <w:rPr>
          <w:color w:val="000000"/>
          <w:lang w:val="uk-UA" w:eastAsia="uk-UA"/>
        </w:rPr>
        <w:t xml:space="preserve"> </w:t>
      </w:r>
      <w:r w:rsidR="003701E0"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701E0" w:rsidRPr="003701E0" w:rsidRDefault="003701E0" w:rsidP="003701E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3701E0" w:rsidRPr="003701E0" w:rsidRDefault="003701E0" w:rsidP="003701E0">
      <w:pPr>
        <w:jc w:val="center"/>
        <w:rPr>
          <w:b/>
          <w:lang w:val="uk-UA"/>
        </w:rPr>
      </w:pPr>
      <w:r w:rsidRPr="003701E0">
        <w:rPr>
          <w:b/>
          <w:lang w:val="uk-UA"/>
        </w:rPr>
        <w:t>II. Якість товарів</w:t>
      </w:r>
    </w:p>
    <w:p w:rsidR="003701E0" w:rsidRPr="003701E0" w:rsidRDefault="003701E0" w:rsidP="003701E0">
      <w:pPr>
        <w:jc w:val="both"/>
        <w:rPr>
          <w:lang w:val="uk-UA"/>
        </w:rPr>
      </w:pPr>
      <w:r w:rsidRPr="003701E0">
        <w:rPr>
          <w:lang w:val="uk-UA"/>
        </w:rPr>
        <w:t xml:space="preserve">2.1. </w:t>
      </w:r>
      <w:r w:rsidR="002A5364">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3701E0" w:rsidRPr="003701E0" w:rsidRDefault="003701E0" w:rsidP="003701E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sidR="002A5364">
        <w:rPr>
          <w:lang w:val="uk-UA"/>
        </w:rPr>
        <w:t>Постачальнику</w:t>
      </w:r>
      <w:r w:rsidRPr="003701E0">
        <w:t>, який повинен терміново (в строк не більше 12 годин) його замінити.</w:t>
      </w:r>
    </w:p>
    <w:p w:rsidR="003701E0" w:rsidRPr="003701E0" w:rsidRDefault="003701E0" w:rsidP="003701E0">
      <w:pPr>
        <w:jc w:val="both"/>
        <w:rPr>
          <w:lang w:val="uk-UA"/>
        </w:rPr>
      </w:pPr>
      <w:r w:rsidRPr="003701E0">
        <w:rPr>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3701E0" w:rsidRPr="003701E0" w:rsidRDefault="003701E0" w:rsidP="003701E0">
      <w:pPr>
        <w:jc w:val="center"/>
        <w:rPr>
          <w:b/>
          <w:lang w:val="uk-UA"/>
        </w:rPr>
      </w:pPr>
      <w:r w:rsidRPr="003701E0">
        <w:rPr>
          <w:b/>
          <w:lang w:val="uk-UA"/>
        </w:rPr>
        <w:t>III. Ціна договору</w:t>
      </w:r>
    </w:p>
    <w:p w:rsidR="003701E0" w:rsidRPr="003701E0" w:rsidRDefault="003701E0" w:rsidP="003701E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3701E0" w:rsidRPr="003701E0" w:rsidRDefault="003701E0" w:rsidP="003701E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701E0" w:rsidRDefault="003701E0" w:rsidP="003701E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DE55C6">
        <w:rPr>
          <w:lang w:val="uk-UA"/>
        </w:rPr>
        <w:t>4</w:t>
      </w:r>
      <w:r w:rsidRPr="003701E0">
        <w:rPr>
          <w:lang w:val="uk-UA"/>
        </w:rPr>
        <w:t xml:space="preserve"> р. та реальної потреби у товарі.</w:t>
      </w:r>
    </w:p>
    <w:p w:rsidR="002A5364" w:rsidRPr="003701E0" w:rsidRDefault="002A5364" w:rsidP="003701E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3701E0" w:rsidRPr="003701E0" w:rsidRDefault="003701E0" w:rsidP="003701E0">
      <w:pPr>
        <w:jc w:val="both"/>
        <w:rPr>
          <w:lang w:val="uk-UA"/>
        </w:rPr>
      </w:pPr>
      <w:r w:rsidRPr="003701E0">
        <w:rPr>
          <w:lang w:val="uk-UA"/>
        </w:rPr>
        <w:t>3.</w:t>
      </w:r>
      <w:r w:rsidR="002A5364">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3701E0" w:rsidRPr="003701E0" w:rsidRDefault="003701E0" w:rsidP="003701E0">
      <w:pPr>
        <w:jc w:val="center"/>
        <w:rPr>
          <w:b/>
          <w:lang w:val="uk-UA"/>
        </w:rPr>
      </w:pPr>
      <w:r w:rsidRPr="003701E0">
        <w:rPr>
          <w:b/>
          <w:lang w:val="uk-UA"/>
        </w:rPr>
        <w:t>IV. Порядок здійснення оплати</w:t>
      </w:r>
    </w:p>
    <w:p w:rsidR="003701E0" w:rsidRPr="003701E0" w:rsidRDefault="003701E0" w:rsidP="003701E0">
      <w:pPr>
        <w:jc w:val="both"/>
        <w:rPr>
          <w:lang w:val="uk-UA"/>
        </w:rPr>
      </w:pPr>
      <w:r w:rsidRPr="003701E0">
        <w:rPr>
          <w:lang w:val="uk-UA"/>
        </w:rPr>
        <w:t xml:space="preserve">4.1. Розрахунки проводяться шляхом оплати Замовником (Платником) після пред'явлення </w:t>
      </w:r>
      <w:r w:rsidR="002A5364">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3701E0" w:rsidRPr="003701E0" w:rsidRDefault="003701E0" w:rsidP="003701E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3701E0" w:rsidRPr="003701E0" w:rsidRDefault="003701E0" w:rsidP="003701E0">
      <w:pPr>
        <w:jc w:val="both"/>
      </w:pPr>
      <w:r w:rsidRPr="003701E0">
        <w:lastRenderedPageBreak/>
        <w:t>4.3. Замовник не несе відповідальності перед Постачальником за несвоєчасне виконання зобов'язань у разі затримки фінансування.</w:t>
      </w:r>
    </w:p>
    <w:p w:rsidR="003701E0" w:rsidRPr="003701E0" w:rsidRDefault="003701E0" w:rsidP="003701E0">
      <w:pPr>
        <w:jc w:val="center"/>
        <w:rPr>
          <w:b/>
          <w:lang w:val="uk-UA"/>
        </w:rPr>
      </w:pPr>
      <w:r w:rsidRPr="003701E0">
        <w:rPr>
          <w:b/>
          <w:lang w:val="uk-UA"/>
        </w:rPr>
        <w:t>V. Поставка товарів</w:t>
      </w:r>
    </w:p>
    <w:p w:rsidR="003701E0" w:rsidRPr="003701E0" w:rsidRDefault="003701E0" w:rsidP="003701E0">
      <w:pPr>
        <w:jc w:val="both"/>
        <w:rPr>
          <w:b/>
          <w:lang w:val="uk-UA"/>
        </w:rPr>
      </w:pPr>
      <w:r w:rsidRPr="003701E0">
        <w:rPr>
          <w:lang w:val="uk-UA"/>
        </w:rPr>
        <w:t xml:space="preserve">5.1. Строк  поставки  товарів – </w:t>
      </w:r>
      <w:r w:rsidRPr="003701E0">
        <w:rPr>
          <w:b/>
          <w:lang w:val="uk-UA"/>
        </w:rPr>
        <w:t xml:space="preserve">до </w:t>
      </w:r>
      <w:r w:rsidR="00DE55C6">
        <w:rPr>
          <w:b/>
          <w:lang w:val="uk-UA"/>
        </w:rPr>
        <w:t>31</w:t>
      </w:r>
      <w:r w:rsidRPr="003701E0">
        <w:rPr>
          <w:b/>
          <w:lang w:val="uk-UA"/>
        </w:rPr>
        <w:t xml:space="preserve"> грудня 202</w:t>
      </w:r>
      <w:r w:rsidR="00DE55C6">
        <w:rPr>
          <w:b/>
          <w:lang w:val="uk-UA"/>
        </w:rPr>
        <w:t>4</w:t>
      </w:r>
      <w:r w:rsidRPr="003701E0">
        <w:rPr>
          <w:b/>
          <w:lang w:val="uk-UA"/>
        </w:rPr>
        <w:t xml:space="preserve">р. </w:t>
      </w:r>
    </w:p>
    <w:p w:rsidR="003701E0" w:rsidRPr="003701E0" w:rsidRDefault="003701E0" w:rsidP="003701E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3701E0" w:rsidRPr="003701E0" w:rsidRDefault="003701E0" w:rsidP="003701E0">
      <w:pPr>
        <w:jc w:val="both"/>
        <w:rPr>
          <w:b/>
          <w:lang w:val="uk-UA"/>
        </w:rPr>
      </w:pPr>
      <w:r w:rsidRPr="003701E0">
        <w:rPr>
          <w:lang w:val="uk-UA"/>
        </w:rPr>
        <w:t xml:space="preserve">5.3. Місце поставки товарів: </w:t>
      </w:r>
      <w:r w:rsidRPr="003701E0">
        <w:rPr>
          <w:b/>
          <w:color w:val="000000"/>
          <w:lang w:val="uk-UA"/>
        </w:rPr>
        <w:t>навч</w:t>
      </w:r>
      <w:r w:rsidR="00A53549">
        <w:rPr>
          <w:b/>
          <w:color w:val="000000"/>
          <w:lang w:val="uk-UA"/>
        </w:rPr>
        <w:t>альні та дошкільні заклади ВОМСКТ</w:t>
      </w:r>
      <w:r w:rsidRPr="003701E0">
        <w:rPr>
          <w:b/>
          <w:lang w:val="uk-UA"/>
        </w:rPr>
        <w:t>.</w:t>
      </w:r>
    </w:p>
    <w:p w:rsidR="003701E0" w:rsidRPr="003701E0" w:rsidRDefault="003701E0" w:rsidP="003701E0">
      <w:pPr>
        <w:jc w:val="center"/>
        <w:rPr>
          <w:b/>
          <w:lang w:val="uk-UA"/>
        </w:rPr>
      </w:pPr>
      <w:r w:rsidRPr="003701E0">
        <w:rPr>
          <w:b/>
          <w:lang w:val="uk-UA"/>
        </w:rPr>
        <w:t>VI. Права та обов'язки сторін</w:t>
      </w:r>
    </w:p>
    <w:p w:rsidR="003701E0" w:rsidRPr="003701E0" w:rsidRDefault="003701E0" w:rsidP="003701E0">
      <w:pPr>
        <w:jc w:val="both"/>
        <w:rPr>
          <w:b/>
          <w:lang w:val="uk-UA"/>
        </w:rPr>
      </w:pPr>
      <w:r w:rsidRPr="003701E0">
        <w:rPr>
          <w:b/>
          <w:lang w:val="uk-UA"/>
        </w:rPr>
        <w:t xml:space="preserve">6.1. Замовник (Платник) зобов’язаний:  </w:t>
      </w:r>
    </w:p>
    <w:p w:rsidR="003701E0" w:rsidRPr="003701E0" w:rsidRDefault="003701E0" w:rsidP="003701E0">
      <w:pPr>
        <w:jc w:val="both"/>
        <w:rPr>
          <w:lang w:val="uk-UA"/>
        </w:rPr>
      </w:pPr>
      <w:r w:rsidRPr="003701E0">
        <w:rPr>
          <w:lang w:val="uk-UA"/>
        </w:rPr>
        <w:t>6.1.1. Своєчасно та в повному обсязі сплачувати за поставлені товари.</w:t>
      </w:r>
    </w:p>
    <w:p w:rsidR="003701E0" w:rsidRPr="003701E0" w:rsidRDefault="003701E0" w:rsidP="003701E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3701E0" w:rsidRPr="003701E0" w:rsidRDefault="003701E0" w:rsidP="003701E0">
      <w:pPr>
        <w:jc w:val="both"/>
        <w:rPr>
          <w:lang w:val="uk-UA"/>
        </w:rPr>
      </w:pPr>
      <w:r w:rsidRPr="003701E0">
        <w:rPr>
          <w:lang w:val="uk-UA"/>
        </w:rPr>
        <w:t>6.1.3. Інші обов’язки: замовлення Замовника (Платника), оформлюється у вигляді письмової заявки.</w:t>
      </w:r>
    </w:p>
    <w:p w:rsidR="003701E0" w:rsidRPr="003701E0" w:rsidRDefault="003701E0" w:rsidP="003701E0">
      <w:pPr>
        <w:jc w:val="both"/>
        <w:rPr>
          <w:b/>
        </w:rPr>
      </w:pPr>
      <w:r w:rsidRPr="003701E0">
        <w:t xml:space="preserve"> </w:t>
      </w:r>
      <w:r w:rsidRPr="003701E0">
        <w:rPr>
          <w:b/>
        </w:rPr>
        <w:t>6.2. Замовник (Платник) має право:</w:t>
      </w:r>
    </w:p>
    <w:p w:rsidR="003701E0" w:rsidRPr="003701E0" w:rsidRDefault="003701E0" w:rsidP="003701E0">
      <w:pPr>
        <w:jc w:val="both"/>
        <w:rPr>
          <w:spacing w:val="1"/>
          <w:lang w:val="uk-UA"/>
        </w:rPr>
      </w:pPr>
      <w:r w:rsidRPr="003701E0">
        <w:rPr>
          <w:lang w:val="uk-UA"/>
        </w:rPr>
        <w:t xml:space="preserve"> 6.2.1. </w:t>
      </w:r>
      <w:r w:rsidRPr="003701E0">
        <w:rPr>
          <w:spacing w:val="1"/>
          <w:lang w:val="uk-UA"/>
        </w:rPr>
        <w:t xml:space="preserve">У разі невиконання </w:t>
      </w:r>
      <w:r w:rsidR="002A5364">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sidR="00D920B3">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3701E0" w:rsidRPr="003701E0" w:rsidRDefault="003701E0" w:rsidP="003701E0">
      <w:pPr>
        <w:jc w:val="both"/>
      </w:pPr>
      <w:r w:rsidRPr="003701E0">
        <w:t>6.2.2. Контролювати поставку товарів у строки, встановлені цим Договором.</w:t>
      </w:r>
    </w:p>
    <w:p w:rsidR="003701E0" w:rsidRPr="003701E0" w:rsidRDefault="003701E0" w:rsidP="003701E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701E0" w:rsidRPr="003701E0" w:rsidRDefault="003701E0" w:rsidP="003701E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3701E0" w:rsidRPr="003701E0" w:rsidRDefault="003701E0" w:rsidP="003701E0">
      <w:pPr>
        <w:jc w:val="both"/>
        <w:rPr>
          <w:lang w:val="uk-UA"/>
        </w:rPr>
      </w:pPr>
      <w:r w:rsidRPr="003701E0">
        <w:rPr>
          <w:lang w:val="uk-UA"/>
        </w:rPr>
        <w:t xml:space="preserve"> 6.2.5. Інші права:Контролювати виконання Сторонами зобов’язань за цим Договором.</w:t>
      </w:r>
    </w:p>
    <w:p w:rsidR="003701E0" w:rsidRPr="003701E0" w:rsidRDefault="003701E0" w:rsidP="003701E0">
      <w:pPr>
        <w:jc w:val="both"/>
        <w:rPr>
          <w:b/>
          <w:lang w:val="uk-UA"/>
        </w:rPr>
      </w:pPr>
      <w:r w:rsidRPr="003701E0">
        <w:rPr>
          <w:b/>
          <w:lang w:val="uk-UA"/>
        </w:rPr>
        <w:t xml:space="preserve"> 6.3. </w:t>
      </w:r>
      <w:r w:rsidR="00D920B3">
        <w:rPr>
          <w:b/>
          <w:lang w:val="uk-UA"/>
        </w:rPr>
        <w:t>Постачальник</w:t>
      </w:r>
      <w:r w:rsidRPr="003701E0">
        <w:rPr>
          <w:b/>
          <w:lang w:val="uk-UA"/>
        </w:rPr>
        <w:t xml:space="preserve"> зобов'язаний:</w:t>
      </w:r>
    </w:p>
    <w:p w:rsidR="003701E0" w:rsidRPr="003701E0" w:rsidRDefault="003701E0" w:rsidP="003701E0">
      <w:pPr>
        <w:jc w:val="both"/>
        <w:rPr>
          <w:lang w:val="uk-UA"/>
        </w:rPr>
      </w:pPr>
      <w:r w:rsidRPr="003701E0">
        <w:rPr>
          <w:lang w:val="uk-UA"/>
        </w:rPr>
        <w:t>6.3.1. Забезпечити поставку та розвантаження товарів у строки  встановлені цим Договором;</w:t>
      </w:r>
    </w:p>
    <w:p w:rsidR="003701E0" w:rsidRPr="003701E0" w:rsidRDefault="003701E0" w:rsidP="003701E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3701E0" w:rsidRPr="003701E0" w:rsidRDefault="003701E0" w:rsidP="003701E0">
      <w:pPr>
        <w:jc w:val="both"/>
        <w:rPr>
          <w:lang w:val="uk-UA"/>
        </w:rPr>
      </w:pPr>
      <w:r w:rsidRPr="003701E0">
        <w:rPr>
          <w:lang w:val="uk-UA"/>
        </w:rPr>
        <w:t xml:space="preserve">6.3.3. Інші обов'язки: </w:t>
      </w:r>
    </w:p>
    <w:p w:rsidR="003701E0" w:rsidRPr="003701E0" w:rsidRDefault="003701E0" w:rsidP="003701E0">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3701E0" w:rsidRPr="003701E0" w:rsidRDefault="003701E0" w:rsidP="003701E0">
      <w:pPr>
        <w:jc w:val="both"/>
        <w:rPr>
          <w:lang w:val="uk-UA"/>
        </w:rPr>
      </w:pPr>
      <w:r w:rsidRPr="003701E0">
        <w:rPr>
          <w:lang w:val="uk-UA"/>
        </w:rPr>
        <w:t xml:space="preserve">            - товар має бути поставлений окремими партіями, згідно з замовленням від закладів освіти та в узгоджений з ними термін;</w:t>
      </w:r>
    </w:p>
    <w:p w:rsidR="003701E0" w:rsidRPr="003701E0" w:rsidRDefault="003701E0" w:rsidP="003701E0">
      <w:pPr>
        <w:jc w:val="both"/>
      </w:pPr>
      <w:r w:rsidRPr="003701E0">
        <w:t xml:space="preserve">             - постачальник несе повну відповідальність за санітарно-гігієнічний стан тари, автотранспорту по доставці товару;</w:t>
      </w:r>
    </w:p>
    <w:p w:rsidR="003701E0" w:rsidRPr="003701E0" w:rsidRDefault="003701E0" w:rsidP="003701E0">
      <w:pPr>
        <w:jc w:val="both"/>
        <w:rPr>
          <w:b/>
          <w:lang w:val="uk-UA"/>
        </w:rPr>
      </w:pPr>
      <w:r w:rsidRPr="003701E0">
        <w:rPr>
          <w:lang w:val="uk-UA"/>
        </w:rPr>
        <w:t xml:space="preserve">  </w:t>
      </w:r>
      <w:r w:rsidRPr="003701E0">
        <w:rPr>
          <w:b/>
          <w:lang w:val="uk-UA"/>
        </w:rPr>
        <w:t xml:space="preserve">6.4. </w:t>
      </w:r>
      <w:r w:rsidR="00D920B3">
        <w:rPr>
          <w:b/>
          <w:lang w:val="uk-UA"/>
        </w:rPr>
        <w:t>Постачальник</w:t>
      </w:r>
      <w:r w:rsidRPr="003701E0">
        <w:rPr>
          <w:b/>
          <w:lang w:val="uk-UA"/>
        </w:rPr>
        <w:t xml:space="preserve"> має право:</w:t>
      </w:r>
    </w:p>
    <w:p w:rsidR="003701E0" w:rsidRPr="003701E0" w:rsidRDefault="003701E0" w:rsidP="003701E0">
      <w:pPr>
        <w:jc w:val="both"/>
        <w:rPr>
          <w:lang w:val="uk-UA"/>
        </w:rPr>
      </w:pPr>
      <w:r w:rsidRPr="003701E0">
        <w:rPr>
          <w:lang w:val="uk-UA"/>
        </w:rPr>
        <w:t>6.4.1. Своєчасно та в повному обсязі отримувати плату за поставлені  товари.</w:t>
      </w:r>
    </w:p>
    <w:p w:rsidR="003701E0" w:rsidRPr="003701E0" w:rsidRDefault="003701E0" w:rsidP="003701E0">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3701E0" w:rsidRPr="003701E0" w:rsidRDefault="003701E0" w:rsidP="003701E0">
      <w:pPr>
        <w:jc w:val="both"/>
        <w:rPr>
          <w:lang w:val="uk-UA"/>
        </w:rPr>
      </w:pPr>
      <w:r w:rsidRPr="003701E0">
        <w:rPr>
          <w:lang w:val="uk-UA"/>
        </w:rPr>
        <w:t xml:space="preserve">6.4.3. У разі невиконання зобов'язань Замовником (Платником), </w:t>
      </w:r>
      <w:r w:rsidR="00D920B3">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3701E0" w:rsidRPr="003701E0" w:rsidRDefault="003701E0" w:rsidP="003701E0">
      <w:pPr>
        <w:jc w:val="center"/>
        <w:rPr>
          <w:b/>
          <w:lang w:val="uk-UA"/>
        </w:rPr>
      </w:pPr>
      <w:r w:rsidRPr="003701E0">
        <w:rPr>
          <w:b/>
          <w:lang w:val="uk-UA"/>
        </w:rPr>
        <w:t>VII. Відповідальність сторін</w:t>
      </w:r>
    </w:p>
    <w:p w:rsidR="003701E0" w:rsidRPr="003701E0" w:rsidRDefault="003701E0" w:rsidP="003701E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3701E0" w:rsidRPr="003701E0" w:rsidRDefault="003701E0" w:rsidP="003701E0">
      <w:pPr>
        <w:jc w:val="both"/>
        <w:rPr>
          <w:spacing w:val="1"/>
          <w:lang w:val="uk-UA"/>
        </w:rPr>
      </w:pPr>
      <w:r w:rsidRPr="003701E0">
        <w:rPr>
          <w:lang w:val="uk-UA"/>
        </w:rPr>
        <w:t xml:space="preserve">7.2. </w:t>
      </w:r>
      <w:r w:rsidRPr="003701E0">
        <w:rPr>
          <w:spacing w:val="1"/>
          <w:lang w:val="uk-UA"/>
        </w:rPr>
        <w:t xml:space="preserve"> У разі невиконання </w:t>
      </w:r>
      <w:r w:rsidR="00D920B3">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3701E0" w:rsidRPr="003701E0" w:rsidRDefault="003701E0" w:rsidP="003701E0">
      <w:pPr>
        <w:jc w:val="both"/>
        <w:rPr>
          <w:lang w:val="uk-UA"/>
        </w:rPr>
      </w:pPr>
      <w:r w:rsidRPr="003701E0">
        <w:rPr>
          <w:lang w:val="uk-UA"/>
        </w:rPr>
        <w:t xml:space="preserve"> 7.3. У разі порушення строку передачі Товару </w:t>
      </w:r>
      <w:r w:rsidR="00D920B3">
        <w:rPr>
          <w:lang w:val="uk-UA"/>
        </w:rPr>
        <w:t>Постачальник</w:t>
      </w:r>
      <w:r w:rsidRPr="003701E0">
        <w:rPr>
          <w:lang w:val="uk-UA"/>
        </w:rPr>
        <w:t xml:space="preserve"> сплачує Замовнику (Платнику) пеню у розмірі 0,1% вартості Товарів за кожну годину такого порушення.</w:t>
      </w:r>
    </w:p>
    <w:p w:rsidR="003701E0" w:rsidRPr="003701E0" w:rsidRDefault="003701E0" w:rsidP="003701E0">
      <w:pPr>
        <w:jc w:val="center"/>
        <w:rPr>
          <w:b/>
          <w:lang w:val="uk-UA"/>
        </w:rPr>
      </w:pPr>
      <w:r w:rsidRPr="003701E0">
        <w:rPr>
          <w:b/>
          <w:lang w:val="uk-UA"/>
        </w:rPr>
        <w:t>VIII. Обставини непереборної сили</w:t>
      </w:r>
    </w:p>
    <w:p w:rsidR="003701E0" w:rsidRPr="003701E0" w:rsidRDefault="003701E0" w:rsidP="003701E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3701E0">
        <w:rPr>
          <w:lang w:val="uk-UA"/>
        </w:rPr>
        <w:lastRenderedPageBreak/>
        <w:t xml:space="preserve">під час укладання Договору та виникли поза волею Сторін (аварія, катастрофа, стихійне лихо, епідемія, епізоотія, війна тощо). </w:t>
      </w:r>
    </w:p>
    <w:p w:rsidR="003701E0" w:rsidRPr="003701E0" w:rsidRDefault="003701E0" w:rsidP="003701E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01E0" w:rsidRPr="003701E0" w:rsidRDefault="003701E0" w:rsidP="003701E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3701E0" w:rsidRDefault="003701E0" w:rsidP="003701E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IX. Вирішення спорів</w:t>
      </w:r>
    </w:p>
    <w:p w:rsidR="003701E0" w:rsidRPr="003701E0" w:rsidRDefault="003701E0" w:rsidP="003701E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01E0" w:rsidRDefault="003701E0" w:rsidP="003701E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3F6028" w:rsidRPr="003F6028" w:rsidRDefault="002A5364" w:rsidP="002A5364">
      <w:pPr>
        <w:ind w:firstLine="566"/>
        <w:jc w:val="center"/>
        <w:rPr>
          <w:color w:val="0000FF"/>
          <w:lang w:val="uk-UA"/>
        </w:rPr>
      </w:pPr>
      <w:r w:rsidRPr="002A5364">
        <w:rPr>
          <w:b/>
          <w:color w:val="222222"/>
          <w:lang w:val="uk-UA"/>
        </w:rPr>
        <w:t>X.</w:t>
      </w:r>
      <w:r>
        <w:rPr>
          <w:b/>
          <w:color w:val="222222"/>
          <w:lang w:val="uk-UA"/>
        </w:rPr>
        <w:t xml:space="preserve"> </w:t>
      </w:r>
      <w:r w:rsidR="003F6028" w:rsidRPr="003F6028">
        <w:rPr>
          <w:b/>
          <w:color w:val="222222"/>
          <w:lang w:val="uk-UA"/>
        </w:rPr>
        <w:t>А</w:t>
      </w:r>
      <w:r>
        <w:rPr>
          <w:b/>
          <w:color w:val="222222"/>
          <w:lang w:val="uk-UA"/>
        </w:rPr>
        <w:t>нтикорупційне застереженя</w:t>
      </w:r>
    </w:p>
    <w:p w:rsidR="003F6028" w:rsidRPr="003F6028" w:rsidRDefault="003F6028" w:rsidP="002A5364">
      <w:pPr>
        <w:widowControl w:val="0"/>
        <w:tabs>
          <w:tab w:val="left" w:pos="851"/>
          <w:tab w:val="left" w:pos="1843"/>
        </w:tabs>
        <w:spacing w:line="259" w:lineRule="auto"/>
        <w:jc w:val="both"/>
        <w:rPr>
          <w:lang w:val="uk-UA"/>
        </w:rPr>
      </w:pPr>
      <w:r w:rsidRPr="003F6028">
        <w:rPr>
          <w:lang w:val="uk-UA"/>
        </w:rPr>
        <w:t>1</w:t>
      </w:r>
      <w:r w:rsidR="002A5364">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F6028" w:rsidRDefault="002A5364" w:rsidP="002A5364">
      <w:pPr>
        <w:widowControl w:val="0"/>
        <w:tabs>
          <w:tab w:val="left" w:pos="851"/>
          <w:tab w:val="left" w:pos="1843"/>
        </w:tabs>
        <w:spacing w:line="259" w:lineRule="auto"/>
        <w:jc w:val="both"/>
      </w:pPr>
      <w:r>
        <w:t>10</w:t>
      </w:r>
      <w:r w:rsidR="003F6028">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6028" w:rsidRDefault="003F6028" w:rsidP="002A5364">
      <w:pPr>
        <w:widowControl w:val="0"/>
        <w:tabs>
          <w:tab w:val="left" w:pos="851"/>
          <w:tab w:val="left" w:pos="1843"/>
        </w:tabs>
        <w:spacing w:line="259" w:lineRule="auto"/>
        <w:jc w:val="both"/>
      </w:pPr>
      <w:r>
        <w:t>1</w:t>
      </w:r>
      <w:r w:rsidR="002A5364">
        <w:rPr>
          <w:lang w:val="uk-UA"/>
        </w:rPr>
        <w:t>0</w:t>
      </w:r>
      <w:r>
        <w:t xml:space="preserve">.3. Сторони зобов’язуються дотримуватись вимог антикорупційного законодавства України та </w:t>
      </w:r>
      <w:r w:rsidR="002A5364">
        <w:t>вживатимуть усіх</w:t>
      </w:r>
      <w:r>
        <w:t xml:space="preserve"> необхідних заходів для запобігання та виявлення корупції при виконанні умов цього Договору.</w:t>
      </w:r>
    </w:p>
    <w:p w:rsidR="003F6028" w:rsidRDefault="002A5364" w:rsidP="002A5364">
      <w:pPr>
        <w:widowControl w:val="0"/>
        <w:tabs>
          <w:tab w:val="left" w:pos="851"/>
          <w:tab w:val="left" w:pos="1843"/>
        </w:tabs>
        <w:spacing w:line="259" w:lineRule="auto"/>
        <w:jc w:val="both"/>
      </w:pPr>
      <w:r>
        <w:t>10</w:t>
      </w:r>
      <w:r w:rsidR="003F6028">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6028" w:rsidRPr="003F6028" w:rsidRDefault="003F6028" w:rsidP="003701E0">
      <w:pPr>
        <w:jc w:val="both"/>
      </w:pPr>
    </w:p>
    <w:p w:rsidR="003701E0" w:rsidRPr="003701E0" w:rsidRDefault="003701E0" w:rsidP="003701E0">
      <w:pPr>
        <w:jc w:val="center"/>
        <w:rPr>
          <w:b/>
          <w:lang w:val="uk-UA"/>
        </w:rPr>
      </w:pPr>
      <w:r w:rsidRPr="003701E0">
        <w:rPr>
          <w:b/>
          <w:lang w:val="uk-UA"/>
        </w:rPr>
        <w:t>X</w:t>
      </w:r>
      <w:r w:rsidR="002A5364">
        <w:rPr>
          <w:b/>
          <w:lang w:val="uk-UA"/>
        </w:rPr>
        <w:t>І</w:t>
      </w:r>
      <w:r w:rsidRPr="003701E0">
        <w:rPr>
          <w:b/>
          <w:lang w:val="uk-UA"/>
        </w:rPr>
        <w:t>. Строк дії договору</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2A5364" w:rsidRPr="002A5364" w:rsidRDefault="002A5364" w:rsidP="002A5364">
      <w:pPr>
        <w:pStyle w:val="ab"/>
        <w:jc w:val="both"/>
        <w:rPr>
          <w:lang w:val="uk-UA"/>
        </w:rPr>
      </w:pPr>
      <w:r>
        <w:rPr>
          <w:lang w:val="uk-UA"/>
        </w:rPr>
        <w:t xml:space="preserve">     </w:t>
      </w:r>
      <w:r w:rsidRPr="002A5364">
        <w:rPr>
          <w:lang w:val="uk-UA"/>
        </w:rPr>
        <w:t>1</w:t>
      </w:r>
      <w:r>
        <w:rPr>
          <w:lang w:val="uk-UA"/>
        </w:rPr>
        <w:t>1</w:t>
      </w:r>
      <w:r w:rsidRPr="002A5364">
        <w:rPr>
          <w:lang w:val="uk-UA"/>
        </w:rPr>
        <w:t xml:space="preserve">.1.1.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2A5364" w:rsidRPr="002A5364" w:rsidRDefault="002A5364" w:rsidP="002A5364">
      <w:pPr>
        <w:pStyle w:val="ab"/>
        <w:jc w:val="both"/>
        <w:rPr>
          <w:lang w:val="uk-UA"/>
        </w:rPr>
      </w:pPr>
      <w:r>
        <w:rPr>
          <w:lang w:val="uk-UA"/>
        </w:rPr>
        <w:t xml:space="preserve">        </w:t>
      </w:r>
      <w:r w:rsidRPr="002A5364">
        <w:rPr>
          <w:lang w:val="uk-UA"/>
        </w:rPr>
        <w:t>- порушення Постачальником строків постачання Товару;</w:t>
      </w:r>
    </w:p>
    <w:p w:rsidR="002A5364" w:rsidRPr="002A5364" w:rsidRDefault="002A5364" w:rsidP="002A5364">
      <w:pPr>
        <w:pStyle w:val="ab"/>
        <w:jc w:val="both"/>
        <w:rPr>
          <w:lang w:val="uk-UA"/>
        </w:rPr>
      </w:pPr>
      <w:r>
        <w:rPr>
          <w:lang w:val="uk-UA"/>
        </w:rPr>
        <w:lastRenderedPageBreak/>
        <w:t xml:space="preserve">        </w:t>
      </w:r>
      <w:r w:rsidRPr="002A5364">
        <w:rPr>
          <w:lang w:val="uk-UA"/>
        </w:rPr>
        <w:t>- поставки Товару неналежної якості;</w:t>
      </w:r>
    </w:p>
    <w:p w:rsidR="002A5364" w:rsidRPr="002A5364" w:rsidRDefault="002A5364" w:rsidP="002A5364">
      <w:pPr>
        <w:pStyle w:val="ab"/>
        <w:jc w:val="both"/>
        <w:rPr>
          <w:lang w:val="uk-UA"/>
        </w:rPr>
      </w:pPr>
      <w:r>
        <w:rPr>
          <w:lang w:val="uk-UA"/>
        </w:rPr>
        <w:t xml:space="preserve">        </w:t>
      </w:r>
      <w:r w:rsidRPr="002A5364">
        <w:rPr>
          <w:lang w:val="uk-UA"/>
        </w:rPr>
        <w:t>- відсутності фінансування.</w:t>
      </w:r>
    </w:p>
    <w:p w:rsidR="002A5364" w:rsidRPr="002A5364" w:rsidRDefault="002A5364" w:rsidP="002A5364">
      <w:pPr>
        <w:pStyle w:val="ab"/>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5364" w:rsidRDefault="002A5364" w:rsidP="002A5364">
      <w:pPr>
        <w:pStyle w:val="ab"/>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920B3" w:rsidRPr="002A5364" w:rsidRDefault="00D920B3" w:rsidP="002A5364">
      <w:pPr>
        <w:pStyle w:val="ab"/>
        <w:jc w:val="both"/>
        <w:rPr>
          <w:lang w:val="uk-UA"/>
        </w:rPr>
      </w:pPr>
    </w:p>
    <w:p w:rsidR="00D920B3" w:rsidRPr="00D920B3" w:rsidRDefault="00D920B3" w:rsidP="00D920B3">
      <w:pPr>
        <w:jc w:val="center"/>
        <w:rPr>
          <w:b/>
          <w:lang w:val="uk-UA"/>
        </w:rPr>
      </w:pPr>
      <w:r>
        <w:rPr>
          <w:b/>
          <w:lang w:val="uk-UA"/>
        </w:rPr>
        <w:t>ХІІ</w:t>
      </w:r>
      <w:r w:rsidRPr="00D920B3">
        <w:rPr>
          <w:b/>
          <w:lang w:val="uk-UA"/>
        </w:rPr>
        <w:t xml:space="preserve">. </w:t>
      </w:r>
      <w:r>
        <w:rPr>
          <w:b/>
          <w:lang w:val="uk-UA"/>
        </w:rPr>
        <w:t>Прикінцеві положення</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20B3" w:rsidRPr="00D920B3" w:rsidRDefault="00D920B3" w:rsidP="00D920B3">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920B3" w:rsidRPr="00D920B3" w:rsidRDefault="00D920B3" w:rsidP="00D920B3">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20B3" w:rsidRPr="00D920B3" w:rsidRDefault="00D920B3" w:rsidP="00D920B3">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D920B3" w:rsidRDefault="00D920B3" w:rsidP="00D920B3">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20B3" w:rsidRPr="00D920B3" w:rsidRDefault="00D920B3" w:rsidP="00D920B3">
      <w:pPr>
        <w:jc w:val="both"/>
        <w:rPr>
          <w:lang w:val="uk-UA"/>
        </w:rPr>
      </w:pPr>
    </w:p>
    <w:p w:rsidR="003701E0" w:rsidRPr="003701E0" w:rsidRDefault="003701E0" w:rsidP="003701E0">
      <w:pPr>
        <w:jc w:val="both"/>
        <w:rPr>
          <w:b/>
          <w:lang w:val="uk-UA"/>
        </w:rPr>
      </w:pPr>
      <w:r w:rsidRPr="003701E0">
        <w:rPr>
          <w:b/>
          <w:lang w:val="uk-UA"/>
        </w:rPr>
        <w:t xml:space="preserve">                                                      XII</w:t>
      </w:r>
      <w:r w:rsidR="00D920B3">
        <w:rPr>
          <w:b/>
          <w:lang w:val="uk-UA"/>
        </w:rPr>
        <w:t>І</w:t>
      </w:r>
      <w:r w:rsidRPr="003701E0">
        <w:rPr>
          <w:b/>
          <w:lang w:val="uk-UA"/>
        </w:rPr>
        <w:t>. Додатки до договору</w:t>
      </w:r>
    </w:p>
    <w:p w:rsidR="003701E0" w:rsidRDefault="003701E0" w:rsidP="003701E0">
      <w:pPr>
        <w:jc w:val="both"/>
        <w:rPr>
          <w:lang w:val="uk-UA"/>
        </w:rPr>
      </w:pPr>
      <w:r w:rsidRPr="003701E0">
        <w:rPr>
          <w:lang w:val="uk-UA"/>
        </w:rPr>
        <w:t>1</w:t>
      </w:r>
      <w:r w:rsidR="00D920B3">
        <w:rPr>
          <w:lang w:val="uk-UA"/>
        </w:rPr>
        <w:t>3</w:t>
      </w:r>
      <w:r w:rsidRPr="003701E0">
        <w:rPr>
          <w:lang w:val="uk-UA"/>
        </w:rPr>
        <w:t>.1. Невід'ємною частиною цього Договору є: Специфікація (додаток №1), Дислокація (Додаток2)</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3701E0" w:rsidRPr="003701E0" w:rsidTr="003701E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A53549" w:rsidP="003701E0">
            <w:pPr>
              <w:jc w:val="both"/>
              <w:rPr>
                <w:lang w:val="uk-UA"/>
              </w:rPr>
            </w:pPr>
            <w:r>
              <w:rPr>
                <w:lang w:val="uk-UA"/>
              </w:rPr>
              <w:t>ПОСТАЧАЛЬНИК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spacing w:val="-4"/>
                <w:lang w:val="uk-UA"/>
              </w:rPr>
              <w:t>ЗАМОВНИК</w:t>
            </w:r>
          </w:p>
        </w:tc>
      </w:tr>
      <w:tr w:rsidR="003701E0" w:rsidRPr="003701E0" w:rsidTr="003701E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Default="003701E0" w:rsidP="003701E0">
            <w:pPr>
              <w:jc w:val="both"/>
              <w:rPr>
                <w:lang w:val="uk-UA" w:eastAsia="en-US"/>
              </w:rPr>
            </w:pPr>
            <w:r w:rsidRPr="003701E0">
              <w:rPr>
                <w:lang w:val="uk-UA" w:eastAsia="en-US"/>
              </w:rPr>
              <w:t>Банк ДКСУ м.Київ</w:t>
            </w:r>
          </w:p>
          <w:p w:rsidR="00D920B3" w:rsidRDefault="00D920B3" w:rsidP="003701E0">
            <w:pPr>
              <w:jc w:val="both"/>
              <w:rPr>
                <w:lang w:val="uk-UA" w:eastAsia="en-US"/>
              </w:rPr>
            </w:pPr>
          </w:p>
          <w:p w:rsidR="00D920B3" w:rsidRPr="003701E0" w:rsidRDefault="00D920B3" w:rsidP="003701E0">
            <w:pPr>
              <w:jc w:val="both"/>
              <w:rPr>
                <w:lang w:val="uk-UA" w:eastAsia="en-US"/>
              </w:rPr>
            </w:pP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3701E0" w:rsidRDefault="003701E0" w:rsidP="003701E0">
      <w:pPr>
        <w:jc w:val="both"/>
        <w:rPr>
          <w:lang w:val="uk-UA"/>
        </w:rPr>
      </w:pPr>
      <w:r w:rsidRPr="003701E0">
        <w:rPr>
          <w:lang w:val="uk-UA"/>
        </w:rPr>
        <w:t xml:space="preserve">                                                                                                     </w:t>
      </w:r>
    </w:p>
    <w:p w:rsidR="00D920B3" w:rsidRDefault="003701E0" w:rsidP="003701E0">
      <w:pPr>
        <w:jc w:val="right"/>
        <w:rPr>
          <w:lang w:val="uk-UA"/>
        </w:rPr>
      </w:pPr>
      <w:r w:rsidRPr="003701E0">
        <w:rPr>
          <w:lang w:val="uk-UA"/>
        </w:rPr>
        <w:t xml:space="preserve">            </w:t>
      </w:r>
    </w:p>
    <w:p w:rsidR="00D920B3" w:rsidRDefault="00D920B3" w:rsidP="003701E0">
      <w:pPr>
        <w:jc w:val="right"/>
        <w:rPr>
          <w:lang w:val="uk-UA"/>
        </w:rPr>
      </w:pPr>
    </w:p>
    <w:p w:rsidR="00D920B3" w:rsidRDefault="00D920B3" w:rsidP="003701E0">
      <w:pPr>
        <w:jc w:val="right"/>
        <w:rPr>
          <w:lang w:val="uk-UA"/>
        </w:rPr>
      </w:pPr>
    </w:p>
    <w:p w:rsidR="00D920B3" w:rsidRDefault="00D920B3" w:rsidP="003701E0">
      <w:pPr>
        <w:jc w:val="right"/>
        <w:rPr>
          <w:lang w:val="uk-UA"/>
        </w:rPr>
      </w:pPr>
    </w:p>
    <w:p w:rsidR="003701E0" w:rsidRPr="003701E0" w:rsidRDefault="003701E0" w:rsidP="003701E0">
      <w:pPr>
        <w:jc w:val="right"/>
        <w:rPr>
          <w:lang w:val="uk-UA"/>
        </w:rPr>
      </w:pPr>
      <w:r w:rsidRPr="003701E0">
        <w:rPr>
          <w:lang w:val="uk-UA"/>
        </w:rPr>
        <w:t xml:space="preserve">  Додаток №1 </w:t>
      </w:r>
    </w:p>
    <w:p w:rsidR="003701E0" w:rsidRPr="003701E0" w:rsidRDefault="003701E0" w:rsidP="003701E0">
      <w:pPr>
        <w:jc w:val="right"/>
        <w:rPr>
          <w:lang w:val="uk-UA"/>
        </w:rPr>
      </w:pPr>
      <w:r w:rsidRPr="003701E0">
        <w:rPr>
          <w:lang w:val="uk-UA"/>
        </w:rPr>
        <w:t xml:space="preserve">                                                                                                            до договору № _____від __________</w:t>
      </w:r>
    </w:p>
    <w:p w:rsidR="003701E0" w:rsidRPr="003701E0" w:rsidRDefault="003701E0" w:rsidP="003701E0">
      <w:pPr>
        <w:jc w:val="right"/>
        <w:rPr>
          <w:lang w:val="uk-UA"/>
        </w:rPr>
      </w:pPr>
      <w:r w:rsidRPr="003701E0">
        <w:rPr>
          <w:lang w:val="uk-UA"/>
        </w:rPr>
        <w:t xml:space="preserve">                  </w:t>
      </w:r>
    </w:p>
    <w:p w:rsidR="003701E0" w:rsidRDefault="003701E0" w:rsidP="003701E0">
      <w:pPr>
        <w:jc w:val="center"/>
        <w:rPr>
          <w:lang w:val="uk-UA"/>
        </w:rPr>
      </w:pPr>
      <w:r w:rsidRPr="003701E0">
        <w:rPr>
          <w:lang w:val="uk-UA"/>
        </w:rPr>
        <w:t>Специфікація</w:t>
      </w:r>
    </w:p>
    <w:p w:rsidR="00A53549" w:rsidRDefault="00A53549" w:rsidP="003701E0">
      <w:pPr>
        <w:jc w:val="center"/>
        <w:rPr>
          <w:lang w:val="uk-UA"/>
        </w:rPr>
      </w:pPr>
    </w:p>
    <w:tbl>
      <w:tblPr>
        <w:tblW w:w="98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2126"/>
        <w:gridCol w:w="992"/>
        <w:gridCol w:w="992"/>
        <w:gridCol w:w="1112"/>
        <w:gridCol w:w="1216"/>
      </w:tblGrid>
      <w:tr w:rsidR="00A53549" w:rsidRPr="00A53549" w:rsidTr="001C2778">
        <w:tc>
          <w:tcPr>
            <w:tcW w:w="3441" w:type="dxa"/>
          </w:tcPr>
          <w:p w:rsidR="00A53549" w:rsidRPr="00A53549" w:rsidRDefault="00A53549" w:rsidP="00A53549">
            <w:r w:rsidRPr="00A53549">
              <w:t>Класифікаційне</w:t>
            </w:r>
          </w:p>
          <w:p w:rsidR="00A53549" w:rsidRPr="00A53549" w:rsidRDefault="00A53549" w:rsidP="00A53549">
            <w:r w:rsidRPr="00A53549">
              <w:t xml:space="preserve"> угруповання </w:t>
            </w:r>
          </w:p>
          <w:p w:rsidR="00A53549" w:rsidRPr="00A53549" w:rsidRDefault="00A53549" w:rsidP="00A53549">
            <w:r w:rsidRPr="00A53549">
              <w:t xml:space="preserve">(категорія) ДКПП </w:t>
            </w:r>
          </w:p>
          <w:p w:rsidR="00A53549" w:rsidRPr="00A53549" w:rsidRDefault="00A53549" w:rsidP="00A53549">
            <w:r w:rsidRPr="00A53549">
              <w:t>(ДК 021:2015)</w:t>
            </w:r>
          </w:p>
        </w:tc>
        <w:tc>
          <w:tcPr>
            <w:tcW w:w="2126" w:type="dxa"/>
          </w:tcPr>
          <w:p w:rsidR="00A53549" w:rsidRPr="00A53549" w:rsidRDefault="00A53549" w:rsidP="00A53549">
            <w:r w:rsidRPr="00A53549">
              <w:t xml:space="preserve">             Назва</w:t>
            </w:r>
          </w:p>
        </w:tc>
        <w:tc>
          <w:tcPr>
            <w:tcW w:w="992" w:type="dxa"/>
          </w:tcPr>
          <w:p w:rsidR="00A53549" w:rsidRPr="00A53549" w:rsidRDefault="00A53549" w:rsidP="00A53549">
            <w:r w:rsidRPr="00A53549">
              <w:t>Од.</w:t>
            </w:r>
          </w:p>
          <w:p w:rsidR="00A53549" w:rsidRPr="00A53549" w:rsidRDefault="00A53549" w:rsidP="00A53549">
            <w:r w:rsidRPr="00A53549">
              <w:t>виміру</w:t>
            </w:r>
          </w:p>
        </w:tc>
        <w:tc>
          <w:tcPr>
            <w:tcW w:w="992" w:type="dxa"/>
          </w:tcPr>
          <w:p w:rsidR="00A53549" w:rsidRPr="00A53549" w:rsidRDefault="00A53549" w:rsidP="00A53549"/>
          <w:p w:rsidR="00A53549" w:rsidRPr="00A53549" w:rsidRDefault="00A53549" w:rsidP="00A53549">
            <w:r w:rsidRPr="00A53549">
              <w:t xml:space="preserve">Кількість </w:t>
            </w:r>
          </w:p>
        </w:tc>
        <w:tc>
          <w:tcPr>
            <w:tcW w:w="1112" w:type="dxa"/>
          </w:tcPr>
          <w:p w:rsidR="00A53549" w:rsidRPr="00A53549" w:rsidRDefault="00A53549" w:rsidP="00A53549">
            <w:r w:rsidRPr="00A53549">
              <w:t>Ціна з/без ПДВ</w:t>
            </w:r>
          </w:p>
          <w:p w:rsidR="00A53549" w:rsidRPr="00A53549" w:rsidRDefault="00A53549" w:rsidP="00A53549">
            <w:r w:rsidRPr="00A53549">
              <w:t>(грн.)</w:t>
            </w:r>
          </w:p>
        </w:tc>
        <w:tc>
          <w:tcPr>
            <w:tcW w:w="1216" w:type="dxa"/>
          </w:tcPr>
          <w:p w:rsidR="00A53549" w:rsidRPr="00A53549" w:rsidRDefault="00A53549" w:rsidP="00A53549">
            <w:r w:rsidRPr="00A53549">
              <w:t>Сума з/без ПДВ</w:t>
            </w:r>
          </w:p>
          <w:p w:rsidR="00A53549" w:rsidRPr="00A53549" w:rsidRDefault="00A53549" w:rsidP="00A53549">
            <w:r w:rsidRPr="00A53549">
              <w:t xml:space="preserve">(грн.) </w:t>
            </w:r>
          </w:p>
        </w:tc>
      </w:tr>
      <w:tr w:rsidR="00A53549" w:rsidRPr="00A53549" w:rsidTr="001C2778">
        <w:trPr>
          <w:trHeight w:val="883"/>
        </w:trPr>
        <w:tc>
          <w:tcPr>
            <w:tcW w:w="3441" w:type="dxa"/>
          </w:tcPr>
          <w:p w:rsidR="00A53549" w:rsidRPr="00A53549" w:rsidRDefault="00A53549" w:rsidP="00A53549">
            <w:pPr>
              <w:rPr>
                <w:b/>
                <w:lang w:val="uk-UA"/>
              </w:rPr>
            </w:pPr>
            <w:r w:rsidRPr="00A53549">
              <w:rPr>
                <w:b/>
              </w:rPr>
              <w:t xml:space="preserve">ДК </w:t>
            </w:r>
            <w:r w:rsidRPr="00A53549">
              <w:rPr>
                <w:b/>
                <w:lang w:val="uk-UA"/>
              </w:rPr>
              <w:t>1581</w:t>
            </w:r>
            <w:r w:rsidRPr="00A53549">
              <w:rPr>
                <w:b/>
              </w:rPr>
              <w:t>0000-</w:t>
            </w:r>
            <w:r w:rsidRPr="00A53549">
              <w:rPr>
                <w:b/>
                <w:lang w:val="uk-UA"/>
              </w:rPr>
              <w:t>9</w:t>
            </w:r>
            <w:r w:rsidRPr="00A53549">
              <w:rPr>
                <w:b/>
              </w:rPr>
              <w:t xml:space="preserve">  </w:t>
            </w:r>
            <w:r w:rsidRPr="00A53549">
              <w:rPr>
                <w:b/>
                <w:lang w:val="uk-UA"/>
              </w:rPr>
              <w:t>Хлібопродукти, свіжовипечені хлібобулочні та кондитерські вироби</w:t>
            </w:r>
          </w:p>
        </w:tc>
        <w:tc>
          <w:tcPr>
            <w:tcW w:w="2126" w:type="dxa"/>
          </w:tcPr>
          <w:p w:rsidR="00A53549" w:rsidRPr="00A53549" w:rsidRDefault="00A53549" w:rsidP="00A53549">
            <w:pPr>
              <w:rPr>
                <w:bCs/>
                <w:lang w:val="uk-UA"/>
              </w:rPr>
            </w:pPr>
          </w:p>
        </w:tc>
        <w:tc>
          <w:tcPr>
            <w:tcW w:w="992" w:type="dxa"/>
          </w:tcPr>
          <w:p w:rsidR="00A53549" w:rsidRPr="00A53549" w:rsidRDefault="00A53549" w:rsidP="00A53549">
            <w:pPr>
              <w:rPr>
                <w:bCs/>
                <w:lang w:val="uk-UA"/>
              </w:rPr>
            </w:pPr>
          </w:p>
        </w:tc>
        <w:tc>
          <w:tcPr>
            <w:tcW w:w="992" w:type="dxa"/>
          </w:tcPr>
          <w:p w:rsidR="00A53549" w:rsidRPr="00A53549" w:rsidRDefault="00A53549" w:rsidP="00A53549">
            <w:pPr>
              <w:rPr>
                <w:bCs/>
                <w:lang w:val="uk-UA"/>
              </w:rPr>
            </w:pPr>
          </w:p>
        </w:tc>
        <w:tc>
          <w:tcPr>
            <w:tcW w:w="1112" w:type="dxa"/>
          </w:tcPr>
          <w:p w:rsidR="00A53549" w:rsidRPr="00A53549" w:rsidRDefault="00A53549" w:rsidP="00A53549"/>
        </w:tc>
        <w:tc>
          <w:tcPr>
            <w:tcW w:w="1216" w:type="dxa"/>
          </w:tcPr>
          <w:p w:rsidR="00A53549" w:rsidRPr="00A53549" w:rsidRDefault="00A53549" w:rsidP="00A53549"/>
        </w:tc>
      </w:tr>
      <w:tr w:rsidR="00A53549" w:rsidRPr="00A53549" w:rsidTr="001C2778">
        <w:trPr>
          <w:trHeight w:val="381"/>
        </w:trPr>
        <w:tc>
          <w:tcPr>
            <w:tcW w:w="3441" w:type="dxa"/>
          </w:tcPr>
          <w:p w:rsidR="00A53549" w:rsidRPr="00A53549" w:rsidRDefault="00A53549" w:rsidP="00A53549">
            <w:pPr>
              <w:rPr>
                <w:b/>
              </w:rPr>
            </w:pPr>
          </w:p>
        </w:tc>
        <w:tc>
          <w:tcPr>
            <w:tcW w:w="2126" w:type="dxa"/>
          </w:tcPr>
          <w:p w:rsidR="00A53549" w:rsidRPr="00A53549" w:rsidRDefault="00A53549" w:rsidP="00A53549">
            <w:pPr>
              <w:rPr>
                <w:bCs/>
                <w:lang w:val="uk-UA"/>
              </w:rPr>
            </w:pPr>
            <w:r w:rsidRPr="00A53549">
              <w:t xml:space="preserve">Хліб </w:t>
            </w:r>
            <w:r>
              <w:t>пшеничний цільнозерновий</w:t>
            </w:r>
          </w:p>
        </w:tc>
        <w:tc>
          <w:tcPr>
            <w:tcW w:w="992" w:type="dxa"/>
          </w:tcPr>
          <w:p w:rsidR="00A53549" w:rsidRPr="00A53549" w:rsidRDefault="00A53549" w:rsidP="00A53549">
            <w:pPr>
              <w:rPr>
                <w:bCs/>
                <w:lang w:val="uk-UA"/>
              </w:rPr>
            </w:pPr>
            <w:r w:rsidRPr="00A53549">
              <w:rPr>
                <w:bCs/>
                <w:lang w:val="uk-UA"/>
              </w:rPr>
              <w:t>кг</w:t>
            </w:r>
          </w:p>
        </w:tc>
        <w:tc>
          <w:tcPr>
            <w:tcW w:w="992" w:type="dxa"/>
          </w:tcPr>
          <w:p w:rsidR="00A53549" w:rsidRPr="00A53549" w:rsidRDefault="00A53549" w:rsidP="00A53549">
            <w:pPr>
              <w:rPr>
                <w:bCs/>
                <w:lang w:val="uk-UA"/>
              </w:rPr>
            </w:pPr>
            <w:r>
              <w:rPr>
                <w:bCs/>
                <w:lang w:val="uk-UA"/>
              </w:rPr>
              <w:t>49</w:t>
            </w:r>
            <w:r w:rsidRPr="00A53549">
              <w:rPr>
                <w:bCs/>
                <w:lang w:val="uk-UA"/>
              </w:rPr>
              <w:t>00</w:t>
            </w:r>
          </w:p>
        </w:tc>
        <w:tc>
          <w:tcPr>
            <w:tcW w:w="1112" w:type="dxa"/>
          </w:tcPr>
          <w:p w:rsidR="00A53549" w:rsidRPr="00A53549" w:rsidRDefault="00A53549" w:rsidP="00A53549"/>
        </w:tc>
        <w:tc>
          <w:tcPr>
            <w:tcW w:w="1216" w:type="dxa"/>
          </w:tcPr>
          <w:p w:rsidR="00A53549" w:rsidRPr="00A53549" w:rsidRDefault="00A53549" w:rsidP="00A53549"/>
        </w:tc>
      </w:tr>
      <w:tr w:rsidR="00A53549" w:rsidRPr="00A53549" w:rsidTr="001C2778">
        <w:trPr>
          <w:trHeight w:val="429"/>
        </w:trPr>
        <w:tc>
          <w:tcPr>
            <w:tcW w:w="3441" w:type="dxa"/>
          </w:tcPr>
          <w:p w:rsidR="00A53549" w:rsidRPr="00A53549" w:rsidRDefault="00A53549" w:rsidP="00A53549">
            <w:pPr>
              <w:rPr>
                <w:b/>
              </w:rPr>
            </w:pPr>
          </w:p>
        </w:tc>
        <w:tc>
          <w:tcPr>
            <w:tcW w:w="2126" w:type="dxa"/>
          </w:tcPr>
          <w:p w:rsidR="00A53549" w:rsidRPr="00A53549" w:rsidRDefault="00A53549" w:rsidP="00A53549">
            <w:pPr>
              <w:rPr>
                <w:bCs/>
                <w:lang w:val="uk-UA"/>
              </w:rPr>
            </w:pPr>
            <w:r>
              <w:t>Хліб Обідній домашній</w:t>
            </w:r>
          </w:p>
        </w:tc>
        <w:tc>
          <w:tcPr>
            <w:tcW w:w="992" w:type="dxa"/>
          </w:tcPr>
          <w:p w:rsidR="00A53549" w:rsidRPr="00A53549" w:rsidRDefault="00A53549" w:rsidP="00A53549">
            <w:pPr>
              <w:rPr>
                <w:bCs/>
                <w:lang w:val="uk-UA"/>
              </w:rPr>
            </w:pPr>
            <w:r w:rsidRPr="00A53549">
              <w:rPr>
                <w:bCs/>
                <w:lang w:val="uk-UA"/>
              </w:rPr>
              <w:t>кг</w:t>
            </w:r>
          </w:p>
        </w:tc>
        <w:tc>
          <w:tcPr>
            <w:tcW w:w="992" w:type="dxa"/>
          </w:tcPr>
          <w:p w:rsidR="00A53549" w:rsidRPr="00A53549" w:rsidRDefault="00A53549" w:rsidP="00A53549">
            <w:pPr>
              <w:rPr>
                <w:bCs/>
                <w:lang w:val="uk-UA"/>
              </w:rPr>
            </w:pPr>
            <w:r>
              <w:rPr>
                <w:bCs/>
                <w:lang w:val="uk-UA"/>
              </w:rPr>
              <w:t>135</w:t>
            </w:r>
          </w:p>
        </w:tc>
        <w:tc>
          <w:tcPr>
            <w:tcW w:w="1112" w:type="dxa"/>
          </w:tcPr>
          <w:p w:rsidR="00A53549" w:rsidRPr="00A53549" w:rsidRDefault="00A53549" w:rsidP="00A53549"/>
        </w:tc>
        <w:tc>
          <w:tcPr>
            <w:tcW w:w="1216" w:type="dxa"/>
          </w:tcPr>
          <w:p w:rsidR="00A53549" w:rsidRPr="00A53549" w:rsidRDefault="00A53549" w:rsidP="00A53549"/>
        </w:tc>
      </w:tr>
      <w:tr w:rsidR="00A53549" w:rsidRPr="00A53549" w:rsidTr="001C2778">
        <w:trPr>
          <w:trHeight w:val="418"/>
        </w:trPr>
        <w:tc>
          <w:tcPr>
            <w:tcW w:w="3441" w:type="dxa"/>
          </w:tcPr>
          <w:p w:rsidR="00A53549" w:rsidRPr="00A53549" w:rsidRDefault="00A53549" w:rsidP="00A53549"/>
        </w:tc>
        <w:tc>
          <w:tcPr>
            <w:tcW w:w="2126" w:type="dxa"/>
          </w:tcPr>
          <w:p w:rsidR="00A53549" w:rsidRPr="00A53549" w:rsidRDefault="00A53549" w:rsidP="00A53549">
            <w:r w:rsidRPr="00A53549">
              <w:t>Разом</w:t>
            </w:r>
          </w:p>
        </w:tc>
        <w:tc>
          <w:tcPr>
            <w:tcW w:w="992" w:type="dxa"/>
          </w:tcPr>
          <w:p w:rsidR="00A53549" w:rsidRPr="00A53549" w:rsidRDefault="00A53549" w:rsidP="00A53549"/>
        </w:tc>
        <w:tc>
          <w:tcPr>
            <w:tcW w:w="992" w:type="dxa"/>
          </w:tcPr>
          <w:p w:rsidR="00A53549" w:rsidRPr="00A53549" w:rsidRDefault="00A53549" w:rsidP="00A53549"/>
        </w:tc>
        <w:tc>
          <w:tcPr>
            <w:tcW w:w="1112" w:type="dxa"/>
          </w:tcPr>
          <w:p w:rsidR="00A53549" w:rsidRPr="00A53549" w:rsidRDefault="00A53549" w:rsidP="00A53549"/>
        </w:tc>
        <w:tc>
          <w:tcPr>
            <w:tcW w:w="1216" w:type="dxa"/>
          </w:tcPr>
          <w:p w:rsidR="00A53549" w:rsidRPr="00A53549" w:rsidRDefault="00A53549" w:rsidP="00A53549">
            <w:pPr>
              <w:rPr>
                <w:b/>
              </w:rPr>
            </w:pPr>
          </w:p>
        </w:tc>
      </w:tr>
    </w:tbl>
    <w:p w:rsidR="00A53549" w:rsidRPr="003701E0" w:rsidRDefault="00A53549" w:rsidP="00A53549">
      <w:pPr>
        <w:rPr>
          <w:lang w:val="uk-UA"/>
        </w:rPr>
      </w:pPr>
    </w:p>
    <w:p w:rsidR="00A53549" w:rsidRPr="00A53549" w:rsidRDefault="00A53549" w:rsidP="00A53549">
      <w:pPr>
        <w:jc w:val="both"/>
        <w:rPr>
          <w:b/>
        </w:rPr>
      </w:pPr>
      <w:r w:rsidRPr="00A53549">
        <w:rPr>
          <w:b/>
        </w:rPr>
        <w:t>Всього: ____________грн. __ коп. (прописом ________</w:t>
      </w:r>
      <w:proofErr w:type="gramStart"/>
      <w:r w:rsidRPr="00A53549">
        <w:rPr>
          <w:b/>
        </w:rPr>
        <w:t>_  грн.</w:t>
      </w:r>
      <w:proofErr w:type="gramEnd"/>
      <w:r w:rsidRPr="00A53549">
        <w:rPr>
          <w:b/>
        </w:rPr>
        <w:t xml:space="preserve"> __ коп. ) без ПДВ/в тому числі ПДВ - </w:t>
      </w:r>
      <w:r w:rsidRPr="00A53549">
        <w:t>____________</w:t>
      </w:r>
      <w:r w:rsidRPr="00A53549">
        <w:rPr>
          <w:b/>
        </w:rPr>
        <w:t xml:space="preserve"> грн. __коп.</w:t>
      </w:r>
    </w:p>
    <w:p w:rsidR="003701E0" w:rsidRPr="003701E0" w:rsidRDefault="003701E0" w:rsidP="003701E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701E0" w:rsidRPr="003701E0" w:rsidTr="003701E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Default="003701E0" w:rsidP="003701E0">
            <w:pPr>
              <w:jc w:val="both"/>
              <w:rPr>
                <w:bCs/>
                <w:color w:val="000000"/>
                <w:spacing w:val="-5"/>
                <w:lang w:val="uk-UA"/>
              </w:rPr>
            </w:pPr>
          </w:p>
          <w:p w:rsidR="00A53549" w:rsidRPr="003701E0" w:rsidRDefault="00A53549" w:rsidP="003701E0">
            <w:pPr>
              <w:jc w:val="both"/>
              <w:rPr>
                <w:bCs/>
                <w:color w:val="000000"/>
                <w:spacing w:val="-5"/>
                <w:lang w:val="uk-UA"/>
              </w:rPr>
            </w:pPr>
            <w:r>
              <w:rPr>
                <w:bCs/>
                <w:color w:val="000000"/>
                <w:spacing w:val="-5"/>
                <w:lang w:val="uk-UA"/>
              </w:rPr>
              <w:t>ПОСТАЧАЛЬНИК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bCs/>
                <w:color w:val="000000"/>
                <w:spacing w:val="-4"/>
                <w:lang w:val="uk-UA"/>
              </w:rPr>
            </w:pPr>
          </w:p>
          <w:p w:rsidR="003701E0" w:rsidRPr="003701E0" w:rsidRDefault="003701E0" w:rsidP="003701E0">
            <w:pPr>
              <w:jc w:val="both"/>
              <w:rPr>
                <w:bCs/>
                <w:color w:val="000000"/>
                <w:spacing w:val="-4"/>
                <w:lang w:val="uk-UA"/>
              </w:rPr>
            </w:pPr>
            <w:r w:rsidRPr="003701E0">
              <w:rPr>
                <w:bCs/>
                <w:color w:val="000000"/>
                <w:spacing w:val="-4"/>
                <w:lang w:val="uk-UA"/>
              </w:rPr>
              <w:t>ЗАМОВНИК</w:t>
            </w:r>
          </w:p>
          <w:p w:rsidR="003701E0" w:rsidRPr="003701E0" w:rsidRDefault="003701E0" w:rsidP="003701E0">
            <w:pPr>
              <w:jc w:val="both"/>
              <w:rPr>
                <w:bCs/>
                <w:lang w:val="uk-UA"/>
              </w:rPr>
            </w:pPr>
          </w:p>
        </w:tc>
      </w:tr>
      <w:tr w:rsidR="003701E0" w:rsidRPr="003701E0" w:rsidTr="003701E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Pr="003701E0" w:rsidRDefault="003701E0" w:rsidP="003701E0">
            <w:pPr>
              <w:jc w:val="both"/>
              <w:rPr>
                <w:lang w:val="uk-UA" w:eastAsia="en-US"/>
              </w:rPr>
            </w:pPr>
            <w:r w:rsidRPr="003701E0">
              <w:rPr>
                <w:lang w:val="uk-UA" w:eastAsia="en-US"/>
              </w:rPr>
              <w:t>Банк ДКСУ м.Київ</w:t>
            </w:r>
          </w:p>
          <w:p w:rsidR="003701E0" w:rsidRPr="003701E0" w:rsidRDefault="003701E0" w:rsidP="003701E0">
            <w:pPr>
              <w:jc w:val="both"/>
              <w:rPr>
                <w:lang w:val="uk-UA" w:eastAsia="en-US"/>
              </w:rPr>
            </w:pPr>
            <w:r w:rsidRPr="003701E0">
              <w:rPr>
                <w:lang w:val="uk-UA" w:eastAsia="en-US"/>
              </w:rPr>
              <w:t>Р/Р:</w:t>
            </w: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D55837" w:rsidRDefault="003701E0" w:rsidP="003701E0">
      <w:pPr>
        <w:jc w:val="both"/>
        <w:rPr>
          <w:b/>
          <w:i/>
          <w:color w:val="000000"/>
        </w:rPr>
      </w:pPr>
      <w:r w:rsidRPr="00D55837">
        <w:rPr>
          <w:b/>
          <w:i/>
          <w:color w:val="000000"/>
        </w:rPr>
        <w:t>Порядок змін умов договору про закупівлю</w:t>
      </w:r>
    </w:p>
    <w:p w:rsidR="003701E0" w:rsidRPr="003701E0" w:rsidRDefault="00841030" w:rsidP="003701E0">
      <w:pPr>
        <w:jc w:val="both"/>
        <w:rPr>
          <w:i/>
          <w:color w:val="000000"/>
          <w:sz w:val="20"/>
          <w:szCs w:val="20"/>
        </w:rPr>
      </w:pPr>
      <w:r>
        <w:rPr>
          <w:i/>
          <w:color w:val="000000"/>
          <w:sz w:val="20"/>
          <w:szCs w:val="20"/>
        </w:rPr>
        <w:t xml:space="preserve">1. Зміни </w:t>
      </w:r>
      <w:r w:rsidRPr="003701E0">
        <w:rPr>
          <w:i/>
          <w:color w:val="000000"/>
          <w:sz w:val="20"/>
          <w:szCs w:val="20"/>
        </w:rPr>
        <w:t>щодо</w:t>
      </w:r>
      <w:r w:rsidR="003701E0" w:rsidRPr="003701E0">
        <w:rPr>
          <w:i/>
          <w:color w:val="000000"/>
          <w:sz w:val="20"/>
          <w:szCs w:val="20"/>
        </w:rPr>
        <w:t xml:space="preserve"> договору про закупівлю можуть вноситись у випадках, визначених </w:t>
      </w:r>
      <w:r w:rsidRPr="00841030">
        <w:rPr>
          <w:i/>
          <w:color w:val="000000"/>
          <w:sz w:val="20"/>
          <w:szCs w:val="20"/>
          <w:lang w:val="uk-UA"/>
        </w:rPr>
        <w:t xml:space="preserve">п. 19 </w:t>
      </w:r>
      <w:r>
        <w:rPr>
          <w:i/>
          <w:color w:val="000000"/>
          <w:sz w:val="20"/>
          <w:szCs w:val="20"/>
          <w:lang w:val="uk-UA"/>
        </w:rPr>
        <w:t>Постанови</w:t>
      </w:r>
      <w:r w:rsidRPr="00841030">
        <w:rPr>
          <w:i/>
          <w:color w:val="000000"/>
          <w:sz w:val="20"/>
          <w:szCs w:val="20"/>
          <w:lang w:val="uk-UA"/>
        </w:rPr>
        <w:t xml:space="preserve">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i/>
          <w:color w:val="000000"/>
          <w:sz w:val="20"/>
          <w:szCs w:val="20"/>
          <w:lang w:val="uk-UA"/>
        </w:rPr>
        <w:t xml:space="preserve"> </w:t>
      </w:r>
      <w:r w:rsidR="003701E0" w:rsidRPr="00841030">
        <w:rPr>
          <w:i/>
          <w:color w:val="000000"/>
          <w:sz w:val="20"/>
          <w:szCs w:val="20"/>
          <w:lang w:val="uk-UA"/>
        </w:rPr>
        <w:t xml:space="preserve"> та статтею </w:t>
      </w:r>
      <w:r w:rsidR="003701E0" w:rsidRPr="003701E0">
        <w:rPr>
          <w:i/>
          <w:color w:val="000000"/>
          <w:sz w:val="20"/>
          <w:szCs w:val="20"/>
        </w:rPr>
        <w:t>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3701E0" w:rsidRPr="003701E0" w:rsidRDefault="003701E0" w:rsidP="003701E0">
      <w:pPr>
        <w:jc w:val="both"/>
        <w:rPr>
          <w:i/>
          <w:color w:val="000000"/>
          <w:sz w:val="20"/>
          <w:szCs w:val="20"/>
        </w:rPr>
      </w:pPr>
      <w:r w:rsidRPr="003701E0">
        <w:rPr>
          <w:i/>
          <w:color w:val="000000"/>
          <w:sz w:val="20"/>
          <w:szCs w:val="20"/>
        </w:rPr>
        <w:t>2. Пропозицію щодо внесення змін до договору може зробити кожна із сторін договору.</w:t>
      </w:r>
    </w:p>
    <w:p w:rsidR="003701E0" w:rsidRPr="003701E0" w:rsidRDefault="003701E0" w:rsidP="003701E0">
      <w:pPr>
        <w:jc w:val="both"/>
        <w:rPr>
          <w:i/>
          <w:color w:val="000000"/>
          <w:sz w:val="20"/>
          <w:szCs w:val="20"/>
        </w:rPr>
      </w:pPr>
      <w:r w:rsidRPr="003701E0">
        <w:rPr>
          <w:i/>
          <w:color w:val="000000"/>
          <w:sz w:val="20"/>
          <w:szCs w:val="2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701E0" w:rsidRPr="003701E0" w:rsidRDefault="003701E0" w:rsidP="003701E0">
      <w:pPr>
        <w:jc w:val="both"/>
        <w:rPr>
          <w:i/>
          <w:color w:val="000000"/>
          <w:sz w:val="20"/>
          <w:szCs w:val="20"/>
        </w:rPr>
      </w:pPr>
      <w:r w:rsidRPr="003701E0">
        <w:rPr>
          <w:i/>
          <w:color w:val="000000"/>
          <w:sz w:val="20"/>
          <w:szCs w:val="20"/>
        </w:rPr>
        <w:t>4. Відповідь особи, якій адресована пропозиція щодо змін до договору, про її прийняття повинна бути повною і безумовною.</w:t>
      </w:r>
    </w:p>
    <w:p w:rsidR="00D55837" w:rsidRDefault="003701E0" w:rsidP="003701E0">
      <w:pPr>
        <w:jc w:val="both"/>
        <w:rPr>
          <w:i/>
          <w:color w:val="000000"/>
          <w:sz w:val="20"/>
          <w:szCs w:val="20"/>
        </w:rPr>
      </w:pPr>
      <w:r w:rsidRPr="003701E0">
        <w:rPr>
          <w:i/>
          <w:color w:val="000000"/>
          <w:sz w:val="20"/>
          <w:szCs w:val="20"/>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701E0" w:rsidRPr="003701E0" w:rsidRDefault="003701E0" w:rsidP="003701E0">
      <w:pPr>
        <w:jc w:val="both"/>
        <w:rPr>
          <w:i/>
          <w:color w:val="000000"/>
          <w:sz w:val="20"/>
          <w:szCs w:val="20"/>
        </w:rPr>
      </w:pPr>
      <w:r w:rsidRPr="003701E0">
        <w:rPr>
          <w:i/>
          <w:color w:val="000000"/>
          <w:sz w:val="20"/>
          <w:szCs w:val="20"/>
        </w:rPr>
        <w:t>6. У разі зміни договору зобов'язання сторін змінюються відповідно до змінених умов щодо предмета, місця, строків виконання тощо.</w:t>
      </w:r>
    </w:p>
    <w:p w:rsidR="003701E0" w:rsidRPr="003701E0" w:rsidRDefault="003701E0" w:rsidP="003701E0">
      <w:pPr>
        <w:jc w:val="both"/>
        <w:rPr>
          <w:i/>
          <w:color w:val="000000"/>
        </w:rPr>
      </w:pPr>
    </w:p>
    <w:p w:rsidR="003701E0" w:rsidRDefault="003701E0" w:rsidP="003701E0">
      <w:pPr>
        <w:jc w:val="right"/>
        <w:rPr>
          <w:b/>
          <w:color w:val="000000"/>
          <w:kern w:val="3"/>
          <w:lang w:val="uk-UA"/>
        </w:rPr>
      </w:pPr>
    </w:p>
    <w:p w:rsidR="003701E0" w:rsidRPr="003701E0" w:rsidRDefault="003701E0" w:rsidP="003701E0">
      <w:pPr>
        <w:jc w:val="right"/>
        <w:rPr>
          <w:b/>
          <w:color w:val="000000"/>
          <w:kern w:val="3"/>
          <w:lang w:val="uk-UA" w:eastAsia="ar-SA"/>
        </w:rPr>
      </w:pPr>
      <w:r w:rsidRPr="003701E0">
        <w:rPr>
          <w:b/>
          <w:color w:val="000000"/>
          <w:kern w:val="3"/>
          <w:lang w:val="uk-UA"/>
        </w:rPr>
        <w:t>Додаток 2</w:t>
      </w:r>
    </w:p>
    <w:p w:rsidR="003701E0" w:rsidRPr="003701E0" w:rsidRDefault="003701E0" w:rsidP="003701E0">
      <w:pPr>
        <w:jc w:val="right"/>
        <w:rPr>
          <w:b/>
          <w:sz w:val="22"/>
          <w:szCs w:val="22"/>
          <w:lang w:val="uk-UA"/>
        </w:rPr>
      </w:pPr>
      <w:r w:rsidRPr="003701E0">
        <w:rPr>
          <w:b/>
          <w:sz w:val="22"/>
          <w:szCs w:val="22"/>
          <w:lang w:val="uk-UA"/>
        </w:rPr>
        <w:t xml:space="preserve">  до договору № _____від __________</w:t>
      </w:r>
    </w:p>
    <w:p w:rsidR="003701E0" w:rsidRPr="003701E0" w:rsidRDefault="003701E0" w:rsidP="003701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sz w:val="22"/>
          <w:szCs w:val="22"/>
          <w:lang w:val="uk-UA"/>
        </w:rPr>
      </w:pPr>
      <w:r w:rsidRPr="003701E0">
        <w:rPr>
          <w:rFonts w:ascii="Times New Roman CYR" w:hAnsi="Times New Roman CYR" w:cs="Times New Roman CYR"/>
          <w:b/>
          <w:color w:val="000000"/>
          <w:sz w:val="22"/>
          <w:szCs w:val="22"/>
          <w:lang w:val="uk-UA"/>
        </w:rPr>
        <w:t xml:space="preserve">Дислокація закладів освіти  Окнянської селищної ради Подільського району Одеської області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111"/>
        <w:gridCol w:w="850"/>
        <w:gridCol w:w="3969"/>
      </w:tblGrid>
      <w:tr w:rsidR="003701E0" w:rsidRPr="003701E0" w:rsidTr="00DE55C6">
        <w:trPr>
          <w:trHeight w:val="16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3701E0" w:rsidRPr="003701E0" w:rsidRDefault="003701E0" w:rsidP="003701E0">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3701E0" w:rsidRPr="003701E0" w:rsidRDefault="003701E0" w:rsidP="003701E0">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701E0" w:rsidRPr="003701E0" w:rsidRDefault="003701E0" w:rsidP="003701E0">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FE5FD6" w:rsidRPr="003701E0" w:rsidTr="00DE55C6">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701E0" w:rsidRDefault="00FE5FD6" w:rsidP="00FE5FD6">
            <w:pPr>
              <w:rPr>
                <w:rFonts w:ascii="Calibri" w:hAnsi="Calibri"/>
                <w:sz w:val="22"/>
                <w:szCs w:val="22"/>
                <w:lang w:val="uk-UA"/>
              </w:rPr>
            </w:pPr>
            <w:r w:rsidRPr="003701E0">
              <w:rPr>
                <w:rFonts w:ascii="Calibri" w:hAnsi="Calibri"/>
                <w:sz w:val="22"/>
                <w:szCs w:val="22"/>
                <w:lang w:val="uk-UA"/>
              </w:rPr>
              <w:t>1</w:t>
            </w:r>
          </w:p>
        </w:tc>
        <w:tc>
          <w:tcPr>
            <w:tcW w:w="4961" w:type="dxa"/>
            <w:gridSpan w:val="2"/>
            <w:tcBorders>
              <w:top w:val="single" w:sz="4" w:space="0" w:color="auto"/>
              <w:left w:val="single" w:sz="4" w:space="0" w:color="auto"/>
              <w:bottom w:val="single" w:sz="4" w:space="0" w:color="auto"/>
              <w:right w:val="single" w:sz="4" w:space="0" w:color="auto"/>
            </w:tcBorders>
          </w:tcPr>
          <w:p w:rsidR="00FE5FD6" w:rsidRPr="00C01795" w:rsidRDefault="00FE5FD6" w:rsidP="00FE5FD6">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969" w:type="dxa"/>
            <w:tcBorders>
              <w:top w:val="single" w:sz="4" w:space="0" w:color="auto"/>
              <w:left w:val="single" w:sz="4" w:space="0" w:color="auto"/>
              <w:bottom w:val="single" w:sz="4" w:space="0" w:color="auto"/>
              <w:right w:val="single" w:sz="4" w:space="0" w:color="auto"/>
            </w:tcBorders>
          </w:tcPr>
          <w:p w:rsidR="00FE5FD6" w:rsidRPr="00DE55C6" w:rsidRDefault="00FE5FD6" w:rsidP="00FE5FD6">
            <w:pPr>
              <w:widowControl w:val="0"/>
              <w:autoSpaceDE w:val="0"/>
              <w:autoSpaceDN w:val="0"/>
              <w:rPr>
                <w:color w:val="000000"/>
                <w:lang w:val="uk-UA"/>
              </w:rPr>
            </w:pPr>
            <w:r w:rsidRPr="003701E0">
              <w:rPr>
                <w:color w:val="000000"/>
              </w:rPr>
              <w:t xml:space="preserve">Одеська </w:t>
            </w:r>
            <w:proofErr w:type="gramStart"/>
            <w:r w:rsidRPr="003701E0">
              <w:rPr>
                <w:color w:val="000000"/>
              </w:rPr>
              <w:t>обл. ,</w:t>
            </w:r>
            <w:proofErr w:type="gramEnd"/>
            <w:r w:rsidRPr="003701E0">
              <w:rPr>
                <w:color w:val="000000"/>
              </w:rPr>
              <w:t xml:space="preserve"> </w:t>
            </w:r>
            <w:r w:rsidRPr="003701E0">
              <w:rPr>
                <w:color w:val="000000"/>
                <w:lang w:val="uk-UA"/>
              </w:rPr>
              <w:t>Подільський</w:t>
            </w:r>
            <w:r w:rsidRPr="003701E0">
              <w:rPr>
                <w:color w:val="000000"/>
              </w:rPr>
              <w:t xml:space="preserve"> район, с. Ставрове</w:t>
            </w:r>
            <w:r>
              <w:rPr>
                <w:color w:val="000000"/>
                <w:lang w:val="uk-UA"/>
              </w:rPr>
              <w:t xml:space="preserve"> вул. Шевченка, 27</w:t>
            </w:r>
          </w:p>
        </w:tc>
      </w:tr>
      <w:tr w:rsidR="00FE5FD6" w:rsidRPr="003701E0"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701E0" w:rsidRDefault="00FE5FD6" w:rsidP="00FE5FD6">
            <w:pPr>
              <w:rPr>
                <w:rFonts w:ascii="Calibri" w:hAnsi="Calibri"/>
                <w:sz w:val="22"/>
                <w:szCs w:val="22"/>
                <w:lang w:val="uk-UA"/>
              </w:rPr>
            </w:pPr>
            <w:r>
              <w:rPr>
                <w:rFonts w:ascii="Calibri" w:hAnsi="Calibri"/>
                <w:sz w:val="22"/>
                <w:szCs w:val="22"/>
                <w:lang w:val="uk-UA"/>
              </w:rPr>
              <w:t>2</w:t>
            </w:r>
          </w:p>
        </w:tc>
        <w:tc>
          <w:tcPr>
            <w:tcW w:w="4961" w:type="dxa"/>
            <w:gridSpan w:val="2"/>
          </w:tcPr>
          <w:p w:rsidR="00FE5FD6" w:rsidRPr="00980B67" w:rsidRDefault="00FE5FD6" w:rsidP="00FE5FD6">
            <w:pPr>
              <w:jc w:val="both"/>
            </w:pPr>
            <w:r w:rsidRPr="00980B67">
              <w:t>Окнянський опорний ліцей</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FE5FD6">
            <w:pPr>
              <w:widowControl w:val="0"/>
              <w:autoSpaceDE w:val="0"/>
              <w:autoSpaceDN w:val="0"/>
              <w:rPr>
                <w:color w:val="000000"/>
              </w:rPr>
            </w:pPr>
            <w:r w:rsidRPr="003701E0">
              <w:rPr>
                <w:color w:val="000000"/>
              </w:rPr>
              <w:t>Одесь</w:t>
            </w:r>
            <w:r>
              <w:rPr>
                <w:color w:val="000000"/>
              </w:rPr>
              <w:t>ка обл., смт.Окни, вул.</w:t>
            </w:r>
            <w:r>
              <w:rPr>
                <w:color w:val="000000"/>
                <w:lang w:val="uk-UA"/>
              </w:rPr>
              <w:t>Незалежності</w:t>
            </w:r>
            <w:r w:rsidRPr="003701E0">
              <w:rPr>
                <w:color w:val="000000"/>
              </w:rPr>
              <w:t xml:space="preserve"> , 21</w:t>
            </w:r>
          </w:p>
        </w:tc>
      </w:tr>
      <w:tr w:rsidR="00FE5FD6" w:rsidRPr="003701E0"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701E0" w:rsidRDefault="00FE5FD6" w:rsidP="00FE5FD6">
            <w:pPr>
              <w:rPr>
                <w:rFonts w:ascii="Calibri" w:hAnsi="Calibri"/>
                <w:sz w:val="22"/>
                <w:szCs w:val="22"/>
              </w:rPr>
            </w:pPr>
            <w:r>
              <w:rPr>
                <w:rFonts w:ascii="Calibri" w:hAnsi="Calibri"/>
                <w:sz w:val="22"/>
                <w:szCs w:val="22"/>
              </w:rPr>
              <w:t>3</w:t>
            </w:r>
          </w:p>
        </w:tc>
        <w:tc>
          <w:tcPr>
            <w:tcW w:w="4961" w:type="dxa"/>
            <w:gridSpan w:val="2"/>
          </w:tcPr>
          <w:p w:rsidR="00FE5FD6" w:rsidRPr="00980B67" w:rsidRDefault="00FE5FD6" w:rsidP="00FE5FD6">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DE55C6" w:rsidRDefault="00FE5FD6" w:rsidP="00FE5FD6">
            <w:pPr>
              <w:widowControl w:val="0"/>
              <w:autoSpaceDE w:val="0"/>
              <w:autoSpaceDN w:val="0"/>
              <w:rPr>
                <w:color w:val="000000"/>
                <w:lang w:val="uk-UA"/>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Довжанка</w:t>
            </w:r>
            <w:r>
              <w:rPr>
                <w:color w:val="000000"/>
                <w:lang w:val="uk-UA"/>
              </w:rPr>
              <w:t xml:space="preserve"> вул. Центральна, 88-А</w:t>
            </w:r>
          </w:p>
        </w:tc>
      </w:tr>
      <w:tr w:rsidR="00FE5FD6" w:rsidRPr="003701E0"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701E0" w:rsidRDefault="00FE5FD6" w:rsidP="00FE5FD6">
            <w:pPr>
              <w:rPr>
                <w:rFonts w:ascii="Calibri" w:hAnsi="Calibri"/>
                <w:sz w:val="22"/>
                <w:szCs w:val="22"/>
              </w:rPr>
            </w:pPr>
            <w:r>
              <w:rPr>
                <w:rFonts w:ascii="Calibri" w:hAnsi="Calibri"/>
                <w:sz w:val="22"/>
                <w:szCs w:val="22"/>
              </w:rPr>
              <w:t>4</w:t>
            </w:r>
          </w:p>
        </w:tc>
        <w:tc>
          <w:tcPr>
            <w:tcW w:w="4961" w:type="dxa"/>
            <w:gridSpan w:val="2"/>
          </w:tcPr>
          <w:p w:rsidR="00FE5FD6" w:rsidRPr="00980B67" w:rsidRDefault="00FE5FD6" w:rsidP="00FE5FD6">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DE55C6" w:rsidRDefault="00FE5FD6" w:rsidP="00FE5FD6">
            <w:pPr>
              <w:widowControl w:val="0"/>
              <w:autoSpaceDE w:val="0"/>
              <w:autoSpaceDN w:val="0"/>
              <w:rPr>
                <w:color w:val="000000"/>
                <w:lang w:val="uk-UA"/>
              </w:rPr>
            </w:pPr>
            <w:r w:rsidRPr="003701E0">
              <w:rPr>
                <w:color w:val="000000"/>
              </w:rPr>
              <w:t>Одеська обл.,</w:t>
            </w:r>
            <w:r w:rsidRPr="003701E0">
              <w:rPr>
                <w:color w:val="000000"/>
                <w:lang w:val="uk-UA"/>
              </w:rPr>
              <w:t xml:space="preserve"> Подільський</w:t>
            </w:r>
            <w:r w:rsidRPr="003701E0">
              <w:rPr>
                <w:color w:val="000000"/>
              </w:rPr>
              <w:t xml:space="preserve"> район, с. Малаївці</w:t>
            </w:r>
            <w:r>
              <w:rPr>
                <w:color w:val="000000"/>
                <w:lang w:val="uk-UA"/>
              </w:rPr>
              <w:t xml:space="preserve"> вул. Шкільна, 3</w:t>
            </w:r>
          </w:p>
        </w:tc>
      </w:tr>
      <w:tr w:rsidR="00FE5FD6" w:rsidRPr="003701E0" w:rsidTr="001334CD">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FE5FD6">
            <w:pPr>
              <w:rPr>
                <w:rFonts w:ascii="Calibri" w:hAnsi="Calibri"/>
                <w:sz w:val="22"/>
                <w:szCs w:val="22"/>
                <w:lang w:val="uk-UA"/>
              </w:rPr>
            </w:pPr>
            <w:r>
              <w:rPr>
                <w:rFonts w:ascii="Calibri" w:hAnsi="Calibri"/>
                <w:sz w:val="22"/>
                <w:szCs w:val="22"/>
              </w:rPr>
              <w:t>5</w:t>
            </w:r>
          </w:p>
        </w:tc>
        <w:tc>
          <w:tcPr>
            <w:tcW w:w="4961" w:type="dxa"/>
            <w:gridSpan w:val="2"/>
          </w:tcPr>
          <w:p w:rsidR="00FE5FD6" w:rsidRPr="00C01795" w:rsidRDefault="00FE5FD6" w:rsidP="00FE5FD6">
            <w:pPr>
              <w:pStyle w:val="ab"/>
              <w:rPr>
                <w:bCs/>
                <w:lang w:val="uk-UA"/>
              </w:rPr>
            </w:pPr>
            <w:r w:rsidRPr="00C01795">
              <w:rPr>
                <w:iCs/>
              </w:rPr>
              <w:t xml:space="preserve">Ткаченківський опорний </w:t>
            </w:r>
            <w:r>
              <w:rPr>
                <w:iCs/>
                <w:lang w:val="uk-UA"/>
              </w:rPr>
              <w:t>ліцей</w:t>
            </w:r>
          </w:p>
        </w:tc>
        <w:tc>
          <w:tcPr>
            <w:tcW w:w="3969" w:type="dxa"/>
            <w:tcBorders>
              <w:top w:val="single" w:sz="4" w:space="0" w:color="auto"/>
              <w:left w:val="single" w:sz="4" w:space="0" w:color="auto"/>
              <w:bottom w:val="single" w:sz="4" w:space="0" w:color="auto"/>
              <w:right w:val="single" w:sz="4" w:space="0" w:color="auto"/>
            </w:tcBorders>
          </w:tcPr>
          <w:p w:rsidR="00FE5FD6" w:rsidRPr="00DE55C6" w:rsidRDefault="00FE5FD6" w:rsidP="00FE5FD6">
            <w:pPr>
              <w:widowControl w:val="0"/>
              <w:autoSpaceDE w:val="0"/>
              <w:autoSpaceDN w:val="0"/>
              <w:rPr>
                <w:color w:val="000000"/>
                <w:lang w:val="uk-UA"/>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Ткаченкове</w:t>
            </w:r>
            <w:r>
              <w:rPr>
                <w:color w:val="000000"/>
                <w:lang w:val="uk-UA"/>
              </w:rPr>
              <w:t>, пров. Шкільний, 1</w:t>
            </w:r>
          </w:p>
        </w:tc>
      </w:tr>
      <w:tr w:rsidR="00FE5FD6" w:rsidRPr="003701E0" w:rsidTr="00DE55C6">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FE5FD6">
            <w:pPr>
              <w:rPr>
                <w:rFonts w:ascii="Calibri" w:hAnsi="Calibri"/>
                <w:sz w:val="22"/>
                <w:szCs w:val="22"/>
                <w:lang w:val="uk-UA"/>
              </w:rPr>
            </w:pPr>
            <w:r>
              <w:rPr>
                <w:rFonts w:ascii="Calibri" w:hAnsi="Calibri"/>
                <w:sz w:val="22"/>
                <w:szCs w:val="22"/>
              </w:rPr>
              <w:t>6</w:t>
            </w:r>
          </w:p>
        </w:tc>
        <w:tc>
          <w:tcPr>
            <w:tcW w:w="4961" w:type="dxa"/>
            <w:gridSpan w:val="2"/>
            <w:tcBorders>
              <w:top w:val="single" w:sz="4" w:space="0" w:color="auto"/>
              <w:left w:val="single" w:sz="4" w:space="0" w:color="auto"/>
              <w:bottom w:val="single" w:sz="4" w:space="0" w:color="auto"/>
              <w:right w:val="single" w:sz="4" w:space="0" w:color="auto"/>
            </w:tcBorders>
          </w:tcPr>
          <w:p w:rsidR="00FE5FD6" w:rsidRPr="00C01795" w:rsidRDefault="00FE5FD6" w:rsidP="00FE5FD6">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DE55C6" w:rsidRDefault="00FE5FD6" w:rsidP="00FE5FD6">
            <w:pPr>
              <w:widowControl w:val="0"/>
              <w:autoSpaceDE w:val="0"/>
              <w:autoSpaceDN w:val="0"/>
              <w:rPr>
                <w:color w:val="000000"/>
                <w:lang w:val="uk-UA"/>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Гулянка</w:t>
            </w:r>
            <w:r>
              <w:rPr>
                <w:color w:val="000000"/>
                <w:lang w:val="uk-UA"/>
              </w:rPr>
              <w:t>, вул. Шкільна,  38А</w:t>
            </w:r>
          </w:p>
        </w:tc>
      </w:tr>
      <w:tr w:rsidR="00FE5FD6" w:rsidRPr="003701E0" w:rsidTr="00DE55C6">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FE5FD6">
            <w:pPr>
              <w:rPr>
                <w:rFonts w:ascii="Calibri" w:hAnsi="Calibri"/>
                <w:sz w:val="22"/>
                <w:szCs w:val="22"/>
                <w:lang w:val="uk-UA"/>
              </w:rPr>
            </w:pPr>
            <w:r>
              <w:rPr>
                <w:rFonts w:ascii="Calibri" w:hAnsi="Calibri"/>
                <w:sz w:val="22"/>
                <w:szCs w:val="22"/>
              </w:rPr>
              <w:t>7</w:t>
            </w:r>
          </w:p>
        </w:tc>
        <w:tc>
          <w:tcPr>
            <w:tcW w:w="4961" w:type="dxa"/>
            <w:gridSpan w:val="2"/>
            <w:tcBorders>
              <w:top w:val="single" w:sz="4" w:space="0" w:color="auto"/>
              <w:left w:val="single" w:sz="4" w:space="0" w:color="auto"/>
              <w:bottom w:val="single" w:sz="4" w:space="0" w:color="auto"/>
              <w:right w:val="single" w:sz="4" w:space="0" w:color="auto"/>
            </w:tcBorders>
          </w:tcPr>
          <w:p w:rsidR="00FE5FD6" w:rsidRPr="00C01795" w:rsidRDefault="00FE5FD6" w:rsidP="00FE5FD6">
            <w:pPr>
              <w:pStyle w:val="ab"/>
            </w:pPr>
            <w:r w:rsidRPr="00C01795">
              <w:t xml:space="preserve">Комунальний заклад дошкільної освіти (ясла-садок) «Сонечко» </w:t>
            </w:r>
          </w:p>
        </w:tc>
        <w:tc>
          <w:tcPr>
            <w:tcW w:w="3969" w:type="dxa"/>
            <w:tcBorders>
              <w:top w:val="single" w:sz="4" w:space="0" w:color="auto"/>
              <w:left w:val="single" w:sz="4" w:space="0" w:color="auto"/>
              <w:bottom w:val="single" w:sz="4" w:space="0" w:color="auto"/>
              <w:right w:val="single" w:sz="4" w:space="0" w:color="auto"/>
            </w:tcBorders>
          </w:tcPr>
          <w:p w:rsidR="00FE5FD6" w:rsidRPr="00FE5FD6" w:rsidRDefault="00FE5FD6" w:rsidP="00FE5FD6">
            <w:pPr>
              <w:widowControl w:val="0"/>
              <w:autoSpaceDE w:val="0"/>
              <w:autoSpaceDN w:val="0"/>
              <w:rPr>
                <w:color w:val="000000"/>
                <w:lang w:val="uk-UA"/>
              </w:rPr>
            </w:pPr>
            <w:r w:rsidRPr="003701E0">
              <w:rPr>
                <w:color w:val="000000"/>
                <w:lang w:val="uk-UA"/>
              </w:rPr>
              <w:t xml:space="preserve">Одеська обл.., </w:t>
            </w:r>
            <w:r w:rsidRPr="003701E0">
              <w:rPr>
                <w:color w:val="000000"/>
              </w:rPr>
              <w:t>смт. Окни вул. Козацької Слави, 6</w:t>
            </w:r>
            <w:r>
              <w:rPr>
                <w:color w:val="000000"/>
                <w:lang w:val="uk-UA"/>
              </w:rPr>
              <w:t>а</w:t>
            </w:r>
          </w:p>
        </w:tc>
      </w:tr>
      <w:tr w:rsidR="00FE5FD6" w:rsidRPr="00FE5FD6" w:rsidTr="00DE55C6">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FE5FD6">
            <w:pPr>
              <w:rPr>
                <w:rFonts w:ascii="Calibri" w:hAnsi="Calibri"/>
                <w:sz w:val="22"/>
                <w:szCs w:val="22"/>
                <w:lang w:val="uk-UA"/>
              </w:rPr>
            </w:pPr>
            <w:r>
              <w:rPr>
                <w:rFonts w:ascii="Calibri" w:hAnsi="Calibri"/>
                <w:sz w:val="22"/>
                <w:szCs w:val="22"/>
              </w:rPr>
              <w:t>8</w:t>
            </w:r>
          </w:p>
        </w:tc>
        <w:tc>
          <w:tcPr>
            <w:tcW w:w="4961" w:type="dxa"/>
            <w:gridSpan w:val="2"/>
            <w:tcBorders>
              <w:top w:val="single" w:sz="4" w:space="0" w:color="auto"/>
              <w:left w:val="single" w:sz="4" w:space="0" w:color="auto"/>
              <w:bottom w:val="single" w:sz="4" w:space="0" w:color="auto"/>
              <w:right w:val="single" w:sz="4" w:space="0" w:color="auto"/>
            </w:tcBorders>
          </w:tcPr>
          <w:p w:rsidR="00FE5FD6" w:rsidRPr="00C01795" w:rsidRDefault="00FE5FD6" w:rsidP="00FE5FD6">
            <w:pPr>
              <w:pStyle w:val="ab"/>
              <w:rPr>
                <w:lang w:val="uk-UA"/>
              </w:rPr>
            </w:pPr>
            <w:r w:rsidRPr="00C01795">
              <w:rPr>
                <w:iCs/>
              </w:rPr>
              <w:t xml:space="preserve">Чорнянський опорний </w:t>
            </w:r>
            <w:r>
              <w:rPr>
                <w:iCs/>
                <w:lang w:val="uk-UA"/>
              </w:rPr>
              <w:t>ліцей</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FE5FD6">
            <w:pPr>
              <w:widowControl w:val="0"/>
              <w:autoSpaceDE w:val="0"/>
              <w:autoSpaceDN w:val="0"/>
              <w:rPr>
                <w:color w:val="000000"/>
                <w:lang w:val="uk-UA"/>
              </w:rPr>
            </w:pPr>
            <w:r w:rsidRPr="00FE5FD6">
              <w:rPr>
                <w:color w:val="000000"/>
                <w:lang w:val="uk-UA"/>
              </w:rPr>
              <w:t xml:space="preserve">Одеська обл., </w:t>
            </w:r>
            <w:r w:rsidRPr="003701E0">
              <w:rPr>
                <w:color w:val="000000"/>
                <w:lang w:val="uk-UA"/>
              </w:rPr>
              <w:t>Подільський</w:t>
            </w:r>
            <w:r w:rsidRPr="00FE5FD6">
              <w:rPr>
                <w:color w:val="000000"/>
                <w:lang w:val="uk-UA"/>
              </w:rPr>
              <w:t xml:space="preserve"> район, с. Ч</w:t>
            </w:r>
            <w:r w:rsidRPr="003701E0">
              <w:rPr>
                <w:color w:val="000000"/>
                <w:lang w:val="uk-UA"/>
              </w:rPr>
              <w:t>орна</w:t>
            </w:r>
            <w:r>
              <w:rPr>
                <w:color w:val="000000"/>
                <w:lang w:val="uk-UA"/>
              </w:rPr>
              <w:t>, вул. Івана Франка, 97</w:t>
            </w:r>
          </w:p>
        </w:tc>
      </w:tr>
      <w:tr w:rsidR="00FE5FD6" w:rsidRPr="00FE5FD6" w:rsidTr="00DE55C6">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FE5FD6">
            <w:pPr>
              <w:rPr>
                <w:rFonts w:ascii="Calibri" w:hAnsi="Calibri"/>
                <w:sz w:val="22"/>
                <w:szCs w:val="22"/>
                <w:lang w:val="uk-UA"/>
              </w:rPr>
            </w:pPr>
            <w:r w:rsidRPr="00FE5FD6">
              <w:rPr>
                <w:rFonts w:ascii="Calibri" w:hAnsi="Calibri"/>
                <w:sz w:val="22"/>
                <w:szCs w:val="22"/>
                <w:lang w:val="uk-UA"/>
              </w:rPr>
              <w:t>9</w:t>
            </w:r>
          </w:p>
        </w:tc>
        <w:tc>
          <w:tcPr>
            <w:tcW w:w="4961" w:type="dxa"/>
            <w:gridSpan w:val="2"/>
            <w:tcBorders>
              <w:top w:val="single" w:sz="4" w:space="0" w:color="auto"/>
              <w:left w:val="single" w:sz="4" w:space="0" w:color="auto"/>
              <w:bottom w:val="single" w:sz="4" w:space="0" w:color="auto"/>
              <w:right w:val="single" w:sz="4" w:space="0" w:color="auto"/>
            </w:tcBorders>
          </w:tcPr>
          <w:p w:rsidR="00FE5FD6" w:rsidRPr="00C01795" w:rsidRDefault="00FE5FD6" w:rsidP="00FE5FD6">
            <w:pPr>
              <w:pStyle w:val="ab"/>
              <w:rPr>
                <w:iCs/>
                <w:lang w:val="uk-UA"/>
              </w:rPr>
            </w:pPr>
            <w:r w:rsidRPr="00C01795">
              <w:rPr>
                <w:bCs/>
                <w:lang w:val="uk-UA"/>
              </w:rPr>
              <w:t>філія Гавиноська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FE5FD6">
            <w:pPr>
              <w:widowControl w:val="0"/>
              <w:autoSpaceDE w:val="0"/>
              <w:autoSpaceDN w:val="0"/>
              <w:rPr>
                <w:color w:val="000000"/>
                <w:lang w:val="uk-UA"/>
              </w:rPr>
            </w:pPr>
            <w:r w:rsidRPr="00FE5FD6">
              <w:rPr>
                <w:color w:val="000000"/>
                <w:lang w:val="uk-UA"/>
              </w:rPr>
              <w:t xml:space="preserve">Одеська обл., </w:t>
            </w:r>
            <w:r w:rsidRPr="003701E0">
              <w:rPr>
                <w:color w:val="000000"/>
                <w:lang w:val="uk-UA"/>
              </w:rPr>
              <w:t>Подільський</w:t>
            </w:r>
            <w:r w:rsidRPr="00FE5FD6">
              <w:rPr>
                <w:color w:val="000000"/>
                <w:lang w:val="uk-UA"/>
              </w:rPr>
              <w:t xml:space="preserve"> район, с. </w:t>
            </w:r>
            <w:r w:rsidRPr="003701E0">
              <w:rPr>
                <w:color w:val="000000"/>
                <w:lang w:val="uk-UA"/>
              </w:rPr>
              <w:t>Гавиноси</w:t>
            </w:r>
            <w:r>
              <w:rPr>
                <w:color w:val="000000"/>
                <w:lang w:val="uk-UA"/>
              </w:rPr>
              <w:t>, вул. Шкільна, 220А</w:t>
            </w:r>
          </w:p>
        </w:tc>
      </w:tr>
      <w:tr w:rsidR="00FE5FD6" w:rsidRPr="003701E0" w:rsidTr="00DE55C6">
        <w:trPr>
          <w:trHeight w:val="275"/>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FE5FD6">
            <w:pPr>
              <w:rPr>
                <w:rFonts w:ascii="Calibri" w:hAnsi="Calibri"/>
                <w:sz w:val="22"/>
                <w:szCs w:val="22"/>
                <w:lang w:val="uk-UA"/>
              </w:rPr>
            </w:pPr>
            <w:r>
              <w:rPr>
                <w:rFonts w:ascii="Calibri" w:hAnsi="Calibri"/>
                <w:sz w:val="22"/>
                <w:szCs w:val="22"/>
                <w:lang w:val="uk-UA"/>
              </w:rPr>
              <w:t>10</w:t>
            </w:r>
          </w:p>
        </w:tc>
        <w:tc>
          <w:tcPr>
            <w:tcW w:w="4961" w:type="dxa"/>
            <w:gridSpan w:val="2"/>
            <w:tcBorders>
              <w:top w:val="single" w:sz="4" w:space="0" w:color="auto"/>
              <w:left w:val="single" w:sz="4" w:space="0" w:color="auto"/>
              <w:bottom w:val="single" w:sz="4" w:space="0" w:color="auto"/>
              <w:right w:val="single" w:sz="4" w:space="0" w:color="auto"/>
            </w:tcBorders>
          </w:tcPr>
          <w:p w:rsidR="00FE5FD6" w:rsidRPr="00C01795" w:rsidRDefault="00FE5FD6" w:rsidP="00FE5FD6">
            <w:pPr>
              <w:pStyle w:val="ab"/>
              <w:rPr>
                <w:bCs/>
                <w:lang w:val="uk-UA"/>
              </w:rPr>
            </w:pPr>
            <w:r w:rsidRPr="00C01795">
              <w:rPr>
                <w:bCs/>
                <w:lang w:val="uk-UA"/>
              </w:rPr>
              <w:t>філія Топалівська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FE5FD6">
            <w:pPr>
              <w:widowControl w:val="0"/>
              <w:autoSpaceDE w:val="0"/>
              <w:autoSpaceDN w:val="0"/>
              <w:rPr>
                <w:color w:val="000000"/>
                <w:lang w:val="uk-UA"/>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w:t>
            </w:r>
            <w:r w:rsidRPr="003701E0">
              <w:rPr>
                <w:color w:val="000000"/>
                <w:lang w:val="uk-UA"/>
              </w:rPr>
              <w:t>Топали</w:t>
            </w:r>
            <w:r>
              <w:rPr>
                <w:color w:val="000000"/>
                <w:lang w:val="uk-UA"/>
              </w:rPr>
              <w:t>, вул. Тростянецька, 464А</w:t>
            </w:r>
          </w:p>
        </w:tc>
      </w:tr>
      <w:tr w:rsidR="00FE5FD6" w:rsidRPr="003701E0" w:rsidTr="00DE55C6">
        <w:trPr>
          <w:trHeight w:val="275"/>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FE5FD6">
            <w:pPr>
              <w:rPr>
                <w:rFonts w:ascii="Calibri" w:hAnsi="Calibri"/>
                <w:sz w:val="22"/>
                <w:szCs w:val="22"/>
                <w:lang w:val="uk-UA"/>
              </w:rPr>
            </w:pPr>
            <w:r>
              <w:rPr>
                <w:rFonts w:ascii="Calibri" w:hAnsi="Calibri"/>
                <w:sz w:val="22"/>
                <w:szCs w:val="22"/>
                <w:lang w:val="uk-UA"/>
              </w:rPr>
              <w:t>11</w:t>
            </w:r>
          </w:p>
        </w:tc>
        <w:tc>
          <w:tcPr>
            <w:tcW w:w="4961" w:type="dxa"/>
            <w:gridSpan w:val="2"/>
            <w:tcBorders>
              <w:top w:val="single" w:sz="4" w:space="0" w:color="auto"/>
              <w:left w:val="single" w:sz="4" w:space="0" w:color="auto"/>
              <w:bottom w:val="single" w:sz="4" w:space="0" w:color="auto"/>
              <w:right w:val="single" w:sz="4" w:space="0" w:color="auto"/>
            </w:tcBorders>
          </w:tcPr>
          <w:p w:rsidR="00FE5FD6" w:rsidRPr="00C01795" w:rsidRDefault="00FE5FD6" w:rsidP="00FE5FD6">
            <w:pPr>
              <w:pStyle w:val="ab"/>
              <w:rPr>
                <w:bCs/>
                <w:lang w:val="uk-UA"/>
              </w:rPr>
            </w:pPr>
            <w:r w:rsidRPr="00C01795">
              <w:rPr>
                <w:bCs/>
                <w:lang w:val="uk-UA"/>
              </w:rPr>
              <w:t>філія Федосіївська гімназія Чорнянського опорного ліцею</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FE5FD6">
            <w:pPr>
              <w:widowControl w:val="0"/>
              <w:autoSpaceDE w:val="0"/>
              <w:autoSpaceDN w:val="0"/>
              <w:rPr>
                <w:color w:val="000000"/>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w:t>
            </w:r>
            <w:r w:rsidRPr="003701E0">
              <w:rPr>
                <w:color w:val="000000"/>
                <w:lang w:val="uk-UA"/>
              </w:rPr>
              <w:t>Федосіївка</w:t>
            </w:r>
            <w:r>
              <w:rPr>
                <w:color w:val="000000"/>
                <w:lang w:val="uk-UA"/>
              </w:rPr>
              <w:t>, вул. Шкільна, 8</w:t>
            </w:r>
          </w:p>
        </w:tc>
      </w:tr>
      <w:tr w:rsidR="00FE5FD6" w:rsidRPr="003701E0" w:rsidTr="00DE55C6">
        <w:trPr>
          <w:trHeight w:val="187"/>
          <w:jc w:val="center"/>
        </w:trPr>
        <w:tc>
          <w:tcPr>
            <w:tcW w:w="846" w:type="dxa"/>
            <w:tcBorders>
              <w:top w:val="single" w:sz="4" w:space="0" w:color="auto"/>
              <w:left w:val="single" w:sz="4" w:space="0" w:color="auto"/>
              <w:bottom w:val="single" w:sz="4" w:space="0" w:color="auto"/>
              <w:right w:val="single" w:sz="4" w:space="0" w:color="auto"/>
            </w:tcBorders>
            <w:vAlign w:val="center"/>
          </w:tcPr>
          <w:p w:rsidR="00FE5FD6" w:rsidRPr="003F6028" w:rsidRDefault="00FE5FD6" w:rsidP="00FE5FD6">
            <w:pPr>
              <w:rPr>
                <w:rFonts w:ascii="Calibri" w:hAnsi="Calibri"/>
                <w:sz w:val="22"/>
                <w:szCs w:val="22"/>
                <w:lang w:val="uk-UA"/>
              </w:rPr>
            </w:pPr>
            <w:r>
              <w:rPr>
                <w:rFonts w:ascii="Calibri" w:hAnsi="Calibri"/>
                <w:sz w:val="22"/>
                <w:szCs w:val="22"/>
                <w:lang w:val="uk-UA"/>
              </w:rPr>
              <w:t>12</w:t>
            </w:r>
          </w:p>
        </w:tc>
        <w:tc>
          <w:tcPr>
            <w:tcW w:w="4961" w:type="dxa"/>
            <w:gridSpan w:val="2"/>
            <w:tcBorders>
              <w:top w:val="single" w:sz="4" w:space="0" w:color="auto"/>
              <w:left w:val="single" w:sz="4" w:space="0" w:color="auto"/>
              <w:bottom w:val="single" w:sz="4" w:space="0" w:color="auto"/>
              <w:right w:val="single" w:sz="4" w:space="0" w:color="auto"/>
            </w:tcBorders>
          </w:tcPr>
          <w:p w:rsidR="00FE5FD6" w:rsidRPr="00C01795" w:rsidRDefault="00FE5FD6" w:rsidP="00FE5FD6">
            <w:pPr>
              <w:pStyle w:val="ab"/>
              <w:rPr>
                <w:bCs/>
              </w:rPr>
            </w:pPr>
            <w:r w:rsidRPr="00C01795">
              <w:t>Комунальний заклад дошкільної освіти (ясла-садок) «Колобок»</w:t>
            </w:r>
          </w:p>
        </w:tc>
        <w:tc>
          <w:tcPr>
            <w:tcW w:w="3969" w:type="dxa"/>
            <w:tcBorders>
              <w:top w:val="single" w:sz="4" w:space="0" w:color="auto"/>
              <w:left w:val="single" w:sz="4" w:space="0" w:color="auto"/>
              <w:bottom w:val="single" w:sz="4" w:space="0" w:color="auto"/>
              <w:right w:val="single" w:sz="4" w:space="0" w:color="auto"/>
            </w:tcBorders>
          </w:tcPr>
          <w:p w:rsidR="00FE5FD6" w:rsidRPr="003701E0" w:rsidRDefault="00FE5FD6" w:rsidP="00FE5FD6">
            <w:pPr>
              <w:widowControl w:val="0"/>
              <w:autoSpaceDE w:val="0"/>
              <w:autoSpaceDN w:val="0"/>
              <w:rPr>
                <w:color w:val="000000"/>
              </w:rPr>
            </w:pPr>
            <w:r w:rsidRPr="003701E0">
              <w:rPr>
                <w:color w:val="000000"/>
              </w:rPr>
              <w:t xml:space="preserve">Одеська обл., </w:t>
            </w:r>
            <w:r w:rsidRPr="003701E0">
              <w:rPr>
                <w:color w:val="000000"/>
                <w:lang w:val="uk-UA"/>
              </w:rPr>
              <w:t>Подільський</w:t>
            </w:r>
            <w:r w:rsidRPr="003701E0">
              <w:rPr>
                <w:color w:val="000000"/>
              </w:rPr>
              <w:t xml:space="preserve"> район, с. Ч</w:t>
            </w:r>
            <w:r w:rsidRPr="003701E0">
              <w:rPr>
                <w:color w:val="000000"/>
                <w:lang w:val="uk-UA"/>
              </w:rPr>
              <w:t>орна</w:t>
            </w:r>
            <w:r>
              <w:rPr>
                <w:color w:val="000000"/>
                <w:lang w:val="uk-UA"/>
              </w:rPr>
              <w:t>, вул. Івана Франка, 64А</w:t>
            </w:r>
          </w:p>
        </w:tc>
      </w:tr>
      <w:tr w:rsidR="00DE55C6" w:rsidRPr="003701E0" w:rsidTr="003701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71"/>
        </w:trPr>
        <w:tc>
          <w:tcPr>
            <w:tcW w:w="4957" w:type="dxa"/>
            <w:gridSpan w:val="2"/>
            <w:tcBorders>
              <w:top w:val="single" w:sz="4" w:space="0" w:color="000000"/>
              <w:left w:val="single" w:sz="4" w:space="0" w:color="000000"/>
              <w:bottom w:val="single" w:sz="4" w:space="0" w:color="000000"/>
              <w:right w:val="single" w:sz="4" w:space="0" w:color="auto"/>
            </w:tcBorders>
            <w:shd w:val="clear" w:color="auto" w:fill="FFFFFF"/>
          </w:tcPr>
          <w:p w:rsidR="00DE55C6" w:rsidRPr="003701E0" w:rsidRDefault="00D55837" w:rsidP="00DE55C6">
            <w:pPr>
              <w:widowControl w:val="0"/>
              <w:autoSpaceDE w:val="0"/>
              <w:autoSpaceDN w:val="0"/>
              <w:jc w:val="center"/>
              <w:rPr>
                <w:rFonts w:ascii="Times New Roman CYR" w:hAnsi="Times New Roman CYR" w:cs="Times New Roman CYR"/>
                <w:color w:val="000000"/>
                <w:sz w:val="22"/>
                <w:szCs w:val="22"/>
                <w:lang w:val="uk-UA"/>
              </w:rPr>
            </w:pPr>
            <w:r>
              <w:rPr>
                <w:rFonts w:ascii="Times New Roman CYR" w:hAnsi="Times New Roman CYR" w:cs="Times New Roman CYR"/>
                <w:color w:val="000000"/>
                <w:sz w:val="22"/>
                <w:szCs w:val="22"/>
                <w:lang w:val="uk-UA"/>
              </w:rPr>
              <w:t>ПОСТАЧАЛЬНИК</w:t>
            </w:r>
          </w:p>
        </w:tc>
        <w:tc>
          <w:tcPr>
            <w:tcW w:w="4819" w:type="dxa"/>
            <w:gridSpan w:val="2"/>
            <w:tcBorders>
              <w:top w:val="single" w:sz="4" w:space="0" w:color="auto"/>
              <w:left w:val="single" w:sz="4" w:space="0" w:color="auto"/>
              <w:bottom w:val="single" w:sz="4" w:space="0" w:color="000000"/>
              <w:right w:val="single" w:sz="4" w:space="0" w:color="auto"/>
            </w:tcBorders>
            <w:shd w:val="clear" w:color="auto" w:fill="FFFFFF"/>
          </w:tcPr>
          <w:p w:rsidR="00DE55C6" w:rsidRPr="003701E0" w:rsidRDefault="00DE55C6" w:rsidP="00DE55C6">
            <w:pPr>
              <w:widowControl w:val="0"/>
              <w:autoSpaceDE w:val="0"/>
              <w:autoSpaceDN w:val="0"/>
              <w:jc w:val="center"/>
              <w:rPr>
                <w:rFonts w:ascii="Times New Roman CYR" w:hAnsi="Times New Roman CYR" w:cs="Times New Roman CYR"/>
                <w:color w:val="000000"/>
                <w:sz w:val="22"/>
                <w:szCs w:val="22"/>
                <w:lang w:val="uk-UA"/>
              </w:rPr>
            </w:pPr>
            <w:r w:rsidRPr="003701E0">
              <w:rPr>
                <w:rFonts w:ascii="Times New Roman CYR" w:hAnsi="Times New Roman CYR" w:cs="Times New Roman CYR"/>
                <w:color w:val="000000"/>
                <w:spacing w:val="-4"/>
                <w:sz w:val="22"/>
                <w:szCs w:val="22"/>
                <w:lang w:val="uk-UA"/>
              </w:rPr>
              <w:t>ЗАМОВНИК</w:t>
            </w:r>
          </w:p>
        </w:tc>
      </w:tr>
      <w:tr w:rsidR="00DE55C6" w:rsidRPr="003701E0" w:rsidTr="003701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73"/>
        </w:trPr>
        <w:tc>
          <w:tcPr>
            <w:tcW w:w="4957" w:type="dxa"/>
            <w:gridSpan w:val="2"/>
            <w:tcBorders>
              <w:top w:val="single" w:sz="4" w:space="0" w:color="000000"/>
              <w:left w:val="single" w:sz="4" w:space="0" w:color="000000"/>
              <w:bottom w:val="single" w:sz="4" w:space="0" w:color="000000"/>
              <w:right w:val="single" w:sz="4" w:space="0" w:color="auto"/>
            </w:tcBorders>
            <w:shd w:val="clear" w:color="auto" w:fill="FFFFFF"/>
          </w:tcPr>
          <w:p w:rsidR="00DE55C6" w:rsidRPr="003701E0" w:rsidRDefault="00DE55C6" w:rsidP="00DE55C6">
            <w:pPr>
              <w:widowControl w:val="0"/>
              <w:autoSpaceDE w:val="0"/>
              <w:autoSpaceDN w:val="0"/>
              <w:rPr>
                <w:rFonts w:ascii="Times New Roman CYR" w:hAnsi="Times New Roman CYR" w:cs="Times New Roman CYR"/>
                <w:color w:val="000000"/>
                <w:sz w:val="20"/>
                <w:szCs w:val="20"/>
                <w:lang w:val="uk-UA"/>
              </w:rPr>
            </w:pPr>
          </w:p>
        </w:tc>
        <w:tc>
          <w:tcPr>
            <w:tcW w:w="4819" w:type="dxa"/>
            <w:gridSpan w:val="2"/>
            <w:tcBorders>
              <w:top w:val="single" w:sz="4" w:space="0" w:color="000000"/>
              <w:left w:val="single" w:sz="4" w:space="0" w:color="auto"/>
              <w:bottom w:val="single" w:sz="4" w:space="0" w:color="auto"/>
              <w:right w:val="single" w:sz="4" w:space="0" w:color="auto"/>
            </w:tcBorders>
            <w:shd w:val="clear" w:color="auto" w:fill="FFFFFF"/>
          </w:tcPr>
          <w:p w:rsidR="00DE55C6" w:rsidRPr="003701E0" w:rsidRDefault="00DE55C6" w:rsidP="00DE55C6">
            <w:pPr>
              <w:widowControl w:val="0"/>
              <w:tabs>
                <w:tab w:val="left" w:pos="5670"/>
              </w:tabs>
              <w:autoSpaceDE w:val="0"/>
              <w:autoSpaceDN w:val="0"/>
              <w:jc w:val="both"/>
              <w:rPr>
                <w:rFonts w:ascii="Times New Roman CYR" w:hAnsi="Times New Roman CYR" w:cs="Times New Roman CYR"/>
                <w:b/>
                <w:snapToGrid w:val="0"/>
                <w:color w:val="000000"/>
                <w:sz w:val="20"/>
                <w:szCs w:val="20"/>
                <w:lang w:val="uk-UA"/>
              </w:rPr>
            </w:pPr>
            <w:r w:rsidRPr="003701E0">
              <w:rPr>
                <w:rFonts w:ascii="Times New Roman CYR" w:hAnsi="Times New Roman CYR" w:cs="Times New Roman CYR"/>
                <w:b/>
                <w:snapToGrid w:val="0"/>
                <w:color w:val="000000"/>
                <w:sz w:val="20"/>
                <w:szCs w:val="20"/>
                <w:lang w:val="uk-UA"/>
              </w:rPr>
              <w:t>Відділ освіти, молоді та спорту, культури та туризму Окнянської селищної ради</w:t>
            </w:r>
          </w:p>
          <w:p w:rsidR="00DE55C6" w:rsidRPr="003701E0" w:rsidRDefault="00DE55C6" w:rsidP="00DE55C6">
            <w:pPr>
              <w:widowControl w:val="0"/>
              <w:tabs>
                <w:tab w:val="left" w:pos="5670"/>
              </w:tabs>
              <w:autoSpaceDE w:val="0"/>
              <w:autoSpaceDN w:val="0"/>
              <w:spacing w:line="276" w:lineRule="auto"/>
              <w:rPr>
                <w:rFonts w:ascii="Times New Roman CYR" w:hAnsi="Times New Roman CYR" w:cs="Times New Roman CYR"/>
                <w:snapToGrid w:val="0"/>
                <w:color w:val="000000"/>
                <w:sz w:val="20"/>
                <w:szCs w:val="20"/>
                <w:lang w:val="uk-UA"/>
              </w:rPr>
            </w:pPr>
            <w:r w:rsidRPr="003701E0">
              <w:rPr>
                <w:rFonts w:ascii="Times New Roman CYR" w:hAnsi="Times New Roman CYR" w:cs="Times New Roman CYR"/>
                <w:snapToGrid w:val="0"/>
                <w:color w:val="000000"/>
                <w:sz w:val="20"/>
                <w:szCs w:val="20"/>
                <w:lang w:val="uk-UA"/>
              </w:rPr>
              <w:t>Юридична  адреса:</w:t>
            </w:r>
          </w:p>
          <w:p w:rsidR="00DE55C6" w:rsidRPr="003701E0" w:rsidRDefault="00DE55C6" w:rsidP="00DE55C6">
            <w:pPr>
              <w:widowControl w:val="0"/>
              <w:tabs>
                <w:tab w:val="left" w:pos="5670"/>
              </w:tabs>
              <w:autoSpaceDE w:val="0"/>
              <w:autoSpaceDN w:val="0"/>
              <w:spacing w:line="276" w:lineRule="auto"/>
              <w:rPr>
                <w:rFonts w:ascii="Times New Roman CYR" w:hAnsi="Times New Roman CYR" w:cs="Times New Roman CYR"/>
                <w:color w:val="000000"/>
                <w:sz w:val="20"/>
                <w:szCs w:val="20"/>
                <w:lang w:val="uk-UA"/>
              </w:rPr>
            </w:pPr>
            <w:r w:rsidRPr="003701E0">
              <w:rPr>
                <w:rFonts w:ascii="Times New Roman CYR" w:hAnsi="Times New Roman CYR" w:cs="Times New Roman CYR"/>
                <w:snapToGrid w:val="0"/>
                <w:color w:val="000000"/>
                <w:sz w:val="20"/>
                <w:szCs w:val="20"/>
                <w:lang w:val="uk-UA"/>
              </w:rPr>
              <w:t>67900, Одеська область</w:t>
            </w:r>
          </w:p>
          <w:p w:rsidR="00DE55C6" w:rsidRPr="003701E0" w:rsidRDefault="00DE55C6" w:rsidP="00DE55C6">
            <w:pPr>
              <w:widowControl w:val="0"/>
              <w:tabs>
                <w:tab w:val="left" w:pos="5670"/>
              </w:tabs>
              <w:autoSpaceDE w:val="0"/>
              <w:autoSpaceDN w:val="0"/>
              <w:spacing w:line="276" w:lineRule="auto"/>
              <w:rPr>
                <w:rFonts w:ascii="Times New Roman CYR" w:hAnsi="Times New Roman CYR" w:cs="Times New Roman CYR"/>
                <w:color w:val="000000"/>
                <w:sz w:val="20"/>
                <w:szCs w:val="20"/>
                <w:lang w:val="uk-UA"/>
              </w:rPr>
            </w:pPr>
            <w:r w:rsidRPr="003701E0">
              <w:rPr>
                <w:rFonts w:ascii="Times New Roman CYR" w:hAnsi="Times New Roman CYR" w:cs="Times New Roman CYR"/>
                <w:color w:val="000000"/>
                <w:sz w:val="20"/>
                <w:szCs w:val="20"/>
                <w:lang w:val="uk-UA"/>
              </w:rPr>
              <w:t>смт. Окни, вул. Херсонська, 6</w:t>
            </w:r>
          </w:p>
          <w:p w:rsidR="00DE55C6" w:rsidRPr="003701E0" w:rsidRDefault="00DE55C6" w:rsidP="00DE55C6">
            <w:pPr>
              <w:widowControl w:val="0"/>
              <w:tabs>
                <w:tab w:val="left" w:pos="5670"/>
              </w:tabs>
              <w:autoSpaceDE w:val="0"/>
              <w:autoSpaceDN w:val="0"/>
              <w:spacing w:line="276" w:lineRule="auto"/>
              <w:rPr>
                <w:rFonts w:ascii="Times New Roman CYR" w:hAnsi="Times New Roman CYR" w:cs="Times New Roman CYR"/>
                <w:snapToGrid w:val="0"/>
                <w:color w:val="000000"/>
                <w:sz w:val="20"/>
                <w:szCs w:val="20"/>
                <w:lang w:val="uk-UA"/>
              </w:rPr>
            </w:pPr>
            <w:r w:rsidRPr="003701E0">
              <w:rPr>
                <w:rFonts w:ascii="Times New Roman CYR" w:hAnsi="Times New Roman CYR" w:cs="Times New Roman CYR"/>
                <w:color w:val="000000"/>
                <w:sz w:val="20"/>
                <w:szCs w:val="20"/>
                <w:lang w:val="uk-UA"/>
              </w:rPr>
              <w:t>Код ЄДРПОУ: 43247538</w:t>
            </w:r>
          </w:p>
          <w:p w:rsidR="00DE55C6" w:rsidRPr="003701E0" w:rsidRDefault="00DE55C6" w:rsidP="00DE55C6">
            <w:pPr>
              <w:widowControl w:val="0"/>
              <w:autoSpaceDE w:val="0"/>
              <w:autoSpaceDN w:val="0"/>
              <w:spacing w:line="276" w:lineRule="auto"/>
              <w:rPr>
                <w:rFonts w:ascii="Times New Roman CYR" w:hAnsi="Times New Roman CYR" w:cs="Times New Roman CYR"/>
                <w:color w:val="000000"/>
                <w:sz w:val="20"/>
                <w:szCs w:val="20"/>
                <w:lang w:val="uk-UA"/>
              </w:rPr>
            </w:pPr>
            <w:r w:rsidRPr="003701E0">
              <w:rPr>
                <w:rFonts w:ascii="Times New Roman CYR" w:hAnsi="Times New Roman CYR" w:cs="Times New Roman CYR"/>
                <w:color w:val="000000"/>
                <w:sz w:val="20"/>
                <w:szCs w:val="20"/>
                <w:lang w:val="uk-UA"/>
              </w:rPr>
              <w:t>Банк ДКСУ м.Київ</w:t>
            </w:r>
          </w:p>
          <w:p w:rsidR="00DE55C6" w:rsidRPr="003701E0" w:rsidRDefault="00DE55C6" w:rsidP="00DE55C6">
            <w:pPr>
              <w:widowControl w:val="0"/>
              <w:tabs>
                <w:tab w:val="left" w:pos="5670"/>
              </w:tabs>
              <w:autoSpaceDE w:val="0"/>
              <w:autoSpaceDN w:val="0"/>
              <w:spacing w:line="276" w:lineRule="auto"/>
              <w:rPr>
                <w:rFonts w:ascii="Times New Roman CYR" w:hAnsi="Times New Roman CYR" w:cs="Times New Roman CYR"/>
                <w:color w:val="000000"/>
                <w:sz w:val="20"/>
                <w:szCs w:val="20"/>
                <w:lang w:val="uk-UA"/>
              </w:rPr>
            </w:pPr>
            <w:r w:rsidRPr="003701E0">
              <w:rPr>
                <w:rFonts w:ascii="Times New Roman CYR" w:hAnsi="Times New Roman CYR" w:cs="Times New Roman CYR"/>
                <w:color w:val="000000"/>
                <w:sz w:val="20"/>
                <w:szCs w:val="20"/>
                <w:lang w:val="uk-UA"/>
              </w:rPr>
              <w:t>Р/Р:</w:t>
            </w:r>
          </w:p>
          <w:p w:rsidR="00DE55C6" w:rsidRPr="003701E0" w:rsidRDefault="00DE55C6" w:rsidP="00DE55C6">
            <w:pPr>
              <w:widowControl w:val="0"/>
              <w:tabs>
                <w:tab w:val="left" w:pos="5670"/>
              </w:tabs>
              <w:autoSpaceDE w:val="0"/>
              <w:autoSpaceDN w:val="0"/>
              <w:spacing w:line="276" w:lineRule="auto"/>
              <w:rPr>
                <w:rFonts w:ascii="Times New Roman CYR" w:hAnsi="Times New Roman CYR" w:cs="Times New Roman CYR"/>
                <w:color w:val="000000"/>
                <w:sz w:val="20"/>
                <w:szCs w:val="20"/>
                <w:lang w:val="uk-UA"/>
              </w:rPr>
            </w:pPr>
          </w:p>
          <w:p w:rsidR="00DE55C6" w:rsidRPr="003701E0" w:rsidRDefault="00DE55C6" w:rsidP="00DE55C6">
            <w:pPr>
              <w:widowControl w:val="0"/>
              <w:tabs>
                <w:tab w:val="left" w:pos="5670"/>
              </w:tabs>
              <w:autoSpaceDE w:val="0"/>
              <w:autoSpaceDN w:val="0"/>
              <w:spacing w:line="276" w:lineRule="auto"/>
              <w:rPr>
                <w:rFonts w:ascii="Times New Roman CYR" w:hAnsi="Times New Roman CYR" w:cs="Times New Roman CYR"/>
                <w:b/>
                <w:color w:val="000000"/>
                <w:sz w:val="20"/>
                <w:szCs w:val="20"/>
                <w:lang w:val="uk-UA"/>
              </w:rPr>
            </w:pPr>
            <w:r w:rsidRPr="003701E0">
              <w:rPr>
                <w:rFonts w:ascii="Times New Roman CYR" w:hAnsi="Times New Roman CYR" w:cs="Times New Roman CYR"/>
                <w:b/>
                <w:color w:val="000000"/>
                <w:sz w:val="20"/>
                <w:szCs w:val="20"/>
                <w:lang w:val="uk-UA"/>
              </w:rPr>
              <w:t>Начальник ____________М.В. Мельник</w:t>
            </w:r>
          </w:p>
          <w:p w:rsidR="00DE55C6" w:rsidRPr="003701E0" w:rsidRDefault="00DE55C6" w:rsidP="00DE55C6">
            <w:pPr>
              <w:widowControl w:val="0"/>
              <w:tabs>
                <w:tab w:val="left" w:pos="5670"/>
              </w:tabs>
              <w:autoSpaceDE w:val="0"/>
              <w:autoSpaceDN w:val="0"/>
              <w:jc w:val="both"/>
              <w:rPr>
                <w:rFonts w:ascii="Times New Roman CYR" w:hAnsi="Times New Roman CYR" w:cs="Times New Roman CYR"/>
                <w:b/>
                <w:color w:val="000000"/>
                <w:sz w:val="20"/>
                <w:szCs w:val="20"/>
                <w:lang w:val="uk-UA"/>
              </w:rPr>
            </w:pPr>
            <w:r w:rsidRPr="003701E0">
              <w:rPr>
                <w:rFonts w:ascii="Times New Roman CYR" w:hAnsi="Times New Roman CYR" w:cs="Times New Roman CYR"/>
                <w:b/>
                <w:snapToGrid w:val="0"/>
                <w:color w:val="000000"/>
                <w:sz w:val="20"/>
                <w:szCs w:val="20"/>
                <w:lang w:val="uk-UA"/>
              </w:rPr>
              <w:t>М.П</w:t>
            </w:r>
          </w:p>
        </w:tc>
      </w:tr>
    </w:tbl>
    <w:p w:rsidR="00364AF3" w:rsidRDefault="000A0748" w:rsidP="000A0748">
      <w:pPr>
        <w:tabs>
          <w:tab w:val="left" w:pos="1695"/>
        </w:tabs>
        <w:jc w:val="right"/>
        <w:rPr>
          <w:b/>
          <w:lang w:val="uk-UA"/>
        </w:rPr>
      </w:pPr>
      <w:r>
        <w:rPr>
          <w:b/>
          <w:lang w:val="uk-UA"/>
        </w:rPr>
        <w:t xml:space="preserve"> </w:t>
      </w:r>
      <w:r w:rsidR="00F36A58">
        <w:rPr>
          <w:b/>
          <w:lang w:val="uk-UA"/>
        </w:rPr>
        <w:t xml:space="preserve">       </w:t>
      </w:r>
    </w:p>
    <w:p w:rsidR="00DE55C6" w:rsidRDefault="00364AF3" w:rsidP="000A0748">
      <w:pPr>
        <w:tabs>
          <w:tab w:val="left" w:pos="1695"/>
        </w:tabs>
        <w:jc w:val="right"/>
        <w:rPr>
          <w:b/>
          <w:lang w:val="uk-UA"/>
        </w:rPr>
      </w:pPr>
      <w:r>
        <w:rPr>
          <w:b/>
          <w:lang w:val="uk-UA"/>
        </w:rPr>
        <w:t xml:space="preserve">      </w:t>
      </w:r>
    </w:p>
    <w:p w:rsidR="00DE55C6" w:rsidRDefault="00DE55C6" w:rsidP="000A0748">
      <w:pPr>
        <w:tabs>
          <w:tab w:val="left" w:pos="1695"/>
        </w:tabs>
        <w:jc w:val="right"/>
        <w:rPr>
          <w:b/>
          <w:lang w:val="uk-UA"/>
        </w:rPr>
      </w:pPr>
    </w:p>
    <w:p w:rsidR="00DE55C6" w:rsidRDefault="00DE55C6" w:rsidP="000A0748">
      <w:pPr>
        <w:tabs>
          <w:tab w:val="left" w:pos="1695"/>
        </w:tabs>
        <w:jc w:val="right"/>
        <w:rPr>
          <w:b/>
          <w:lang w:val="uk-UA"/>
        </w:rPr>
      </w:pPr>
    </w:p>
    <w:p w:rsidR="00DE55C6" w:rsidRDefault="00DE55C6" w:rsidP="000A0748">
      <w:pPr>
        <w:tabs>
          <w:tab w:val="left" w:pos="1695"/>
        </w:tabs>
        <w:jc w:val="right"/>
        <w:rPr>
          <w:b/>
          <w:lang w:val="uk-UA"/>
        </w:rPr>
      </w:pPr>
    </w:p>
    <w:p w:rsidR="00DE55C6" w:rsidRDefault="00DE55C6" w:rsidP="000A0748">
      <w:pPr>
        <w:tabs>
          <w:tab w:val="left" w:pos="1695"/>
        </w:tabs>
        <w:jc w:val="right"/>
        <w:rPr>
          <w:b/>
          <w:lang w:val="uk-UA"/>
        </w:rPr>
      </w:pPr>
    </w:p>
    <w:p w:rsidR="00DE55C6" w:rsidRDefault="00DE55C6" w:rsidP="000A0748">
      <w:pPr>
        <w:tabs>
          <w:tab w:val="left" w:pos="1695"/>
        </w:tabs>
        <w:jc w:val="right"/>
        <w:rPr>
          <w:b/>
          <w:lang w:val="uk-UA"/>
        </w:rPr>
      </w:pPr>
    </w:p>
    <w:p w:rsidR="00DE55C6" w:rsidRDefault="00DE55C6" w:rsidP="000A0748">
      <w:pPr>
        <w:tabs>
          <w:tab w:val="left" w:pos="1695"/>
        </w:tabs>
        <w:jc w:val="right"/>
        <w:rPr>
          <w:b/>
          <w:lang w:val="uk-UA"/>
        </w:rPr>
      </w:pPr>
    </w:p>
    <w:p w:rsidR="00DE55C6" w:rsidRDefault="00DE55C6" w:rsidP="000A0748">
      <w:pPr>
        <w:tabs>
          <w:tab w:val="left" w:pos="1695"/>
        </w:tabs>
        <w:jc w:val="right"/>
        <w:rPr>
          <w:b/>
          <w:lang w:val="uk-UA"/>
        </w:rPr>
      </w:pPr>
    </w:p>
    <w:p w:rsidR="00DE55C6" w:rsidRDefault="00DE55C6" w:rsidP="000A0748">
      <w:pPr>
        <w:tabs>
          <w:tab w:val="left" w:pos="1695"/>
        </w:tabs>
        <w:jc w:val="right"/>
        <w:rPr>
          <w:b/>
          <w:lang w:val="uk-UA"/>
        </w:rPr>
      </w:pPr>
    </w:p>
    <w:p w:rsidR="00FE5FD6" w:rsidRDefault="00FE5FD6" w:rsidP="000A0748">
      <w:pPr>
        <w:tabs>
          <w:tab w:val="left" w:pos="1695"/>
        </w:tabs>
        <w:jc w:val="right"/>
        <w:rPr>
          <w:b/>
          <w:lang w:val="uk-UA"/>
        </w:rPr>
      </w:pPr>
    </w:p>
    <w:p w:rsidR="00FE5FD6" w:rsidRDefault="00FE5FD6" w:rsidP="000A0748">
      <w:pPr>
        <w:tabs>
          <w:tab w:val="left" w:pos="1695"/>
        </w:tabs>
        <w:jc w:val="right"/>
        <w:rPr>
          <w:b/>
          <w:lang w:val="uk-UA"/>
        </w:rPr>
      </w:pPr>
    </w:p>
    <w:p w:rsidR="00FE5FD6" w:rsidRDefault="00FE5FD6" w:rsidP="000A0748">
      <w:pPr>
        <w:tabs>
          <w:tab w:val="left" w:pos="1695"/>
        </w:tabs>
        <w:jc w:val="right"/>
        <w:rPr>
          <w:b/>
          <w:lang w:val="uk-UA"/>
        </w:rPr>
      </w:pPr>
    </w:p>
    <w:p w:rsidR="00FE5FD6" w:rsidRDefault="00FE5FD6" w:rsidP="000A0748">
      <w:pPr>
        <w:tabs>
          <w:tab w:val="left" w:pos="1695"/>
        </w:tabs>
        <w:jc w:val="right"/>
        <w:rPr>
          <w:b/>
          <w:lang w:val="uk-UA"/>
        </w:rPr>
      </w:pPr>
    </w:p>
    <w:p w:rsidR="00FE5FD6" w:rsidRDefault="00FE5FD6" w:rsidP="000A0748">
      <w:pPr>
        <w:tabs>
          <w:tab w:val="left" w:pos="1695"/>
        </w:tabs>
        <w:jc w:val="right"/>
        <w:rPr>
          <w:b/>
          <w:lang w:val="uk-UA"/>
        </w:rPr>
      </w:pPr>
    </w:p>
    <w:p w:rsidR="00FE5FD6" w:rsidRDefault="00FE5FD6" w:rsidP="000A0748">
      <w:pPr>
        <w:tabs>
          <w:tab w:val="left" w:pos="1695"/>
        </w:tabs>
        <w:jc w:val="right"/>
        <w:rPr>
          <w:b/>
          <w:lang w:val="uk-UA"/>
        </w:rPr>
      </w:pPr>
    </w:p>
    <w:p w:rsidR="00FE5FD6" w:rsidRDefault="00FE5FD6" w:rsidP="000A0748">
      <w:pPr>
        <w:tabs>
          <w:tab w:val="left" w:pos="1695"/>
        </w:tabs>
        <w:jc w:val="right"/>
        <w:rPr>
          <w:b/>
          <w:lang w:val="uk-UA"/>
        </w:rPr>
      </w:pPr>
    </w:p>
    <w:p w:rsidR="00FE5FD6" w:rsidRDefault="00FE5FD6" w:rsidP="000A0748">
      <w:pPr>
        <w:tabs>
          <w:tab w:val="left" w:pos="1695"/>
        </w:tabs>
        <w:jc w:val="right"/>
        <w:rPr>
          <w:b/>
          <w:lang w:val="uk-UA"/>
        </w:rPr>
      </w:pP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3701E0">
        <w:rPr>
          <w:b/>
          <w:lang w:val="uk-UA"/>
        </w:rPr>
        <w:t>5</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D55837">
      <w:footerReference w:type="even" r:id="rId11"/>
      <w:footerReference w:type="default" r:id="rId12"/>
      <w:pgSz w:w="11906" w:h="16838"/>
      <w:pgMar w:top="426" w:right="424" w:bottom="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2B" w:rsidRDefault="004E492B">
      <w:r>
        <w:separator/>
      </w:r>
    </w:p>
  </w:endnote>
  <w:endnote w:type="continuationSeparator" w:id="0">
    <w:p w:rsidR="004E492B" w:rsidRDefault="004E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78" w:rsidRDefault="001C2778"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C2778" w:rsidRDefault="001C2778"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78" w:rsidRDefault="001C2778"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11EE8">
      <w:rPr>
        <w:rStyle w:val="aa"/>
        <w:noProof/>
      </w:rPr>
      <w:t>21</w:t>
    </w:r>
    <w:r>
      <w:rPr>
        <w:rStyle w:val="aa"/>
      </w:rPr>
      <w:fldChar w:fldCharType="end"/>
    </w:r>
  </w:p>
  <w:p w:rsidR="001C2778" w:rsidRDefault="001C2778"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2B" w:rsidRDefault="004E492B">
      <w:r>
        <w:separator/>
      </w:r>
    </w:p>
  </w:footnote>
  <w:footnote w:type="continuationSeparator" w:id="0">
    <w:p w:rsidR="004E492B" w:rsidRDefault="004E4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C903B7"/>
    <w:multiLevelType w:val="hybridMultilevel"/>
    <w:tmpl w:val="6286070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5BA0"/>
    <w:rsid w:val="000B79A9"/>
    <w:rsid w:val="000C396B"/>
    <w:rsid w:val="000C58B3"/>
    <w:rsid w:val="000C58F3"/>
    <w:rsid w:val="000D03AE"/>
    <w:rsid w:val="000D131A"/>
    <w:rsid w:val="000D2B55"/>
    <w:rsid w:val="000D4CA7"/>
    <w:rsid w:val="000D5A76"/>
    <w:rsid w:val="000E2206"/>
    <w:rsid w:val="000E2836"/>
    <w:rsid w:val="000E4500"/>
    <w:rsid w:val="000E46A0"/>
    <w:rsid w:val="000F2219"/>
    <w:rsid w:val="000F29EF"/>
    <w:rsid w:val="000F3A28"/>
    <w:rsid w:val="000F3E7B"/>
    <w:rsid w:val="000F4C5F"/>
    <w:rsid w:val="000F7AD3"/>
    <w:rsid w:val="00101BAD"/>
    <w:rsid w:val="00106BD4"/>
    <w:rsid w:val="00107F8C"/>
    <w:rsid w:val="0011129A"/>
    <w:rsid w:val="00114F93"/>
    <w:rsid w:val="001164FA"/>
    <w:rsid w:val="0012070A"/>
    <w:rsid w:val="00120973"/>
    <w:rsid w:val="00121FF1"/>
    <w:rsid w:val="0012327C"/>
    <w:rsid w:val="00123E52"/>
    <w:rsid w:val="00124A73"/>
    <w:rsid w:val="00124F6E"/>
    <w:rsid w:val="001334CD"/>
    <w:rsid w:val="001354D9"/>
    <w:rsid w:val="001402DA"/>
    <w:rsid w:val="001413BB"/>
    <w:rsid w:val="00143223"/>
    <w:rsid w:val="0014368F"/>
    <w:rsid w:val="00145574"/>
    <w:rsid w:val="001456AE"/>
    <w:rsid w:val="0014630D"/>
    <w:rsid w:val="00146534"/>
    <w:rsid w:val="00146FA4"/>
    <w:rsid w:val="001504DB"/>
    <w:rsid w:val="00152139"/>
    <w:rsid w:val="0015311A"/>
    <w:rsid w:val="0015325D"/>
    <w:rsid w:val="0015440E"/>
    <w:rsid w:val="001573F7"/>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2778"/>
    <w:rsid w:val="001C7E58"/>
    <w:rsid w:val="001D666D"/>
    <w:rsid w:val="001D66B4"/>
    <w:rsid w:val="001E3AF5"/>
    <w:rsid w:val="001E6D25"/>
    <w:rsid w:val="001E6F35"/>
    <w:rsid w:val="001E749C"/>
    <w:rsid w:val="001F1092"/>
    <w:rsid w:val="001F5F7F"/>
    <w:rsid w:val="0020093E"/>
    <w:rsid w:val="00201108"/>
    <w:rsid w:val="00204477"/>
    <w:rsid w:val="00216102"/>
    <w:rsid w:val="00217D2A"/>
    <w:rsid w:val="002225B3"/>
    <w:rsid w:val="00222E32"/>
    <w:rsid w:val="00223731"/>
    <w:rsid w:val="00223D8A"/>
    <w:rsid w:val="00230FA2"/>
    <w:rsid w:val="0023664C"/>
    <w:rsid w:val="00237518"/>
    <w:rsid w:val="0023796E"/>
    <w:rsid w:val="00237C6C"/>
    <w:rsid w:val="002409E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90EB9"/>
    <w:rsid w:val="00292E02"/>
    <w:rsid w:val="002A12E6"/>
    <w:rsid w:val="002A2FF1"/>
    <w:rsid w:val="002A46D0"/>
    <w:rsid w:val="002A5364"/>
    <w:rsid w:val="002A6E7E"/>
    <w:rsid w:val="002A6F39"/>
    <w:rsid w:val="002B1B44"/>
    <w:rsid w:val="002B3AA7"/>
    <w:rsid w:val="002B7425"/>
    <w:rsid w:val="002C015F"/>
    <w:rsid w:val="002C0E45"/>
    <w:rsid w:val="002C2229"/>
    <w:rsid w:val="002C4DE6"/>
    <w:rsid w:val="002C5E91"/>
    <w:rsid w:val="002C6B6E"/>
    <w:rsid w:val="002D0426"/>
    <w:rsid w:val="002D0A6B"/>
    <w:rsid w:val="002D20A0"/>
    <w:rsid w:val="002D67BB"/>
    <w:rsid w:val="002D7E27"/>
    <w:rsid w:val="002F0EDC"/>
    <w:rsid w:val="002F2BAA"/>
    <w:rsid w:val="002F6948"/>
    <w:rsid w:val="0030081D"/>
    <w:rsid w:val="00300E3E"/>
    <w:rsid w:val="0030121D"/>
    <w:rsid w:val="003021D6"/>
    <w:rsid w:val="003037C2"/>
    <w:rsid w:val="00303D11"/>
    <w:rsid w:val="0030468C"/>
    <w:rsid w:val="00306C8C"/>
    <w:rsid w:val="00310866"/>
    <w:rsid w:val="00310D3E"/>
    <w:rsid w:val="00313B01"/>
    <w:rsid w:val="00314100"/>
    <w:rsid w:val="00316479"/>
    <w:rsid w:val="00320887"/>
    <w:rsid w:val="0032187C"/>
    <w:rsid w:val="00325157"/>
    <w:rsid w:val="00327897"/>
    <w:rsid w:val="00331E6A"/>
    <w:rsid w:val="00332F93"/>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C77AD"/>
    <w:rsid w:val="003D127B"/>
    <w:rsid w:val="003D2A52"/>
    <w:rsid w:val="003D2DBD"/>
    <w:rsid w:val="003D335D"/>
    <w:rsid w:val="003D40FA"/>
    <w:rsid w:val="003D459B"/>
    <w:rsid w:val="003E1295"/>
    <w:rsid w:val="003E163A"/>
    <w:rsid w:val="003E2C37"/>
    <w:rsid w:val="003E7E80"/>
    <w:rsid w:val="003F0634"/>
    <w:rsid w:val="003F4B2B"/>
    <w:rsid w:val="003F5CB2"/>
    <w:rsid w:val="003F6028"/>
    <w:rsid w:val="003F68C6"/>
    <w:rsid w:val="004000D5"/>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2628"/>
    <w:rsid w:val="00496FE9"/>
    <w:rsid w:val="004979E0"/>
    <w:rsid w:val="004A0FEA"/>
    <w:rsid w:val="004A4939"/>
    <w:rsid w:val="004B4EEB"/>
    <w:rsid w:val="004B7ADA"/>
    <w:rsid w:val="004C0285"/>
    <w:rsid w:val="004C0D69"/>
    <w:rsid w:val="004C17E0"/>
    <w:rsid w:val="004C7C94"/>
    <w:rsid w:val="004D0B76"/>
    <w:rsid w:val="004D58AA"/>
    <w:rsid w:val="004D72DB"/>
    <w:rsid w:val="004D7C82"/>
    <w:rsid w:val="004E0F1C"/>
    <w:rsid w:val="004E492B"/>
    <w:rsid w:val="004F03A0"/>
    <w:rsid w:val="004F232E"/>
    <w:rsid w:val="004F2356"/>
    <w:rsid w:val="004F4FDA"/>
    <w:rsid w:val="004F6731"/>
    <w:rsid w:val="004F704D"/>
    <w:rsid w:val="004F7279"/>
    <w:rsid w:val="0050078A"/>
    <w:rsid w:val="00501315"/>
    <w:rsid w:val="005110D9"/>
    <w:rsid w:val="005209D6"/>
    <w:rsid w:val="0052113D"/>
    <w:rsid w:val="005256AA"/>
    <w:rsid w:val="00531100"/>
    <w:rsid w:val="00532105"/>
    <w:rsid w:val="0053239E"/>
    <w:rsid w:val="00534060"/>
    <w:rsid w:val="0053522B"/>
    <w:rsid w:val="00540E7D"/>
    <w:rsid w:val="00542D4E"/>
    <w:rsid w:val="00543C3F"/>
    <w:rsid w:val="00546069"/>
    <w:rsid w:val="0055075B"/>
    <w:rsid w:val="00551BE5"/>
    <w:rsid w:val="00552CB6"/>
    <w:rsid w:val="00552F84"/>
    <w:rsid w:val="00553156"/>
    <w:rsid w:val="00555DAE"/>
    <w:rsid w:val="00557EEB"/>
    <w:rsid w:val="0056253D"/>
    <w:rsid w:val="00562D93"/>
    <w:rsid w:val="0056357F"/>
    <w:rsid w:val="005719F3"/>
    <w:rsid w:val="00575D3E"/>
    <w:rsid w:val="00575DE4"/>
    <w:rsid w:val="00576C7E"/>
    <w:rsid w:val="00577DE9"/>
    <w:rsid w:val="00583F23"/>
    <w:rsid w:val="00585512"/>
    <w:rsid w:val="005921E1"/>
    <w:rsid w:val="005949AA"/>
    <w:rsid w:val="0059688C"/>
    <w:rsid w:val="0059741B"/>
    <w:rsid w:val="005A0BB7"/>
    <w:rsid w:val="005A129B"/>
    <w:rsid w:val="005A43C1"/>
    <w:rsid w:val="005A59F4"/>
    <w:rsid w:val="005A7D13"/>
    <w:rsid w:val="005B024F"/>
    <w:rsid w:val="005B06AA"/>
    <w:rsid w:val="005B3A54"/>
    <w:rsid w:val="005B636B"/>
    <w:rsid w:val="005C0F4E"/>
    <w:rsid w:val="005C472D"/>
    <w:rsid w:val="005C536A"/>
    <w:rsid w:val="005C5BEB"/>
    <w:rsid w:val="005C614A"/>
    <w:rsid w:val="005C6E61"/>
    <w:rsid w:val="005C769B"/>
    <w:rsid w:val="005D46CF"/>
    <w:rsid w:val="005E3490"/>
    <w:rsid w:val="005E6467"/>
    <w:rsid w:val="005F7C7E"/>
    <w:rsid w:val="006000C5"/>
    <w:rsid w:val="00600E13"/>
    <w:rsid w:val="0060100C"/>
    <w:rsid w:val="00603D35"/>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851"/>
    <w:rsid w:val="006F3EC7"/>
    <w:rsid w:val="006F49A3"/>
    <w:rsid w:val="006F4DCA"/>
    <w:rsid w:val="006F6371"/>
    <w:rsid w:val="006F7619"/>
    <w:rsid w:val="007010B6"/>
    <w:rsid w:val="00701AA1"/>
    <w:rsid w:val="00703473"/>
    <w:rsid w:val="00704C65"/>
    <w:rsid w:val="00707165"/>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0A0D"/>
    <w:rsid w:val="00733626"/>
    <w:rsid w:val="00737470"/>
    <w:rsid w:val="007404B2"/>
    <w:rsid w:val="00740A81"/>
    <w:rsid w:val="007433ED"/>
    <w:rsid w:val="00746845"/>
    <w:rsid w:val="00746F1E"/>
    <w:rsid w:val="007528F5"/>
    <w:rsid w:val="00752E97"/>
    <w:rsid w:val="00754ED9"/>
    <w:rsid w:val="00755E93"/>
    <w:rsid w:val="00756135"/>
    <w:rsid w:val="00756375"/>
    <w:rsid w:val="0075656D"/>
    <w:rsid w:val="0076079C"/>
    <w:rsid w:val="0076139F"/>
    <w:rsid w:val="00765B27"/>
    <w:rsid w:val="00774321"/>
    <w:rsid w:val="00776667"/>
    <w:rsid w:val="00781545"/>
    <w:rsid w:val="00782D7D"/>
    <w:rsid w:val="007836E2"/>
    <w:rsid w:val="0079090B"/>
    <w:rsid w:val="0079126A"/>
    <w:rsid w:val="007974AE"/>
    <w:rsid w:val="007A288E"/>
    <w:rsid w:val="007A4273"/>
    <w:rsid w:val="007A592F"/>
    <w:rsid w:val="007A608B"/>
    <w:rsid w:val="007A6EEB"/>
    <w:rsid w:val="007B057A"/>
    <w:rsid w:val="007B09C4"/>
    <w:rsid w:val="007B1C68"/>
    <w:rsid w:val="007B3230"/>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D7F0F"/>
    <w:rsid w:val="007E416D"/>
    <w:rsid w:val="007E4CED"/>
    <w:rsid w:val="007E5158"/>
    <w:rsid w:val="007E610F"/>
    <w:rsid w:val="007E6984"/>
    <w:rsid w:val="008007FC"/>
    <w:rsid w:val="008025DC"/>
    <w:rsid w:val="00802E90"/>
    <w:rsid w:val="00810330"/>
    <w:rsid w:val="008132BB"/>
    <w:rsid w:val="00814E68"/>
    <w:rsid w:val="008151BF"/>
    <w:rsid w:val="008158D0"/>
    <w:rsid w:val="008169C3"/>
    <w:rsid w:val="008170B2"/>
    <w:rsid w:val="00820F2B"/>
    <w:rsid w:val="0082149F"/>
    <w:rsid w:val="00822C47"/>
    <w:rsid w:val="008249CB"/>
    <w:rsid w:val="00824CEF"/>
    <w:rsid w:val="00825272"/>
    <w:rsid w:val="00825A0D"/>
    <w:rsid w:val="00826589"/>
    <w:rsid w:val="00830F74"/>
    <w:rsid w:val="008318D4"/>
    <w:rsid w:val="0083728A"/>
    <w:rsid w:val="00841030"/>
    <w:rsid w:val="00843803"/>
    <w:rsid w:val="00844103"/>
    <w:rsid w:val="00844697"/>
    <w:rsid w:val="008451E4"/>
    <w:rsid w:val="008458A5"/>
    <w:rsid w:val="008471F1"/>
    <w:rsid w:val="00856FBA"/>
    <w:rsid w:val="008618B9"/>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DA9"/>
    <w:rsid w:val="0089465F"/>
    <w:rsid w:val="00895997"/>
    <w:rsid w:val="008A2D77"/>
    <w:rsid w:val="008A3514"/>
    <w:rsid w:val="008A39DF"/>
    <w:rsid w:val="008A46AF"/>
    <w:rsid w:val="008A6866"/>
    <w:rsid w:val="008A6F68"/>
    <w:rsid w:val="008B2FE8"/>
    <w:rsid w:val="008B4A54"/>
    <w:rsid w:val="008B4EF1"/>
    <w:rsid w:val="008B50F5"/>
    <w:rsid w:val="008C0686"/>
    <w:rsid w:val="008C3569"/>
    <w:rsid w:val="008C3AD2"/>
    <w:rsid w:val="008C5699"/>
    <w:rsid w:val="008C5D71"/>
    <w:rsid w:val="008C5E72"/>
    <w:rsid w:val="008D02AD"/>
    <w:rsid w:val="008D09CA"/>
    <w:rsid w:val="008D1973"/>
    <w:rsid w:val="008D19DB"/>
    <w:rsid w:val="008D2CFE"/>
    <w:rsid w:val="008D4B6F"/>
    <w:rsid w:val="008D4E14"/>
    <w:rsid w:val="008D6FF4"/>
    <w:rsid w:val="008E68EA"/>
    <w:rsid w:val="008F0ABA"/>
    <w:rsid w:val="008F0C73"/>
    <w:rsid w:val="008F0D1E"/>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3510"/>
    <w:rsid w:val="0095513C"/>
    <w:rsid w:val="009605F9"/>
    <w:rsid w:val="00960C35"/>
    <w:rsid w:val="00966995"/>
    <w:rsid w:val="00966C41"/>
    <w:rsid w:val="00966D5D"/>
    <w:rsid w:val="00970C96"/>
    <w:rsid w:val="0097302A"/>
    <w:rsid w:val="00974109"/>
    <w:rsid w:val="0097468C"/>
    <w:rsid w:val="00980257"/>
    <w:rsid w:val="009878BD"/>
    <w:rsid w:val="009902B6"/>
    <w:rsid w:val="0099189E"/>
    <w:rsid w:val="00996044"/>
    <w:rsid w:val="00996992"/>
    <w:rsid w:val="009A0243"/>
    <w:rsid w:val="009A11D4"/>
    <w:rsid w:val="009A28E9"/>
    <w:rsid w:val="009A7B38"/>
    <w:rsid w:val="009B4171"/>
    <w:rsid w:val="009C01EF"/>
    <w:rsid w:val="009C2D2D"/>
    <w:rsid w:val="009C3391"/>
    <w:rsid w:val="009D14A7"/>
    <w:rsid w:val="009D2838"/>
    <w:rsid w:val="009D49EA"/>
    <w:rsid w:val="009D5436"/>
    <w:rsid w:val="009D5ED7"/>
    <w:rsid w:val="009D62BB"/>
    <w:rsid w:val="009D7813"/>
    <w:rsid w:val="009D78AE"/>
    <w:rsid w:val="009E2B58"/>
    <w:rsid w:val="00A01F75"/>
    <w:rsid w:val="00A04F8A"/>
    <w:rsid w:val="00A05EA9"/>
    <w:rsid w:val="00A07B94"/>
    <w:rsid w:val="00A10706"/>
    <w:rsid w:val="00A13067"/>
    <w:rsid w:val="00A154AB"/>
    <w:rsid w:val="00A20CF3"/>
    <w:rsid w:val="00A22E5C"/>
    <w:rsid w:val="00A23CE1"/>
    <w:rsid w:val="00A2583C"/>
    <w:rsid w:val="00A25ABD"/>
    <w:rsid w:val="00A26360"/>
    <w:rsid w:val="00A271F3"/>
    <w:rsid w:val="00A30EDC"/>
    <w:rsid w:val="00A314CD"/>
    <w:rsid w:val="00A321AD"/>
    <w:rsid w:val="00A34193"/>
    <w:rsid w:val="00A34EC8"/>
    <w:rsid w:val="00A35A84"/>
    <w:rsid w:val="00A35B09"/>
    <w:rsid w:val="00A35E0B"/>
    <w:rsid w:val="00A370A7"/>
    <w:rsid w:val="00A37159"/>
    <w:rsid w:val="00A37E1D"/>
    <w:rsid w:val="00A37EEC"/>
    <w:rsid w:val="00A43B17"/>
    <w:rsid w:val="00A47A6D"/>
    <w:rsid w:val="00A5025F"/>
    <w:rsid w:val="00A51165"/>
    <w:rsid w:val="00A534EF"/>
    <w:rsid w:val="00A53549"/>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1AED"/>
    <w:rsid w:val="00AC4941"/>
    <w:rsid w:val="00AC4C10"/>
    <w:rsid w:val="00AC4E84"/>
    <w:rsid w:val="00AC58C9"/>
    <w:rsid w:val="00AC7CC9"/>
    <w:rsid w:val="00AC7F94"/>
    <w:rsid w:val="00AD12D0"/>
    <w:rsid w:val="00AD2494"/>
    <w:rsid w:val="00AD3467"/>
    <w:rsid w:val="00AD449A"/>
    <w:rsid w:val="00AD668F"/>
    <w:rsid w:val="00AE1019"/>
    <w:rsid w:val="00AE5197"/>
    <w:rsid w:val="00AE5ECD"/>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5A33"/>
    <w:rsid w:val="00B7628C"/>
    <w:rsid w:val="00B7726F"/>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0696"/>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35C6"/>
    <w:rsid w:val="00C03A8D"/>
    <w:rsid w:val="00C0402D"/>
    <w:rsid w:val="00C04B26"/>
    <w:rsid w:val="00C050DC"/>
    <w:rsid w:val="00C115D5"/>
    <w:rsid w:val="00C11EF2"/>
    <w:rsid w:val="00C127A8"/>
    <w:rsid w:val="00C132FF"/>
    <w:rsid w:val="00C1330E"/>
    <w:rsid w:val="00C134C5"/>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379D7"/>
    <w:rsid w:val="00C414D8"/>
    <w:rsid w:val="00C41D31"/>
    <w:rsid w:val="00C42001"/>
    <w:rsid w:val="00C42A69"/>
    <w:rsid w:val="00C42CDA"/>
    <w:rsid w:val="00C45E4B"/>
    <w:rsid w:val="00C46452"/>
    <w:rsid w:val="00C47A61"/>
    <w:rsid w:val="00C54953"/>
    <w:rsid w:val="00C570D2"/>
    <w:rsid w:val="00C72654"/>
    <w:rsid w:val="00C750C6"/>
    <w:rsid w:val="00C77A1E"/>
    <w:rsid w:val="00C81141"/>
    <w:rsid w:val="00C83E24"/>
    <w:rsid w:val="00C84E70"/>
    <w:rsid w:val="00C850C8"/>
    <w:rsid w:val="00C859D4"/>
    <w:rsid w:val="00C866E8"/>
    <w:rsid w:val="00C873F6"/>
    <w:rsid w:val="00C87809"/>
    <w:rsid w:val="00C93583"/>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135E"/>
    <w:rsid w:val="00CE451F"/>
    <w:rsid w:val="00CE6829"/>
    <w:rsid w:val="00CE6D6A"/>
    <w:rsid w:val="00CF0776"/>
    <w:rsid w:val="00CF0AF6"/>
    <w:rsid w:val="00CF1A16"/>
    <w:rsid w:val="00CF1BD2"/>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3157B"/>
    <w:rsid w:val="00D31F71"/>
    <w:rsid w:val="00D330FC"/>
    <w:rsid w:val="00D346D4"/>
    <w:rsid w:val="00D3693F"/>
    <w:rsid w:val="00D40759"/>
    <w:rsid w:val="00D4576D"/>
    <w:rsid w:val="00D463FA"/>
    <w:rsid w:val="00D46679"/>
    <w:rsid w:val="00D50AE1"/>
    <w:rsid w:val="00D54C8A"/>
    <w:rsid w:val="00D55837"/>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D08"/>
    <w:rsid w:val="00D920B3"/>
    <w:rsid w:val="00D9261F"/>
    <w:rsid w:val="00D94493"/>
    <w:rsid w:val="00DA161F"/>
    <w:rsid w:val="00DA1AF5"/>
    <w:rsid w:val="00DA7B24"/>
    <w:rsid w:val="00DB35B6"/>
    <w:rsid w:val="00DB36A2"/>
    <w:rsid w:val="00DB5B98"/>
    <w:rsid w:val="00DB68CE"/>
    <w:rsid w:val="00DC4F20"/>
    <w:rsid w:val="00DC56B4"/>
    <w:rsid w:val="00DC59A7"/>
    <w:rsid w:val="00DC5CCF"/>
    <w:rsid w:val="00DC5F42"/>
    <w:rsid w:val="00DD25AA"/>
    <w:rsid w:val="00DE37B3"/>
    <w:rsid w:val="00DE5507"/>
    <w:rsid w:val="00DE55C6"/>
    <w:rsid w:val="00DE5A30"/>
    <w:rsid w:val="00DE6B16"/>
    <w:rsid w:val="00DE7038"/>
    <w:rsid w:val="00DF0462"/>
    <w:rsid w:val="00DF37F2"/>
    <w:rsid w:val="00DF38F3"/>
    <w:rsid w:val="00DF5E0C"/>
    <w:rsid w:val="00DF737B"/>
    <w:rsid w:val="00E01693"/>
    <w:rsid w:val="00E0254B"/>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E4C"/>
    <w:rsid w:val="00E53131"/>
    <w:rsid w:val="00E572B7"/>
    <w:rsid w:val="00E605E8"/>
    <w:rsid w:val="00E61CBA"/>
    <w:rsid w:val="00E625BB"/>
    <w:rsid w:val="00E63349"/>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16FF"/>
    <w:rsid w:val="00EE2920"/>
    <w:rsid w:val="00EE2FB4"/>
    <w:rsid w:val="00EE587A"/>
    <w:rsid w:val="00EE6349"/>
    <w:rsid w:val="00EE7BD0"/>
    <w:rsid w:val="00EF5FCD"/>
    <w:rsid w:val="00EF6318"/>
    <w:rsid w:val="00EF7B40"/>
    <w:rsid w:val="00F007A2"/>
    <w:rsid w:val="00F032EB"/>
    <w:rsid w:val="00F03356"/>
    <w:rsid w:val="00F1017E"/>
    <w:rsid w:val="00F118D7"/>
    <w:rsid w:val="00F11AB3"/>
    <w:rsid w:val="00F11EE8"/>
    <w:rsid w:val="00F1386B"/>
    <w:rsid w:val="00F17708"/>
    <w:rsid w:val="00F20CA1"/>
    <w:rsid w:val="00F21043"/>
    <w:rsid w:val="00F21138"/>
    <w:rsid w:val="00F21C9F"/>
    <w:rsid w:val="00F227E7"/>
    <w:rsid w:val="00F24665"/>
    <w:rsid w:val="00F26B24"/>
    <w:rsid w:val="00F2731A"/>
    <w:rsid w:val="00F31022"/>
    <w:rsid w:val="00F31A16"/>
    <w:rsid w:val="00F363AD"/>
    <w:rsid w:val="00F36A58"/>
    <w:rsid w:val="00F370E9"/>
    <w:rsid w:val="00F408EB"/>
    <w:rsid w:val="00F4112E"/>
    <w:rsid w:val="00F47550"/>
    <w:rsid w:val="00F51CD9"/>
    <w:rsid w:val="00F54383"/>
    <w:rsid w:val="00F54649"/>
    <w:rsid w:val="00F5625F"/>
    <w:rsid w:val="00F60CF3"/>
    <w:rsid w:val="00F61177"/>
    <w:rsid w:val="00F63C7B"/>
    <w:rsid w:val="00F660F3"/>
    <w:rsid w:val="00F66C9D"/>
    <w:rsid w:val="00F670A0"/>
    <w:rsid w:val="00F671EE"/>
    <w:rsid w:val="00F67EE2"/>
    <w:rsid w:val="00F70E65"/>
    <w:rsid w:val="00F7655C"/>
    <w:rsid w:val="00F76F77"/>
    <w:rsid w:val="00F7754B"/>
    <w:rsid w:val="00F77ADF"/>
    <w:rsid w:val="00F86E0F"/>
    <w:rsid w:val="00F9116C"/>
    <w:rsid w:val="00F9130E"/>
    <w:rsid w:val="00F96497"/>
    <w:rsid w:val="00FA023D"/>
    <w:rsid w:val="00FA165B"/>
    <w:rsid w:val="00FA1D3B"/>
    <w:rsid w:val="00FB02D8"/>
    <w:rsid w:val="00FB40E1"/>
    <w:rsid w:val="00FB4E83"/>
    <w:rsid w:val="00FB694E"/>
    <w:rsid w:val="00FB7C51"/>
    <w:rsid w:val="00FC0F3D"/>
    <w:rsid w:val="00FC2515"/>
    <w:rsid w:val="00FC4744"/>
    <w:rsid w:val="00FC7276"/>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E5FD6"/>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A4BD2"/>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
    <w:name w:val="List Paragraph"/>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link w:val="af"/>
    <w:uiPriority w:val="34"/>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551696583">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9DA6-D303-477B-8C4A-C8BE9B56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29</Pages>
  <Words>12327</Words>
  <Characters>70268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82431</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6</cp:revision>
  <cp:lastPrinted>2024-04-19T12:37:00Z</cp:lastPrinted>
  <dcterms:created xsi:type="dcterms:W3CDTF">2023-01-30T09:21:00Z</dcterms:created>
  <dcterms:modified xsi:type="dcterms:W3CDTF">2024-04-19T12:49:00Z</dcterms:modified>
</cp:coreProperties>
</file>