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4F2" w14:textId="2992D990" w:rsidR="00170074" w:rsidRDefault="00170074" w:rsidP="0017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ЗМІН</w:t>
      </w:r>
    </w:p>
    <w:p w14:paraId="01B1324C" w14:textId="05E33DF1" w:rsidR="00C35264" w:rsidRDefault="00C35264" w:rsidP="0017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6519"/>
      </w:tblGrid>
      <w:tr w:rsidR="00C35264" w14:paraId="133364B6" w14:textId="77777777" w:rsidTr="00C35264">
        <w:trPr>
          <w:trHeight w:val="522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hideMark/>
          </w:tcPr>
          <w:p w14:paraId="1F943148" w14:textId="77777777" w:rsidR="00C35264" w:rsidRDefault="00C35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23" w:hanging="23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Розділ IV. Подання та розкриття тендерної пропозиції</w:t>
            </w:r>
          </w:p>
        </w:tc>
      </w:tr>
      <w:tr w:rsidR="00C35264" w14:paraId="5FBF4753" w14:textId="77777777" w:rsidTr="00C35264">
        <w:trPr>
          <w:trHeight w:val="522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4D85" w14:textId="77777777" w:rsidR="00C35264" w:rsidRDefault="00C35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Кінцевий строк подання тендерної пропозиції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B206" w14:textId="4EF159F4" w:rsidR="00C35264" w:rsidRDefault="00C35264">
            <w:pPr>
              <w:widowControl w:val="0"/>
              <w:spacing w:after="0" w:line="240" w:lineRule="auto"/>
              <w:ind w:left="34" w:right="113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Кінцевий строк подання тендерних   пропозицій </w:t>
            </w:r>
            <w:r>
              <w:rPr>
                <w:rFonts w:ascii="Times New Roman" w:eastAsia="Times New Roman" w:hAnsi="Times New Roman"/>
                <w:b/>
                <w:strike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26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27.12.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  <w:t>2023р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. 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:00 за Київським 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часом. </w:t>
            </w:r>
          </w:p>
        </w:tc>
      </w:tr>
    </w:tbl>
    <w:p w14:paraId="79CC0018" w14:textId="77777777" w:rsidR="00C35264" w:rsidRPr="00C35264" w:rsidRDefault="00C35264" w:rsidP="0017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UA" w:eastAsia="ru-RU"/>
        </w:rPr>
      </w:pPr>
    </w:p>
    <w:p w14:paraId="59F5DFF3" w14:textId="002B4269" w:rsidR="00CE0BFD" w:rsidRDefault="00CE0BFD" w:rsidP="00CE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2</w:t>
      </w:r>
    </w:p>
    <w:p w14:paraId="5453C05B" w14:textId="77777777" w:rsidR="00CE0BFD" w:rsidRDefault="00CE0BFD" w:rsidP="00CE0B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C073B7A" w14:textId="77777777" w:rsidR="00CE0BFD" w:rsidRDefault="00CE0BFD" w:rsidP="00CE0BFD">
      <w:pPr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Перелік документів та інформації для підтвердження відповідності УЧАСНИКА кваліфікаційним критеріям, визначеним у статті 16 Закону «Про публічні закупівлі»:</w:t>
      </w:r>
    </w:p>
    <w:p w14:paraId="2C8177AF" w14:textId="77777777" w:rsidR="00CE0BFD" w:rsidRDefault="00CE0BFD" w:rsidP="00CE0BF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Документи для підтвердження інформації про відповідність</w:t>
      </w:r>
    </w:p>
    <w:p w14:paraId="14CD283E" w14:textId="6EFA7687" w:rsidR="00CE0BFD" w:rsidRPr="00CE0BFD" w:rsidRDefault="00CE0BFD" w:rsidP="00CE0BF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пропозиції Учасника кваліфікаційним критеріям</w:t>
      </w:r>
    </w:p>
    <w:p w14:paraId="1D8D948A" w14:textId="77777777" w:rsidR="00CE0BFD" w:rsidRDefault="00CE0BFD" w:rsidP="00CE0BFD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Таблиця 1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6095"/>
      </w:tblGrid>
      <w:tr w:rsidR="00CE0BFD" w14:paraId="1947B6EF" w14:textId="77777777" w:rsidTr="00CE0B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695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  <w:t>№</w:t>
            </w:r>
          </w:p>
          <w:p w14:paraId="113D01AA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A0EF" w14:textId="77777777" w:rsidR="00CE0BFD" w:rsidRDefault="00CE0B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  <w:t>Кваліфікаційна 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EA48" w14:textId="77777777" w:rsidR="00CE0BFD" w:rsidRDefault="00CE0B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/>
                <w14:ligatures w14:val="standardContextual"/>
              </w:rPr>
              <w:t>Документи, що підтверджують відповідність пропозиції Учасника кваліфікаційним вимогам</w:t>
            </w:r>
          </w:p>
        </w:tc>
      </w:tr>
      <w:tr w:rsidR="00CE0BFD" w14:paraId="1C46DE7B" w14:textId="77777777" w:rsidTr="00CE0B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9C27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8040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Наявність обладнання та матеріально-технічної бази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E94B" w14:textId="77777777" w:rsidR="00CE0BFD" w:rsidRDefault="00CE0BFD">
            <w:pPr>
              <w:spacing w:line="276" w:lineRule="auto"/>
              <w:jc w:val="both"/>
              <w:rPr>
                <w:rFonts w:ascii="Times New Roman" w:hAnsi="Times New Roman"/>
                <w:strike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1.1.</w:t>
            </w: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 Довідка в довільній формі, за підписом уповноваженої особи Учасника та завірена печаткою </w:t>
            </w:r>
            <w:r>
              <w:rPr>
                <w:rFonts w:ascii="Times New Roman" w:hAnsi="Times New Roman"/>
                <w:i/>
                <w:iCs/>
                <w:kern w:val="2"/>
                <w:lang w:val="uk-UA" w:eastAsia="ar-SA"/>
                <w14:ligatures w14:val="standardContextual"/>
              </w:rPr>
              <w:t>(за наявності)</w:t>
            </w: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 про наявність обладнання та матеріально-технічної бази для </w:t>
            </w:r>
            <w:r>
              <w:rPr>
                <w:rFonts w:ascii="Times New Roman" w:hAnsi="Times New Roman"/>
                <w:strike/>
                <w:kern w:val="2"/>
                <w:lang w:val="uk-UA"/>
                <w14:ligatures w14:val="standardContextual"/>
              </w:rPr>
              <w:t xml:space="preserve">надання послуг з перевезення, утилізації та видалення небезпечних відходів.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надання охоронних послуг</w:t>
            </w:r>
          </w:p>
        </w:tc>
      </w:tr>
      <w:tr w:rsidR="00CE0BFD" w:rsidRPr="00C35264" w14:paraId="4687E22B" w14:textId="77777777" w:rsidTr="00CE0B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E74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13B4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8E1" w14:textId="77777777" w:rsidR="00CE0BFD" w:rsidRDefault="00CE0BFD">
            <w:pPr>
              <w:spacing w:line="254" w:lineRule="auto"/>
              <w:jc w:val="both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На підтвердження Учасник має надати :</w:t>
            </w:r>
          </w:p>
          <w:p w14:paraId="327B7D6F" w14:textId="77777777" w:rsidR="00CE0BFD" w:rsidRDefault="00CE0BFD">
            <w:pPr>
              <w:spacing w:line="254" w:lineRule="auto"/>
              <w:jc w:val="both"/>
              <w:rPr>
                <w:rFonts w:ascii="Times New Roman" w:hAnsi="Times New Roman"/>
                <w:b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- Довідка, що містить інформацію про наявність працівників відповідної кваліфікації, які мають необхідний досвід та знання;</w:t>
            </w:r>
            <w:r>
              <w:rPr>
                <w:kern w:val="2"/>
                <w:lang w:val="uk-UA"/>
                <w14:ligatures w14:val="standardContextual"/>
              </w:rPr>
              <w:t xml:space="preserve"> </w:t>
            </w:r>
          </w:p>
        </w:tc>
      </w:tr>
      <w:tr w:rsidR="00CE0BFD" w:rsidRPr="00C35264" w14:paraId="120780A2" w14:textId="77777777" w:rsidTr="00CE0BFD">
        <w:trPr>
          <w:trHeight w:val="1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531A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F13A" w14:textId="77777777" w:rsidR="00CE0BFD" w:rsidRDefault="00CE0BFD">
            <w:pPr>
              <w:spacing w:line="254" w:lineRule="auto"/>
              <w:jc w:val="both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Наявність документально підтвердженого досвіду виконання аналогічного договору.</w:t>
            </w:r>
          </w:p>
          <w:p w14:paraId="378EFD50" w14:textId="77777777" w:rsidR="00CE0BFD" w:rsidRDefault="00CE0BFD">
            <w:pPr>
              <w:spacing w:line="240" w:lineRule="auto"/>
              <w:contextualSpacing/>
              <w:rPr>
                <w:rFonts w:ascii="Times New Roman" w:eastAsia="Times New Roman" w:hAnsi="Times New Roman"/>
                <w:strike/>
                <w:kern w:val="2"/>
                <w:sz w:val="24"/>
                <w:szCs w:val="24"/>
                <w:highlight w:val="yellow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Аналогічним вважається договір </w:t>
            </w:r>
            <w:r>
              <w:rPr>
                <w:rFonts w:ascii="Times New Roman" w:hAnsi="Times New Roman"/>
                <w:strike/>
                <w:kern w:val="2"/>
                <w:lang w:val="uk-UA"/>
                <w14:ligatures w14:val="standardContextual"/>
              </w:rPr>
              <w:t>з перевезення,  утилізації та видалення небезпечних відходів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 надання охоронних послуг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A53B" w14:textId="77777777" w:rsidR="00CE0BFD" w:rsidRDefault="00CE0BFD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3. 1  Надати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інформаційну довідку, складену в довільній формі, за підписом уповноваженої особи учасника та завірену печаткою, що підтверджує досвід виконання аналогічного договору (не менш ніж 2-х (копії договорів з усіма додатками).</w:t>
            </w:r>
          </w:p>
        </w:tc>
      </w:tr>
      <w:tr w:rsidR="00CE0BFD" w:rsidRPr="00C35264" w14:paraId="234E2FCB" w14:textId="77777777" w:rsidTr="00CE0BFD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832B" w14:textId="77777777" w:rsidR="00CE0BFD" w:rsidRDefault="00CE0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AEE" w14:textId="77777777" w:rsidR="00CE0BFD" w:rsidRDefault="00CE0BF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наявність фінансової спроможності, яка підтверджується фінансовою звітністю.</w:t>
            </w:r>
          </w:p>
          <w:p w14:paraId="65F36BEC" w14:textId="77777777" w:rsidR="00CE0BFD" w:rsidRDefault="00CE0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4680372B" w14:textId="77777777" w:rsidR="00CE0BFD" w:rsidRDefault="00CE0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3FD13ED1" w14:textId="77777777" w:rsidR="00CE0BFD" w:rsidRDefault="00CE0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BBBB" w14:textId="77777777" w:rsidR="00CE0BFD" w:rsidRDefault="00CE0BF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4.1.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Копія балансу підприємства (форма № 1) завірена печаткою учасника. за  останній звітній період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ru-RU"/>
                <w14:ligatures w14:val="standardContextual"/>
              </w:rPr>
              <w:t>(для юридичних осіб).</w:t>
            </w:r>
          </w:p>
          <w:p w14:paraId="6225CCAC" w14:textId="77777777" w:rsidR="00CE0BFD" w:rsidRDefault="00CE0BF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4.2 Копія звіту про фінансові результати (форма № 2) завірена печаткою учасника. за  останній звітній період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ru-RU"/>
                <w14:ligatures w14:val="standardContextual"/>
              </w:rPr>
              <w:t xml:space="preserve"> (для юридичних осіб).</w:t>
            </w:r>
          </w:p>
          <w:p w14:paraId="5F29D739" w14:textId="77777777" w:rsidR="00CE0BFD" w:rsidRDefault="00CE0BF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121212"/>
                <w:kern w:val="2"/>
                <w:sz w:val="24"/>
                <w:szCs w:val="24"/>
                <w:lang w:val="uk-UA"/>
                <w14:ligatures w14:val="standardContextual"/>
              </w:rPr>
              <w:t xml:space="preserve">4.3.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Копія звіту про рух грошових коштів,  завірена печаткою учасника. за  останній звітній період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ru-RU"/>
                <w14:ligatures w14:val="standardContextual"/>
              </w:rPr>
              <w:t>(для юридичних осіб).</w:t>
            </w:r>
          </w:p>
          <w:p w14:paraId="63327F65" w14:textId="77777777" w:rsidR="00CE0BFD" w:rsidRDefault="00CE0BFD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4.4.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Оригінал довідки з обслуговуючого банку  про наявність рахунку, наявність або відсутність  заборгованості за кредитами, відсотками, дійсну на дату розкриття пропозицій(не більш місячної давнини відносно дати розкриття.) </w:t>
            </w:r>
          </w:p>
        </w:tc>
      </w:tr>
    </w:tbl>
    <w:p w14:paraId="098C3A05" w14:textId="77777777" w:rsidR="00CE0BFD" w:rsidRDefault="00CE0BFD" w:rsidP="00CE0B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39A78ED" w14:textId="77777777" w:rsidR="00CE0BFD" w:rsidRDefault="00CE0BFD" w:rsidP="00CE0BFD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381E1542" w14:textId="77777777" w:rsidR="00CE0BFD" w:rsidRDefault="00CE0BFD" w:rsidP="00CE0BFD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14:paraId="1671CA93" w14:textId="77777777" w:rsidR="008F36B8" w:rsidRPr="00CE0BFD" w:rsidRDefault="008F36B8" w:rsidP="00CE0BFD">
      <w:pPr>
        <w:ind w:left="-567"/>
        <w:rPr>
          <w:lang w:val="uk-UA"/>
        </w:rPr>
      </w:pPr>
    </w:p>
    <w:sectPr w:rsidR="008F36B8" w:rsidRPr="00CE0BFD" w:rsidSect="00CE0BF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28"/>
    <w:rsid w:val="00170074"/>
    <w:rsid w:val="00747828"/>
    <w:rsid w:val="008F36B8"/>
    <w:rsid w:val="00C35264"/>
    <w:rsid w:val="00C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3D24"/>
  <w15:chartTrackingRefBased/>
  <w15:docId w15:val="{C1856E90-28EA-420E-B646-77ABCAB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FD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4</cp:revision>
  <dcterms:created xsi:type="dcterms:W3CDTF">2023-12-22T15:17:00Z</dcterms:created>
  <dcterms:modified xsi:type="dcterms:W3CDTF">2023-12-22T15:24:00Z</dcterms:modified>
</cp:coreProperties>
</file>