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13" w:rsidRPr="00146B13" w:rsidRDefault="00146B13" w:rsidP="00146B13">
      <w:pPr>
        <w:jc w:val="right"/>
        <w:rPr>
          <w:b/>
          <w:bCs/>
        </w:rPr>
      </w:pPr>
      <w:r w:rsidRPr="00146B13">
        <w:rPr>
          <w:b/>
          <w:bCs/>
        </w:rPr>
        <w:t>Додаток 2</w:t>
      </w:r>
    </w:p>
    <w:p w:rsidR="00146B13" w:rsidRPr="00146B13" w:rsidRDefault="00146B13" w:rsidP="00146B13">
      <w:pPr>
        <w:ind w:left="7382" w:right="-25" w:hanging="1286"/>
        <w:jc w:val="right"/>
        <w:rPr>
          <w:lang w:val="ru-RU"/>
        </w:rPr>
      </w:pPr>
      <w:r w:rsidRPr="00146B13">
        <w:t>до тендерної документації</w:t>
      </w:r>
    </w:p>
    <w:p w:rsidR="00146B13" w:rsidRPr="00146B13" w:rsidRDefault="00146B13" w:rsidP="00146B13">
      <w:pPr>
        <w:jc w:val="right"/>
        <w:rPr>
          <w:bCs/>
          <w:lang w:val="ru-RU"/>
        </w:rPr>
      </w:pPr>
    </w:p>
    <w:p w:rsidR="00146B13" w:rsidRPr="00146B13" w:rsidRDefault="00146B13" w:rsidP="00146B13">
      <w:pPr>
        <w:ind w:right="-25"/>
        <w:jc w:val="center"/>
        <w:rPr>
          <w:b/>
          <w:color w:val="000000"/>
        </w:rPr>
      </w:pPr>
      <w:r w:rsidRPr="00146B13">
        <w:rPr>
          <w:b/>
          <w:color w:val="000000"/>
        </w:rPr>
        <w:t>ТЕХНІЧНІ, ЯКІСНІ ТА КІЛЬКІСНІ ХАРАКТЕРИСТИКИ ПРЕДМЕТА ЗАКУПІВЛІ</w:t>
      </w:r>
    </w:p>
    <w:p w:rsidR="00146B13" w:rsidRPr="00146B13" w:rsidRDefault="00146B13" w:rsidP="00146B13">
      <w:pPr>
        <w:ind w:right="-25"/>
        <w:jc w:val="center"/>
        <w:rPr>
          <w:b/>
          <w:color w:val="000000"/>
        </w:rPr>
      </w:pPr>
      <w:r w:rsidRPr="00146B13">
        <w:rPr>
          <w:b/>
          <w:color w:val="000000"/>
        </w:rPr>
        <w:t xml:space="preserve"> </w:t>
      </w:r>
    </w:p>
    <w:p w:rsidR="00146B13" w:rsidRPr="00146B13" w:rsidRDefault="00146B13" w:rsidP="00146B13">
      <w:pPr>
        <w:ind w:left="-5" w:firstLine="5"/>
        <w:jc w:val="center"/>
        <w:rPr>
          <w:rFonts w:eastAsia="Calibri"/>
          <w:b/>
          <w:color w:val="000000" w:themeColor="text1"/>
          <w:lang w:eastAsia="en-US"/>
        </w:rPr>
      </w:pPr>
      <w:bookmarkStart w:id="0" w:name="_GoBack"/>
      <w:r w:rsidRPr="00146B13">
        <w:rPr>
          <w:rFonts w:eastAsia="Calibri"/>
          <w:b/>
          <w:color w:val="00000A"/>
          <w:lang w:eastAsia="en-US"/>
        </w:rPr>
        <w:t xml:space="preserve">Послуги </w:t>
      </w:r>
      <w:r w:rsidRPr="00146B13">
        <w:rPr>
          <w:rFonts w:eastAsia="Calibri"/>
          <w:b/>
          <w:color w:val="000000" w:themeColor="text1"/>
          <w:lang w:eastAsia="en-US"/>
        </w:rPr>
        <w:t xml:space="preserve">з </w:t>
      </w:r>
      <w:r>
        <w:rPr>
          <w:rFonts w:eastAsia="Calibri"/>
          <w:b/>
          <w:color w:val="000000" w:themeColor="text1"/>
          <w:lang w:eastAsia="en-US"/>
        </w:rPr>
        <w:t>прибирання приміщень</w:t>
      </w:r>
      <w:r w:rsidRPr="00146B13">
        <w:rPr>
          <w:rFonts w:eastAsia="Calibri"/>
          <w:b/>
          <w:color w:val="000000" w:themeColor="text1"/>
          <w:lang w:eastAsia="en-US"/>
        </w:rPr>
        <w:t xml:space="preserve"> </w:t>
      </w:r>
    </w:p>
    <w:bookmarkEnd w:id="0"/>
    <w:p w:rsidR="00146B13" w:rsidRPr="00146B13" w:rsidRDefault="00146B13" w:rsidP="00146B13">
      <w:pPr>
        <w:ind w:left="-5" w:firstLine="5"/>
        <w:jc w:val="center"/>
        <w:rPr>
          <w:rFonts w:eastAsia="Calibri"/>
          <w:b/>
          <w:color w:val="000000" w:themeColor="text1"/>
          <w:lang w:eastAsia="en-US"/>
        </w:rPr>
      </w:pPr>
      <w:r w:rsidRPr="00146B13">
        <w:rPr>
          <w:rFonts w:eastAsia="Calibri"/>
          <w:b/>
          <w:color w:val="000000" w:themeColor="text1"/>
          <w:lang w:eastAsia="en-US"/>
        </w:rPr>
        <w:t xml:space="preserve"> </w:t>
      </w:r>
    </w:p>
    <w:p w:rsidR="00146B13" w:rsidRPr="00146B13" w:rsidRDefault="00146B13" w:rsidP="00146B13">
      <w:pPr>
        <w:ind w:left="-5" w:firstLine="5"/>
        <w:jc w:val="center"/>
        <w:rPr>
          <w:rFonts w:eastAsia="Calibri"/>
          <w:b/>
          <w:color w:val="000000" w:themeColor="text1"/>
          <w:lang w:eastAsia="en-US"/>
        </w:rPr>
      </w:pPr>
      <w:r w:rsidRPr="00146B13">
        <w:rPr>
          <w:rFonts w:eastAsiaTheme="minorHAnsi"/>
          <w:b/>
          <w:color w:val="000000" w:themeColor="text1"/>
          <w:lang w:eastAsia="en-US"/>
        </w:rPr>
        <w:t>(</w:t>
      </w:r>
      <w:r w:rsidR="003967E4" w:rsidRPr="003967E4">
        <w:rPr>
          <w:bCs/>
        </w:rPr>
        <w:t>ДК 021:2015: 90910000-9 - Послуги з прибирання</w:t>
      </w:r>
      <w:r w:rsidRPr="00146B13">
        <w:rPr>
          <w:rFonts w:eastAsiaTheme="minorHAnsi"/>
          <w:b/>
          <w:color w:val="000000" w:themeColor="text1"/>
          <w:lang w:eastAsia="en-US"/>
        </w:rPr>
        <w:t>)</w:t>
      </w:r>
    </w:p>
    <w:p w:rsidR="00146B13" w:rsidRPr="00146B13" w:rsidRDefault="00146B13" w:rsidP="00146B13">
      <w:pPr>
        <w:widowControl w:val="0"/>
        <w:tabs>
          <w:tab w:val="left" w:pos="540"/>
        </w:tabs>
        <w:ind w:firstLine="567"/>
        <w:jc w:val="center"/>
        <w:rPr>
          <w:b/>
          <w:bCs/>
          <w:color w:val="000000"/>
        </w:rPr>
      </w:pPr>
    </w:p>
    <w:p w:rsidR="00146B13" w:rsidRPr="00146B13" w:rsidRDefault="00146B13" w:rsidP="00146B13">
      <w:pPr>
        <w:ind w:right="-25" w:firstLine="567"/>
        <w:jc w:val="both"/>
        <w:rPr>
          <w:color w:val="FF0000"/>
        </w:rPr>
      </w:pPr>
      <w:r w:rsidRPr="00146B13">
        <w:rPr>
          <w:color w:val="000000"/>
        </w:rPr>
        <w:t>Надання послу</w:t>
      </w:r>
      <w:r>
        <w:rPr>
          <w:color w:val="000000"/>
        </w:rPr>
        <w:t xml:space="preserve">ги здійснювати силами Учасника </w:t>
      </w:r>
      <w:r w:rsidRPr="00146B13">
        <w:rPr>
          <w:color w:val="000000"/>
        </w:rPr>
        <w:t>згідно Міжгалузевих норм чисельності робітників, що обслуговують громадські будівлі (</w:t>
      </w:r>
      <w:proofErr w:type="spellStart"/>
      <w:r w:rsidRPr="00146B13">
        <w:rPr>
          <w:color w:val="000000"/>
        </w:rPr>
        <w:t>будівлі</w:t>
      </w:r>
      <w:proofErr w:type="spellEnd"/>
      <w:r w:rsidRPr="00146B13">
        <w:rPr>
          <w:color w:val="000000"/>
        </w:rPr>
        <w:t xml:space="preserve"> управлінь, констру</w:t>
      </w:r>
      <w:r>
        <w:rPr>
          <w:color w:val="000000"/>
        </w:rPr>
        <w:t>кторські і проектні організації</w:t>
      </w:r>
      <w:r w:rsidRPr="00146B13">
        <w:rPr>
          <w:color w:val="000000"/>
        </w:rPr>
        <w:t xml:space="preserve">, затверджених наказом Міністерства праці і соціальної політики України № 105 від 11.05.2004, </w:t>
      </w:r>
      <w:r w:rsidRPr="00146B13">
        <w:rPr>
          <w:color w:val="000000" w:themeColor="text1"/>
        </w:rPr>
        <w:t xml:space="preserve">протягом 8-годинного робочого дня при п’ятиденному робочому тижні </w:t>
      </w:r>
      <w:r w:rsidR="0021110F">
        <w:rPr>
          <w:color w:val="000000" w:themeColor="text1"/>
        </w:rPr>
        <w:t xml:space="preserve">(понеділок </w:t>
      </w:r>
      <w:proofErr w:type="spellStart"/>
      <w:r w:rsidR="0021110F">
        <w:rPr>
          <w:color w:val="000000" w:themeColor="text1"/>
        </w:rPr>
        <w:t>–п</w:t>
      </w:r>
      <w:r w:rsidR="0021110F" w:rsidRPr="0021110F">
        <w:rPr>
          <w:color w:val="000000" w:themeColor="text1"/>
        </w:rPr>
        <w:t>’</w:t>
      </w:r>
      <w:r w:rsidR="0021110F">
        <w:rPr>
          <w:color w:val="000000" w:themeColor="text1"/>
        </w:rPr>
        <w:t>ятниця</w:t>
      </w:r>
      <w:proofErr w:type="spellEnd"/>
      <w:r w:rsidR="0021110F">
        <w:rPr>
          <w:color w:val="000000" w:themeColor="text1"/>
        </w:rPr>
        <w:t xml:space="preserve">) </w:t>
      </w:r>
      <w:r w:rsidRPr="00146B13">
        <w:rPr>
          <w:color w:val="000000" w:themeColor="text1"/>
        </w:rPr>
        <w:t>згідно регламенту робочого часу Замовника</w:t>
      </w:r>
      <w:r w:rsidRPr="00146B13">
        <w:rPr>
          <w:rFonts w:eastAsiaTheme="minorHAnsi"/>
          <w:color w:val="000000" w:themeColor="text1"/>
          <w:szCs w:val="22"/>
          <w:lang w:eastAsia="en-US"/>
        </w:rPr>
        <w:t xml:space="preserve"> </w:t>
      </w:r>
      <w:r w:rsidRPr="00146B13">
        <w:rPr>
          <w:rFonts w:eastAsiaTheme="minorHAnsi"/>
          <w:color w:val="000000"/>
          <w:szCs w:val="22"/>
          <w:lang w:eastAsia="en-US"/>
        </w:rPr>
        <w:t>відповідно до санітарно-гігієнічних вимог</w:t>
      </w:r>
      <w:r w:rsidRPr="00146B13">
        <w:rPr>
          <w:rFonts w:eastAsia="Calibri"/>
          <w:color w:val="000000" w:themeColor="text1"/>
          <w:lang w:eastAsia="en-US"/>
        </w:rPr>
        <w:t>.</w:t>
      </w:r>
      <w:r>
        <w:rPr>
          <w:rFonts w:eastAsia="Calibri"/>
          <w:color w:val="000000" w:themeColor="text1"/>
          <w:lang w:eastAsia="en-US"/>
        </w:rPr>
        <w:t xml:space="preserve"> (Н</w:t>
      </w:r>
      <w:r w:rsidRPr="00146B13">
        <w:rPr>
          <w:rFonts w:eastAsia="Calibri"/>
          <w:color w:val="000000" w:themeColor="text1"/>
          <w:lang w:eastAsia="en-US"/>
        </w:rPr>
        <w:t>адати довідку в довільній формі)</w:t>
      </w:r>
    </w:p>
    <w:p w:rsidR="00146B13" w:rsidRPr="00146B13" w:rsidRDefault="007A4FEB" w:rsidP="00146B13">
      <w:pPr>
        <w:ind w:right="-25" w:firstLine="567"/>
        <w:jc w:val="both"/>
        <w:rPr>
          <w:color w:val="FF0000"/>
        </w:rPr>
      </w:pPr>
      <w:r>
        <w:rPr>
          <w:color w:val="000000"/>
        </w:rPr>
        <w:t>Виконавець</w:t>
      </w:r>
      <w:r w:rsidR="00146B13" w:rsidRPr="00146B13">
        <w:rPr>
          <w:color w:val="000000"/>
        </w:rPr>
        <w:t xml:space="preserve"> повинен забезпечити надання послуги згідно вимог чинного законодавства України: норм з охорони праці, оплати праці, інструкцій з пожежної безпеки, норм з охорони навколишнього природного середовища, Закону України «Про охорону праці» від 14.10.1992 р. №2694-XII (зі змінами), Закону України «Про охорону навколишнього природного середовища» від 25.06.</w:t>
      </w:r>
      <w:r w:rsidR="001D2975">
        <w:rPr>
          <w:color w:val="000000"/>
        </w:rPr>
        <w:t>1991 р. №1264-XII (зі змінами)</w:t>
      </w:r>
      <w:r w:rsidR="00446F25">
        <w:rPr>
          <w:color w:val="000000"/>
        </w:rPr>
        <w:t>,</w:t>
      </w:r>
      <w:r w:rsidR="00146B13" w:rsidRPr="00146B13">
        <w:rPr>
          <w:color w:val="000000"/>
        </w:rPr>
        <w:t xml:space="preserve"> Закону України «Про оплату праці» від 24.03.1995 № 108/95-ВР (зі змінами), тощо.</w:t>
      </w:r>
      <w:r w:rsidR="00146B13" w:rsidRPr="00146B13">
        <w:rPr>
          <w:rFonts w:eastAsia="Calibri"/>
          <w:color w:val="000000" w:themeColor="text1"/>
          <w:lang w:eastAsia="en-US"/>
        </w:rPr>
        <w:t xml:space="preserve"> </w:t>
      </w:r>
      <w:r w:rsidR="00146B13">
        <w:rPr>
          <w:rFonts w:eastAsia="Calibri"/>
          <w:color w:val="000000" w:themeColor="text1"/>
          <w:lang w:eastAsia="en-US"/>
        </w:rPr>
        <w:t>(Н</w:t>
      </w:r>
      <w:r w:rsidR="00146B13" w:rsidRPr="00146B13">
        <w:rPr>
          <w:rFonts w:eastAsia="Calibri"/>
          <w:color w:val="000000" w:themeColor="text1"/>
          <w:lang w:eastAsia="en-US"/>
        </w:rPr>
        <w:t>адати довідку в довільній формі)</w:t>
      </w:r>
    </w:p>
    <w:p w:rsidR="00EA2DB2" w:rsidRDefault="00146B13" w:rsidP="003967E4">
      <w:pPr>
        <w:tabs>
          <w:tab w:val="left" w:pos="7397"/>
        </w:tabs>
        <w:ind w:right="164" w:firstLine="567"/>
        <w:jc w:val="both"/>
        <w:rPr>
          <w:rFonts w:eastAsiaTheme="minorHAnsi"/>
          <w:color w:val="000000"/>
          <w:lang w:eastAsia="uk-UA"/>
        </w:rPr>
      </w:pPr>
      <w:r w:rsidRPr="00146B13">
        <w:rPr>
          <w:rFonts w:eastAsiaTheme="minorHAnsi"/>
          <w:color w:val="000000"/>
          <w:shd w:val="clear" w:color="auto" w:fill="FFFFFF"/>
          <w:lang w:eastAsia="en-US"/>
        </w:rPr>
        <w:t xml:space="preserve">Учасник </w:t>
      </w:r>
      <w:r>
        <w:rPr>
          <w:rFonts w:eastAsiaTheme="minorHAnsi"/>
          <w:color w:val="000000"/>
          <w:shd w:val="clear" w:color="auto" w:fill="FFFFFF"/>
          <w:lang w:eastAsia="en-US"/>
        </w:rPr>
        <w:t>включає в</w:t>
      </w:r>
      <w:r w:rsidRPr="00146B13">
        <w:rPr>
          <w:rFonts w:eastAsiaTheme="minorHAnsi"/>
          <w:color w:val="000000"/>
          <w:shd w:val="clear" w:color="auto" w:fill="FFFFFF"/>
          <w:lang w:eastAsia="en-US"/>
        </w:rPr>
        <w:t xml:space="preserve"> ціну послуг, які він пропонує виконати, з урахуванням усіх своїх витрат, податків і зборів, що сплачуються або мають бути сплачені</w:t>
      </w:r>
      <w:r w:rsidR="007A4FEB">
        <w:rPr>
          <w:rFonts w:eastAsiaTheme="minorHAnsi"/>
          <w:color w:val="000000"/>
          <w:shd w:val="clear" w:color="auto" w:fill="FFFFFF"/>
          <w:lang w:eastAsia="en-US"/>
        </w:rPr>
        <w:t xml:space="preserve">. </w:t>
      </w:r>
      <w:r>
        <w:rPr>
          <w:rFonts w:eastAsia="Calibri"/>
          <w:color w:val="000000" w:themeColor="text1"/>
          <w:lang w:eastAsia="en-US"/>
        </w:rPr>
        <w:t>(Н</w:t>
      </w:r>
      <w:r w:rsidRPr="00146B13">
        <w:rPr>
          <w:rFonts w:eastAsia="Calibri"/>
          <w:color w:val="000000" w:themeColor="text1"/>
          <w:lang w:eastAsia="en-US"/>
        </w:rPr>
        <w:t>адати довідку в довільній формі)</w:t>
      </w:r>
      <w:r w:rsidRPr="00146B13">
        <w:rPr>
          <w:rFonts w:eastAsiaTheme="minorHAnsi"/>
          <w:color w:val="000000"/>
          <w:lang w:eastAsia="uk-UA"/>
        </w:rPr>
        <w:t xml:space="preserve"> </w:t>
      </w:r>
    </w:p>
    <w:p w:rsidR="00EA2DB2" w:rsidRPr="007A4FEB" w:rsidRDefault="007A4FEB" w:rsidP="007A4FEB">
      <w:pPr>
        <w:ind w:firstLine="709"/>
        <w:jc w:val="both"/>
      </w:pPr>
      <w:r>
        <w:rPr>
          <w:rFonts w:eastAsia="Calibri"/>
          <w:lang w:eastAsia="en-US"/>
        </w:rPr>
        <w:t>Виконавець</w:t>
      </w:r>
      <w:r w:rsidR="00446F25">
        <w:rPr>
          <w:rFonts w:eastAsia="Calibri"/>
          <w:lang w:eastAsia="en-US"/>
        </w:rPr>
        <w:t xml:space="preserve"> повинен з</w:t>
      </w:r>
      <w:r w:rsidR="00EA2DB2" w:rsidRPr="00EA2DB2">
        <w:rPr>
          <w:rFonts w:eastAsia="Calibri"/>
          <w:lang w:eastAsia="en-US"/>
        </w:rPr>
        <w:t>абезпечити на робот</w:t>
      </w:r>
      <w:r w:rsidR="00EA2DB2">
        <w:rPr>
          <w:rFonts w:eastAsia="Calibri"/>
          <w:lang w:eastAsia="en-US"/>
        </w:rPr>
        <w:t>і</w:t>
      </w:r>
      <w:r w:rsidR="00EA2DB2" w:rsidRPr="00EA2DB2">
        <w:rPr>
          <w:rFonts w:eastAsia="Calibri"/>
          <w:lang w:eastAsia="en-US"/>
        </w:rPr>
        <w:t xml:space="preserve"> </w:t>
      </w:r>
      <w:r w:rsidR="0021110F">
        <w:rPr>
          <w:rFonts w:eastAsia="Calibri"/>
          <w:lang w:eastAsia="en-US"/>
        </w:rPr>
        <w:t xml:space="preserve">щодня </w:t>
      </w:r>
      <w:r w:rsidR="00EA2DB2">
        <w:rPr>
          <w:rFonts w:eastAsia="Calibri"/>
          <w:lang w:eastAsia="en-US"/>
        </w:rPr>
        <w:t>дві прибиральниці</w:t>
      </w:r>
      <w:r w:rsidR="0021110F">
        <w:rPr>
          <w:rFonts w:eastAsia="Calibri"/>
          <w:lang w:eastAsia="en-US"/>
        </w:rPr>
        <w:t xml:space="preserve"> </w:t>
      </w:r>
      <w:r w:rsidR="0021110F" w:rsidRPr="00146B13">
        <w:rPr>
          <w:color w:val="000000" w:themeColor="text1"/>
        </w:rPr>
        <w:t xml:space="preserve">протягом 8-годинного робочого дня </w:t>
      </w:r>
      <w:r w:rsidR="00446F25">
        <w:rPr>
          <w:rFonts w:eastAsia="Calibri"/>
          <w:lang w:eastAsia="en-US"/>
        </w:rPr>
        <w:t xml:space="preserve">та </w:t>
      </w:r>
      <w:r w:rsidR="00446F25" w:rsidRPr="00446F25">
        <w:rPr>
          <w:rFonts w:eastAsia="Calibri"/>
          <w:lang w:eastAsia="en-US"/>
        </w:rPr>
        <w:t>забезпечити гідний рівень заробітної плати прибиральників (не нижче рівня мінімальної заробітної плати відповідно до Закону України «Про державний бюджет України на 2024 рік»</w:t>
      </w:r>
      <w:r w:rsidR="0021110F">
        <w:rPr>
          <w:rFonts w:eastAsia="Calibri"/>
          <w:lang w:eastAsia="en-US"/>
        </w:rPr>
        <w:t xml:space="preserve"> та </w:t>
      </w:r>
      <w:r w:rsidR="00BE38EF">
        <w:rPr>
          <w:rFonts w:eastAsia="Calibri"/>
          <w:lang w:eastAsia="en-US"/>
        </w:rPr>
        <w:t xml:space="preserve">додатково </w:t>
      </w:r>
      <w:r w:rsidR="0021110F">
        <w:rPr>
          <w:rFonts w:eastAsia="Calibri"/>
          <w:lang w:eastAsia="en-US"/>
        </w:rPr>
        <w:t>доплат</w:t>
      </w:r>
      <w:r w:rsidR="00F3448F">
        <w:rPr>
          <w:rFonts w:eastAsia="Calibri"/>
          <w:lang w:eastAsia="en-US"/>
        </w:rPr>
        <w:t>у</w:t>
      </w:r>
      <w:r w:rsidR="0021110F">
        <w:rPr>
          <w:rFonts w:eastAsia="Calibri"/>
          <w:lang w:eastAsia="en-US"/>
        </w:rPr>
        <w:t xml:space="preserve"> за роботу з дезінфікуючими засобами</w:t>
      </w:r>
      <w:r w:rsidR="00AC12E9">
        <w:rPr>
          <w:rFonts w:eastAsia="Calibri"/>
          <w:lang w:eastAsia="en-US"/>
        </w:rPr>
        <w:t>)</w:t>
      </w:r>
      <w:r>
        <w:t xml:space="preserve"> та повністю забезпечити</w:t>
      </w:r>
      <w:r w:rsidR="001D2975" w:rsidRPr="001D2975">
        <w:t xml:space="preserve"> спецодягом/уніформою</w:t>
      </w:r>
      <w:r w:rsidR="001D2975">
        <w:t>.</w:t>
      </w:r>
    </w:p>
    <w:p w:rsidR="001D2975" w:rsidRPr="001D2975" w:rsidRDefault="001D2975" w:rsidP="001D2975">
      <w:pPr>
        <w:spacing w:after="16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uk-UA"/>
        </w:rPr>
        <w:t xml:space="preserve"> </w:t>
      </w:r>
      <w:r w:rsidRPr="001D2975">
        <w:rPr>
          <w:rFonts w:eastAsia="Calibri"/>
          <w:lang w:eastAsia="en-US"/>
        </w:rPr>
        <w:t>Прибиральники службових приміщень повинні повністю відповідати вимогам п.119 та п.120 Наказу міністерства праці та соціальної політики України від 29.12.2004  N 336 «Про затвердження Випуску 1 "Професії працівників, що є загальними для всіх видів економічної діяльності" Довідника кваліфікаційних характеристик професій працівників».</w:t>
      </w:r>
    </w:p>
    <w:p w:rsidR="00146B13" w:rsidRPr="00146B13" w:rsidRDefault="00146B13" w:rsidP="001D2975">
      <w:pPr>
        <w:ind w:firstLine="567"/>
        <w:jc w:val="both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3751"/>
        <w:gridCol w:w="5528"/>
      </w:tblGrid>
      <w:tr w:rsidR="00146B13" w:rsidRPr="00146B13" w:rsidTr="002604AA">
        <w:trPr>
          <w:trHeight w:val="269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B13" w:rsidRPr="00146B13" w:rsidRDefault="00146B13" w:rsidP="00146B13">
            <w:pPr>
              <w:suppressAutoHyphens/>
              <w:spacing w:line="276" w:lineRule="auto"/>
              <w:jc w:val="center"/>
              <w:rPr>
                <w:b/>
                <w:i/>
                <w:color w:val="000000"/>
                <w:lang w:eastAsia="zh-CN" w:bidi="hi-IN"/>
              </w:rPr>
            </w:pPr>
            <w:r w:rsidRPr="00146B13">
              <w:rPr>
                <w:b/>
                <w:i/>
                <w:color w:val="000000"/>
              </w:rPr>
              <w:t>№ з/п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B13" w:rsidRPr="00146B13" w:rsidRDefault="00146B13" w:rsidP="00146B13">
            <w:pPr>
              <w:suppressAutoHyphens/>
              <w:spacing w:line="276" w:lineRule="auto"/>
              <w:jc w:val="center"/>
              <w:rPr>
                <w:b/>
                <w:i/>
                <w:color w:val="000000"/>
                <w:sz w:val="18"/>
                <w:szCs w:val="18"/>
                <w:lang w:eastAsia="zh-CN" w:bidi="hi-IN"/>
              </w:rPr>
            </w:pPr>
            <w:r w:rsidRPr="00146B13">
              <w:rPr>
                <w:b/>
                <w:i/>
                <w:color w:val="000000"/>
                <w:sz w:val="18"/>
                <w:szCs w:val="18"/>
              </w:rPr>
              <w:t>Місцезнаходження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13" w:rsidRPr="00146B13" w:rsidRDefault="00146B13" w:rsidP="00146B13">
            <w:pPr>
              <w:suppressAutoHyphens/>
              <w:spacing w:line="276" w:lineRule="auto"/>
              <w:jc w:val="center"/>
              <w:rPr>
                <w:b/>
                <w:i/>
                <w:color w:val="000000"/>
                <w:sz w:val="18"/>
                <w:szCs w:val="18"/>
                <w:lang w:eastAsia="zh-CN" w:bidi="hi-IN"/>
              </w:rPr>
            </w:pPr>
            <w:r w:rsidRPr="00146B13">
              <w:rPr>
                <w:b/>
                <w:i/>
                <w:color w:val="000000"/>
                <w:sz w:val="18"/>
                <w:szCs w:val="18"/>
              </w:rPr>
              <w:t xml:space="preserve">Об'єкти    </w:t>
            </w:r>
          </w:p>
        </w:tc>
      </w:tr>
      <w:tr w:rsidR="00146B13" w:rsidRPr="00146B13" w:rsidTr="002604AA">
        <w:trPr>
          <w:trHeight w:val="205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B13" w:rsidRPr="00146B13" w:rsidRDefault="00146B13" w:rsidP="00146B13">
            <w:pPr>
              <w:rPr>
                <w:b/>
                <w:i/>
                <w:color w:val="000000"/>
                <w:lang w:eastAsia="zh-CN" w:bidi="hi-IN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13" w:rsidRPr="00146B13" w:rsidRDefault="00146B13" w:rsidP="00146B13">
            <w:pPr>
              <w:spacing w:line="276" w:lineRule="auto"/>
              <w:rPr>
                <w:b/>
                <w:i/>
                <w:color w:val="000000"/>
                <w:sz w:val="18"/>
                <w:szCs w:val="18"/>
                <w:lang w:eastAsia="zh-CN" w:bidi="hi-I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13" w:rsidRPr="00146B13" w:rsidRDefault="00146B13" w:rsidP="00146B13">
            <w:pPr>
              <w:suppressAutoHyphens/>
              <w:spacing w:line="276" w:lineRule="auto"/>
              <w:jc w:val="center"/>
              <w:rPr>
                <w:b/>
                <w:i/>
                <w:color w:val="000000"/>
                <w:sz w:val="18"/>
                <w:szCs w:val="18"/>
                <w:lang w:eastAsia="zh-CN" w:bidi="hi-IN"/>
              </w:rPr>
            </w:pPr>
            <w:r w:rsidRPr="00146B13">
              <w:rPr>
                <w:b/>
                <w:i/>
                <w:color w:val="000000"/>
                <w:sz w:val="18"/>
                <w:szCs w:val="18"/>
              </w:rPr>
              <w:t>Службові приміщення, кв. м.</w:t>
            </w:r>
          </w:p>
        </w:tc>
      </w:tr>
      <w:tr w:rsidR="00146B13" w:rsidRPr="00146B13" w:rsidTr="002604AA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B13" w:rsidRPr="00146B13" w:rsidRDefault="00146B13" w:rsidP="00146B13">
            <w:pPr>
              <w:suppressAutoHyphens/>
              <w:spacing w:line="276" w:lineRule="auto"/>
              <w:jc w:val="center"/>
              <w:rPr>
                <w:color w:val="000000"/>
                <w:lang w:eastAsia="zh-CN" w:bidi="hi-IN"/>
              </w:rPr>
            </w:pPr>
            <w:r w:rsidRPr="00146B13">
              <w:rPr>
                <w:color w:val="000000"/>
              </w:rPr>
              <w:t>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13" w:rsidRPr="00146B13" w:rsidRDefault="00146B13" w:rsidP="00146B13">
            <w:pPr>
              <w:tabs>
                <w:tab w:val="left" w:pos="426"/>
                <w:tab w:val="left" w:pos="567"/>
              </w:tabs>
              <w:suppressAutoHyphens/>
              <w:rPr>
                <w:color w:val="000000"/>
              </w:rPr>
            </w:pPr>
            <w:r w:rsidRPr="00146B13">
              <w:rPr>
                <w:color w:val="000000"/>
              </w:rPr>
              <w:t xml:space="preserve">29005, </w:t>
            </w:r>
          </w:p>
          <w:p w:rsidR="00146B13" w:rsidRPr="00146B13" w:rsidRDefault="00146B13" w:rsidP="00146B13">
            <w:pPr>
              <w:tabs>
                <w:tab w:val="left" w:pos="426"/>
                <w:tab w:val="left" w:pos="567"/>
              </w:tabs>
              <w:rPr>
                <w:color w:val="000000"/>
              </w:rPr>
            </w:pPr>
            <w:r w:rsidRPr="00146B13">
              <w:rPr>
                <w:color w:val="000000"/>
              </w:rPr>
              <w:t xml:space="preserve">м. Хмельницький, провул.2-й </w:t>
            </w:r>
            <w:proofErr w:type="spellStart"/>
            <w:r w:rsidRPr="00146B13">
              <w:rPr>
                <w:color w:val="000000"/>
              </w:rPr>
              <w:t>Камянецький</w:t>
            </w:r>
            <w:proofErr w:type="spellEnd"/>
            <w:r w:rsidRPr="00146B13">
              <w:rPr>
                <w:color w:val="000000"/>
              </w:rPr>
              <w:t>, 19/1</w:t>
            </w:r>
          </w:p>
          <w:p w:rsidR="00146B13" w:rsidRPr="00146B13" w:rsidRDefault="00146B13" w:rsidP="00146B13">
            <w:pPr>
              <w:suppressAutoHyphens/>
              <w:rPr>
                <w:color w:val="000000"/>
                <w:lang w:eastAsia="zh-CN" w:bidi="hi-I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B13" w:rsidRPr="007F2328" w:rsidRDefault="007F2328" w:rsidP="007F232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146B13" w:rsidRPr="007F2328">
              <w:rPr>
                <w:color w:val="000000"/>
              </w:rPr>
              <w:t xml:space="preserve">Площа приміщення:1000,9 </w:t>
            </w:r>
            <w:proofErr w:type="spellStart"/>
            <w:r w:rsidR="00146B13" w:rsidRPr="007F2328">
              <w:rPr>
                <w:color w:val="000000"/>
              </w:rPr>
              <w:t>кв.м</w:t>
            </w:r>
            <w:proofErr w:type="spellEnd"/>
            <w:r w:rsidR="00146B13" w:rsidRPr="007F2328">
              <w:rPr>
                <w:color w:val="000000"/>
              </w:rPr>
              <w:t xml:space="preserve">., </w:t>
            </w:r>
            <w:r w:rsidR="00EA2DB2">
              <w:rPr>
                <w:color w:val="000000"/>
              </w:rPr>
              <w:t>(п</w:t>
            </w:r>
            <w:r w:rsidR="00EA2DB2" w:rsidRPr="00EA2DB2">
              <w:rPr>
                <w:rFonts w:eastAsia="Calibri"/>
                <w:lang w:eastAsia="en-US"/>
              </w:rPr>
              <w:t>окриття підлоги – лінолеум, паркет, килими, керамічна плитка</w:t>
            </w:r>
            <w:r w:rsidR="00EA2DB2">
              <w:rPr>
                <w:rFonts w:eastAsia="Calibri"/>
                <w:lang w:eastAsia="en-US"/>
              </w:rPr>
              <w:t>)</w:t>
            </w:r>
          </w:p>
          <w:p w:rsidR="007F2328" w:rsidRDefault="00146B13" w:rsidP="00146B13">
            <w:pPr>
              <w:tabs>
                <w:tab w:val="left" w:pos="176"/>
              </w:tabs>
              <w:rPr>
                <w:color w:val="000000"/>
              </w:rPr>
            </w:pPr>
            <w:r w:rsidRPr="00146B13">
              <w:rPr>
                <w:color w:val="000000"/>
              </w:rPr>
              <w:t xml:space="preserve">в т. ч. </w:t>
            </w:r>
          </w:p>
          <w:p w:rsidR="00146B13" w:rsidRPr="00146B13" w:rsidRDefault="007F2328" w:rsidP="00146B13">
            <w:pPr>
              <w:tabs>
                <w:tab w:val="left" w:pos="176"/>
              </w:tabs>
              <w:rPr>
                <w:color w:val="000000"/>
              </w:rPr>
            </w:pPr>
            <w:r>
              <w:rPr>
                <w:color w:val="000000"/>
              </w:rPr>
              <w:t>1.1.</w:t>
            </w:r>
            <w:r w:rsidR="00146B13" w:rsidRPr="00146B13">
              <w:rPr>
                <w:color w:val="000000"/>
              </w:rPr>
              <w:t xml:space="preserve">санітарні  вузли:  </w:t>
            </w:r>
          </w:p>
          <w:p w:rsidR="00146B13" w:rsidRPr="00146B13" w:rsidRDefault="00146B13" w:rsidP="00146B13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rPr>
                <w:rFonts w:eastAsiaTheme="minorHAnsi" w:cs="Calibri"/>
                <w:color w:val="000000"/>
                <w:lang w:eastAsia="en-US"/>
              </w:rPr>
            </w:pPr>
            <w:r>
              <w:rPr>
                <w:rFonts w:eastAsiaTheme="minorHAnsi" w:cs="Calibri"/>
                <w:color w:val="000000"/>
                <w:lang w:eastAsia="en-US"/>
              </w:rPr>
              <w:t>раковини 6</w:t>
            </w:r>
            <w:r w:rsidRPr="00146B13">
              <w:rPr>
                <w:rFonts w:eastAsiaTheme="minorHAnsi" w:cs="Calibri"/>
                <w:color w:val="000000"/>
                <w:lang w:eastAsia="en-US"/>
              </w:rPr>
              <w:t xml:space="preserve"> шт.,</w:t>
            </w:r>
          </w:p>
          <w:p w:rsidR="00146B13" w:rsidRDefault="00146B13" w:rsidP="00146B13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rPr>
                <w:rFonts w:eastAsiaTheme="minorHAnsi" w:cs="Calibri"/>
                <w:color w:val="000000"/>
                <w:lang w:eastAsia="en-US"/>
              </w:rPr>
            </w:pPr>
            <w:r w:rsidRPr="00146B13">
              <w:rPr>
                <w:rFonts w:eastAsiaTheme="minorHAnsi" w:cs="Calibri"/>
                <w:color w:val="000000"/>
                <w:lang w:eastAsia="en-US"/>
              </w:rPr>
              <w:t xml:space="preserve">унітази та чаші </w:t>
            </w:r>
            <w:proofErr w:type="spellStart"/>
            <w:r w:rsidRPr="00146B13">
              <w:rPr>
                <w:rFonts w:eastAsiaTheme="minorHAnsi" w:cs="Calibri"/>
                <w:color w:val="000000"/>
                <w:lang w:eastAsia="en-US"/>
              </w:rPr>
              <w:t>генуя</w:t>
            </w:r>
            <w:proofErr w:type="spellEnd"/>
            <w:r w:rsidRPr="00146B13">
              <w:rPr>
                <w:rFonts w:eastAsiaTheme="minorHAnsi" w:cs="Calibri"/>
                <w:color w:val="000000"/>
                <w:lang w:eastAsia="en-US"/>
              </w:rPr>
              <w:t>, 7 шт.</w:t>
            </w:r>
          </w:p>
          <w:p w:rsidR="007F2328" w:rsidRDefault="007F2328" w:rsidP="007F2328">
            <w:pPr>
              <w:tabs>
                <w:tab w:val="left" w:pos="176"/>
              </w:tabs>
              <w:contextualSpacing/>
              <w:rPr>
                <w:rFonts w:eastAsiaTheme="minorHAnsi" w:cs="Calibri"/>
                <w:color w:val="000000"/>
                <w:lang w:eastAsia="en-US"/>
              </w:rPr>
            </w:pPr>
            <w:r>
              <w:rPr>
                <w:rFonts w:eastAsiaTheme="minorHAnsi" w:cs="Calibri"/>
                <w:color w:val="000000"/>
                <w:lang w:eastAsia="en-US"/>
              </w:rPr>
              <w:t xml:space="preserve">1.2.коридори </w:t>
            </w:r>
            <w:r w:rsidR="0097100A" w:rsidRPr="00146B13">
              <w:rPr>
                <w:color w:val="000000"/>
              </w:rPr>
              <w:t>:</w:t>
            </w:r>
            <w:r>
              <w:rPr>
                <w:rFonts w:eastAsiaTheme="minorHAnsi" w:cs="Calibri"/>
                <w:color w:val="000000"/>
                <w:lang w:eastAsia="en-US"/>
              </w:rPr>
              <w:t>155,4кв.м.</w:t>
            </w:r>
          </w:p>
          <w:p w:rsidR="007F2328" w:rsidRDefault="007F2328" w:rsidP="007F2328">
            <w:pPr>
              <w:tabs>
                <w:tab w:val="left" w:pos="176"/>
              </w:tabs>
              <w:contextualSpacing/>
              <w:rPr>
                <w:rFonts w:eastAsiaTheme="minorHAnsi" w:cs="Calibri"/>
                <w:color w:val="000000"/>
                <w:lang w:eastAsia="en-US"/>
              </w:rPr>
            </w:pPr>
            <w:r>
              <w:rPr>
                <w:rFonts w:eastAsiaTheme="minorHAnsi" w:cs="Calibri"/>
                <w:color w:val="000000"/>
                <w:lang w:eastAsia="en-US"/>
              </w:rPr>
              <w:t xml:space="preserve">1.3.сходові марші </w:t>
            </w:r>
            <w:r w:rsidR="0097100A" w:rsidRPr="00146B13">
              <w:rPr>
                <w:color w:val="000000"/>
              </w:rPr>
              <w:t>:</w:t>
            </w:r>
            <w:r>
              <w:rPr>
                <w:rFonts w:eastAsiaTheme="minorHAnsi" w:cs="Calibri"/>
                <w:color w:val="000000"/>
                <w:lang w:eastAsia="en-US"/>
              </w:rPr>
              <w:t xml:space="preserve">44,1 </w:t>
            </w:r>
            <w:proofErr w:type="spellStart"/>
            <w:r>
              <w:rPr>
                <w:rFonts w:eastAsiaTheme="minorHAnsi" w:cs="Calibri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 w:cs="Calibri"/>
                <w:color w:val="000000"/>
                <w:lang w:eastAsia="en-US"/>
              </w:rPr>
              <w:t>.</w:t>
            </w:r>
          </w:p>
          <w:p w:rsidR="007F2328" w:rsidRDefault="007F2328" w:rsidP="007F2328">
            <w:pPr>
              <w:tabs>
                <w:tab w:val="left" w:pos="176"/>
              </w:tabs>
              <w:contextualSpacing/>
              <w:rPr>
                <w:rFonts w:eastAsiaTheme="minorHAnsi" w:cs="Calibri"/>
                <w:color w:val="000000"/>
                <w:lang w:eastAsia="en-US"/>
              </w:rPr>
            </w:pPr>
            <w:r>
              <w:rPr>
                <w:rFonts w:eastAsiaTheme="minorHAnsi" w:cs="Calibri"/>
                <w:color w:val="000000"/>
                <w:lang w:eastAsia="en-US"/>
              </w:rPr>
              <w:t xml:space="preserve">1.4.актовий зал </w:t>
            </w:r>
            <w:r w:rsidR="0097100A" w:rsidRPr="00146B13">
              <w:rPr>
                <w:color w:val="000000"/>
              </w:rPr>
              <w:t>:</w:t>
            </w:r>
            <w:r>
              <w:rPr>
                <w:rFonts w:eastAsiaTheme="minorHAnsi" w:cs="Calibri"/>
                <w:color w:val="000000"/>
                <w:lang w:eastAsia="en-US"/>
              </w:rPr>
              <w:t xml:space="preserve">60,5 </w:t>
            </w:r>
            <w:proofErr w:type="spellStart"/>
            <w:r>
              <w:rPr>
                <w:rFonts w:eastAsiaTheme="minorHAnsi" w:cs="Calibri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 w:cs="Calibri"/>
                <w:color w:val="000000"/>
                <w:lang w:eastAsia="en-US"/>
              </w:rPr>
              <w:t>.</w:t>
            </w:r>
          </w:p>
          <w:p w:rsidR="007F2328" w:rsidRDefault="007F2328" w:rsidP="007F2328">
            <w:pPr>
              <w:tabs>
                <w:tab w:val="left" w:pos="176"/>
              </w:tabs>
              <w:contextualSpacing/>
              <w:rPr>
                <w:rFonts w:eastAsiaTheme="minorHAnsi" w:cs="Calibri"/>
                <w:color w:val="000000"/>
                <w:lang w:eastAsia="en-US"/>
              </w:rPr>
            </w:pPr>
            <w:r>
              <w:rPr>
                <w:rFonts w:eastAsiaTheme="minorHAnsi" w:cs="Calibri"/>
                <w:color w:val="000000"/>
                <w:lang w:eastAsia="en-US"/>
              </w:rPr>
              <w:t xml:space="preserve">1.5.кабінети </w:t>
            </w:r>
            <w:r w:rsidR="0097100A" w:rsidRPr="00146B13">
              <w:rPr>
                <w:color w:val="000000"/>
              </w:rPr>
              <w:t>:</w:t>
            </w:r>
            <w:r>
              <w:rPr>
                <w:rFonts w:eastAsiaTheme="minorHAnsi" w:cs="Calibri"/>
                <w:color w:val="000000"/>
                <w:lang w:eastAsia="en-US"/>
              </w:rPr>
              <w:t xml:space="preserve"> 695,3 </w:t>
            </w:r>
            <w:proofErr w:type="spellStart"/>
            <w:r>
              <w:rPr>
                <w:rFonts w:eastAsiaTheme="minorHAnsi" w:cs="Calibri"/>
                <w:color w:val="000000"/>
                <w:lang w:eastAsia="en-US"/>
              </w:rPr>
              <w:t>кв.м</w:t>
            </w:r>
            <w:proofErr w:type="spellEnd"/>
            <w:r>
              <w:rPr>
                <w:rFonts w:eastAsiaTheme="minorHAnsi" w:cs="Calibri"/>
                <w:color w:val="000000"/>
                <w:lang w:eastAsia="en-US"/>
              </w:rPr>
              <w:t>.</w:t>
            </w:r>
          </w:p>
          <w:p w:rsidR="00385C1F" w:rsidRDefault="00385C1F" w:rsidP="007F2328">
            <w:pPr>
              <w:tabs>
                <w:tab w:val="left" w:pos="176"/>
              </w:tabs>
              <w:contextualSpacing/>
              <w:rPr>
                <w:rFonts w:eastAsiaTheme="minorHAnsi" w:cs="Calibri"/>
                <w:color w:val="000000"/>
                <w:lang w:eastAsia="en-US"/>
              </w:rPr>
            </w:pPr>
            <w:r>
              <w:rPr>
                <w:rFonts w:eastAsiaTheme="minorHAnsi" w:cs="Calibri"/>
                <w:color w:val="000000"/>
                <w:lang w:eastAsia="en-US"/>
              </w:rPr>
              <w:t xml:space="preserve">1.6. вікна </w:t>
            </w:r>
            <w:r w:rsidR="0097100A" w:rsidRPr="00146B13">
              <w:rPr>
                <w:color w:val="000000"/>
              </w:rPr>
              <w:t>:</w:t>
            </w:r>
            <w:r>
              <w:rPr>
                <w:rFonts w:eastAsiaTheme="minorHAnsi" w:cs="Calibri"/>
                <w:color w:val="000000"/>
                <w:lang w:eastAsia="en-US"/>
              </w:rPr>
              <w:t xml:space="preserve">53 </w:t>
            </w:r>
            <w:proofErr w:type="spellStart"/>
            <w:r>
              <w:rPr>
                <w:rFonts w:eastAsiaTheme="minorHAnsi" w:cs="Calibri"/>
                <w:color w:val="000000"/>
                <w:lang w:eastAsia="en-US"/>
              </w:rPr>
              <w:t>шт</w:t>
            </w:r>
            <w:proofErr w:type="spellEnd"/>
            <w:r>
              <w:rPr>
                <w:rFonts w:eastAsiaTheme="minorHAnsi" w:cs="Calibri"/>
                <w:color w:val="000000"/>
                <w:lang w:eastAsia="en-US"/>
              </w:rPr>
              <w:t xml:space="preserve"> ( в т.</w:t>
            </w:r>
            <w:r w:rsidR="002604AA">
              <w:rPr>
                <w:rFonts w:eastAsiaTheme="minorHAnsi" w:cs="Calibri"/>
                <w:color w:val="000000"/>
                <w:lang w:eastAsia="en-US"/>
              </w:rPr>
              <w:t>ч.</w:t>
            </w:r>
            <w:r>
              <w:rPr>
                <w:rFonts w:eastAsiaTheme="minorHAnsi" w:cs="Calibri"/>
                <w:color w:val="000000"/>
                <w:lang w:eastAsia="en-US"/>
              </w:rPr>
              <w:t xml:space="preserve"> </w:t>
            </w:r>
            <w:r w:rsidR="005B6844">
              <w:rPr>
                <w:rFonts w:eastAsiaTheme="minorHAnsi" w:cs="Calibri"/>
                <w:color w:val="000000"/>
                <w:lang w:eastAsia="en-US"/>
              </w:rPr>
              <w:t>панорамні</w:t>
            </w:r>
            <w:r>
              <w:rPr>
                <w:rFonts w:eastAsiaTheme="minorHAnsi" w:cs="Calibri"/>
                <w:color w:val="000000"/>
                <w:lang w:eastAsia="en-US"/>
              </w:rPr>
              <w:t xml:space="preserve"> вікна 3 </w:t>
            </w:r>
            <w:proofErr w:type="spellStart"/>
            <w:r>
              <w:rPr>
                <w:rFonts w:eastAsiaTheme="minorHAnsi" w:cs="Calibri"/>
                <w:color w:val="000000"/>
                <w:lang w:eastAsia="en-US"/>
              </w:rPr>
              <w:t>шт</w:t>
            </w:r>
            <w:proofErr w:type="spellEnd"/>
            <w:r>
              <w:rPr>
                <w:rFonts w:eastAsiaTheme="minorHAnsi" w:cs="Calibri"/>
                <w:color w:val="000000"/>
                <w:lang w:eastAsia="en-US"/>
              </w:rPr>
              <w:t>)</w:t>
            </w:r>
          </w:p>
          <w:p w:rsidR="002604AA" w:rsidRDefault="002604AA" w:rsidP="007F2328">
            <w:pPr>
              <w:tabs>
                <w:tab w:val="left" w:pos="176"/>
              </w:tabs>
              <w:contextualSpacing/>
              <w:rPr>
                <w:rFonts w:eastAsiaTheme="minorHAnsi" w:cs="Calibri"/>
                <w:color w:val="000000"/>
                <w:lang w:eastAsia="en-US"/>
              </w:rPr>
            </w:pPr>
          </w:p>
          <w:p w:rsidR="00146B13" w:rsidRDefault="00146B13" w:rsidP="00146B13">
            <w:pPr>
              <w:tabs>
                <w:tab w:val="left" w:pos="176"/>
              </w:tabs>
              <w:contextualSpacing/>
              <w:rPr>
                <w:color w:val="000000"/>
              </w:rPr>
            </w:pPr>
            <w:r>
              <w:rPr>
                <w:rFonts w:eastAsiaTheme="minorHAnsi" w:cs="Calibri"/>
                <w:color w:val="000000"/>
                <w:lang w:eastAsia="en-US"/>
              </w:rPr>
              <w:t>2. Площа гаражних приміщень</w:t>
            </w:r>
            <w:r w:rsidRPr="00146B13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220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  <w:p w:rsidR="002604AA" w:rsidRDefault="002604AA" w:rsidP="00146B13">
            <w:pPr>
              <w:tabs>
                <w:tab w:val="left" w:pos="176"/>
              </w:tabs>
              <w:contextualSpacing/>
              <w:rPr>
                <w:color w:val="000000"/>
              </w:rPr>
            </w:pPr>
          </w:p>
          <w:p w:rsidR="00146B13" w:rsidRDefault="00146B13" w:rsidP="00146B13">
            <w:pPr>
              <w:tabs>
                <w:tab w:val="left" w:pos="176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>3.Площа балконів</w:t>
            </w:r>
            <w:r>
              <w:rPr>
                <w:rFonts w:eastAsiaTheme="minorHAnsi" w:cs="Calibri"/>
                <w:color w:val="000000"/>
                <w:lang w:eastAsia="en-US"/>
              </w:rPr>
              <w:t xml:space="preserve"> </w:t>
            </w:r>
            <w:r w:rsidRPr="00146B13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7F2328">
              <w:rPr>
                <w:color w:val="000000"/>
              </w:rPr>
              <w:t xml:space="preserve">12,5 </w:t>
            </w:r>
            <w:proofErr w:type="spellStart"/>
            <w:r w:rsidR="007F2328">
              <w:rPr>
                <w:color w:val="000000"/>
              </w:rPr>
              <w:t>кв.м</w:t>
            </w:r>
            <w:proofErr w:type="spellEnd"/>
            <w:r w:rsidR="007F2328">
              <w:rPr>
                <w:color w:val="000000"/>
              </w:rPr>
              <w:t>.</w:t>
            </w:r>
          </w:p>
          <w:p w:rsidR="0097100A" w:rsidRDefault="0097100A" w:rsidP="00146B13">
            <w:pPr>
              <w:tabs>
                <w:tab w:val="left" w:pos="176"/>
              </w:tabs>
              <w:contextualSpacing/>
              <w:rPr>
                <w:color w:val="000000"/>
              </w:rPr>
            </w:pPr>
          </w:p>
          <w:p w:rsidR="00EA2DB2" w:rsidRDefault="0097100A" w:rsidP="00146B13">
            <w:pPr>
              <w:tabs>
                <w:tab w:val="left" w:pos="176"/>
              </w:tabs>
              <w:contextualSpacing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4.Підвальне приміщення </w:t>
            </w:r>
            <w:r w:rsidRPr="00146B13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66кв.м.</w:t>
            </w:r>
            <w:r w:rsidR="00EA2DB2" w:rsidRPr="00EA2DB2">
              <w:rPr>
                <w:rFonts w:eastAsia="Calibri"/>
                <w:lang w:eastAsia="en-US"/>
              </w:rPr>
              <w:t xml:space="preserve"> </w:t>
            </w:r>
          </w:p>
          <w:p w:rsidR="0097100A" w:rsidRPr="00146B13" w:rsidRDefault="0097100A" w:rsidP="00146B13">
            <w:pPr>
              <w:tabs>
                <w:tab w:val="left" w:pos="176"/>
              </w:tabs>
              <w:contextualSpacing/>
              <w:rPr>
                <w:rFonts w:eastAsiaTheme="minorHAnsi" w:cs="Calibri"/>
                <w:color w:val="000000"/>
                <w:lang w:eastAsia="en-US"/>
              </w:rPr>
            </w:pPr>
          </w:p>
        </w:tc>
      </w:tr>
    </w:tbl>
    <w:p w:rsidR="00146B13" w:rsidRDefault="00146B13"/>
    <w:tbl>
      <w:tblPr>
        <w:tblW w:w="9953" w:type="dxa"/>
        <w:tblInd w:w="-17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379"/>
        <w:gridCol w:w="1134"/>
        <w:gridCol w:w="1134"/>
        <w:gridCol w:w="1306"/>
      </w:tblGrid>
      <w:tr w:rsidR="00146B13" w:rsidRPr="00146B13" w:rsidTr="00146B13">
        <w:trPr>
          <w:trHeight w:val="330"/>
        </w:trPr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Перелік послуг, що надаються</w:t>
            </w:r>
          </w:p>
        </w:tc>
        <w:tc>
          <w:tcPr>
            <w:tcW w:w="35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Періодичність надання</w:t>
            </w:r>
          </w:p>
        </w:tc>
      </w:tr>
      <w:tr w:rsidR="00146B13" w:rsidRPr="00146B13" w:rsidTr="00146B13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B13" w:rsidRDefault="00146B13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B13" w:rsidRDefault="00146B13">
            <w:pPr>
              <w:rPr>
                <w:b/>
                <w:bCs/>
                <w:color w:val="000000"/>
              </w:rPr>
            </w:pPr>
          </w:p>
        </w:tc>
      </w:tr>
      <w:tr w:rsidR="00146B13" w:rsidRPr="00146B13" w:rsidTr="00146B13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B13" w:rsidRDefault="00146B13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Щодня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Щонеділі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Щомісячно</w:t>
            </w:r>
          </w:p>
        </w:tc>
      </w:tr>
      <w:tr w:rsidR="00146B13" w:rsidRP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146B13" w:rsidRP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1. Холи, коридори, вхідні зони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Збір сміття і переміщення його до контейнерів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Вологе прибирання сходів і зон входу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локальних забруднень з внутрішньої сторони вікон не вище 200 см.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8A1F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</w:tr>
      <w:tr w:rsidR="00146B13" w:rsidTr="00146B13">
        <w:trPr>
          <w:trHeight w:val="54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Видалення локальних забруднень із стін, вхідних і внутрішніх дверей, </w:t>
            </w:r>
            <w:proofErr w:type="spellStart"/>
            <w:r>
              <w:rPr>
                <w:color w:val="000000"/>
                <w:sz w:val="22"/>
                <w:szCs w:val="22"/>
              </w:rPr>
              <w:t>доводчиків</w:t>
            </w:r>
            <w:proofErr w:type="spellEnd"/>
            <w:r>
              <w:rPr>
                <w:color w:val="000000"/>
                <w:sz w:val="22"/>
                <w:szCs w:val="22"/>
              </w:rPr>
              <w:t>, дверних блоків, дверних ручок, колон заввишки до 2м.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8A1F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Видалення пилу локальних забруднень з поверхонь вимикачів і розеток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пилу, слідів пальців і інших локальних забруднень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2604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  <w:r w:rsidR="00146B1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пилу, локальних забруднень, поліровка металевих і скляних поверхонь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2604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  <w:r w:rsidR="00146B1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пилу з вертикальних і горизонтальних поверхонь не вище 200см.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  <w:r w:rsidR="008A1FCB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Промітання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полів з твердим покриттям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Вологе прибирання полів з твердим покриттям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46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Вологе прибирання і видалення пилу з радіаторів опалювання, пожежних гідрантів, декоративних екранів радіаторів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6B13" w:rsidRDefault="00146B1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8A1F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Вологе прибирання і видалення пилу з плінтусів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  <w:r w:rsidR="002604AA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</w:p>
        </w:tc>
      </w:tr>
      <w:tr w:rsidR="00146B13" w:rsidTr="00955D88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пилу із стельових світильників не вище 3м.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955D88" w:rsidTr="00955D88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55D88" w:rsidRDefault="00955D8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Миття вікон (</w:t>
            </w:r>
            <w:proofErr w:type="spellStart"/>
            <w:r>
              <w:rPr>
                <w:color w:val="000000"/>
                <w:sz w:val="22"/>
                <w:szCs w:val="22"/>
              </w:rPr>
              <w:t>внутрішне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color w:val="000000"/>
                <w:sz w:val="22"/>
                <w:szCs w:val="22"/>
              </w:rPr>
              <w:t>зовнішне</w:t>
            </w:r>
            <w:proofErr w:type="spellEnd"/>
            <w:r>
              <w:rPr>
                <w:color w:val="000000"/>
                <w:sz w:val="22"/>
                <w:szCs w:val="22"/>
              </w:rPr>
              <w:t>) з використанням спеціальних миючих засобів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5D88" w:rsidRDefault="00955D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5D88" w:rsidRDefault="00955D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 потребою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D88" w:rsidRDefault="00955D8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7100A" w:rsidRPr="0097100A" w:rsidTr="00955D88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100A" w:rsidRPr="0097100A" w:rsidRDefault="0097100A" w:rsidP="0097100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97100A">
              <w:rPr>
                <w:bCs/>
                <w:iCs/>
                <w:color w:val="000000"/>
                <w:sz w:val="22"/>
                <w:szCs w:val="22"/>
              </w:rPr>
              <w:t xml:space="preserve">Миття </w:t>
            </w:r>
            <w:r>
              <w:rPr>
                <w:bCs/>
                <w:iCs/>
                <w:color w:val="000000"/>
                <w:sz w:val="22"/>
                <w:szCs w:val="22"/>
              </w:rPr>
              <w:t>панорамних</w:t>
            </w:r>
            <w:r w:rsidRPr="0097100A">
              <w:rPr>
                <w:bCs/>
                <w:iCs/>
                <w:color w:val="000000"/>
                <w:sz w:val="22"/>
                <w:szCs w:val="22"/>
              </w:rPr>
              <w:t xml:space="preserve"> вікон в холі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100A" w:rsidRPr="0097100A" w:rsidRDefault="009710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100A" w:rsidRPr="0097100A" w:rsidRDefault="0097100A">
            <w:pPr>
              <w:jc w:val="center"/>
              <w:rPr>
                <w:color w:val="000000"/>
                <w:sz w:val="22"/>
                <w:szCs w:val="22"/>
              </w:rPr>
            </w:pPr>
            <w:r w:rsidRPr="0097100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100A" w:rsidRPr="0097100A" w:rsidRDefault="0097100A">
            <w:pPr>
              <w:rPr>
                <w:color w:val="000000"/>
                <w:sz w:val="22"/>
                <w:szCs w:val="22"/>
              </w:rPr>
            </w:pPr>
          </w:p>
        </w:tc>
      </w:tr>
      <w:tr w:rsidR="00146B13" w:rsidTr="00955D88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2. Сходи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Збір сміття і переміщення його до контейнерів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6B13" w:rsidRDefault="00146B1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Вологе прибирання полів із твердим покриттям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Вологе прибирання і видалення пилу з плінтусів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2604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  <w:r w:rsidR="00146B1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Вологе прибирання горизонтальних і вертикальних поверхонь сходинок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пилу, локальних забруднень, поліровка горизонтальних поручнів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х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пилу, локальних забруднень з поверхонь вимикачів і розеток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955D88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пилу з радіаторів опалювання, декоративних екранів радіаторів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955D88" w:rsidTr="00955D88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55D88" w:rsidRDefault="00955D88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Миття вікон (</w:t>
            </w:r>
            <w:proofErr w:type="spellStart"/>
            <w:r>
              <w:rPr>
                <w:color w:val="000000"/>
                <w:sz w:val="22"/>
                <w:szCs w:val="22"/>
              </w:rPr>
              <w:t>внутрішне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color w:val="000000"/>
                <w:sz w:val="22"/>
                <w:szCs w:val="22"/>
              </w:rPr>
              <w:t>зовнішне</w:t>
            </w:r>
            <w:proofErr w:type="spellEnd"/>
            <w:r>
              <w:rPr>
                <w:color w:val="000000"/>
                <w:sz w:val="22"/>
                <w:szCs w:val="22"/>
              </w:rPr>
              <w:t>) з використанням спеціальних миючих засобів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5D88" w:rsidRDefault="00955D88" w:rsidP="00955D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5D88" w:rsidRDefault="00955D88" w:rsidP="00955D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 потребою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D88" w:rsidRDefault="00955D88" w:rsidP="00955D8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46B13" w:rsidTr="00955D88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3. Сантехнічні приміщення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Спорожнення сміттєвих корзин, протирання, заміна пластикових пакетів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Миття сміттєвих корзин бактерицидним засобом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Видалення локальних забруднень із стін, дверей, </w:t>
            </w:r>
            <w:proofErr w:type="spellStart"/>
            <w:r>
              <w:rPr>
                <w:color w:val="000000"/>
                <w:sz w:val="22"/>
                <w:szCs w:val="22"/>
              </w:rPr>
              <w:t>доводчиків</w:t>
            </w:r>
            <w:proofErr w:type="spellEnd"/>
            <w:r>
              <w:rPr>
                <w:color w:val="000000"/>
                <w:sz w:val="22"/>
                <w:szCs w:val="22"/>
              </w:rPr>
              <w:t>, дверних блоків, дверних ручок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604AA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Вологе прибирання полів з твердим покриттям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Вологе прибирання плінтусів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  <w:r w:rsidR="002604AA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пилу, локальних забруднень з перегородок і дверей туалетних кабінок не вище 200 см.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  <w:r w:rsidR="002604AA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пилу і локальних забруднень з кахляних стін не вище 200см.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  <w:r w:rsidR="002604AA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Поліровка дзеркал і скляних поверхонь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Вологе прибирання , видалення водного і вапняного каміння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Видалення сміття із стоків раковин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вапняного нальоту з кранів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іржі, сечового, водного  і вапняного каміння з внутрішньої і зовнішньої  поверхні  унітазів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Вологе прибирання кришок і сидінь унітазів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пилу з радіаторів опалювання, декоративних екранів радіаторів, підвіконь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Миття  унітазів, сидінь унітазів, раковин, змішувачів арматури бактерицидним засобом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Вологе прибирання дверних рам і петель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Обробка туалетних йоржиків і стаканів для них бактерицидним засобом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Чистка отворів для стоку води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Миття та надання блиску сантехнічному обладнанню та хромовим елементам з використанням спеціальних миючих засобів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6B13" w:rsidRDefault="00146B1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6B13" w:rsidRDefault="00146B1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Миття мильниць від залишків мила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6B13" w:rsidRDefault="00146B1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6B13" w:rsidRDefault="00146B1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146B13" w:rsidTr="00955D88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Генеральне прибирання туалетів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955D88" w:rsidTr="00955D88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55D88" w:rsidRDefault="00955D88" w:rsidP="00955D88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Миття вікон (</w:t>
            </w:r>
            <w:proofErr w:type="spellStart"/>
            <w:r>
              <w:rPr>
                <w:color w:val="000000"/>
                <w:sz w:val="22"/>
                <w:szCs w:val="22"/>
              </w:rPr>
              <w:t>внутрішне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color w:val="000000"/>
                <w:sz w:val="22"/>
                <w:szCs w:val="22"/>
              </w:rPr>
              <w:t>зовнішне</w:t>
            </w:r>
            <w:proofErr w:type="spellEnd"/>
            <w:r>
              <w:rPr>
                <w:color w:val="000000"/>
                <w:sz w:val="22"/>
                <w:szCs w:val="22"/>
              </w:rPr>
              <w:t>) з використанням спеціальних миючих засобів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5D88" w:rsidRDefault="00955D88" w:rsidP="00955D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5D88" w:rsidRDefault="00955D88" w:rsidP="00955D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 потребою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D88" w:rsidRDefault="00955D88" w:rsidP="00955D8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46B13" w:rsidTr="00955D88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4. Кабінети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Збір сміття і переміщення його до контейнерів, заміна пакетів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Миття сміттєвих корзин бактерицидним засобом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Видалення локальних забруднень із стін, дверей, </w:t>
            </w:r>
            <w:proofErr w:type="spellStart"/>
            <w:r>
              <w:rPr>
                <w:color w:val="000000"/>
                <w:sz w:val="22"/>
                <w:szCs w:val="22"/>
              </w:rPr>
              <w:t>доводчиків</w:t>
            </w:r>
            <w:proofErr w:type="spellEnd"/>
            <w:r>
              <w:rPr>
                <w:color w:val="000000"/>
                <w:sz w:val="22"/>
                <w:szCs w:val="22"/>
              </w:rPr>
              <w:t>, дверних блоків, дверних ручок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2604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  <w:r w:rsidR="00146B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Вологе прибирання полів з твердим покриттям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Обробка килимового покриття пилососом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Вологе прибирання плінтусів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2604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  <w:r w:rsidR="00146B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Видалення слідів пальців, локальних забруднень з металевих поверхонь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2604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  <w:r w:rsidR="00146B1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Видалення локальних забруднень з відкритих поверхонь меблів, офісної техніки,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використовуючи серветки  та полірувальні засоби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Видалення пилу з горизонтальних поверхонь меблів,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використовуючи серветки та спеціальних миючих засобів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Протирання вільних площ столів,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використовуючи серветки та полірувальні засоби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пилу, локальних забруднень з поверхонь вимикачів і розеток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пилу з радіаторів опалювання, декоративних екранів радіаторів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2604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  <w:r w:rsidR="00146B1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Чищення м’яких меблів з використанням спеціальних миючих засобів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6B13" w:rsidRDefault="00146B1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6B13" w:rsidRDefault="00146B1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</w:p>
        </w:tc>
      </w:tr>
      <w:tr w:rsidR="00146B13" w:rsidTr="00955D88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Догляд за вазонами з квітами, які знаходяться у приміщеннях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146B13" w:rsidRDefault="00146B13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6B13" w:rsidRDefault="00146B13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955D88" w:rsidTr="00955D88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55D88" w:rsidRDefault="00955D88" w:rsidP="00955D88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Миття вікон (</w:t>
            </w:r>
            <w:proofErr w:type="spellStart"/>
            <w:r>
              <w:rPr>
                <w:color w:val="000000"/>
                <w:sz w:val="22"/>
                <w:szCs w:val="22"/>
              </w:rPr>
              <w:t>внутрішне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color w:val="000000"/>
                <w:sz w:val="22"/>
                <w:szCs w:val="22"/>
              </w:rPr>
              <w:t>зовнішне</w:t>
            </w:r>
            <w:proofErr w:type="spellEnd"/>
            <w:r>
              <w:rPr>
                <w:color w:val="000000"/>
                <w:sz w:val="22"/>
                <w:szCs w:val="22"/>
              </w:rPr>
              <w:t>) з використанням спеціальних миючих засобів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5D88" w:rsidRDefault="00955D88" w:rsidP="00955D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5D88" w:rsidRDefault="00955D88" w:rsidP="00955D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 потребою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D88" w:rsidRDefault="00955D88" w:rsidP="00955D8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46B13" w:rsidTr="00955D88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5. Генеральне прибирання приміщення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Поліровка дзеркал і скляних поверхонь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Протирання пожежних гідрантів, вогнегасників і ящиків пожежного устаткування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Прибирання павутини із стель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пилу із штучних рослин, світильників ( не під напругою), предметів інтер’єру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Вологе прибирання дверних рам і петель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Вологе прибирання радіаторів опалювання, декоративних екранів радіаторів, підвіконь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146B13" w:rsidTr="00146B13">
        <w:trPr>
          <w:trHeight w:val="85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Вологе прибирання бічних поверхонь столів і ніжок стільців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пилу і бруду з важкодоступних місць (за меблями, тумбочками, шафами і т.д.)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пилу, локальних забруднень, слідів  пальців з підвіконь, віконних рам не вище 200 см.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Миття підвіконня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6B13" w:rsidRDefault="00146B1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6B13" w:rsidRDefault="00146B1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Вологе чищення горизонтальних та вертикальних жалюзі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6B13" w:rsidRDefault="00146B1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6B13" w:rsidRDefault="00146B1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Миття вікон (</w:t>
            </w:r>
            <w:proofErr w:type="spellStart"/>
            <w:r>
              <w:rPr>
                <w:color w:val="000000"/>
                <w:sz w:val="22"/>
                <w:szCs w:val="22"/>
              </w:rPr>
              <w:t>внутрішне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color w:val="000000"/>
                <w:sz w:val="22"/>
                <w:szCs w:val="22"/>
              </w:rPr>
              <w:t>зовнішне</w:t>
            </w:r>
            <w:proofErr w:type="spellEnd"/>
            <w:r>
              <w:rPr>
                <w:color w:val="000000"/>
                <w:sz w:val="22"/>
                <w:szCs w:val="22"/>
              </w:rPr>
              <w:t>) з використанням спеціальних миючих засобів</w:t>
            </w:r>
          </w:p>
        </w:tc>
        <w:tc>
          <w:tcPr>
            <w:tcW w:w="35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955D8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Двічі на рік (</w:t>
            </w:r>
            <w:r w:rsidR="00146B13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 xml:space="preserve">травень, жовтень) </w:t>
            </w:r>
          </w:p>
          <w:p w:rsidR="00146B13" w:rsidRDefault="00146B13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пилу з настінних світильників, або картин не вище 200 см.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Миття побутової техніки з використанням спеціальних миючих засобів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6B13" w:rsidRDefault="00146B1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6B13" w:rsidRDefault="00146B1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6. Технічні приміщення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955D88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Вологе прибирання підлоги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955D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  <w:r w:rsidR="00146B1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</w:p>
        </w:tc>
      </w:tr>
      <w:tr w:rsidR="00146B13" w:rsidTr="00955D88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пилу з горизонтальних і вертикальних поверхонь не вище 2м.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955D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  <w:r w:rsidR="00146B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46B13" w:rsidTr="00955D88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локальних забруднень з дверних блоків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955D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  <w:r w:rsidR="00146B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46B13" w:rsidTr="00955D88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сміття, заміна пакетів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955D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  <w:r w:rsidR="00146B1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7. Актовий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Збір сміття і переміщення його до контейнерів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локальних забруднень із стін, дверей, дверних блоків, дверних ручок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955D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  <w:r w:rsidR="00146B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</w:p>
        </w:tc>
      </w:tr>
      <w:tr w:rsidR="00146B13" w:rsidTr="00146B13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Вологе прибирання полів з твердим покриттям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6B13" w:rsidRDefault="00146B1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955D88" w:rsidTr="00955D88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5D88" w:rsidRDefault="00955D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Вологе прибирання плінтусів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5D88" w:rsidRDefault="00955D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5D88" w:rsidRDefault="00955D88" w:rsidP="00955D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5D88" w:rsidRDefault="00955D88">
            <w:pPr>
              <w:jc w:val="center"/>
              <w:rPr>
                <w:b/>
                <w:color w:val="000000"/>
              </w:rPr>
            </w:pPr>
          </w:p>
        </w:tc>
      </w:tr>
      <w:tr w:rsidR="00955D88" w:rsidTr="00955D88">
        <w:trPr>
          <w:trHeight w:val="3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55D88" w:rsidRDefault="00955D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пилу, локальних забруднень з поверхонь вимикачів і розеток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55D88" w:rsidRDefault="00955D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955D88" w:rsidRDefault="00955D88" w:rsidP="00955D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55D88" w:rsidRDefault="00955D88">
            <w:pPr>
              <w:jc w:val="center"/>
              <w:rPr>
                <w:b/>
                <w:color w:val="000000"/>
              </w:rPr>
            </w:pPr>
          </w:p>
        </w:tc>
      </w:tr>
      <w:tr w:rsidR="00955D88" w:rsidTr="00955D88">
        <w:trPr>
          <w:trHeight w:val="31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D88" w:rsidRDefault="00955D8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Видалення пилу з радіаторів опалювання, декоративних екранів радіаторів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D88" w:rsidRDefault="00955D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D88" w:rsidRDefault="00955D88" w:rsidP="00955D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D88" w:rsidRDefault="00955D88">
            <w:pPr>
              <w:jc w:val="center"/>
              <w:rPr>
                <w:b/>
                <w:color w:val="000000"/>
              </w:rPr>
            </w:pPr>
          </w:p>
        </w:tc>
      </w:tr>
      <w:tr w:rsidR="00955D88" w:rsidTr="00955D88">
        <w:trPr>
          <w:trHeight w:val="31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D88" w:rsidRDefault="00955D88" w:rsidP="00955D88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Миття вікон (</w:t>
            </w:r>
            <w:proofErr w:type="spellStart"/>
            <w:r>
              <w:rPr>
                <w:color w:val="000000"/>
                <w:sz w:val="22"/>
                <w:szCs w:val="22"/>
              </w:rPr>
              <w:t>внутрішне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color w:val="000000"/>
                <w:sz w:val="22"/>
                <w:szCs w:val="22"/>
              </w:rPr>
              <w:t>зовнішне</w:t>
            </w:r>
            <w:proofErr w:type="spellEnd"/>
            <w:r>
              <w:rPr>
                <w:color w:val="000000"/>
                <w:sz w:val="22"/>
                <w:szCs w:val="22"/>
              </w:rPr>
              <w:t>) з використанням спеціальних миючих засобів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5D88" w:rsidRDefault="00955D88" w:rsidP="00955D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5D88" w:rsidRDefault="00955D88" w:rsidP="00955D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 потребою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D88" w:rsidRDefault="00955D88" w:rsidP="00955D8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47592" w:rsidTr="00B47592">
        <w:trPr>
          <w:trHeight w:val="31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592" w:rsidRPr="00B47592" w:rsidRDefault="00B47592" w:rsidP="00955D88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B47592">
              <w:rPr>
                <w:b/>
                <w:i/>
                <w:color w:val="000000"/>
                <w:sz w:val="22"/>
                <w:szCs w:val="22"/>
              </w:rPr>
              <w:t xml:space="preserve">8.Зовнішння сторона будинку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592" w:rsidRDefault="00B47592" w:rsidP="00955D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592" w:rsidRDefault="00B47592" w:rsidP="00955D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592" w:rsidRDefault="00B47592" w:rsidP="00955D8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47592" w:rsidTr="005B6844">
        <w:trPr>
          <w:trHeight w:val="37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592" w:rsidRPr="0097100A" w:rsidRDefault="00B47592" w:rsidP="0097100A">
            <w:pPr>
              <w:ind w:left="-142"/>
              <w:rPr>
                <w:rFonts w:eastAsia="Calibri"/>
                <w:color w:val="000000"/>
                <w:sz w:val="22"/>
                <w:szCs w:val="22"/>
                <w:lang w:eastAsia="uk-UA" w:bidi="uk-UA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uk-UA" w:bidi="uk-UA"/>
              </w:rPr>
              <w:t xml:space="preserve">   </w:t>
            </w:r>
            <w:r w:rsidRPr="00B47592">
              <w:rPr>
                <w:rFonts w:eastAsia="Calibri"/>
                <w:color w:val="000000"/>
                <w:sz w:val="22"/>
                <w:szCs w:val="22"/>
                <w:lang w:eastAsia="uk-UA" w:bidi="uk-UA"/>
              </w:rPr>
              <w:t>Миття від пилу та бруду цок</w:t>
            </w:r>
            <w:r w:rsidR="0097100A">
              <w:rPr>
                <w:rFonts w:eastAsia="Calibri"/>
                <w:color w:val="000000"/>
                <w:sz w:val="22"/>
                <w:szCs w:val="22"/>
                <w:lang w:eastAsia="uk-UA" w:bidi="uk-UA"/>
              </w:rPr>
              <w:t>олю будинку та приямків будинку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592" w:rsidRDefault="00B47592" w:rsidP="00955D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592" w:rsidRDefault="00B47592" w:rsidP="00955D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592" w:rsidRDefault="00B47592" w:rsidP="00B475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</w:p>
        </w:tc>
      </w:tr>
      <w:tr w:rsidR="005B6844" w:rsidTr="005B6844">
        <w:trPr>
          <w:trHeight w:val="31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844" w:rsidRPr="00B47592" w:rsidRDefault="005B6844" w:rsidP="00B47592">
            <w:pPr>
              <w:ind w:left="28"/>
              <w:rPr>
                <w:rFonts w:eastAsia="Calibri"/>
                <w:b/>
                <w:i/>
                <w:color w:val="000000"/>
                <w:sz w:val="22"/>
                <w:szCs w:val="22"/>
                <w:lang w:eastAsia="uk-UA" w:bidi="uk-UA"/>
              </w:rPr>
            </w:pPr>
            <w:r w:rsidRPr="005B6844">
              <w:rPr>
                <w:rFonts w:eastAsia="Calibri"/>
                <w:sz w:val="23"/>
                <w:szCs w:val="23"/>
                <w:lang w:eastAsia="ar-SA"/>
              </w:rPr>
              <w:t>Видалення трави між цоколем будівлі та тротуаром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6844" w:rsidRDefault="005B6844" w:rsidP="00955D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6844" w:rsidRDefault="005B6844" w:rsidP="00955D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 потребою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844" w:rsidRDefault="005B6844" w:rsidP="00B4759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47592" w:rsidTr="005B6844">
        <w:trPr>
          <w:trHeight w:val="31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592" w:rsidRPr="00B47592" w:rsidRDefault="00B47592" w:rsidP="00B47592">
            <w:pPr>
              <w:ind w:left="28"/>
              <w:rPr>
                <w:rFonts w:eastAsia="Calibri"/>
                <w:b/>
                <w:i/>
                <w:color w:val="000000"/>
                <w:sz w:val="22"/>
                <w:szCs w:val="22"/>
                <w:lang w:eastAsia="uk-UA" w:bidi="uk-UA"/>
              </w:rPr>
            </w:pPr>
            <w:r w:rsidRPr="00B47592">
              <w:rPr>
                <w:rFonts w:eastAsia="Calibri"/>
                <w:b/>
                <w:i/>
                <w:color w:val="000000"/>
                <w:sz w:val="22"/>
                <w:szCs w:val="22"/>
                <w:lang w:eastAsia="uk-UA" w:bidi="uk-UA"/>
              </w:rPr>
              <w:t xml:space="preserve">9.Балкони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592" w:rsidRDefault="00B47592" w:rsidP="00955D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592" w:rsidRDefault="00B47592" w:rsidP="00955D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592" w:rsidRDefault="00B47592" w:rsidP="00B4759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47592" w:rsidTr="0097100A">
        <w:trPr>
          <w:trHeight w:val="31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592" w:rsidRDefault="0097100A" w:rsidP="0097100A">
            <w:pPr>
              <w:ind w:left="28"/>
              <w:rPr>
                <w:rFonts w:eastAsia="Calibri"/>
                <w:color w:val="000000"/>
                <w:sz w:val="23"/>
                <w:szCs w:val="23"/>
                <w:lang w:eastAsia="uk-UA" w:bidi="uk-UA"/>
              </w:rPr>
            </w:pPr>
            <w:r>
              <w:rPr>
                <w:color w:val="000000"/>
                <w:sz w:val="22"/>
                <w:szCs w:val="22"/>
              </w:rPr>
              <w:t>Збір сміття і переміщення його до контейнерів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592" w:rsidRDefault="00B47592" w:rsidP="00955D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592" w:rsidRDefault="0097100A" w:rsidP="00955D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592" w:rsidRDefault="00B47592" w:rsidP="00B4759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7100A" w:rsidTr="0097100A">
        <w:trPr>
          <w:trHeight w:val="19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00A" w:rsidRPr="0097100A" w:rsidRDefault="0097100A" w:rsidP="0097100A">
            <w:pPr>
              <w:ind w:left="28"/>
              <w:rPr>
                <w:rFonts w:eastAsia="Calibri"/>
                <w:color w:val="000000"/>
                <w:sz w:val="22"/>
                <w:szCs w:val="22"/>
                <w:lang w:eastAsia="uk-UA" w:bidi="uk-UA"/>
              </w:rPr>
            </w:pPr>
            <w:r w:rsidRPr="0097100A">
              <w:rPr>
                <w:rFonts w:eastAsia="Calibri"/>
                <w:color w:val="000000"/>
                <w:sz w:val="22"/>
                <w:szCs w:val="22"/>
                <w:lang w:eastAsia="uk-UA" w:bidi="uk-UA"/>
              </w:rPr>
              <w:t>Прочищення водостічних труб та жолоба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100A" w:rsidRDefault="0097100A" w:rsidP="0097100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00A" w:rsidRDefault="0097100A" w:rsidP="009710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За потребою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00A" w:rsidRDefault="0097100A" w:rsidP="0097100A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47592" w:rsidTr="0097100A">
        <w:trPr>
          <w:trHeight w:val="31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592" w:rsidRPr="0097100A" w:rsidRDefault="0097100A" w:rsidP="0097100A">
            <w:pPr>
              <w:ind w:left="28"/>
              <w:rPr>
                <w:rFonts w:eastAsia="Calibri"/>
                <w:b/>
                <w:i/>
                <w:color w:val="000000"/>
                <w:sz w:val="22"/>
                <w:szCs w:val="22"/>
                <w:lang w:eastAsia="uk-UA" w:bidi="uk-UA"/>
              </w:rPr>
            </w:pPr>
            <w:r w:rsidRPr="0097100A">
              <w:rPr>
                <w:rFonts w:eastAsia="Calibri"/>
                <w:b/>
                <w:i/>
                <w:color w:val="000000"/>
                <w:sz w:val="22"/>
                <w:szCs w:val="22"/>
                <w:lang w:eastAsia="uk-UA" w:bidi="uk-UA"/>
              </w:rPr>
              <w:t>10.Гаражні приміщення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592" w:rsidRDefault="00B47592" w:rsidP="00955D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592" w:rsidRDefault="00B47592" w:rsidP="00955D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592" w:rsidRDefault="00B47592" w:rsidP="00B4759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7100A" w:rsidTr="00B47592">
        <w:trPr>
          <w:trHeight w:val="31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00A" w:rsidRDefault="0097100A" w:rsidP="0097100A">
            <w:pPr>
              <w:ind w:left="28"/>
              <w:rPr>
                <w:rFonts w:eastAsia="Calibri"/>
                <w:color w:val="000000"/>
                <w:sz w:val="23"/>
                <w:szCs w:val="23"/>
                <w:lang w:eastAsia="uk-UA" w:bidi="uk-UA"/>
              </w:rPr>
            </w:pPr>
            <w:r>
              <w:rPr>
                <w:color w:val="000000"/>
                <w:sz w:val="22"/>
                <w:szCs w:val="22"/>
              </w:rPr>
              <w:t>Збір сміття і переміщення його до контейнерів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00A" w:rsidRDefault="0097100A" w:rsidP="00955D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00A" w:rsidRDefault="0097100A" w:rsidP="00955D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00A" w:rsidRDefault="0097100A" w:rsidP="00B4759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6844" w:rsidTr="00B47592">
        <w:trPr>
          <w:trHeight w:val="31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844" w:rsidRPr="005B6844" w:rsidRDefault="005B6844" w:rsidP="0097100A">
            <w:pPr>
              <w:ind w:left="28"/>
              <w:rPr>
                <w:b/>
                <w:i/>
                <w:color w:val="000000"/>
                <w:sz w:val="22"/>
                <w:szCs w:val="22"/>
              </w:rPr>
            </w:pPr>
            <w:r w:rsidRPr="005B6844">
              <w:rPr>
                <w:b/>
                <w:i/>
                <w:color w:val="000000"/>
                <w:sz w:val="22"/>
                <w:szCs w:val="22"/>
              </w:rPr>
              <w:t xml:space="preserve">11.Підвальне приміщення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844" w:rsidRDefault="005B6844" w:rsidP="00955D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844" w:rsidRDefault="005B6844" w:rsidP="00955D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844" w:rsidRDefault="005B6844" w:rsidP="00B4759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B6844" w:rsidTr="00B47592">
        <w:trPr>
          <w:trHeight w:val="31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844" w:rsidRDefault="005B6844" w:rsidP="0097100A">
            <w:pPr>
              <w:ind w:left="2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Збір сміття і переміщення його до контейнерів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844" w:rsidRDefault="005B6844" w:rsidP="00955D8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844" w:rsidRDefault="005B6844" w:rsidP="00955D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844" w:rsidRDefault="005B6844" w:rsidP="00B4759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2A329C" w:rsidRPr="00716B5A" w:rsidRDefault="002A329C" w:rsidP="002A329C">
      <w:pPr>
        <w:ind w:firstLine="709"/>
        <w:jc w:val="both"/>
        <w:rPr>
          <w:lang w:eastAsia="uk-UA"/>
        </w:rPr>
      </w:pPr>
      <w:r w:rsidRPr="00716B5A">
        <w:rPr>
          <w:lang w:eastAsia="uk-UA"/>
        </w:rPr>
        <w:lastRenderedPageBreak/>
        <w:t>Надання послуг після поточного ремонту та усунення наслідків аварійних ситуацій входить у вартість щоденних прибирань та додатково не оплачуються Замовником.</w:t>
      </w:r>
    </w:p>
    <w:p w:rsidR="005B6844" w:rsidRPr="005B6844" w:rsidRDefault="003967E4" w:rsidP="00716B5A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>
        <w:t>Виконавець</w:t>
      </w:r>
      <w:r w:rsidRPr="003967E4">
        <w:t xml:space="preserve"> несе відповідальність у разі виникнення збитків неякісного надання послуг, що призвело до виникнення аварійних ситуацій на об’єкті або пошкодження майна Замовника</w:t>
      </w:r>
      <w:r w:rsidR="00716B5A">
        <w:t xml:space="preserve"> з вини Виконавця, а</w:t>
      </w:r>
      <w:r w:rsidRPr="003967E4">
        <w:t xml:space="preserve"> також несе відповідальність за неякісне та несвоєчасне надання послуг, що призвело до травмування людей на об’єкті з прибирання, згідно з чинним законодавством. </w:t>
      </w:r>
      <w:r w:rsidR="00716B5A">
        <w:rPr>
          <w:lang w:eastAsia="uk-UA"/>
        </w:rPr>
        <w:t>Виконавець</w:t>
      </w:r>
      <w:r w:rsidR="005B6844" w:rsidRPr="005B6844">
        <w:rPr>
          <w:lang w:eastAsia="uk-UA"/>
        </w:rPr>
        <w:t xml:space="preserve"> несе відповідальність за дотримання своїми працівниками при наданні послуг правил техніки безпеки; </w:t>
      </w:r>
      <w:r w:rsidR="005B6844" w:rsidRPr="005B6844">
        <w:t>правил пожежної безпеки; правил електробезпеки; вимог закону України про охорону праці; санітарно-гігієнічних норм</w:t>
      </w:r>
      <w:r w:rsidR="005B6844" w:rsidRPr="005B6844">
        <w:rPr>
          <w:lang w:eastAsia="uk-UA"/>
        </w:rPr>
        <w:t>.</w:t>
      </w:r>
    </w:p>
    <w:p w:rsidR="005B6844" w:rsidRPr="005B6844" w:rsidRDefault="005B6844" w:rsidP="005B6844">
      <w:pPr>
        <w:spacing w:before="120"/>
        <w:ind w:left="142" w:firstLine="567"/>
        <w:jc w:val="both"/>
        <w:rPr>
          <w:rFonts w:eastAsia="Calibri"/>
          <w:color w:val="000000"/>
          <w:lang w:eastAsia="uk-UA" w:bidi="uk-UA"/>
        </w:rPr>
      </w:pPr>
      <w:r>
        <w:rPr>
          <w:rFonts w:eastAsia="Calibri"/>
          <w:color w:val="000000"/>
          <w:lang w:eastAsia="uk-UA" w:bidi="uk-UA"/>
        </w:rPr>
        <w:t xml:space="preserve"> </w:t>
      </w:r>
      <w:r w:rsidRPr="005B6844">
        <w:rPr>
          <w:rFonts w:eastAsia="Calibri"/>
          <w:color w:val="000000"/>
          <w:lang w:eastAsia="uk-UA" w:bidi="uk-UA"/>
        </w:rPr>
        <w:t> Виконавець вживає усіх необхідних заходів, спрямованих на попередж</w:t>
      </w:r>
      <w:r>
        <w:rPr>
          <w:rFonts w:eastAsia="Calibri"/>
          <w:color w:val="000000"/>
          <w:lang w:eastAsia="uk-UA" w:bidi="uk-UA"/>
        </w:rPr>
        <w:t>ення порушень його працівниками</w:t>
      </w:r>
      <w:r w:rsidRPr="005B6844">
        <w:rPr>
          <w:rFonts w:eastAsia="Calibri"/>
          <w:color w:val="000000"/>
          <w:lang w:eastAsia="uk-UA" w:bidi="uk-UA"/>
        </w:rPr>
        <w:t xml:space="preserve"> виробничої дисципліни, громадського порядку, недопущення протизаконної поведінки під час надання послуг та перебування на території Замовника. </w:t>
      </w:r>
    </w:p>
    <w:p w:rsidR="005B6844" w:rsidRPr="005B6844" w:rsidRDefault="005B6844" w:rsidP="005B6844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lang w:eastAsia="uk-UA"/>
        </w:rPr>
      </w:pPr>
      <w:r>
        <w:rPr>
          <w:lang w:eastAsia="uk-UA"/>
        </w:rPr>
        <w:t xml:space="preserve"> </w:t>
      </w:r>
      <w:r w:rsidRPr="005B6844">
        <w:rPr>
          <w:lang w:eastAsia="uk-UA"/>
        </w:rPr>
        <w:t> Замовник залишає за собою право не допустити до виконання обов’язків будь-якого працівника Виконавця, на свій розсуд у будь-який час з повідомленням про це Виконавця. Зазначене рішення замовника є остаточним.</w:t>
      </w:r>
    </w:p>
    <w:p w:rsidR="005B6844" w:rsidRDefault="005B6844" w:rsidP="005B6844">
      <w:pPr>
        <w:spacing w:before="60"/>
        <w:ind w:left="142" w:firstLine="567"/>
        <w:jc w:val="both"/>
        <w:rPr>
          <w:rFonts w:eastAsia="Calibri"/>
          <w:color w:val="000000"/>
          <w:lang w:eastAsia="uk-UA" w:bidi="uk-UA"/>
        </w:rPr>
      </w:pPr>
      <w:r>
        <w:rPr>
          <w:rFonts w:eastAsia="Calibri"/>
          <w:color w:val="000000"/>
          <w:lang w:eastAsia="uk-UA" w:bidi="uk-UA"/>
        </w:rPr>
        <w:t xml:space="preserve"> </w:t>
      </w:r>
      <w:r w:rsidRPr="005B6844">
        <w:rPr>
          <w:rFonts w:eastAsia="Calibri"/>
          <w:color w:val="000000"/>
          <w:lang w:eastAsia="uk-UA" w:bidi="uk-UA"/>
        </w:rPr>
        <w:t>Виконавець гарантує, що у разі тимчасової відсутності (у зв’язку з хворобою, відпусткою тощо) або звільненні працівника Виконавця, послуги надаються безперебійно іншим праці</w:t>
      </w:r>
      <w:r>
        <w:rPr>
          <w:rFonts w:eastAsia="Calibri"/>
          <w:color w:val="000000"/>
          <w:lang w:eastAsia="uk-UA" w:bidi="uk-UA"/>
        </w:rPr>
        <w:t>вником відповідної кваліфікації(надати гарантійний лист)</w:t>
      </w:r>
    </w:p>
    <w:p w:rsidR="001D2975" w:rsidRDefault="001D2975" w:rsidP="005B6844">
      <w:pPr>
        <w:spacing w:before="60"/>
        <w:ind w:left="142" w:firstLine="567"/>
        <w:jc w:val="both"/>
        <w:rPr>
          <w:rFonts w:eastAsia="Calibri"/>
          <w:color w:val="000000"/>
          <w:lang w:eastAsia="uk-UA" w:bidi="uk-UA"/>
        </w:rPr>
      </w:pPr>
    </w:p>
    <w:p w:rsidR="001D2975" w:rsidRPr="005B6844" w:rsidRDefault="00716B5A" w:rsidP="005B6844">
      <w:pPr>
        <w:spacing w:before="60"/>
        <w:ind w:left="142" w:firstLine="567"/>
        <w:jc w:val="both"/>
        <w:rPr>
          <w:rFonts w:eastAsia="Calibri"/>
          <w:color w:val="000000"/>
          <w:lang w:eastAsia="uk-UA" w:bidi="uk-UA"/>
        </w:rPr>
      </w:pPr>
      <w:r>
        <w:rPr>
          <w:noProof/>
          <w:lang w:val="ru-RU"/>
        </w:rPr>
        <w:drawing>
          <wp:inline distT="0" distB="0" distL="0" distR="0" wp14:anchorId="1B0A118D" wp14:editId="544702BC">
            <wp:extent cx="5940425" cy="646831"/>
            <wp:effectExtent l="0" t="0" r="0" b="0"/>
            <wp:docPr id="1879509619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509619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2975" w:rsidRPr="005B6844" w:rsidSect="00BE38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035"/>
    <w:multiLevelType w:val="hybridMultilevel"/>
    <w:tmpl w:val="5808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A51F5"/>
    <w:multiLevelType w:val="hybridMultilevel"/>
    <w:tmpl w:val="FFD2CCBA"/>
    <w:lvl w:ilvl="0" w:tplc="5BBA4B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13"/>
    <w:rsid w:val="00146B13"/>
    <w:rsid w:val="001D2975"/>
    <w:rsid w:val="0021110F"/>
    <w:rsid w:val="002604AA"/>
    <w:rsid w:val="002A329C"/>
    <w:rsid w:val="00385C1F"/>
    <w:rsid w:val="003967E4"/>
    <w:rsid w:val="00446F25"/>
    <w:rsid w:val="005B6844"/>
    <w:rsid w:val="00703338"/>
    <w:rsid w:val="00716B5A"/>
    <w:rsid w:val="007A4FEB"/>
    <w:rsid w:val="007F2328"/>
    <w:rsid w:val="008A1FCB"/>
    <w:rsid w:val="00955D88"/>
    <w:rsid w:val="0097100A"/>
    <w:rsid w:val="00AC12E9"/>
    <w:rsid w:val="00B47592"/>
    <w:rsid w:val="00BE38EF"/>
    <w:rsid w:val="00EA2DB2"/>
    <w:rsid w:val="00EB0860"/>
    <w:rsid w:val="00F3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3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B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B5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3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B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B5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23F9F-AF15-4DB4-9B1A-D2785CD9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2024-04-16T10:43:00Z</cp:lastPrinted>
  <dcterms:created xsi:type="dcterms:W3CDTF">2024-04-15T09:42:00Z</dcterms:created>
  <dcterms:modified xsi:type="dcterms:W3CDTF">2024-04-16T11:35:00Z</dcterms:modified>
</cp:coreProperties>
</file>