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E0" w:rsidRPr="00687C04" w:rsidRDefault="00E26DE0" w:rsidP="00874D9E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87C04">
        <w:rPr>
          <w:rFonts w:ascii="Times New Roman" w:hAnsi="Times New Roman"/>
          <w:b/>
          <w:sz w:val="28"/>
          <w:szCs w:val="28"/>
          <w:lang w:val="uk-UA" w:eastAsia="uk-UA"/>
        </w:rPr>
        <w:t>ОГОЛОШЕННЯ </w:t>
      </w:r>
      <w:r w:rsidRPr="00687C04">
        <w:rPr>
          <w:rFonts w:ascii="Times New Roman" w:hAnsi="Times New Roman"/>
          <w:b/>
          <w:sz w:val="28"/>
          <w:szCs w:val="28"/>
          <w:lang w:val="uk-UA" w:eastAsia="uk-UA"/>
        </w:rPr>
        <w:br/>
        <w:t>про проведення відкритих торгів</w:t>
      </w:r>
      <w:bookmarkStart w:id="0" w:name="n43"/>
      <w:bookmarkStart w:id="1" w:name="n62"/>
      <w:bookmarkEnd w:id="0"/>
      <w:bookmarkEnd w:id="1"/>
    </w:p>
    <w:p w:rsidR="00E26DE0" w:rsidRPr="00687C04" w:rsidRDefault="00E26DE0" w:rsidP="00874D9E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87C04">
        <w:rPr>
          <w:rFonts w:ascii="Times New Roman" w:hAnsi="Times New Roman"/>
          <w:b/>
          <w:sz w:val="28"/>
          <w:szCs w:val="28"/>
          <w:lang w:val="uk-UA" w:eastAsia="uk-UA"/>
        </w:rPr>
        <w:t>(з особливостями)</w:t>
      </w:r>
    </w:p>
    <w:p w:rsidR="00E26DE0" w:rsidRPr="00687C04" w:rsidRDefault="00E26DE0" w:rsidP="003C591D">
      <w:pPr>
        <w:pStyle w:val="rvps2"/>
        <w:shd w:val="clear" w:color="auto" w:fill="FFFFFF"/>
        <w:spacing w:after="0" w:afterAutospacing="0"/>
        <w:jc w:val="both"/>
        <w:rPr>
          <w:b/>
          <w:lang w:val="uk-UA"/>
        </w:rPr>
      </w:pPr>
      <w:bookmarkStart w:id="2" w:name="n655"/>
      <w:bookmarkStart w:id="3" w:name="n656"/>
      <w:bookmarkEnd w:id="2"/>
      <w:bookmarkEnd w:id="3"/>
      <w:r w:rsidRPr="00687C04">
        <w:rPr>
          <w:lang w:val="uk-UA"/>
        </w:rPr>
        <w:t xml:space="preserve">1.Найменування замовника: </w:t>
      </w:r>
      <w:r w:rsidR="003F1110" w:rsidRPr="003F1110">
        <w:rPr>
          <w:b/>
          <w:lang w:val="uk-UA"/>
        </w:rPr>
        <w:t>КОМУНАЛЬНИЙ ЗАКЛАД "ЯБЛУНІВСЬКИЙ ЛІЦЕЙ" ЧЕРНІГІВСЬКОЇ ОБЛАСНОЇ РАДИ (КЗ "ЯБЛУНІВСЬКИЙ ЛІЦЕЙ")</w:t>
      </w:r>
    </w:p>
    <w:p w:rsidR="003F1110" w:rsidRPr="003F1110" w:rsidRDefault="00E26DE0" w:rsidP="003C591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687C04">
        <w:rPr>
          <w:lang w:val="uk-UA"/>
        </w:rPr>
        <w:t xml:space="preserve">1.1.Місцезнаходження  замовника: </w:t>
      </w:r>
      <w:r w:rsidR="003F1110" w:rsidRPr="003F1110">
        <w:rPr>
          <w:b/>
          <w:color w:val="000000"/>
          <w:lang w:val="uk-UA"/>
        </w:rPr>
        <w:t xml:space="preserve">Україна, 17591, Чернігівська обл., Прилуцький р-н, село </w:t>
      </w:r>
      <w:proofErr w:type="spellStart"/>
      <w:r w:rsidR="003F1110" w:rsidRPr="003F1110">
        <w:rPr>
          <w:b/>
          <w:color w:val="000000"/>
          <w:lang w:val="uk-UA"/>
        </w:rPr>
        <w:t>Яблунівка</w:t>
      </w:r>
      <w:proofErr w:type="spellEnd"/>
      <w:r w:rsidR="003F1110" w:rsidRPr="003F1110">
        <w:rPr>
          <w:b/>
          <w:color w:val="000000"/>
          <w:lang w:val="uk-UA"/>
        </w:rPr>
        <w:t>, ВУЛИЦЯ ЯБЛУНЕВА, будинок 17</w:t>
      </w:r>
    </w:p>
    <w:p w:rsidR="00E26DE0" w:rsidRPr="00687C04" w:rsidRDefault="00E26DE0" w:rsidP="003C591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val="uk-UA"/>
        </w:rPr>
      </w:pPr>
      <w:r w:rsidRPr="00687C04">
        <w:rPr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3F1110" w:rsidRPr="003F1110">
        <w:rPr>
          <w:b/>
          <w:lang w:val="uk-UA"/>
        </w:rPr>
        <w:t>05266240</w:t>
      </w:r>
    </w:p>
    <w:p w:rsidR="00E26DE0" w:rsidRPr="00687C04" w:rsidRDefault="00E26DE0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687C04">
        <w:rPr>
          <w:lang w:val="uk-UA"/>
        </w:rPr>
        <w:t xml:space="preserve">1.3. Категорія замовника: </w:t>
      </w:r>
      <w:r w:rsidR="003F1110" w:rsidRPr="003F1110">
        <w:rPr>
          <w:b/>
          <w:lang w:val="uk-UA"/>
        </w:rPr>
        <w:t>3 (підприємства, установи, організації, зазначені у пункті 3 частини першої статті 2 Закону)</w:t>
      </w:r>
    </w:p>
    <w:p w:rsidR="003F1110" w:rsidRPr="003F1110" w:rsidRDefault="00E26DE0" w:rsidP="003C591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val="uk-UA" w:eastAsia="zh-CN"/>
        </w:rPr>
      </w:pPr>
      <w:r w:rsidRPr="00687C04">
        <w:rPr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F1110" w:rsidRPr="003F1110">
        <w:rPr>
          <w:b/>
          <w:bCs/>
          <w:lang w:val="uk-UA" w:eastAsia="zh-CN"/>
        </w:rPr>
        <w:t xml:space="preserve">Вугілля кам’яне; </w:t>
      </w:r>
      <w:r w:rsidR="003F1110" w:rsidRPr="003F1110">
        <w:rPr>
          <w:b/>
          <w:bCs/>
          <w:lang w:val="uk-UA" w:eastAsia="uk-UA"/>
        </w:rPr>
        <w:t>брикети (</w:t>
      </w:r>
      <w:proofErr w:type="spellStart"/>
      <w:r w:rsidR="003F1110" w:rsidRPr="003F1110">
        <w:rPr>
          <w:b/>
          <w:bCs/>
          <w:lang w:val="uk-UA" w:eastAsia="uk-UA"/>
        </w:rPr>
        <w:t>котуни</w:t>
      </w:r>
      <w:proofErr w:type="spellEnd"/>
      <w:r w:rsidR="003F1110" w:rsidRPr="003F1110">
        <w:rPr>
          <w:b/>
          <w:bCs/>
          <w:lang w:val="uk-UA" w:eastAsia="uk-UA"/>
        </w:rPr>
        <w:t>) на вугільній основі</w:t>
      </w:r>
      <w:r w:rsidR="003F1110" w:rsidRPr="003F1110">
        <w:rPr>
          <w:b/>
          <w:bCs/>
          <w:lang w:val="uk-UA" w:eastAsia="zh-CN"/>
        </w:rPr>
        <w:t xml:space="preserve"> (код за ЄЗС ДК 021:2015:  09110000-3 Тверде паливо)</w:t>
      </w:r>
    </w:p>
    <w:p w:rsidR="003F1110" w:rsidRDefault="00E26DE0" w:rsidP="00D762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7C04">
        <w:rPr>
          <w:rFonts w:ascii="Times New Roman" w:hAnsi="Times New Roman"/>
          <w:sz w:val="24"/>
          <w:szCs w:val="24"/>
          <w:lang w:val="uk-UA"/>
        </w:rPr>
        <w:t xml:space="preserve">2.1. назви відповідних класифікаторів предмета закупівлі та коду товару чи послуги, визначеного згідно з  Єдиним закупівельним словником, що найбільше відповідає назві номенклатурної позиції предмета закупівлі: </w:t>
      </w:r>
      <w:r w:rsidRPr="00687C0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F1110" w:rsidRPr="00687C04">
        <w:rPr>
          <w:rFonts w:ascii="Times New Roman" w:hAnsi="Times New Roman"/>
          <w:b/>
          <w:sz w:val="24"/>
          <w:szCs w:val="24"/>
          <w:lang w:val="uk-UA" w:eastAsia="ru-RU"/>
        </w:rPr>
        <w:t>ДК 021:2015: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01070" w:rsidRPr="003F1110" w:rsidTr="00801070">
        <w:tc>
          <w:tcPr>
            <w:tcW w:w="9747" w:type="dxa"/>
          </w:tcPr>
          <w:p w:rsidR="00801070" w:rsidRPr="003F1110" w:rsidRDefault="00801070" w:rsidP="00020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F111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09111100-1 Вугілля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-</w:t>
            </w:r>
            <w:r w:rsidRPr="003F1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Pr="003F111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вугілля кам’яне</w:t>
            </w:r>
            <w:r w:rsidRPr="0080107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;</w:t>
            </w:r>
          </w:p>
        </w:tc>
      </w:tr>
      <w:tr w:rsidR="00801070" w:rsidRPr="003F1110" w:rsidTr="00801070">
        <w:tc>
          <w:tcPr>
            <w:tcW w:w="9747" w:type="dxa"/>
          </w:tcPr>
          <w:p w:rsidR="00801070" w:rsidRPr="003F1110" w:rsidRDefault="00801070" w:rsidP="003F1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F111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09111220-8 Брикетоване вугілля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-</w:t>
            </w:r>
            <w:r w:rsidRPr="003F1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3F111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брикети (</w:t>
            </w:r>
            <w:proofErr w:type="spellStart"/>
            <w:r w:rsidRPr="003F111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котуни</w:t>
            </w:r>
            <w:proofErr w:type="spellEnd"/>
            <w:r w:rsidRPr="003F111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) на вугільній основі</w:t>
            </w:r>
          </w:p>
        </w:tc>
      </w:tr>
    </w:tbl>
    <w:p w:rsidR="003F1110" w:rsidRPr="003F1110" w:rsidRDefault="003F1110" w:rsidP="00D762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1110" w:rsidRDefault="00E26DE0" w:rsidP="003F1110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87C04">
        <w:rPr>
          <w:lang w:val="uk-UA"/>
        </w:rPr>
        <w:t>3.</w:t>
      </w:r>
      <w:r w:rsidRPr="00687C04">
        <w:rPr>
          <w:b/>
          <w:bCs/>
          <w:lang w:val="uk-UA"/>
        </w:rPr>
        <w:t xml:space="preserve"> </w:t>
      </w:r>
      <w:r w:rsidRPr="00687C04">
        <w:rPr>
          <w:rFonts w:eastAsia="SimSun"/>
          <w:lang w:val="uk-UA"/>
        </w:rPr>
        <w:t>Кількість товарів, обсяг робіт або послуг:</w:t>
      </w:r>
      <w:r w:rsidRPr="00687C04">
        <w:rPr>
          <w:lang w:val="uk-UA"/>
        </w:rPr>
        <w:t xml:space="preserve">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3F1110" w:rsidRPr="003F1110" w:rsidTr="003F1110">
        <w:tc>
          <w:tcPr>
            <w:tcW w:w="5920" w:type="dxa"/>
          </w:tcPr>
          <w:p w:rsidR="003F1110" w:rsidRPr="003F1110" w:rsidRDefault="003F1110" w:rsidP="003E0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F1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вугілля кам’яне </w:t>
            </w:r>
            <w:r w:rsidR="005E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- 69</w:t>
            </w:r>
            <w:r>
              <w:t xml:space="preserve"> </w:t>
            </w:r>
            <w:r w:rsidRPr="003F1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тонн</w:t>
            </w:r>
            <w:r w:rsidR="00225A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;</w:t>
            </w:r>
          </w:p>
        </w:tc>
      </w:tr>
      <w:tr w:rsidR="003F1110" w:rsidRPr="003F1110" w:rsidTr="003F1110">
        <w:tc>
          <w:tcPr>
            <w:tcW w:w="5920" w:type="dxa"/>
          </w:tcPr>
          <w:p w:rsidR="003F1110" w:rsidRPr="003F1110" w:rsidRDefault="003F1110" w:rsidP="003F1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F1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брикети (</w:t>
            </w:r>
            <w:proofErr w:type="spellStart"/>
            <w:r w:rsidRPr="003F1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котуни</w:t>
            </w:r>
            <w:proofErr w:type="spellEnd"/>
            <w:r w:rsidRPr="003F1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) на вугільній основі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-</w:t>
            </w:r>
            <w:r w:rsidR="00225A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  <w:r>
              <w:t xml:space="preserve"> </w:t>
            </w:r>
            <w:r w:rsidRPr="003F1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тонн</w:t>
            </w:r>
          </w:p>
        </w:tc>
      </w:tr>
    </w:tbl>
    <w:p w:rsidR="00E26DE0" w:rsidRPr="00687C04" w:rsidRDefault="00E26DE0" w:rsidP="00B42731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687C04">
        <w:rPr>
          <w:rFonts w:eastAsia="SimSun" w:cs="SimSun"/>
          <w:lang w:val="uk-UA" w:eastAsia="uk-UA"/>
        </w:rPr>
        <w:t>3.1. Місце поставки товарів, місце виконання робіт чи надання послуг</w:t>
      </w:r>
      <w:bookmarkStart w:id="4" w:name="n417"/>
      <w:bookmarkEnd w:id="4"/>
      <w:r w:rsidRPr="00687C04">
        <w:rPr>
          <w:rFonts w:eastAsia="SimSun" w:cs="SimSun"/>
          <w:lang w:val="uk-UA" w:eastAsia="uk-UA"/>
        </w:rPr>
        <w:t>:</w:t>
      </w:r>
      <w:r w:rsidRPr="00687C04">
        <w:rPr>
          <w:lang w:val="uk-UA"/>
        </w:rPr>
        <w:t xml:space="preserve"> </w:t>
      </w:r>
      <w:r w:rsidR="003C591D" w:rsidRPr="003C591D">
        <w:rPr>
          <w:rFonts w:eastAsia="SimSun" w:cs="SimSun"/>
          <w:b/>
          <w:lang w:val="uk-UA" w:eastAsia="uk-UA"/>
        </w:rPr>
        <w:t xml:space="preserve">17591, Чернігівська обл., Прилуцький район, село </w:t>
      </w:r>
      <w:proofErr w:type="spellStart"/>
      <w:r w:rsidR="003C591D" w:rsidRPr="003C591D">
        <w:rPr>
          <w:rFonts w:eastAsia="SimSun" w:cs="SimSun"/>
          <w:b/>
          <w:lang w:val="uk-UA" w:eastAsia="uk-UA"/>
        </w:rPr>
        <w:t>Яблунівка</w:t>
      </w:r>
      <w:proofErr w:type="spellEnd"/>
      <w:r w:rsidR="003C591D" w:rsidRPr="003C591D">
        <w:rPr>
          <w:rFonts w:eastAsia="SimSun" w:cs="SimSun"/>
          <w:b/>
          <w:lang w:val="uk-UA" w:eastAsia="uk-UA"/>
        </w:rPr>
        <w:t>, ВУЛИЦЯ ЯБЛУНЕВА, будинок 17</w:t>
      </w:r>
    </w:p>
    <w:p w:rsidR="00E26DE0" w:rsidRPr="0002067C" w:rsidRDefault="00E26DE0" w:rsidP="0002067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 w:rsidRPr="00687C04">
        <w:rPr>
          <w:rFonts w:ascii="Times New Roman" w:hAnsi="Times New Roman"/>
          <w:sz w:val="24"/>
          <w:szCs w:val="24"/>
          <w:lang w:val="uk-UA" w:eastAsia="ru-RU"/>
        </w:rPr>
        <w:t>4. Очікувана вартість предмета закупівлі:</w:t>
      </w:r>
      <w:r w:rsidRPr="00687C04">
        <w:rPr>
          <w:rFonts w:ascii="Times New Roman" w:eastAsia="SimSun" w:hAnsi="Times New Roman" w:cs="SimSun"/>
          <w:lang w:val="uk-UA"/>
        </w:rPr>
        <w:t xml:space="preserve"> </w:t>
      </w:r>
      <w:bookmarkStart w:id="5" w:name="n659"/>
      <w:bookmarkEnd w:id="5"/>
      <w:r w:rsidR="0002067C" w:rsidRPr="0002067C">
        <w:rPr>
          <w:rFonts w:ascii="Times New Roman" w:hAnsi="Times New Roman"/>
          <w:b/>
          <w:sz w:val="24"/>
          <w:szCs w:val="24"/>
          <w:lang w:val="uk-UA" w:eastAsia="zh-CN"/>
        </w:rPr>
        <w:t>770250,00 (Сімсот сімдесят тисяч двісті п’ятдесят гривень 00 копійок)</w:t>
      </w:r>
    </w:p>
    <w:p w:rsidR="00E26DE0" w:rsidRPr="007C681F" w:rsidRDefault="00E26DE0" w:rsidP="003C591D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lang w:val="uk-UA"/>
        </w:rPr>
      </w:pPr>
      <w:r w:rsidRPr="00687C04">
        <w:rPr>
          <w:rFonts w:ascii="Times New Roman" w:hAnsi="Times New Roman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213050">
        <w:rPr>
          <w:rFonts w:ascii="Times New Roman" w:hAnsi="Times New Roman"/>
          <w:b/>
          <w:sz w:val="24"/>
          <w:szCs w:val="24"/>
          <w:lang w:val="uk-UA" w:eastAsia="ru-RU"/>
        </w:rPr>
        <w:t>до 0</w:t>
      </w:r>
      <w:r w:rsidR="003C591D" w:rsidRPr="007C681F">
        <w:rPr>
          <w:rFonts w:ascii="Times New Roman" w:hAnsi="Times New Roman"/>
          <w:b/>
          <w:sz w:val="24"/>
          <w:szCs w:val="24"/>
          <w:lang w:val="uk-UA" w:eastAsia="ru-RU"/>
        </w:rPr>
        <w:t xml:space="preserve">1 </w:t>
      </w:r>
      <w:r w:rsidR="00213050">
        <w:rPr>
          <w:rFonts w:ascii="Times New Roman" w:hAnsi="Times New Roman"/>
          <w:b/>
          <w:sz w:val="24"/>
          <w:szCs w:val="24"/>
          <w:lang w:val="uk-UA" w:eastAsia="ru-RU"/>
        </w:rPr>
        <w:t>серпня</w:t>
      </w:r>
      <w:r w:rsidR="003C591D" w:rsidRPr="007C681F">
        <w:rPr>
          <w:rFonts w:ascii="Times New Roman" w:hAnsi="Times New Roman"/>
          <w:b/>
          <w:sz w:val="24"/>
          <w:szCs w:val="24"/>
          <w:lang w:val="uk-UA" w:eastAsia="ru-RU"/>
        </w:rPr>
        <w:t xml:space="preserve"> 2023 року</w:t>
      </w:r>
      <w:r w:rsidRPr="007C681F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7C681F">
        <w:rPr>
          <w:rFonts w:ascii="Times New Roman" w:eastAsia="SimSun" w:hAnsi="Times New Roman" w:cs="SimSun"/>
          <w:b/>
          <w:lang w:val="uk-UA"/>
        </w:rPr>
        <w:t xml:space="preserve">включно </w:t>
      </w:r>
    </w:p>
    <w:p w:rsidR="00E26DE0" w:rsidRPr="007C681F" w:rsidRDefault="00E26DE0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1F">
        <w:rPr>
          <w:rFonts w:ascii="Times New Roman" w:hAnsi="Times New Roman"/>
          <w:sz w:val="24"/>
          <w:szCs w:val="24"/>
          <w:lang w:val="uk-UA" w:eastAsia="ru-RU"/>
        </w:rPr>
        <w:t>6. Кінцевий строк подання тендерних пропозицій:</w:t>
      </w:r>
      <w:r w:rsidRPr="007C681F">
        <w:rPr>
          <w:rFonts w:ascii="Times New Roman" w:eastAsia="SimSun" w:hAnsi="Times New Roman" w:cs="SimSun"/>
          <w:lang w:val="uk-UA"/>
        </w:rPr>
        <w:t xml:space="preserve"> </w:t>
      </w:r>
      <w:bookmarkStart w:id="7" w:name="n661"/>
      <w:bookmarkEnd w:id="7"/>
      <w:r w:rsidR="00304E37">
        <w:rPr>
          <w:rFonts w:ascii="Times New Roman" w:eastAsia="SimSun" w:hAnsi="Times New Roman" w:cs="SimSun"/>
          <w:b/>
          <w:lang w:val="uk-UA"/>
        </w:rPr>
        <w:t>03</w:t>
      </w:r>
      <w:r w:rsidRPr="007C681F">
        <w:rPr>
          <w:rFonts w:ascii="Times New Roman" w:eastAsia="SimSun" w:hAnsi="Times New Roman" w:cs="SimSun"/>
          <w:b/>
          <w:color w:val="FF0000"/>
          <w:lang w:val="uk-UA"/>
        </w:rPr>
        <w:t xml:space="preserve"> </w:t>
      </w:r>
      <w:r w:rsidR="00605AB9">
        <w:rPr>
          <w:rFonts w:ascii="Times New Roman" w:eastAsia="SimSun" w:hAnsi="Times New Roman" w:cs="SimSun"/>
          <w:b/>
          <w:lang w:val="uk-UA"/>
        </w:rPr>
        <w:t>червня</w:t>
      </w:r>
      <w:r w:rsidRPr="007C681F">
        <w:rPr>
          <w:rFonts w:ascii="Times New Roman" w:eastAsia="SimSun" w:hAnsi="Times New Roman" w:cs="SimSun"/>
          <w:b/>
          <w:lang w:val="uk-UA"/>
        </w:rPr>
        <w:t xml:space="preserve"> 2023 р.</w:t>
      </w:r>
      <w:r w:rsidRPr="007C681F">
        <w:rPr>
          <w:rFonts w:ascii="Times New Roman" w:eastAsia="SimSun" w:hAnsi="Times New Roman" w:cs="SimSun"/>
          <w:b/>
        </w:rPr>
        <w:t xml:space="preserve"> </w:t>
      </w:r>
      <w:r w:rsidRPr="007C681F">
        <w:rPr>
          <w:rFonts w:ascii="Times New Roman" w:hAnsi="Times New Roman"/>
          <w:b/>
          <w:sz w:val="24"/>
          <w:szCs w:val="24"/>
        </w:rPr>
        <w:t xml:space="preserve">до </w:t>
      </w:r>
      <w:r w:rsidRPr="007C681F">
        <w:rPr>
          <w:rFonts w:ascii="Times New Roman" w:hAnsi="Times New Roman"/>
          <w:b/>
          <w:sz w:val="24"/>
          <w:szCs w:val="24"/>
          <w:lang w:val="uk-UA"/>
        </w:rPr>
        <w:t>09</w:t>
      </w:r>
      <w:r w:rsidRPr="007C681F">
        <w:rPr>
          <w:rFonts w:ascii="Times New Roman" w:hAnsi="Times New Roman"/>
          <w:b/>
          <w:sz w:val="24"/>
          <w:szCs w:val="24"/>
        </w:rPr>
        <w:t>:00</w:t>
      </w:r>
    </w:p>
    <w:p w:rsidR="00E26DE0" w:rsidRPr="00687C04" w:rsidRDefault="00E26DE0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87C04">
        <w:rPr>
          <w:rFonts w:ascii="Times New Roman" w:hAnsi="Times New Roman"/>
          <w:sz w:val="24"/>
          <w:szCs w:val="24"/>
          <w:lang w:val="uk-UA" w:eastAsia="ru-RU"/>
        </w:rPr>
        <w:t xml:space="preserve">7. Умови оплати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111"/>
        <w:gridCol w:w="1446"/>
        <w:gridCol w:w="1105"/>
        <w:gridCol w:w="1134"/>
        <w:gridCol w:w="1276"/>
      </w:tblGrid>
      <w:tr w:rsidR="00687C04" w:rsidRPr="00687C04" w:rsidTr="000845DA">
        <w:tc>
          <w:tcPr>
            <w:tcW w:w="1418" w:type="dxa"/>
          </w:tcPr>
          <w:p w:rsidR="00E26DE0" w:rsidRPr="00687C04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687C0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Подія</w:t>
            </w:r>
          </w:p>
        </w:tc>
        <w:tc>
          <w:tcPr>
            <w:tcW w:w="4111" w:type="dxa"/>
          </w:tcPr>
          <w:p w:rsidR="00E26DE0" w:rsidRPr="00687C04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687C0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Опис</w:t>
            </w:r>
          </w:p>
        </w:tc>
        <w:tc>
          <w:tcPr>
            <w:tcW w:w="1446" w:type="dxa"/>
          </w:tcPr>
          <w:p w:rsidR="00E26DE0" w:rsidRPr="00687C04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687C0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 оплати</w:t>
            </w:r>
          </w:p>
        </w:tc>
        <w:tc>
          <w:tcPr>
            <w:tcW w:w="1105" w:type="dxa"/>
          </w:tcPr>
          <w:p w:rsidR="00E26DE0" w:rsidRPr="00687C04" w:rsidRDefault="00E26DE0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687C0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Період,</w:t>
            </w:r>
          </w:p>
          <w:p w:rsidR="00E26DE0" w:rsidRPr="00687C04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687C0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(днів)</w:t>
            </w:r>
          </w:p>
        </w:tc>
        <w:tc>
          <w:tcPr>
            <w:tcW w:w="1134" w:type="dxa"/>
          </w:tcPr>
          <w:p w:rsidR="00E26DE0" w:rsidRPr="00687C04" w:rsidRDefault="00E26DE0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687C0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</w:t>
            </w:r>
          </w:p>
          <w:p w:rsidR="00E26DE0" w:rsidRPr="00687C04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687C0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днів</w:t>
            </w:r>
          </w:p>
        </w:tc>
        <w:tc>
          <w:tcPr>
            <w:tcW w:w="1276" w:type="dxa"/>
          </w:tcPr>
          <w:p w:rsidR="00E26DE0" w:rsidRPr="00687C04" w:rsidRDefault="00E26DE0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687C0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Розмір</w:t>
            </w:r>
          </w:p>
          <w:p w:rsidR="00E26DE0" w:rsidRPr="00687C04" w:rsidRDefault="00E26DE0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687C0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оплати,</w:t>
            </w:r>
          </w:p>
          <w:p w:rsidR="00E26DE0" w:rsidRPr="00687C04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687C0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(%)</w:t>
            </w:r>
          </w:p>
        </w:tc>
      </w:tr>
      <w:tr w:rsidR="00D92A77" w:rsidRPr="00687C04" w:rsidTr="000845DA">
        <w:tc>
          <w:tcPr>
            <w:tcW w:w="1418" w:type="dxa"/>
          </w:tcPr>
          <w:p w:rsidR="00D92A77" w:rsidRPr="009223A1" w:rsidRDefault="00D92A77" w:rsidP="0046798D">
            <w:pPr>
              <w:pStyle w:val="a5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Поставка товару</w:t>
            </w:r>
          </w:p>
        </w:tc>
        <w:tc>
          <w:tcPr>
            <w:tcW w:w="4111" w:type="dxa"/>
          </w:tcPr>
          <w:p w:rsidR="00D92A77" w:rsidRPr="00684DD4" w:rsidRDefault="00D92A77" w:rsidP="0046798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DD4">
              <w:rPr>
                <w:rFonts w:ascii="Times New Roman" w:hAnsi="Times New Roman"/>
                <w:sz w:val="24"/>
                <w:szCs w:val="24"/>
                <w:lang w:val="uk-UA"/>
              </w:rPr>
              <w:t>Розрахунок за поставлену партію товару здійснюються шляхом поетапної оплати Покупцем Товару по факту його поставки після пред'явлення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D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Постачальником документів (оформлених відповідно до чинного законодавства України): </w:t>
            </w:r>
          </w:p>
          <w:p w:rsidR="00D92A77" w:rsidRPr="00684DD4" w:rsidRDefault="00D92A77" w:rsidP="0046798D">
            <w:pPr>
              <w:numPr>
                <w:ilvl w:val="0"/>
                <w:numId w:val="5"/>
              </w:numPr>
              <w:spacing w:after="0" w:line="240" w:lineRule="auto"/>
              <w:ind w:left="0" w:firstLine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D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рахунку; </w:t>
            </w:r>
          </w:p>
          <w:p w:rsidR="00D92A77" w:rsidRPr="00684DD4" w:rsidRDefault="00D92A77" w:rsidP="0046798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DD4">
              <w:rPr>
                <w:rFonts w:ascii="Times New Roman" w:hAnsi="Times New Roman"/>
                <w:sz w:val="24"/>
                <w:szCs w:val="24"/>
                <w:lang w:val="uk-UA"/>
              </w:rPr>
              <w:t>накладних.</w:t>
            </w:r>
          </w:p>
          <w:p w:rsidR="00D92A77" w:rsidRPr="009223A1" w:rsidRDefault="00D92A77" w:rsidP="0046798D">
            <w:pPr>
              <w:pStyle w:val="a5"/>
              <w:jc w:val="both"/>
              <w:rPr>
                <w:rFonts w:ascii="Times New Roman" w:eastAsia="SimSu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684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платіжних дорученнях повинно бути посилання на номер даного Договору. Р</w:t>
            </w:r>
            <w:r w:rsidRPr="00684D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озрахунок за поставлений Товар здійснюється протягом 5 (п’яти) банківських днів з дати </w:t>
            </w:r>
            <w:r w:rsidRPr="00684DD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отримання Покупцем бюджетного фінансування закупівлі на свій реєстраційний рахунок та/або можливості здійснити платежі.</w:t>
            </w:r>
          </w:p>
        </w:tc>
        <w:tc>
          <w:tcPr>
            <w:tcW w:w="1446" w:type="dxa"/>
          </w:tcPr>
          <w:p w:rsidR="00D92A77" w:rsidRPr="0063549B" w:rsidRDefault="00D92A77" w:rsidP="0046798D">
            <w:pPr>
              <w:pStyle w:val="a5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63549B"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Післяплата</w:t>
            </w:r>
          </w:p>
        </w:tc>
        <w:tc>
          <w:tcPr>
            <w:tcW w:w="1105" w:type="dxa"/>
          </w:tcPr>
          <w:p w:rsidR="00D92A77" w:rsidRPr="009223A1" w:rsidRDefault="00D92A77" w:rsidP="0046798D">
            <w:pPr>
              <w:pStyle w:val="a5"/>
              <w:jc w:val="center"/>
              <w:rPr>
                <w:rFonts w:ascii="Times New Roman" w:eastAsia="SimSu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63549B"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D92A77" w:rsidRPr="009223A1" w:rsidRDefault="00D92A77" w:rsidP="0046798D">
            <w:pPr>
              <w:pStyle w:val="a5"/>
              <w:jc w:val="center"/>
              <w:rPr>
                <w:rFonts w:ascii="Times New Roman" w:eastAsia="SimSu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банківські</w:t>
            </w:r>
          </w:p>
        </w:tc>
        <w:tc>
          <w:tcPr>
            <w:tcW w:w="1276" w:type="dxa"/>
          </w:tcPr>
          <w:p w:rsidR="00D92A77" w:rsidRPr="009223A1" w:rsidRDefault="00D92A77" w:rsidP="0046798D">
            <w:pPr>
              <w:pStyle w:val="a5"/>
              <w:jc w:val="center"/>
              <w:rPr>
                <w:rFonts w:ascii="Times New Roman" w:eastAsia="SimSun" w:hAnsi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63549B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E26DE0" w:rsidRPr="00687C04" w:rsidRDefault="00E26DE0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8" w:name="n662"/>
      <w:bookmarkEnd w:id="8"/>
    </w:p>
    <w:p w:rsidR="00E26DE0" w:rsidRPr="00687C04" w:rsidRDefault="00E26DE0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87C04">
        <w:rPr>
          <w:rFonts w:ascii="Times New Roman" w:hAnsi="Times New Roman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687C04">
        <w:rPr>
          <w:rFonts w:ascii="Times New Roman" w:eastAsia="SimSun" w:hAnsi="Times New Roman" w:cs="SimSun"/>
          <w:sz w:val="24"/>
          <w:szCs w:val="24"/>
          <w:lang w:val="uk-UA"/>
        </w:rPr>
        <w:t xml:space="preserve"> </w:t>
      </w:r>
      <w:bookmarkStart w:id="9" w:name="n663"/>
      <w:bookmarkEnd w:id="9"/>
      <w:r w:rsidRPr="00687C04">
        <w:rPr>
          <w:rFonts w:ascii="Times New Roman" w:eastAsia="SimSun" w:hAnsi="Times New Roman" w:cs="SimSun"/>
          <w:b/>
          <w:sz w:val="24"/>
          <w:szCs w:val="24"/>
          <w:lang w:val="uk-UA"/>
        </w:rPr>
        <w:t>українською мовою</w:t>
      </w:r>
    </w:p>
    <w:p w:rsidR="00E26DE0" w:rsidRPr="00687C04" w:rsidRDefault="00E26DE0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87C04">
        <w:rPr>
          <w:rFonts w:ascii="Times New Roman" w:hAnsi="Times New Roman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Pr="00687C04">
        <w:rPr>
          <w:rFonts w:ascii="Times New Roman" w:eastAsia="SimSun" w:hAnsi="Times New Roman" w:cs="SimSun"/>
          <w:lang w:val="uk-UA"/>
        </w:rPr>
        <w:t xml:space="preserve">   </w:t>
      </w:r>
      <w:r w:rsidRPr="00687C04">
        <w:rPr>
          <w:rFonts w:ascii="Times New Roman" w:hAnsi="Times New Roman"/>
          <w:b/>
          <w:sz w:val="24"/>
          <w:szCs w:val="24"/>
          <w:lang w:val="uk-UA"/>
        </w:rPr>
        <w:t>не вимагається.</w:t>
      </w:r>
    </w:p>
    <w:p w:rsidR="00E26DE0" w:rsidRPr="00687C04" w:rsidRDefault="00E26DE0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87C04">
        <w:rPr>
          <w:rFonts w:ascii="Times New Roman" w:hAnsi="Times New Roman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надати):   </w:t>
      </w:r>
      <w:r w:rsidRPr="00687C04">
        <w:rPr>
          <w:rFonts w:ascii="Times New Roman" w:hAnsi="Times New Roman"/>
          <w:b/>
          <w:sz w:val="24"/>
          <w:szCs w:val="24"/>
          <w:lang w:val="uk-UA"/>
        </w:rPr>
        <w:t>не зазначається</w:t>
      </w:r>
    </w:p>
    <w:p w:rsidR="00E26DE0" w:rsidRPr="00687C04" w:rsidRDefault="00E26DE0" w:rsidP="00A1262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87C04">
        <w:rPr>
          <w:rFonts w:ascii="Times New Roman" w:hAnsi="Times New Roman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 надати):</w:t>
      </w:r>
      <w:r w:rsidRPr="00687C04">
        <w:rPr>
          <w:rFonts w:ascii="Times New Roman" w:eastAsia="SimSun" w:hAnsi="Times New Roman" w:cs="SimSun"/>
          <w:lang w:val="uk-UA"/>
        </w:rPr>
        <w:t xml:space="preserve"> </w:t>
      </w:r>
      <w:bookmarkStart w:id="10" w:name="n664"/>
      <w:bookmarkEnd w:id="10"/>
      <w:r w:rsidRPr="00687C04">
        <w:rPr>
          <w:rFonts w:ascii="Times New Roman" w:eastAsia="SimSun" w:hAnsi="Times New Roman"/>
          <w:b/>
          <w:sz w:val="24"/>
          <w:szCs w:val="24"/>
          <w:lang w:val="uk-UA"/>
        </w:rPr>
        <w:t>не передбачається</w:t>
      </w:r>
    </w:p>
    <w:p w:rsidR="00E26DE0" w:rsidRPr="00687C04" w:rsidRDefault="00E26DE0" w:rsidP="00A1262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87C04">
        <w:rPr>
          <w:rFonts w:ascii="Times New Roman" w:hAnsi="Times New Roman"/>
          <w:sz w:val="24"/>
          <w:szCs w:val="24"/>
          <w:lang w:val="uk-UA" w:eastAsia="ru-RU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687C04">
        <w:rPr>
          <w:rFonts w:ascii="Times New Roman" w:hAnsi="Times New Roman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687C04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E26DE0" w:rsidRPr="00687C04" w:rsidRDefault="00E26DE0" w:rsidP="00A12627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87C04">
        <w:rPr>
          <w:rFonts w:ascii="Times New Roman" w:hAnsi="Times New Roman"/>
          <w:sz w:val="24"/>
          <w:szCs w:val="24"/>
          <w:lang w:val="uk-UA" w:eastAsia="ru-RU"/>
        </w:rPr>
        <w:t xml:space="preserve">10.1. Час розкриття тендерних пропозицій, якщо оголошення про проведення відкритих торгів оприлюднюється </w:t>
      </w:r>
      <w:r w:rsidRPr="00687C04">
        <w:rPr>
          <w:rFonts w:ascii="Times New Roman" w:hAnsi="Times New Roman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687C04">
        <w:rPr>
          <w:rFonts w:ascii="Times New Roman" w:hAnsi="Times New Roman"/>
          <w:sz w:val="24"/>
          <w:szCs w:val="24"/>
          <w:lang w:val="uk-UA" w:eastAsia="ru-RU"/>
        </w:rPr>
        <w:t>:</w:t>
      </w:r>
      <w:r w:rsidRPr="00687C04">
        <w:rPr>
          <w:rFonts w:ascii="Times New Roman" w:eastAsia="SimSun" w:hAnsi="Times New Roman" w:cs="SimSun"/>
          <w:lang w:val="uk-UA"/>
        </w:rPr>
        <w:t xml:space="preserve"> </w:t>
      </w:r>
      <w:bookmarkStart w:id="11" w:name="n665"/>
      <w:bookmarkEnd w:id="11"/>
    </w:p>
    <w:p w:rsidR="00E26DE0" w:rsidRPr="00974569" w:rsidRDefault="00E26DE0" w:rsidP="00A12627">
      <w:pPr>
        <w:shd w:val="clear" w:color="auto" w:fill="FFFFFF"/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87C04">
        <w:rPr>
          <w:rFonts w:ascii="Times New Roman" w:hAnsi="Times New Roman"/>
          <w:sz w:val="24"/>
          <w:szCs w:val="24"/>
          <w:lang w:val="uk-UA" w:eastAsia="ru-RU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687C04">
        <w:rPr>
          <w:rFonts w:ascii="Times New Roman" w:eastAsia="SimSun" w:hAnsi="Times New Roman" w:cs="SimSun"/>
          <w:lang w:val="uk-UA"/>
        </w:rPr>
        <w:t xml:space="preserve"> </w:t>
      </w:r>
      <w:r w:rsidR="00974569" w:rsidRPr="00974569">
        <w:rPr>
          <w:rFonts w:ascii="Times New Roman" w:eastAsia="SimSun" w:hAnsi="Times New Roman" w:cs="SimSun"/>
          <w:b/>
          <w:lang w:val="uk-UA"/>
        </w:rPr>
        <w:t>1%</w:t>
      </w:r>
      <w:bookmarkStart w:id="12" w:name="_GoBack"/>
      <w:bookmarkEnd w:id="12"/>
    </w:p>
    <w:p w:rsidR="00E26DE0" w:rsidRPr="00687C04" w:rsidRDefault="00E26DE0" w:rsidP="00A12627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sz w:val="24"/>
          <w:szCs w:val="24"/>
          <w:lang w:val="uk-UA"/>
        </w:rPr>
      </w:pPr>
      <w:bookmarkStart w:id="13" w:name="n666"/>
      <w:bookmarkEnd w:id="13"/>
      <w:r w:rsidRPr="00687C04">
        <w:rPr>
          <w:rFonts w:ascii="Times New Roman" w:hAnsi="Times New Roman"/>
          <w:sz w:val="24"/>
          <w:szCs w:val="24"/>
          <w:lang w:val="uk-UA" w:eastAsia="ru-RU"/>
        </w:rPr>
        <w:t>12. Математична формула для розрахунку приведеної ціни (у разі її застосування):</w:t>
      </w:r>
      <w:r w:rsidRPr="00687C04">
        <w:rPr>
          <w:rFonts w:ascii="Times New Roman" w:eastAsia="SimSun" w:hAnsi="Times New Roman" w:cs="SimSun"/>
          <w:b/>
          <w:bCs/>
          <w:sz w:val="24"/>
          <w:szCs w:val="24"/>
          <w:lang w:val="uk-UA"/>
        </w:rPr>
        <w:t xml:space="preserve"> не застосовується.</w:t>
      </w:r>
    </w:p>
    <w:p w:rsidR="00E26DE0" w:rsidRPr="00687C04" w:rsidRDefault="00E26DE0" w:rsidP="00A12627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sz w:val="24"/>
          <w:szCs w:val="24"/>
          <w:lang w:val="uk-UA"/>
        </w:rPr>
      </w:pPr>
      <w:r w:rsidRPr="00687C04">
        <w:rPr>
          <w:rFonts w:ascii="Times New Roman" w:eastAsia="SimSun" w:hAnsi="Times New Roman" w:cs="SimSun"/>
          <w:sz w:val="24"/>
          <w:szCs w:val="24"/>
          <w:lang w:val="uk-UA"/>
        </w:rPr>
        <w:t xml:space="preserve">13. Джерело фінансування: </w:t>
      </w:r>
      <w:r w:rsidRPr="00687C04">
        <w:rPr>
          <w:rFonts w:ascii="Times New Roman" w:eastAsia="SimSun" w:hAnsi="Times New Roman" w:cs="SimSun"/>
          <w:b/>
          <w:sz w:val="24"/>
          <w:szCs w:val="24"/>
          <w:lang w:val="uk-UA"/>
        </w:rPr>
        <w:t xml:space="preserve"> </w:t>
      </w:r>
      <w:r w:rsidR="00687C04" w:rsidRPr="00687C04">
        <w:rPr>
          <w:rFonts w:ascii="Times New Roman" w:eastAsia="SimSun" w:hAnsi="Times New Roman" w:cs="SimSun"/>
          <w:b/>
          <w:sz w:val="24"/>
          <w:szCs w:val="24"/>
          <w:lang w:val="uk-UA"/>
        </w:rPr>
        <w:t>Місцевий</w:t>
      </w:r>
      <w:r w:rsidRPr="00687C04">
        <w:rPr>
          <w:rFonts w:ascii="Times New Roman" w:eastAsia="SimSun" w:hAnsi="Times New Roman" w:cs="SimSun"/>
          <w:b/>
          <w:sz w:val="24"/>
          <w:szCs w:val="24"/>
          <w:lang w:val="uk-UA"/>
        </w:rPr>
        <w:t xml:space="preserve"> бюджет</w:t>
      </w:r>
    </w:p>
    <w:p w:rsidR="00D07043" w:rsidRDefault="00E26DE0" w:rsidP="00D07043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r w:rsidRPr="00D07043">
        <w:rPr>
          <w:rFonts w:ascii="Times New Roman" w:eastAsia="SimSun" w:hAnsi="Times New Roman" w:cs="SimSun"/>
          <w:sz w:val="24"/>
          <w:szCs w:val="24"/>
          <w:lang w:val="uk-UA"/>
        </w:rPr>
        <w:t xml:space="preserve">14. </w:t>
      </w:r>
      <w:r w:rsidRPr="00D07043">
        <w:rPr>
          <w:rFonts w:ascii="Times New Roman" w:hAnsi="Times New Roman"/>
          <w:sz w:val="24"/>
          <w:szCs w:val="24"/>
          <w:lang w:val="uk-UA" w:eastAsia="ru-RU"/>
        </w:rPr>
        <w:t>Розмір, вид, строк та умови надання, повернення та неповернення  забезпечення виконання договору про закупівлю (якщо замовник вимагає його надати</w:t>
      </w:r>
      <w:r w:rsidR="00D07043" w:rsidRPr="00D07043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D07043" w:rsidRPr="00CB6534" w:rsidRDefault="00D07043" w:rsidP="007B2B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ab/>
      </w:r>
      <w:r w:rsidRPr="00CB6534">
        <w:rPr>
          <w:rFonts w:ascii="Times New Roman" w:eastAsia="Times New Roman" w:hAnsi="Times New Roman"/>
          <w:sz w:val="24"/>
          <w:szCs w:val="24"/>
          <w:lang w:val="uk-UA" w:eastAsia="ru-RU"/>
        </w:rPr>
        <w:t>Розмір забезпечення виконання договору про закупівлю складає 3 (три) % від вартості договору.</w:t>
      </w:r>
    </w:p>
    <w:p w:rsidR="007B2BE4" w:rsidRPr="007B2BE4" w:rsidRDefault="007B2BE4" w:rsidP="007B2BE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Під час здійснення цієї закупівлі відповідно до Особливостей застосовуються положення статті 27 Закону з урахуванням положень пункту 21 Особливостей.</w:t>
      </w:r>
    </w:p>
    <w:p w:rsidR="007B2BE4" w:rsidRPr="007B2BE4" w:rsidRDefault="007B2BE4" w:rsidP="007B2BE4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Переможець процедури закупівлі не пізніше дати укладення Договору про закупівлю надає            забезпечення виконання договору (оригінал банківської гарантії). Подача скарги зупиняє перебіг цих строків у разі подання одним з учасників цієї закупівлі скарги на рішення замовника. Перебіг цих строків продовжується з дня, наступного за днем прийняття рішення органом оскарження за результатами розгляду скарги, рішення про припинення розгляду скарги або рішення про залишення скарги без розгляду.</w:t>
      </w:r>
    </w:p>
    <w:p w:rsidR="007B2BE4" w:rsidRPr="007B2BE4" w:rsidRDefault="007B2BE4" w:rsidP="007B2BE4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Вид забезпечення виконання договору про закупівлю – банківська гарантія.</w:t>
      </w:r>
    </w:p>
    <w:p w:rsidR="007B2BE4" w:rsidRPr="007B2BE4" w:rsidRDefault="007B2BE4" w:rsidP="007B2BE4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інформація для оформлення банківської гарантії: </w:t>
      </w:r>
    </w:p>
    <w:p w:rsidR="007B2BE4" w:rsidRPr="007B2BE4" w:rsidRDefault="007B2BE4" w:rsidP="007B2BE4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Назва Замовника: Комунальний заклад "</w:t>
      </w:r>
      <w:proofErr w:type="spellStart"/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Яблунівський</w:t>
      </w:r>
      <w:proofErr w:type="spellEnd"/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ліцей" Чернігівської обласної ради </w:t>
      </w:r>
    </w:p>
    <w:p w:rsidR="007B2BE4" w:rsidRPr="007B2BE4" w:rsidRDefault="007B2BE4" w:rsidP="007B2BE4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Місцезнаходження Замовника: 17591, Чернігівська область, Прилуцький район, село </w:t>
      </w:r>
      <w:proofErr w:type="spellStart"/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Яблунівка</w:t>
      </w:r>
      <w:proofErr w:type="spellEnd"/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, вулиця Яблунева, будинок 17</w:t>
      </w:r>
    </w:p>
    <w:p w:rsidR="007B2BE4" w:rsidRPr="007B2BE4" w:rsidRDefault="007B2BE4" w:rsidP="007B2BE4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Код ЄДРПОУ: 05266240</w:t>
      </w:r>
    </w:p>
    <w:p w:rsidR="007B2BE4" w:rsidRPr="007B2BE4" w:rsidRDefault="007B2BE4" w:rsidP="007B2BE4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IBAN UA848201720344290005000030712 </w:t>
      </w:r>
    </w:p>
    <w:p w:rsidR="007B2BE4" w:rsidRPr="007B2BE4" w:rsidRDefault="007B2BE4" w:rsidP="007B2BE4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</w:t>
      </w:r>
      <w:proofErr w:type="spellStart"/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Держказначейська</w:t>
      </w:r>
      <w:proofErr w:type="spellEnd"/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служба України, м. Київ МФО 820172</w:t>
      </w:r>
    </w:p>
    <w:p w:rsidR="007B2BE4" w:rsidRPr="007B2BE4" w:rsidRDefault="007B2BE4" w:rsidP="007B2BE4">
      <w:pPr>
        <w:widowControl w:val="0"/>
        <w:spacing w:line="240" w:lineRule="auto"/>
        <w:ind w:firstLine="482"/>
        <w:jc w:val="both"/>
        <w:rPr>
          <w:rFonts w:ascii="Times New Roman" w:hAnsi="Times New Roman" w:cs="Calibri"/>
          <w:b/>
          <w:sz w:val="24"/>
          <w:szCs w:val="24"/>
          <w:lang w:val="uk-UA" w:eastAsia="ru-RU"/>
        </w:rPr>
      </w:pPr>
      <w:r w:rsidRPr="007B2BE4">
        <w:rPr>
          <w:rFonts w:ascii="Times New Roman" w:hAnsi="Times New Roman" w:cs="Calibri"/>
          <w:b/>
          <w:sz w:val="24"/>
          <w:szCs w:val="24"/>
          <w:lang w:val="uk-UA" w:eastAsia="ru-RU"/>
        </w:rPr>
        <w:t>Строк дії банківської гарантії повинен перевищувати строк дії Договору про закупівлю не менш ніж на один місяць</w:t>
      </w:r>
      <w:r w:rsidRPr="007B2BE4">
        <w:rPr>
          <w:rFonts w:ascii="Times New Roman" w:hAnsi="Times New Roman" w:cs="Calibri"/>
          <w:b/>
          <w:sz w:val="24"/>
          <w:szCs w:val="24"/>
          <w:lang w:eastAsia="ru-RU"/>
        </w:rPr>
        <w:t>.</w:t>
      </w:r>
    </w:p>
    <w:p w:rsidR="007B2BE4" w:rsidRPr="007B2BE4" w:rsidRDefault="007B2BE4" w:rsidP="007B2BE4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Банківська гарантія має відповідати нормам статті 200 Господарського кодексу України, статті 560 Цивільного кодексу України, вимогам постанови Правління НБУ від 15.12.2004 № 639 «Про затвердження Положення про порядок здійснення банками операцій за гарантіями в національній та іноземних валютах».</w:t>
      </w:r>
    </w:p>
    <w:p w:rsidR="007B2BE4" w:rsidRPr="007B2BE4" w:rsidRDefault="007B2BE4" w:rsidP="007B2BE4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До банківської гарантії додаються копії банківських документів</w:t>
      </w: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; документ, що підтверджує повноваження особи, яка підписала гарантію (витяг із Статуту, довіреність, тощо), завірені банком.</w:t>
      </w:r>
    </w:p>
    <w:p w:rsidR="007B2BE4" w:rsidRPr="007B2BE4" w:rsidRDefault="007B2BE4" w:rsidP="007B2BE4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Банк, яким видана гарантія, за офіційними даними НБУ повинен бути платоспроможним та не знаходитись в стадії ліквідації.</w:t>
      </w:r>
    </w:p>
    <w:p w:rsidR="007B2BE4" w:rsidRPr="007B2BE4" w:rsidRDefault="007B2BE4" w:rsidP="007B2BE4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ru-RU"/>
        </w:rPr>
        <w:t>У разі якщо Переможець є нерезидентом</w:t>
      </w: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, він може надати забезпечення виконання договору про закупівлю у національній  валюті країни Замовника  —  гривні  на суму 3 (три) % від вартості договору в еквіваленті, що перерахована на дату оформлення банківської гарантії за офіційним курсом Національного банку.</w:t>
      </w:r>
    </w:p>
    <w:p w:rsidR="007B2BE4" w:rsidRPr="007B2BE4" w:rsidRDefault="007B2BE4" w:rsidP="007B2BE4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 повертає забезпечення виконання договору про закупівлю:</w:t>
      </w:r>
    </w:p>
    <w:p w:rsidR="007B2BE4" w:rsidRPr="007B2BE4" w:rsidRDefault="007B2BE4" w:rsidP="007B2BE4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1) після виконання переможцем процедури закупівлі договору про закупівлю;</w:t>
      </w:r>
    </w:p>
    <w:p w:rsidR="007B2BE4" w:rsidRPr="007B2BE4" w:rsidRDefault="007B2BE4" w:rsidP="007B2BE4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2)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нікчемним;</w:t>
      </w:r>
    </w:p>
    <w:p w:rsidR="007B2BE4" w:rsidRPr="007B2BE4" w:rsidRDefault="007B2BE4" w:rsidP="007B2BE4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3) у випадках, передбачених статтею 21 Особливостей;</w:t>
      </w:r>
    </w:p>
    <w:p w:rsidR="007B2BE4" w:rsidRPr="007B2BE4" w:rsidRDefault="007B2BE4" w:rsidP="007B2BE4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4) згідно з умовами, зазначеними в договорі про закупівлю, але не пізніше ніж протягом п’яти банківських днів з дня настання зазначених обставин.</w:t>
      </w:r>
    </w:p>
    <w:p w:rsidR="007B2BE4" w:rsidRPr="007B2BE4" w:rsidRDefault="007B2BE4" w:rsidP="007B2BE4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Усі витрати пов’язані з наданням забезпечення виконання договору про закупівлю здійснюються за рахунок коштів Переможця.</w:t>
      </w:r>
    </w:p>
    <w:p w:rsidR="007B2BE4" w:rsidRPr="007B2BE4" w:rsidRDefault="007B2BE4" w:rsidP="007B2BE4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Кошти, що надійшли як забезпечення виконання договору про закупівлю, якщо вони не повертаються учаснику у випадках, визначених Законом, підлягають перерахуванню до відповідного бюджету, а в разі здійснення закупівлі замовниками не за бюджетні кошти — перераховуються на рахунок таких замовників.</w:t>
      </w:r>
    </w:p>
    <w:p w:rsidR="007B2BE4" w:rsidRDefault="007B2BE4" w:rsidP="007B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невиконання або неналежного виконання  (як повністю, так і частково) боржником зобов'язання, забезпеченого гарантією, </w:t>
      </w:r>
      <w:proofErr w:type="spellStart"/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бенефіціар</w:t>
      </w:r>
      <w:proofErr w:type="spellEnd"/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має право протягом строку дії гарантії звернутися з вимогою до гаранта про сплату коштів відповідно до її умов. Підставою </w:t>
      </w:r>
      <w:proofErr w:type="spellStart"/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>заявлення</w:t>
      </w:r>
      <w:proofErr w:type="spellEnd"/>
      <w:r w:rsidRPr="007B2BE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вимог до гаранта є настання гарантійного випадку, під яким розуміється факт порушення принципалом зобов'язання, забезпеченого гарантією. Вимога кредитора до гаранта про сплату грошової суми відповідно до виданої ним гарантії пред'являється у письмовій формі. До вимоги додаються документи, вказані в гарантії.  У вимозі до гаранта або у доданих до неї документах кредитор зазначає, у чому полягає порушення боржником основного зобов'язання, забезпеченого гарантією.</w:t>
      </w:r>
    </w:p>
    <w:p w:rsidR="007B2BE4" w:rsidRDefault="007B2BE4" w:rsidP="007B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26DE0" w:rsidRPr="00687C04" w:rsidRDefault="00E26DE0" w:rsidP="007B2BE4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val="uk-UA"/>
        </w:rPr>
      </w:pPr>
      <w:r w:rsidRPr="00687C04">
        <w:rPr>
          <w:rFonts w:ascii="Times New Roman" w:eastAsia="SimSun" w:hAnsi="Times New Roman" w:cs="SimSun"/>
          <w:sz w:val="24"/>
          <w:szCs w:val="24"/>
          <w:lang w:val="uk-UA"/>
        </w:rPr>
        <w:t>15. Прізвище, ім’я та по батькові, посада та електронна адреса однієї чи кількох посадових осіб замовника, уповноважених з</w:t>
      </w:r>
      <w:r w:rsidR="00D07043">
        <w:rPr>
          <w:rFonts w:ascii="Times New Roman" w:eastAsia="SimSun" w:hAnsi="Times New Roman" w:cs="SimSun"/>
          <w:sz w:val="24"/>
          <w:szCs w:val="24"/>
          <w:lang w:val="uk-UA"/>
        </w:rPr>
        <w:t>дійснювати зв’язок з учасниками:</w:t>
      </w:r>
    </w:p>
    <w:p w:rsidR="00D92A77" w:rsidRPr="00D92A77" w:rsidRDefault="00D92A77" w:rsidP="00D92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D92A7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>Васкан</w:t>
      </w:r>
      <w:proofErr w:type="spellEnd"/>
      <w:r w:rsidRPr="00D92A7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 Тетяна Миколаївна - бухгалтер без категорії</w:t>
      </w:r>
      <w:r w:rsidRPr="00D92A7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, </w:t>
      </w:r>
      <w:r w:rsidRPr="00D92A7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Уповноважена особа.</w:t>
      </w:r>
      <w:r w:rsidRPr="00D92A7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D92A77" w:rsidRPr="00D92A77" w:rsidRDefault="00D92A77" w:rsidP="00D92A77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D92A77">
        <w:rPr>
          <w:rFonts w:ascii="Times New Roman" w:hAnsi="Times New Roman"/>
          <w:bCs/>
          <w:sz w:val="24"/>
          <w:szCs w:val="24"/>
          <w:lang w:val="uk-UA" w:eastAsia="uk-UA"/>
        </w:rPr>
        <w:t>e-</w:t>
      </w:r>
      <w:proofErr w:type="spellStart"/>
      <w:r w:rsidRPr="00D92A77">
        <w:rPr>
          <w:rFonts w:ascii="Times New Roman" w:hAnsi="Times New Roman"/>
          <w:bCs/>
          <w:sz w:val="24"/>
          <w:szCs w:val="24"/>
          <w:lang w:val="uk-UA" w:eastAsia="uk-UA"/>
        </w:rPr>
        <w:t>mail</w:t>
      </w:r>
      <w:proofErr w:type="spellEnd"/>
      <w:r w:rsidRPr="00D92A77">
        <w:rPr>
          <w:rFonts w:ascii="Times New Roman" w:hAnsi="Times New Roman"/>
          <w:bCs/>
          <w:sz w:val="24"/>
          <w:szCs w:val="24"/>
          <w:lang w:val="uk-UA" w:eastAsia="uk-UA"/>
        </w:rPr>
        <w:t xml:space="preserve">: </w:t>
      </w:r>
      <w:hyperlink r:id="rId6" w:history="1">
        <w:r w:rsidRPr="00D92A77">
          <w:rPr>
            <w:rFonts w:ascii="Times New Roman" w:hAnsi="Times New Roman"/>
            <w:bCs/>
            <w:sz w:val="24"/>
            <w:szCs w:val="24"/>
            <w:u w:val="single"/>
            <w:lang w:val="uk-UA" w:eastAsia="uk-UA"/>
          </w:rPr>
          <w:t>yablunovka-bx@ukr.net</w:t>
        </w:r>
      </w:hyperlink>
      <w:r w:rsidRPr="00D92A77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</w:p>
    <w:p w:rsidR="00D92A77" w:rsidRPr="00D92A77" w:rsidRDefault="00D92A77" w:rsidP="00D92A77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D92A77">
        <w:rPr>
          <w:rFonts w:ascii="Times New Roman" w:hAnsi="Times New Roman"/>
          <w:bCs/>
          <w:sz w:val="24"/>
          <w:szCs w:val="24"/>
          <w:lang w:val="uk-UA" w:eastAsia="uk-UA"/>
        </w:rPr>
        <w:t xml:space="preserve">тел. +38046376-52-82 </w:t>
      </w:r>
    </w:p>
    <w:p w:rsidR="00D92A77" w:rsidRPr="00D92A77" w:rsidRDefault="00D92A77" w:rsidP="00D92A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2A77">
        <w:rPr>
          <w:rFonts w:ascii="Times New Roman" w:hAnsi="Times New Roman"/>
          <w:bCs/>
          <w:sz w:val="24"/>
          <w:szCs w:val="24"/>
          <w:lang w:val="uk-UA" w:eastAsia="uk-UA"/>
        </w:rPr>
        <w:t>факс +38046376-52-38</w:t>
      </w:r>
      <w:r w:rsidRPr="00D92A7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D92A7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26DE0" w:rsidRDefault="00E26DE0" w:rsidP="008172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E26DE0" w:rsidRDefault="00E26DE0" w:rsidP="008172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E26DE0" w:rsidRPr="00F60654" w:rsidRDefault="00E26DE0" w:rsidP="00F60654">
      <w:pPr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7664A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Уповноважена особа                                                                                     </w:t>
      </w:r>
      <w:r w:rsidR="00AC04C9" w:rsidRPr="00AC04C9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Тетяна ВАСКАН </w:t>
      </w:r>
    </w:p>
    <w:sectPr w:rsidR="00E26DE0" w:rsidRPr="00F60654" w:rsidSect="00516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58E"/>
    <w:rsid w:val="0000616F"/>
    <w:rsid w:val="00011763"/>
    <w:rsid w:val="00016B5C"/>
    <w:rsid w:val="0002067C"/>
    <w:rsid w:val="0004513D"/>
    <w:rsid w:val="00047263"/>
    <w:rsid w:val="000738BB"/>
    <w:rsid w:val="00075F86"/>
    <w:rsid w:val="000845DA"/>
    <w:rsid w:val="000A313E"/>
    <w:rsid w:val="000D0A90"/>
    <w:rsid w:val="000D1083"/>
    <w:rsid w:val="00111246"/>
    <w:rsid w:val="00115724"/>
    <w:rsid w:val="00127362"/>
    <w:rsid w:val="00134A32"/>
    <w:rsid w:val="00163252"/>
    <w:rsid w:val="00176200"/>
    <w:rsid w:val="001B3364"/>
    <w:rsid w:val="001C74CC"/>
    <w:rsid w:val="001D714E"/>
    <w:rsid w:val="00210A0B"/>
    <w:rsid w:val="00213050"/>
    <w:rsid w:val="002150FC"/>
    <w:rsid w:val="00225AAB"/>
    <w:rsid w:val="002329A4"/>
    <w:rsid w:val="002365D0"/>
    <w:rsid w:val="00237BD9"/>
    <w:rsid w:val="00284C7A"/>
    <w:rsid w:val="0029058E"/>
    <w:rsid w:val="00291FCB"/>
    <w:rsid w:val="002E0E41"/>
    <w:rsid w:val="002E1DDD"/>
    <w:rsid w:val="002F7E70"/>
    <w:rsid w:val="00304E37"/>
    <w:rsid w:val="00314847"/>
    <w:rsid w:val="0032169E"/>
    <w:rsid w:val="00323D00"/>
    <w:rsid w:val="00380943"/>
    <w:rsid w:val="00392984"/>
    <w:rsid w:val="003A24AF"/>
    <w:rsid w:val="003C46CA"/>
    <w:rsid w:val="003C591D"/>
    <w:rsid w:val="003E09C0"/>
    <w:rsid w:val="003E457C"/>
    <w:rsid w:val="003F1110"/>
    <w:rsid w:val="00406159"/>
    <w:rsid w:val="0046427D"/>
    <w:rsid w:val="00467DC0"/>
    <w:rsid w:val="00474919"/>
    <w:rsid w:val="00477213"/>
    <w:rsid w:val="00484331"/>
    <w:rsid w:val="004C10C2"/>
    <w:rsid w:val="004C5694"/>
    <w:rsid w:val="004E4551"/>
    <w:rsid w:val="004F10F1"/>
    <w:rsid w:val="0051655F"/>
    <w:rsid w:val="0051661B"/>
    <w:rsid w:val="00546130"/>
    <w:rsid w:val="00562544"/>
    <w:rsid w:val="00570DEE"/>
    <w:rsid w:val="00577A44"/>
    <w:rsid w:val="005962CC"/>
    <w:rsid w:val="005A0410"/>
    <w:rsid w:val="005A1E2A"/>
    <w:rsid w:val="005D6DD3"/>
    <w:rsid w:val="005E118F"/>
    <w:rsid w:val="005F211A"/>
    <w:rsid w:val="00605661"/>
    <w:rsid w:val="00605AB9"/>
    <w:rsid w:val="00611C19"/>
    <w:rsid w:val="0063549B"/>
    <w:rsid w:val="006444CE"/>
    <w:rsid w:val="00644F81"/>
    <w:rsid w:val="00663F24"/>
    <w:rsid w:val="006736F7"/>
    <w:rsid w:val="00675215"/>
    <w:rsid w:val="00684DD4"/>
    <w:rsid w:val="00687C04"/>
    <w:rsid w:val="006B7CC9"/>
    <w:rsid w:val="006E357A"/>
    <w:rsid w:val="00722797"/>
    <w:rsid w:val="00727358"/>
    <w:rsid w:val="00766733"/>
    <w:rsid w:val="00777CDC"/>
    <w:rsid w:val="00782024"/>
    <w:rsid w:val="007935B8"/>
    <w:rsid w:val="007A49FF"/>
    <w:rsid w:val="007B2BE4"/>
    <w:rsid w:val="007B43ED"/>
    <w:rsid w:val="007C681F"/>
    <w:rsid w:val="007D0CE4"/>
    <w:rsid w:val="007D5294"/>
    <w:rsid w:val="00800C88"/>
    <w:rsid w:val="00801070"/>
    <w:rsid w:val="00803647"/>
    <w:rsid w:val="0081725C"/>
    <w:rsid w:val="00820821"/>
    <w:rsid w:val="0083449E"/>
    <w:rsid w:val="00837A9A"/>
    <w:rsid w:val="00843DDD"/>
    <w:rsid w:val="00854392"/>
    <w:rsid w:val="00855BA3"/>
    <w:rsid w:val="00860A20"/>
    <w:rsid w:val="00863985"/>
    <w:rsid w:val="00874D9E"/>
    <w:rsid w:val="0089713D"/>
    <w:rsid w:val="008D7C43"/>
    <w:rsid w:val="00905DC6"/>
    <w:rsid w:val="00912C75"/>
    <w:rsid w:val="009223A1"/>
    <w:rsid w:val="00953F6F"/>
    <w:rsid w:val="00974569"/>
    <w:rsid w:val="0098258B"/>
    <w:rsid w:val="0099582B"/>
    <w:rsid w:val="009F7BAF"/>
    <w:rsid w:val="00A057EA"/>
    <w:rsid w:val="00A12627"/>
    <w:rsid w:val="00A22A05"/>
    <w:rsid w:val="00A26976"/>
    <w:rsid w:val="00A369AD"/>
    <w:rsid w:val="00A52A36"/>
    <w:rsid w:val="00A53C93"/>
    <w:rsid w:val="00A620EA"/>
    <w:rsid w:val="00A632F6"/>
    <w:rsid w:val="00A85579"/>
    <w:rsid w:val="00A901C9"/>
    <w:rsid w:val="00A9026A"/>
    <w:rsid w:val="00AA536A"/>
    <w:rsid w:val="00AB2C94"/>
    <w:rsid w:val="00AB356D"/>
    <w:rsid w:val="00AC04C9"/>
    <w:rsid w:val="00AD7D0E"/>
    <w:rsid w:val="00AF0F42"/>
    <w:rsid w:val="00AF10F7"/>
    <w:rsid w:val="00B01E21"/>
    <w:rsid w:val="00B0347F"/>
    <w:rsid w:val="00B36AD1"/>
    <w:rsid w:val="00B42731"/>
    <w:rsid w:val="00B65753"/>
    <w:rsid w:val="00B709F4"/>
    <w:rsid w:val="00B717BB"/>
    <w:rsid w:val="00B77DD3"/>
    <w:rsid w:val="00BA2144"/>
    <w:rsid w:val="00BC33D8"/>
    <w:rsid w:val="00BC499B"/>
    <w:rsid w:val="00BC7AF8"/>
    <w:rsid w:val="00C36E4C"/>
    <w:rsid w:val="00C7664A"/>
    <w:rsid w:val="00CA1D31"/>
    <w:rsid w:val="00CA233A"/>
    <w:rsid w:val="00CB6534"/>
    <w:rsid w:val="00D07043"/>
    <w:rsid w:val="00D3200C"/>
    <w:rsid w:val="00D62DCD"/>
    <w:rsid w:val="00D762A0"/>
    <w:rsid w:val="00D83B4D"/>
    <w:rsid w:val="00D87A8E"/>
    <w:rsid w:val="00D92A77"/>
    <w:rsid w:val="00DB1D85"/>
    <w:rsid w:val="00DB59B4"/>
    <w:rsid w:val="00DF5959"/>
    <w:rsid w:val="00E011CE"/>
    <w:rsid w:val="00E26DE0"/>
    <w:rsid w:val="00E40883"/>
    <w:rsid w:val="00E421FA"/>
    <w:rsid w:val="00E84C4A"/>
    <w:rsid w:val="00E850C4"/>
    <w:rsid w:val="00EC04CC"/>
    <w:rsid w:val="00ED34C7"/>
    <w:rsid w:val="00ED405B"/>
    <w:rsid w:val="00EE3741"/>
    <w:rsid w:val="00EE6091"/>
    <w:rsid w:val="00EE7C43"/>
    <w:rsid w:val="00EF2DDD"/>
    <w:rsid w:val="00F02815"/>
    <w:rsid w:val="00F45740"/>
    <w:rsid w:val="00F50CA9"/>
    <w:rsid w:val="00F60654"/>
    <w:rsid w:val="00F85330"/>
    <w:rsid w:val="00FB11C3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uiPriority w:val="99"/>
    <w:rsid w:val="00722797"/>
    <w:rPr>
      <w:rFonts w:cs="Times New Roman"/>
    </w:rPr>
  </w:style>
  <w:style w:type="paragraph" w:customStyle="1" w:styleId="rvps2">
    <w:name w:val="rvps2"/>
    <w:basedOn w:val="a"/>
    <w:uiPriority w:val="99"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227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3200C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locked/>
    <w:rsid w:val="00127362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AB356D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locked/>
    <w:rsid w:val="00684DD4"/>
    <w:rPr>
      <w:sz w:val="22"/>
      <w:lang w:val="ru-RU" w:eastAsia="en-US"/>
    </w:rPr>
  </w:style>
  <w:style w:type="table" w:customStyle="1" w:styleId="2">
    <w:name w:val="Сетка таблицы2"/>
    <w:uiPriority w:val="99"/>
    <w:rsid w:val="00A12627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467DC0"/>
    <w:pPr>
      <w:suppressAutoHyphens/>
    </w:pPr>
    <w:rPr>
      <w:rFonts w:eastAsia="Times New Roman"/>
      <w:sz w:val="22"/>
      <w:szCs w:val="22"/>
      <w:lang w:eastAsia="zh-CN"/>
    </w:rPr>
  </w:style>
  <w:style w:type="table" w:customStyle="1" w:styleId="3">
    <w:name w:val="Сетка таблицы3"/>
    <w:basedOn w:val="a1"/>
    <w:next w:val="a4"/>
    <w:uiPriority w:val="59"/>
    <w:rsid w:val="003F1110"/>
    <w:rPr>
      <w:rFonts w:ascii="Liberation Serif" w:eastAsia="Noto Sans CJK SC Regular" w:hAnsi="Liberation Serif" w:cs="Lohit Devanaga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uiPriority w:val="99"/>
    <w:rsid w:val="00722797"/>
    <w:rPr>
      <w:rFonts w:cs="Times New Roman"/>
    </w:rPr>
  </w:style>
  <w:style w:type="paragraph" w:customStyle="1" w:styleId="rvps2">
    <w:name w:val="rvps2"/>
    <w:basedOn w:val="a"/>
    <w:uiPriority w:val="99"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227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3200C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locked/>
    <w:rsid w:val="00127362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AB356D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locked/>
    <w:rsid w:val="00684DD4"/>
    <w:rPr>
      <w:sz w:val="22"/>
      <w:lang w:val="ru-RU" w:eastAsia="en-US"/>
    </w:rPr>
  </w:style>
  <w:style w:type="table" w:customStyle="1" w:styleId="2">
    <w:name w:val="Сетка таблицы2"/>
    <w:uiPriority w:val="99"/>
    <w:rsid w:val="00A12627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467DC0"/>
    <w:pPr>
      <w:suppressAutoHyphens/>
    </w:pPr>
    <w:rPr>
      <w:rFonts w:eastAsia="Times New Roman"/>
      <w:sz w:val="22"/>
      <w:szCs w:val="22"/>
      <w:lang w:eastAsia="zh-CN"/>
    </w:rPr>
  </w:style>
  <w:style w:type="table" w:customStyle="1" w:styleId="3">
    <w:name w:val="Сетка таблицы3"/>
    <w:basedOn w:val="a1"/>
    <w:next w:val="a4"/>
    <w:uiPriority w:val="59"/>
    <w:rsid w:val="003F1110"/>
    <w:rPr>
      <w:rFonts w:ascii="Liberation Serif" w:eastAsia="Noto Sans CJK SC Regular" w:hAnsi="Liberation Serif" w:cs="Lohit Devanaga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blunovka-bx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</vt:lpstr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userua5</dc:creator>
  <cp:lastModifiedBy>Tender</cp:lastModifiedBy>
  <cp:revision>36</cp:revision>
  <dcterms:created xsi:type="dcterms:W3CDTF">2023-03-29T13:52:00Z</dcterms:created>
  <dcterms:modified xsi:type="dcterms:W3CDTF">2023-05-26T12:37:00Z</dcterms:modified>
</cp:coreProperties>
</file>