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rFonts w:ascii="Times New Roman" w:hAnsi="Times New Roman" w:cs="Times New Roman"/>
          <w:b/>
          <w:sz w:val="28"/>
          <w:szCs w:val="28"/>
        </w:rPr>
      </w:pPr>
      <w:r>
        <w:rPr>
          <w:rFonts w:ascii="Times New Roman" w:hAnsi="Times New Roman" w:cs="Times New Roman"/>
          <w:b/>
          <w:sz w:val="28"/>
          <w:szCs w:val="28"/>
        </w:rPr>
        <w:t xml:space="preserve">ДЕПАРТАМЕНТ ЦИВІЛЬНОГО ЗАХИСТУ НАСЕЛЕННЯ </w:t>
      </w:r>
    </w:p>
    <w:p>
      <w:pPr>
        <w:jc w:val="center"/>
        <w:rPr>
          <w:rFonts w:ascii="Times New Roman" w:hAnsi="Times New Roman" w:cs="Times New Roman"/>
          <w:b/>
          <w:sz w:val="28"/>
          <w:szCs w:val="28"/>
        </w:rPr>
      </w:pPr>
      <w:r>
        <w:rPr>
          <w:rFonts w:ascii="Times New Roman" w:hAnsi="Times New Roman" w:cs="Times New Roman"/>
          <w:b/>
          <w:sz w:val="28"/>
          <w:szCs w:val="28"/>
        </w:rPr>
        <w:t>СУМСЬКОЇ ОБЛАСНОЇ ДЕРЖАВНОЇ АДМІНІСТРАЦІЇ</w:t>
      </w:r>
    </w:p>
    <w:p>
      <w:pPr>
        <w:jc w:val="center"/>
        <w:rPr>
          <w:rFonts w:ascii="Times New Roman" w:hAnsi="Times New Roman" w:cs="Times New Roman"/>
          <w:b/>
        </w:rPr>
      </w:pPr>
    </w:p>
    <w:p>
      <w:pPr>
        <w:jc w:val="center"/>
        <w:rPr>
          <w:rFonts w:ascii="Times New Roman" w:hAnsi="Times New Roman" w:cs="Times New Roman"/>
        </w:rPr>
      </w:pPr>
    </w:p>
    <w:p>
      <w:pPr>
        <w:suppressAutoHyphens/>
        <w:spacing w:line="240" w:lineRule="auto"/>
        <w:ind w:firstLine="5103"/>
        <w:rPr>
          <w:rFonts w:ascii="Times New Roman" w:hAnsi="Times New Roman" w:cs="Times New Roman"/>
          <w:sz w:val="28"/>
          <w:szCs w:val="28"/>
        </w:rPr>
      </w:pPr>
      <w:r>
        <w:rPr>
          <w:rFonts w:ascii="Times New Roman" w:hAnsi="Times New Roman" w:cs="Times New Roman"/>
          <w:sz w:val="28"/>
          <w:szCs w:val="28"/>
        </w:rPr>
        <w:t xml:space="preserve">ЗАТВЕРДЖЕНО </w:t>
      </w:r>
    </w:p>
    <w:p>
      <w:pPr>
        <w:suppressAutoHyphens/>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 xml:space="preserve">Рішенням уповноваженої особи </w:t>
      </w:r>
    </w:p>
    <w:p>
      <w:pPr>
        <w:suppressAutoHyphens/>
        <w:spacing w:after="0" w:line="240" w:lineRule="auto"/>
        <w:ind w:firstLine="5103"/>
        <w:rPr>
          <w:rFonts w:ascii="Times New Roman" w:hAnsi="Times New Roman" w:cs="Times New Roman"/>
          <w:sz w:val="28"/>
          <w:szCs w:val="28"/>
          <w:lang w:val="ru-RU"/>
        </w:rPr>
      </w:pPr>
      <w:r>
        <w:rPr>
          <w:rFonts w:ascii="Times New Roman" w:hAnsi="Times New Roman" w:cs="Times New Roman"/>
          <w:sz w:val="28"/>
          <w:szCs w:val="28"/>
        </w:rPr>
        <w:t xml:space="preserve">відповідальною за організацію та </w:t>
      </w:r>
    </w:p>
    <w:p>
      <w:pPr>
        <w:suppressAutoHyphens/>
        <w:spacing w:after="0" w:line="240" w:lineRule="auto"/>
        <w:ind w:firstLine="5103"/>
        <w:rPr>
          <w:rFonts w:ascii="Times New Roman" w:hAnsi="Times New Roman" w:cs="Times New Roman"/>
          <w:sz w:val="28"/>
          <w:szCs w:val="28"/>
          <w:lang w:val="ru-RU"/>
        </w:rPr>
      </w:pPr>
      <w:r>
        <w:rPr>
          <w:rFonts w:ascii="Times New Roman" w:hAnsi="Times New Roman" w:cs="Times New Roman"/>
          <w:sz w:val="28"/>
          <w:szCs w:val="28"/>
        </w:rPr>
        <w:t xml:space="preserve">проведення процедур </w:t>
      </w:r>
    </w:p>
    <w:p>
      <w:pPr>
        <w:suppressAutoHyphens/>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закупівлі/спрощених закупівель</w:t>
      </w:r>
    </w:p>
    <w:p>
      <w:pPr>
        <w:suppressAutoHyphens/>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Департаменту цивільного захисту</w:t>
      </w:r>
    </w:p>
    <w:p>
      <w:pPr>
        <w:suppressAutoHyphens/>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 xml:space="preserve">населення Сумської обласної </w:t>
      </w:r>
    </w:p>
    <w:p>
      <w:pPr>
        <w:suppressAutoHyphens/>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 xml:space="preserve">державної адміністрації </w:t>
      </w:r>
    </w:p>
    <w:p>
      <w:pPr>
        <w:suppressAutoHyphens/>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12 березня 2024 року протокол № 20</w:t>
      </w:r>
    </w:p>
    <w:p>
      <w:pPr>
        <w:spacing w:after="0" w:line="240" w:lineRule="auto"/>
        <w:ind w:firstLine="5103"/>
        <w:jc w:val="both"/>
        <w:rPr>
          <w:rFonts w:ascii="Times New Roman" w:hAnsi="Times New Roman" w:cs="Times New Roman"/>
          <w:sz w:val="16"/>
          <w:szCs w:val="16"/>
        </w:rPr>
      </w:pPr>
    </w:p>
    <w:p>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 xml:space="preserve">провідний інспектор відділу </w:t>
      </w:r>
    </w:p>
    <w:p>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 xml:space="preserve">бухгалтерського обліку та </w:t>
      </w:r>
    </w:p>
    <w:p>
      <w:pPr>
        <w:spacing w:after="0" w:line="240" w:lineRule="auto"/>
        <w:ind w:firstLine="5103"/>
        <w:rPr>
          <w:rFonts w:ascii="Times New Roman" w:hAnsi="Times New Roman" w:cs="Times New Roman"/>
          <w:sz w:val="28"/>
          <w:szCs w:val="28"/>
        </w:rPr>
      </w:pPr>
      <w:r>
        <w:rPr>
          <w:rFonts w:ascii="Times New Roman" w:hAnsi="Times New Roman" w:cs="Times New Roman"/>
          <w:noProof/>
          <w:sz w:val="28"/>
          <w:szCs w:val="28"/>
          <w:lang w:val="ru-RU"/>
        </w:rPr>
        <w:drawing>
          <wp:anchor distT="0" distB="0" distL="114300" distR="114300" simplePos="0" relativeHeight="251658240" behindDoc="1" locked="0" layoutInCell="1" allowOverlap="1">
            <wp:simplePos x="0" y="0"/>
            <wp:positionH relativeFrom="column">
              <wp:posOffset>2919095</wp:posOffset>
            </wp:positionH>
            <wp:positionV relativeFrom="paragraph">
              <wp:posOffset>120015</wp:posOffset>
            </wp:positionV>
            <wp:extent cx="2012950" cy="942975"/>
            <wp:effectExtent l="19050" t="0" r="635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l="23907" t="28020" r="38910" b="53413"/>
                    <a:stretch>
                      <a:fillRect/>
                    </a:stretch>
                  </pic:blipFill>
                  <pic:spPr bwMode="auto">
                    <a:xfrm>
                      <a:off x="0" y="0"/>
                      <a:ext cx="2012950" cy="942975"/>
                    </a:xfrm>
                    <a:prstGeom prst="rect">
                      <a:avLst/>
                    </a:prstGeom>
                    <a:noFill/>
                    <a:ln w="9525">
                      <a:noFill/>
                      <a:miter lim="800000"/>
                      <a:headEnd/>
                      <a:tailEnd/>
                    </a:ln>
                  </pic:spPr>
                </pic:pic>
              </a:graphicData>
            </a:graphic>
          </wp:anchor>
        </w:drawing>
      </w:r>
      <w:r>
        <w:rPr>
          <w:rFonts w:ascii="Times New Roman" w:hAnsi="Times New Roman" w:cs="Times New Roman"/>
          <w:sz w:val="28"/>
          <w:szCs w:val="28"/>
        </w:rPr>
        <w:t>матеріальних резервів</w:t>
      </w:r>
    </w:p>
    <w:p>
      <w:pPr>
        <w:spacing w:after="0" w:line="240" w:lineRule="auto"/>
        <w:rPr>
          <w:rFonts w:ascii="Times New Roman" w:hAnsi="Times New Roman" w:cs="Times New Roman"/>
          <w:sz w:val="28"/>
          <w:szCs w:val="28"/>
        </w:rPr>
      </w:pPr>
    </w:p>
    <w:p>
      <w:pPr>
        <w:tabs>
          <w:tab w:val="left" w:pos="708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Геннадій БАТЬОХА</w:t>
      </w: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b/>
          <w:sz w:val="28"/>
          <w:szCs w:val="28"/>
        </w:rPr>
      </w:pPr>
      <w:r>
        <w:rPr>
          <w:rFonts w:ascii="Times New Roman" w:hAnsi="Times New Roman" w:cs="Times New Roman"/>
          <w:b/>
          <w:sz w:val="28"/>
          <w:szCs w:val="28"/>
        </w:rPr>
        <w:t>ТЕНДЕРНА ДОКУМЕНТАЦІЯ</w:t>
      </w:r>
    </w:p>
    <w:p>
      <w:pPr>
        <w:jc w:val="center"/>
        <w:rPr>
          <w:rFonts w:ascii="Times New Roman" w:hAnsi="Times New Roman" w:cs="Times New Roman"/>
          <w:sz w:val="28"/>
          <w:szCs w:val="28"/>
        </w:rPr>
      </w:pPr>
      <w:r>
        <w:rPr>
          <w:rFonts w:ascii="Times New Roman" w:hAnsi="Times New Roman" w:cs="Times New Roman"/>
          <w:sz w:val="28"/>
          <w:szCs w:val="28"/>
        </w:rPr>
        <w:t xml:space="preserve">по процедурі відкритих торгів з особливостями: </w:t>
      </w:r>
    </w:p>
    <w:p>
      <w:pPr>
        <w:jc w:val="center"/>
        <w:rPr>
          <w:rFonts w:ascii="Times New Roman" w:hAnsi="Times New Roman" w:cs="Times New Roman"/>
          <w:sz w:val="28"/>
          <w:szCs w:val="28"/>
        </w:rPr>
      </w:pPr>
    </w:p>
    <w:p>
      <w:pPr>
        <w:jc w:val="center"/>
        <w:rPr>
          <w:b/>
          <w:bCs/>
          <w:snapToGrid w:val="0"/>
          <w:sz w:val="28"/>
          <w:szCs w:val="28"/>
        </w:rPr>
      </w:pPr>
      <w:r>
        <w:rPr>
          <w:rFonts w:ascii="Times New Roman" w:hAnsi="Times New Roman" w:cs="Times New Roman"/>
          <w:bCs/>
          <w:snapToGrid w:val="0"/>
          <w:sz w:val="28"/>
          <w:szCs w:val="28"/>
        </w:rPr>
        <w:t>ДК 021:2015 - 71320000-7 - Послуги з інженерного проєктування</w:t>
      </w:r>
    </w:p>
    <w:p>
      <w:pPr>
        <w:pStyle w:val="af"/>
        <w:jc w:val="center"/>
        <w:rPr>
          <w:rFonts w:ascii="Times New Roman" w:hAnsi="Times New Roman"/>
          <w:bCs/>
          <w:snapToGrid w:val="0"/>
          <w:sz w:val="28"/>
          <w:szCs w:val="28"/>
          <w:lang w:val="uk-UA" w:eastAsia="ru-RU"/>
        </w:rPr>
      </w:pPr>
      <w:r>
        <w:rPr>
          <w:rFonts w:ascii="Times New Roman" w:hAnsi="Times New Roman"/>
          <w:bCs/>
          <w:snapToGrid w:val="0"/>
          <w:sz w:val="28"/>
          <w:szCs w:val="28"/>
          <w:lang w:val="uk-UA" w:eastAsia="ru-RU"/>
        </w:rPr>
        <w:t>Розробка проєктно-кошторисної документації «Модернізація територіальної автоматизованої системи централізованого оповіщення Сумської області»</w:t>
      </w:r>
    </w:p>
    <w:p>
      <w:pPr>
        <w:tabs>
          <w:tab w:val="left" w:pos="5955"/>
        </w:tabs>
        <w:spacing w:after="0" w:line="240" w:lineRule="auto"/>
        <w:rPr>
          <w:rFonts w:ascii="Times New Roman" w:hAnsi="Times New Roman" w:cs="Times New Roman"/>
          <w:b/>
          <w:sz w:val="28"/>
          <w:szCs w:val="28"/>
        </w:rPr>
      </w:pPr>
    </w:p>
    <w:p>
      <w:pPr>
        <w:rPr>
          <w:rFonts w:ascii="Times New Roman" w:hAnsi="Times New Roman" w:cs="Times New Roman"/>
          <w:b/>
          <w:sz w:val="28"/>
          <w:szCs w:val="28"/>
        </w:rPr>
      </w:pPr>
    </w:p>
    <w:p>
      <w:pPr>
        <w:rPr>
          <w:rFonts w:ascii="Times New Roman" w:hAnsi="Times New Roman" w:cs="Times New Roman"/>
          <w:b/>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r>
        <w:rPr>
          <w:rFonts w:ascii="Times New Roman" w:hAnsi="Times New Roman" w:cs="Times New Roman"/>
          <w:sz w:val="28"/>
          <w:szCs w:val="28"/>
        </w:rPr>
        <w:t>м. Суми, 20</w:t>
      </w:r>
      <w:r>
        <w:rPr>
          <w:rFonts w:ascii="Times New Roman" w:hAnsi="Times New Roman" w:cs="Times New Roman"/>
          <w:sz w:val="28"/>
          <w:szCs w:val="28"/>
          <w:lang w:val="en-US"/>
        </w:rPr>
        <w:t>2</w:t>
      </w:r>
      <w:r>
        <w:rPr>
          <w:rFonts w:ascii="Times New Roman" w:hAnsi="Times New Roman" w:cs="Times New Roman"/>
          <w:sz w:val="28"/>
          <w:szCs w:val="28"/>
        </w:rPr>
        <w:t>4 рік</w:t>
      </w:r>
    </w:p>
    <w:tbl>
      <w:tblPr>
        <w:tblStyle w:val="ad"/>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661"/>
      </w:tblGrid>
      <w:tr>
        <w:trPr>
          <w:trHeight w:val="416"/>
          <w:jc w:val="center"/>
        </w:trPr>
        <w:tc>
          <w:tcPr>
            <w:tcW w:w="705" w:type="dxa"/>
            <w:vAlign w:val="center"/>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496" w:type="dxa"/>
            <w:gridSpan w:val="2"/>
            <w:vAlign w:val="center"/>
          </w:tcPr>
          <w:p>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trPr>
          <w:trHeight w:val="411"/>
          <w:jc w:val="center"/>
        </w:trPr>
        <w:tc>
          <w:tcPr>
            <w:tcW w:w="705" w:type="dxa"/>
            <w:vAlign w:val="center"/>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61" w:type="dxa"/>
            <w:vAlign w:val="center"/>
          </w:tcPr>
          <w:p>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trPr>
          <w:trHeight w:val="1119"/>
          <w:jc w:val="center"/>
        </w:trPr>
        <w:tc>
          <w:tcPr>
            <w:tcW w:w="705" w:type="dxa"/>
          </w:tcPr>
          <w:p>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661"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(із змінами, внесеними постановою Кабінету Міністрів України від </w:t>
            </w:r>
            <w:r>
              <w:rPr>
                <w:rFonts w:ascii="Times New Roman" w:hAnsi="Times New Roman"/>
                <w:sz w:val="24"/>
                <w:szCs w:val="24"/>
              </w:rPr>
              <w:t>30 грудня 2022 р. № 1495)</w:t>
            </w:r>
            <w:r>
              <w:rPr>
                <w:rFonts w:ascii="Times New Roman" w:eastAsia="Times New Roman" w:hAnsi="Times New Roman" w:cs="Times New Roman"/>
                <w:sz w:val="24"/>
                <w:szCs w:val="24"/>
              </w:rPr>
              <w:t xml:space="preserve"> (далі — Особливості).</w:t>
            </w:r>
          </w:p>
          <w:p>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trPr>
          <w:trHeight w:val="615"/>
          <w:jc w:val="center"/>
        </w:trPr>
        <w:tc>
          <w:tcPr>
            <w:tcW w:w="705" w:type="dxa"/>
          </w:tcPr>
          <w:p>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замовника торгів</w:t>
            </w:r>
          </w:p>
        </w:tc>
        <w:tc>
          <w:tcPr>
            <w:tcW w:w="6661" w:type="dxa"/>
          </w:tcPr>
          <w:p>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trPr>
          <w:trHeight w:val="285"/>
          <w:jc w:val="center"/>
        </w:trPr>
        <w:tc>
          <w:tcPr>
            <w:tcW w:w="705" w:type="dxa"/>
          </w:tcPr>
          <w:p>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61" w:type="dxa"/>
            <w:vAlign w:val="center"/>
          </w:tcPr>
          <w:p>
            <w:pPr>
              <w:jc w:val="both"/>
              <w:rPr>
                <w:rFonts w:ascii="Times New Roman" w:hAnsi="Times New Roman" w:cs="Times New Roman"/>
                <w:b/>
                <w:sz w:val="24"/>
                <w:szCs w:val="24"/>
                <w:lang w:val="ru-RU" w:eastAsia="en-US"/>
              </w:rPr>
            </w:pPr>
            <w:r>
              <w:rPr>
                <w:rFonts w:ascii="Times New Roman" w:hAnsi="Times New Roman" w:cs="Times New Roman"/>
                <w:sz w:val="24"/>
                <w:szCs w:val="24"/>
              </w:rPr>
              <w:t>Департамент цивільного захисту населення Сумської обласної державної адміністрації</w:t>
            </w:r>
          </w:p>
        </w:tc>
      </w:tr>
      <w:tr>
        <w:trPr>
          <w:trHeight w:val="510"/>
          <w:jc w:val="center"/>
        </w:trPr>
        <w:tc>
          <w:tcPr>
            <w:tcW w:w="705" w:type="dxa"/>
          </w:tcPr>
          <w:p>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61" w:type="dxa"/>
            <w:vAlign w:val="center"/>
          </w:tcPr>
          <w:p>
            <w:pPr>
              <w:pStyle w:val="af"/>
              <w:jc w:val="both"/>
              <w:rPr>
                <w:rFonts w:ascii="Times New Roman" w:hAnsi="Times New Roman"/>
                <w:sz w:val="24"/>
                <w:szCs w:val="24"/>
              </w:rPr>
            </w:pPr>
            <w:r>
              <w:rPr>
                <w:rFonts w:ascii="Times New Roman" w:hAnsi="Times New Roman"/>
                <w:bCs/>
                <w:sz w:val="24"/>
                <w:szCs w:val="24"/>
                <w:lang w:val="uk-UA"/>
              </w:rPr>
              <w:t xml:space="preserve">вул. Шевченка, 9, м. Суми, </w:t>
            </w:r>
            <w:r>
              <w:rPr>
                <w:rFonts w:ascii="Times New Roman" w:hAnsi="Times New Roman"/>
                <w:bCs/>
                <w:sz w:val="24"/>
                <w:szCs w:val="24"/>
                <w:lang w:val="en-US"/>
              </w:rPr>
              <w:t>C</w:t>
            </w:r>
            <w:r>
              <w:rPr>
                <w:rFonts w:ascii="Times New Roman" w:hAnsi="Times New Roman"/>
                <w:bCs/>
                <w:sz w:val="24"/>
                <w:szCs w:val="24"/>
              </w:rPr>
              <w:t xml:space="preserve">умська область, </w:t>
            </w:r>
            <w:r>
              <w:rPr>
                <w:rFonts w:ascii="Times New Roman" w:hAnsi="Times New Roman"/>
                <w:bCs/>
                <w:sz w:val="24"/>
                <w:szCs w:val="24"/>
                <w:lang w:val="uk-UA"/>
              </w:rPr>
              <w:t>40009</w:t>
            </w:r>
          </w:p>
        </w:tc>
      </w:tr>
      <w:tr>
        <w:trPr>
          <w:trHeight w:val="1119"/>
          <w:jc w:val="center"/>
        </w:trPr>
        <w:tc>
          <w:tcPr>
            <w:tcW w:w="705" w:type="dxa"/>
          </w:tcPr>
          <w:p>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1" w:type="dxa"/>
          </w:tcPr>
          <w:p>
            <w:pPr>
              <w:jc w:val="both"/>
              <w:rPr>
                <w:rFonts w:ascii="Times New Roman" w:hAnsi="Times New Roman" w:cs="Times New Roman"/>
                <w:sz w:val="24"/>
                <w:szCs w:val="24"/>
              </w:rPr>
            </w:pPr>
            <w:r>
              <w:rPr>
                <w:rFonts w:ascii="Times New Roman" w:hAnsi="Times New Roman" w:cs="Times New Roman"/>
                <w:sz w:val="24"/>
                <w:szCs w:val="24"/>
              </w:rPr>
              <w:t>З питань процедури та предмета закупівлі: Батьоха Геннадій Іванович, провідний інспектор відділу бухгалтерського обліку та матеріальних резервів Департаменту цивільного захисту населення Сумської обласної державної адміністрації,</w:t>
            </w:r>
          </w:p>
          <w:p>
            <w:pPr>
              <w:jc w:val="both"/>
              <w:rPr>
                <w:rFonts w:ascii="Times New Roman" w:hAnsi="Times New Roman" w:cs="Times New Roman"/>
                <w:sz w:val="24"/>
                <w:szCs w:val="24"/>
              </w:rPr>
            </w:pPr>
            <w:r>
              <w:rPr>
                <w:rFonts w:ascii="Times New Roman" w:hAnsi="Times New Roman" w:cs="Times New Roman"/>
                <w:sz w:val="24"/>
                <w:szCs w:val="24"/>
              </w:rPr>
              <w:t>40009, Сумська область, м. Суми, вул. Шевченка, 9,</w:t>
            </w:r>
          </w:p>
          <w:p>
            <w:pPr>
              <w:jc w:val="both"/>
              <w:rPr>
                <w:rFonts w:ascii="Times New Roman" w:hAnsi="Times New Roman" w:cs="Times New Roman"/>
                <w:sz w:val="24"/>
                <w:szCs w:val="24"/>
              </w:rPr>
            </w:pPr>
            <w:r>
              <w:rPr>
                <w:rFonts w:ascii="Times New Roman" w:hAnsi="Times New Roman" w:cs="Times New Roman"/>
                <w:sz w:val="24"/>
                <w:szCs w:val="24"/>
              </w:rPr>
              <w:t>тел. (0542) 77-08-68, тел.</w:t>
            </w:r>
            <w:bookmarkStart w:id="0" w:name="_GoBack"/>
            <w:bookmarkEnd w:id="0"/>
            <w:r>
              <w:rPr>
                <w:rFonts w:ascii="Times New Roman" w:hAnsi="Times New Roman" w:cs="Times New Roman"/>
                <w:sz w:val="24"/>
                <w:szCs w:val="24"/>
              </w:rPr>
              <w:t xml:space="preserve"> (0542) 61-15-81, </w:t>
            </w:r>
          </w:p>
          <w:p>
            <w:pPr>
              <w:jc w:val="both"/>
              <w:rPr>
                <w:rFonts w:ascii="Times New Roman" w:eastAsia="Times New Roman" w:hAnsi="Times New Roman" w:cs="Times New Roman"/>
                <w:sz w:val="24"/>
                <w:szCs w:val="24"/>
              </w:rPr>
            </w:pPr>
            <w:r>
              <w:rPr>
                <w:rFonts w:ascii="Times New Roman" w:hAnsi="Times New Roman"/>
                <w:sz w:val="24"/>
                <w:szCs w:val="24"/>
              </w:rPr>
              <w:t xml:space="preserve">електронна адреса: E-mail: </w:t>
            </w:r>
            <w:r>
              <w:rPr>
                <w:rFonts w:ascii="Times New Roman" w:hAnsi="Times New Roman"/>
                <w:sz w:val="24"/>
                <w:szCs w:val="24"/>
                <w:lang w:val="en-US"/>
              </w:rPr>
              <w:t>uns</w:t>
            </w:r>
            <w:r>
              <w:rPr>
                <w:rStyle w:val="header-user-name"/>
                <w:rFonts w:ascii="Times New Roman" w:hAnsi="Times New Roman"/>
                <w:sz w:val="24"/>
                <w:szCs w:val="24"/>
              </w:rPr>
              <w:t>@</w:t>
            </w:r>
            <w:r>
              <w:rPr>
                <w:rStyle w:val="header-user-name"/>
                <w:rFonts w:ascii="Times New Roman" w:hAnsi="Times New Roman"/>
                <w:sz w:val="24"/>
                <w:szCs w:val="24"/>
                <w:lang w:val="en-US"/>
              </w:rPr>
              <w:t>sm</w:t>
            </w:r>
            <w:r>
              <w:rPr>
                <w:rStyle w:val="header-user-name"/>
                <w:rFonts w:ascii="Times New Roman" w:hAnsi="Times New Roman"/>
                <w:sz w:val="24"/>
                <w:szCs w:val="24"/>
              </w:rPr>
              <w:t>.</w:t>
            </w:r>
            <w:r>
              <w:rPr>
                <w:rStyle w:val="header-user-name"/>
                <w:rFonts w:ascii="Times New Roman" w:hAnsi="Times New Roman"/>
                <w:sz w:val="24"/>
                <w:szCs w:val="24"/>
                <w:lang w:val="en-US"/>
              </w:rPr>
              <w:t>gov</w:t>
            </w:r>
            <w:r>
              <w:rPr>
                <w:rStyle w:val="header-user-name"/>
                <w:rFonts w:ascii="Times New Roman" w:hAnsi="Times New Roman"/>
                <w:sz w:val="24"/>
                <w:szCs w:val="24"/>
              </w:rPr>
              <w:t>.</w:t>
            </w:r>
            <w:r>
              <w:rPr>
                <w:rStyle w:val="header-user-name"/>
                <w:rFonts w:ascii="Times New Roman" w:hAnsi="Times New Roman"/>
                <w:sz w:val="24"/>
                <w:szCs w:val="24"/>
                <w:lang w:val="en-US"/>
              </w:rPr>
              <w:t>ua</w:t>
            </w:r>
          </w:p>
        </w:tc>
      </w:tr>
      <w:tr>
        <w:trPr>
          <w:trHeight w:val="15"/>
          <w:jc w:val="center"/>
        </w:trPr>
        <w:tc>
          <w:tcPr>
            <w:tcW w:w="705" w:type="dxa"/>
          </w:tcPr>
          <w:p>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Процедура закупівлі</w:t>
            </w:r>
          </w:p>
        </w:tc>
        <w:tc>
          <w:tcPr>
            <w:tcW w:w="6661" w:type="dxa"/>
          </w:tcPr>
          <w:p>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Pr>
                <w:rFonts w:ascii="Times New Roman" w:eastAsia="Times New Roman" w:hAnsi="Times New Roman" w:cs="Times New Roman"/>
                <w:sz w:val="24"/>
                <w:szCs w:val="24"/>
              </w:rPr>
              <w:t>торги з особливостями</w:t>
            </w:r>
          </w:p>
        </w:tc>
      </w:tr>
      <w:tr>
        <w:trPr>
          <w:trHeight w:val="240"/>
          <w:jc w:val="center"/>
        </w:trPr>
        <w:tc>
          <w:tcPr>
            <w:tcW w:w="705" w:type="dxa"/>
          </w:tcPr>
          <w:p>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предмет закупівлі</w:t>
            </w:r>
          </w:p>
        </w:tc>
        <w:tc>
          <w:tcPr>
            <w:tcW w:w="6661" w:type="dxa"/>
          </w:tcPr>
          <w:p>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trPr>
          <w:jc w:val="center"/>
        </w:trPr>
        <w:tc>
          <w:tcPr>
            <w:tcW w:w="705" w:type="dxa"/>
          </w:tcPr>
          <w:p>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61" w:type="dxa"/>
            <w:vAlign w:val="center"/>
          </w:tcPr>
          <w:p>
            <w:pPr>
              <w:jc w:val="both"/>
              <w:rPr>
                <w:b/>
                <w:bCs/>
                <w:snapToGrid w:val="0"/>
                <w:sz w:val="24"/>
                <w:szCs w:val="24"/>
              </w:rPr>
            </w:pPr>
            <w:r>
              <w:rPr>
                <w:rFonts w:ascii="Times New Roman" w:hAnsi="Times New Roman" w:cs="Times New Roman"/>
                <w:bCs/>
                <w:snapToGrid w:val="0"/>
                <w:sz w:val="24"/>
                <w:szCs w:val="24"/>
              </w:rPr>
              <w:t>ДК 021:2015 - 71320000-7 - Послуги з інженерного проєктування</w:t>
            </w:r>
          </w:p>
          <w:p>
            <w:pPr>
              <w:pStyle w:val="af"/>
              <w:jc w:val="both"/>
              <w:rPr>
                <w:rFonts w:ascii="Times New Roman" w:hAnsi="Times New Roman"/>
                <w:bCs/>
                <w:snapToGrid w:val="0"/>
                <w:sz w:val="24"/>
                <w:szCs w:val="24"/>
                <w:lang w:val="uk-UA" w:eastAsia="ru-RU"/>
              </w:rPr>
            </w:pPr>
            <w:r>
              <w:rPr>
                <w:rFonts w:ascii="Times New Roman" w:hAnsi="Times New Roman"/>
                <w:bCs/>
                <w:snapToGrid w:val="0"/>
                <w:sz w:val="24"/>
                <w:szCs w:val="24"/>
                <w:lang w:val="uk-UA" w:eastAsia="ru-RU"/>
              </w:rPr>
              <w:t>Розробка проєктно-кошторисної документації «Модернізація територіальної автоматизованої системи централізованого оповіщення Сумської області»</w:t>
            </w:r>
          </w:p>
          <w:p>
            <w:pPr>
              <w:tabs>
                <w:tab w:val="left" w:pos="5955"/>
              </w:tabs>
              <w:jc w:val="both"/>
              <w:rPr>
                <w:rFonts w:ascii="Times New Roman" w:hAnsi="Times New Roman" w:cs="Times New Roman"/>
                <w:sz w:val="24"/>
                <w:szCs w:val="24"/>
              </w:rPr>
            </w:pPr>
          </w:p>
        </w:tc>
      </w:tr>
      <w:tr>
        <w:trPr>
          <w:trHeight w:val="1119"/>
          <w:jc w:val="center"/>
        </w:trPr>
        <w:tc>
          <w:tcPr>
            <w:tcW w:w="705" w:type="dxa"/>
          </w:tcPr>
          <w:p>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61" w:type="dxa"/>
          </w:tcPr>
          <w:p>
            <w:pPr>
              <w:pStyle w:val="normal"/>
              <w:widowControl w:val="0"/>
              <w:spacing w:line="240" w:lineRule="auto"/>
              <w:jc w:val="both"/>
              <w:rPr>
                <w:rFonts w:ascii="Times New Roman" w:hAnsi="Times New Roman" w:cs="Times New Roman"/>
                <w:color w:val="auto"/>
                <w:sz w:val="24"/>
                <w:szCs w:val="24"/>
                <w:lang w:val="uk-UA"/>
              </w:rPr>
            </w:pPr>
            <w:r>
              <w:rPr>
                <w:rFonts w:ascii="Times New Roman" w:eastAsia="Times New Roman" w:hAnsi="Times New Roman" w:cs="Times New Roman"/>
                <w:sz w:val="24"/>
                <w:szCs w:val="24"/>
                <w:lang w:val="uk-UA"/>
              </w:rPr>
              <w:t>Закупівля здійснюється щодо предмета закупівлі в цілому</w:t>
            </w:r>
          </w:p>
        </w:tc>
      </w:tr>
      <w:tr>
        <w:trPr>
          <w:trHeight w:val="842"/>
          <w:jc w:val="center"/>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661" w:type="dxa"/>
          </w:tcPr>
          <w:p>
            <w:pPr>
              <w:widowControl w:val="0"/>
              <w:jc w:val="both"/>
              <w:rPr>
                <w:rFonts w:ascii="Times New Roman" w:hAnsi="Times New Roman" w:cs="Times New Roman"/>
                <w:bCs/>
                <w:color w:val="FF0000"/>
                <w:sz w:val="24"/>
                <w:szCs w:val="24"/>
              </w:rPr>
            </w:pPr>
          </w:p>
          <w:p>
            <w:pPr>
              <w:widowControl w:val="0"/>
              <w:jc w:val="both"/>
              <w:rPr>
                <w:rFonts w:ascii="Times New Roman" w:hAnsi="Times New Roman" w:cs="Times New Roman"/>
                <w:sz w:val="24"/>
                <w:szCs w:val="24"/>
                <w:lang w:val="ru-RU"/>
              </w:rPr>
            </w:pPr>
            <w:r>
              <w:rPr>
                <w:rFonts w:ascii="Times New Roman" w:hAnsi="Times New Roman" w:cs="Times New Roman"/>
                <w:sz w:val="24"/>
                <w:szCs w:val="24"/>
              </w:rPr>
              <w:t xml:space="preserve">Очікувана вартість закупівлі – </w:t>
            </w:r>
            <w:r>
              <w:rPr>
                <w:rFonts w:ascii="Times New Roman" w:hAnsi="Times New Roman" w:cs="Times New Roman"/>
                <w:sz w:val="24"/>
                <w:szCs w:val="24"/>
                <w:lang w:val="ru-RU"/>
              </w:rPr>
              <w:t>450</w:t>
            </w:r>
            <w:r>
              <w:rPr>
                <w:rFonts w:ascii="Times New Roman" w:hAnsi="Times New Roman" w:cs="Times New Roman"/>
                <w:sz w:val="24"/>
                <w:szCs w:val="24"/>
                <w:lang w:val="en-US"/>
              </w:rPr>
              <w:t> </w:t>
            </w:r>
            <w:r>
              <w:rPr>
                <w:rFonts w:ascii="Times New Roman" w:hAnsi="Times New Roman" w:cs="Times New Roman"/>
                <w:sz w:val="24"/>
                <w:szCs w:val="24"/>
                <w:lang w:val="ru-RU"/>
              </w:rPr>
              <w:t>000</w:t>
            </w:r>
            <w:r>
              <w:rPr>
                <w:rFonts w:ascii="Times New Roman" w:hAnsi="Times New Roman" w:cs="Times New Roman"/>
                <w:sz w:val="24"/>
                <w:szCs w:val="24"/>
              </w:rPr>
              <w:t>,00 грн. з ПДВ</w:t>
            </w:r>
          </w:p>
        </w:tc>
      </w:tr>
      <w:tr>
        <w:trPr>
          <w:trHeight w:val="645"/>
          <w:jc w:val="center"/>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61" w:type="dxa"/>
          </w:tcPr>
          <w:p>
            <w:pPr>
              <w:pStyle w:val="normal"/>
              <w:widowControl w:val="0"/>
              <w:spacing w:line="240" w:lineRule="auto"/>
              <w:ind w:hanging="2"/>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березень – серпень 2024.</w:t>
            </w:r>
          </w:p>
        </w:tc>
      </w:tr>
      <w:tr>
        <w:trPr>
          <w:trHeight w:val="841"/>
          <w:jc w:val="center"/>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Недискримінація учасників</w:t>
            </w:r>
            <w:r>
              <w:rPr>
                <w:rFonts w:ascii="Times New Roman" w:eastAsia="Times New Roman" w:hAnsi="Times New Roman" w:cs="Times New Roman"/>
              </w:rPr>
              <w:t xml:space="preserve"> </w:t>
            </w:r>
          </w:p>
        </w:tc>
        <w:tc>
          <w:tcPr>
            <w:tcW w:w="6661"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всіх форм власності та організаційно-правових форм беруть участь у процедурах закупівель на рівних умовах.</w:t>
            </w:r>
          </w:p>
        </w:tc>
      </w:tr>
      <w:tr>
        <w:trPr>
          <w:trHeight w:val="1119"/>
          <w:jc w:val="center"/>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валюту, у якій повинно бути розраховано та зазначено ціну тендерної пропозиції</w:t>
            </w:r>
          </w:p>
        </w:tc>
        <w:tc>
          <w:tcPr>
            <w:tcW w:w="6661"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trPr>
          <w:trHeight w:val="1119"/>
          <w:jc w:val="center"/>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мову (мови), якою (якими) повинно бути складено тендерні пропозиції</w:t>
            </w:r>
          </w:p>
        </w:tc>
        <w:tc>
          <w:tcPr>
            <w:tcW w:w="6661" w:type="dxa"/>
          </w:tcPr>
          <w:p>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Виключення:</w:t>
            </w:r>
          </w:p>
          <w:p>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jc w:val="center"/>
        </w:trPr>
        <w:tc>
          <w:tcPr>
            <w:tcW w:w="10201" w:type="dxa"/>
            <w:gridSpan w:val="3"/>
            <w:vAlign w:val="center"/>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trPr>
          <w:trHeight w:val="1975"/>
          <w:jc w:val="center"/>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6661" w:type="dxa"/>
          </w:tcPr>
          <w:p>
            <w:pPr>
              <w:widowControl w:val="0"/>
              <w:ind w:firstLine="46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widowControl w:val="0"/>
              <w:ind w:firstLine="46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widowControl w:val="0"/>
              <w:ind w:firstLine="46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widowControl w:val="0"/>
              <w:ind w:firstLine="46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ind w:firstLine="461"/>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1119"/>
          <w:jc w:val="center"/>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до тендерної документації</w:t>
            </w:r>
          </w:p>
        </w:tc>
        <w:tc>
          <w:tcPr>
            <w:tcW w:w="6661" w:type="dxa"/>
          </w:tcPr>
          <w:p>
            <w:pPr>
              <w:widowControl w:val="0"/>
              <w:ind w:firstLine="46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jc w:val="center"/>
        </w:trPr>
        <w:tc>
          <w:tcPr>
            <w:tcW w:w="10201" w:type="dxa"/>
            <w:gridSpan w:val="3"/>
            <w:vAlign w:val="center"/>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trPr>
          <w:trHeight w:val="438"/>
          <w:jc w:val="center"/>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Зміст і спосіб подання тендерної пропозиції</w:t>
            </w:r>
          </w:p>
        </w:tc>
        <w:tc>
          <w:tcPr>
            <w:tcW w:w="6661" w:type="dxa"/>
            <w:vAlign w:val="center"/>
          </w:tcPr>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widowControl w:val="0"/>
              <w:ind w:firstLine="46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інформація встановлена відповідно до законодавства (для учасників – юридичних осіб, фізичних осіб та фізичних осіб-підприємців) </w:t>
            </w:r>
            <w:r>
              <w:rPr>
                <w:rFonts w:ascii="Times New Roman" w:eastAsia="Times New Roman" w:hAnsi="Times New Roman" w:cs="Times New Roman"/>
                <w:sz w:val="24"/>
                <w:szCs w:val="24"/>
              </w:rPr>
              <w:t>– згідно з Додатком 1 до цієї тендерної документації;</w:t>
            </w:r>
          </w:p>
          <w:p>
            <w:pPr>
              <w:widowControl w:val="0"/>
              <w:ind w:firstLine="461"/>
              <w:jc w:val="both"/>
              <w:rPr>
                <w:rFonts w:ascii="Times New Roman" w:eastAsia="Times New Roman" w:hAnsi="Times New Roman" w:cs="Times New Roman"/>
                <w:sz w:val="24"/>
                <w:szCs w:val="24"/>
              </w:rPr>
            </w:pPr>
            <w:r>
              <w:rPr>
                <w:rFonts w:ascii="Times New Roman" w:hAnsi="Times New Roman" w:cs="Times New Roman"/>
                <w:bCs/>
                <w:color w:val="000000"/>
                <w:sz w:val="24"/>
                <w:szCs w:val="24"/>
              </w:rPr>
              <w:t xml:space="preserve">інформація щодо відповідності учасника кваліфікаційним критеріям, встановленим Замовником відповідно до статті 16 Закону </w:t>
            </w:r>
            <w:r>
              <w:rPr>
                <w:rFonts w:ascii="Times New Roman" w:eastAsia="Times New Roman" w:hAnsi="Times New Roman" w:cs="Times New Roman"/>
                <w:color w:val="000000"/>
                <w:sz w:val="24"/>
                <w:szCs w:val="24"/>
              </w:rPr>
              <w:t>«Про публічні закупівлі»</w:t>
            </w:r>
            <w:r>
              <w:rPr>
                <w:rFonts w:ascii="Times New Roman" w:hAnsi="Times New Roman" w:cs="Times New Roman"/>
                <w:bCs/>
                <w:color w:val="000000"/>
                <w:sz w:val="24"/>
                <w:szCs w:val="24"/>
              </w:rPr>
              <w:t xml:space="preserve">, </w:t>
            </w:r>
            <w:r>
              <w:rPr>
                <w:rFonts w:ascii="Times New Roman" w:eastAsia="Times New Roman" w:hAnsi="Times New Roman" w:cs="Times New Roman"/>
                <w:sz w:val="24"/>
                <w:szCs w:val="24"/>
              </w:rPr>
              <w:t>згідно з Додатком 1 до цієї тендерної документації;</w:t>
            </w:r>
          </w:p>
          <w:p>
            <w:pPr>
              <w:ind w:firstLine="46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нформація щодо відповідності учасника вимогам, визначеним у статті 17 Закону «Про публічні закупівлі», відповідно до вимог Особливостей (</w:t>
            </w:r>
            <w:r>
              <w:rPr>
                <w:rFonts w:ascii="Times New Roman" w:eastAsia="Times New Roman" w:hAnsi="Times New Roman" w:cs="Times New Roman"/>
                <w:sz w:val="24"/>
                <w:szCs w:val="24"/>
              </w:rPr>
              <w:t>Додаток 1 до цієї тендерної документації)</w:t>
            </w:r>
            <w:r>
              <w:rPr>
                <w:rFonts w:ascii="Times New Roman" w:eastAsia="Times New Roman" w:hAnsi="Times New Roman" w:cs="Times New Roman"/>
                <w:color w:val="000000"/>
                <w:sz w:val="24"/>
                <w:szCs w:val="24"/>
              </w:rPr>
              <w:t>;</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щодо кожного субпідрядника/співвиконавця у разі залучення (відповідно до п. 7 «Інформація про субпідрядника/співвиконавця» цього Розділу);</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та приклади формальних несуттєвих помилок.</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наказу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формальних помилок:</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уживання великої літери;</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уживання розділових знаків та відмінювання слів у реченні;</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використання слова або мовного звороту, запозичених з іншої мови;</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застосування правил переносу частини слова з рядка в рядок;</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написання слів разом та/або окремо, та/або через дефіс;</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jc w:val="center"/>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Приклади формальних помилок:</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«м.суми» замість «м.Суми»;</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замість «поря</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док»;</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«ненадається» замість «не надається»»;</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 замість «</w:t>
            </w:r>
            <w:r>
              <w:rPr>
                <w:rFonts w:ascii="Times New Roman" w:eastAsia="Times New Roman" w:hAnsi="Times New Roman" w:cs="Times New Roman"/>
                <w:sz w:val="24"/>
                <w:szCs w:val="24"/>
                <w:lang w:val="ru-RU"/>
              </w:rPr>
              <w:t>01</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10</w:t>
            </w:r>
            <w:r>
              <w:rPr>
                <w:rFonts w:ascii="Times New Roman" w:eastAsia="Times New Roman" w:hAnsi="Times New Roman" w:cs="Times New Roman"/>
                <w:sz w:val="24"/>
                <w:szCs w:val="24"/>
              </w:rPr>
              <w:t>.202</w:t>
            </w:r>
            <w:r>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ru-RU"/>
              </w:rPr>
              <w:t>67</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162</w:t>
            </w:r>
            <w:r>
              <w:rPr>
                <w:rFonts w:ascii="Times New Roman" w:eastAsia="Times New Roman" w:hAnsi="Times New Roman" w:cs="Times New Roman"/>
                <w:sz w:val="24"/>
                <w:szCs w:val="24"/>
              </w:rPr>
              <w:t>-01»</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розмістив (завантажив) документ у форматі «JPG» замість документа у форматі «pdf» (PortableDocumentFormat)». </w:t>
            </w:r>
          </w:p>
          <w:p>
            <w:pPr>
              <w:widowControl w:val="0"/>
              <w:ind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w:t>
            </w: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 юридичних, фізичних осіб, у тому числі фізичних осіб</w:t>
            </w:r>
            <w:r>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pPr>
              <w:widowControl w:val="0"/>
              <w:ind w:firstLine="461"/>
              <w:jc w:val="both"/>
              <w:rPr>
                <w:rFonts w:ascii="Times New Roman" w:eastAsia="Times New Roman" w:hAnsi="Times New Roman" w:cs="Times New Roman"/>
                <w:color w:val="000000"/>
                <w:sz w:val="24"/>
                <w:szCs w:val="24"/>
              </w:rPr>
            </w:pPr>
            <w:bookmarkStart w:id="1" w:name="_heading=h.3znysh7" w:colFirst="0" w:colLast="0"/>
            <w:bookmarkEnd w:id="1"/>
            <w:r>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документи мають бути чіткими та розбірливими для читання;</w:t>
            </w:r>
          </w:p>
          <w:p>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тендерна пропозиція учасника повинна бути підписана  </w:t>
            </w:r>
            <w:r>
              <w:rPr>
                <w:rFonts w:ascii="Times New Roman" w:eastAsia="Times New Roman" w:hAnsi="Times New Roman" w:cs="Times New Roman"/>
                <w:color w:val="000000"/>
                <w:sz w:val="24"/>
                <w:szCs w:val="24"/>
              </w:rPr>
              <w:lastRenderedPageBreak/>
              <w:t>кваліфікованим електронним підписом (КЕП)/удосконаленим електронним підпи</w:t>
            </w:r>
            <w:r>
              <w:rPr>
                <w:rFonts w:ascii="Times New Roman" w:eastAsia="Times New Roman" w:hAnsi="Times New Roman" w:cs="Times New Roman"/>
                <w:sz w:val="24"/>
                <w:szCs w:val="24"/>
              </w:rPr>
              <w:t>сом (УЕП)</w:t>
            </w:r>
            <w:r>
              <w:rPr>
                <w:rFonts w:ascii="Times New Roman" w:eastAsia="Times New Roman" w:hAnsi="Times New Roman" w:cs="Times New Roman"/>
                <w:color w:val="000000"/>
                <w:sz w:val="24"/>
                <w:szCs w:val="24"/>
              </w:rPr>
              <w:t>;</w:t>
            </w:r>
          </w:p>
          <w:p>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Винятки:</w:t>
            </w:r>
          </w:p>
          <w:p>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ind w:firstLine="4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Звертаємо увагу, що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ind w:firstLine="4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w:t>
            </w:r>
            <w:hyperlink r:id="rId9" w:history="1">
              <w:r>
                <w:rPr>
                  <w:rStyle w:val="a6"/>
                  <w:rFonts w:ascii="Times New Roman" w:eastAsia="Times New Roman" w:hAnsi="Times New Roman" w:cs="Times New Roman"/>
                  <w:color w:val="auto"/>
                  <w:sz w:val="24"/>
                  <w:szCs w:val="24"/>
                  <w:u w:val="none"/>
                </w:rPr>
                <w:t>https://czo.gov.ua/</w:t>
              </w:r>
            </w:hyperlink>
            <w:r>
              <w:rPr>
                <w:rFonts w:ascii="Times New Roman" w:eastAsia="Times New Roman" w:hAnsi="Times New Roman" w:cs="Times New Roman"/>
                <w:color w:val="000000"/>
                <w:sz w:val="24"/>
                <w:szCs w:val="24"/>
              </w:rPr>
              <w:t xml:space="preserve"> 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ind w:firstLine="461"/>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sz w:val="24"/>
                <w:szCs w:val="24"/>
              </w:rPr>
              <w:t>разі</w:t>
            </w:r>
            <w:r>
              <w:rPr>
                <w:rFonts w:ascii="Times New Roman" w:eastAsia="Times New Roman" w:hAnsi="Times New Roman" w:cs="Times New Roman"/>
                <w:color w:val="000000"/>
                <w:sz w:val="24"/>
                <w:szCs w:val="24"/>
              </w:rPr>
              <w:t xml:space="preserve"> відсутності даної інформації або у </w:t>
            </w:r>
            <w:r>
              <w:rPr>
                <w:rFonts w:ascii="Times New Roman" w:eastAsia="Times New Roman" w:hAnsi="Times New Roman" w:cs="Times New Roman"/>
                <w:sz w:val="24"/>
                <w:szCs w:val="24"/>
              </w:rPr>
              <w:t>разі</w:t>
            </w:r>
            <w:r>
              <w:rPr>
                <w:rFonts w:ascii="Times New Roman" w:eastAsia="Times New Roman" w:hAnsi="Times New Roman" w:cs="Times New Roman"/>
                <w:color w:val="000000"/>
                <w:sz w:val="24"/>
                <w:szCs w:val="24"/>
              </w:rPr>
              <w:t xml:space="preserve"> не накладення учасником КЕП\УЕП </w:t>
            </w:r>
            <w:r>
              <w:rPr>
                <w:rFonts w:ascii="Times New Roman" w:eastAsia="Times New Roman" w:hAnsi="Times New Roman" w:cs="Times New Roman"/>
                <w:sz w:val="24"/>
                <w:szCs w:val="24"/>
              </w:rPr>
              <w:t>відповідно до умов тендерної документації,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pPr>
              <w:widowControl w:val="0"/>
              <w:ind w:firstLine="461"/>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pPr>
              <w:widowControl w:val="0"/>
              <w:ind w:firstLine="461"/>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pPr>
              <w:widowControl w:val="0"/>
              <w:ind w:firstLine="461"/>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w:t>
            </w:r>
          </w:p>
          <w:p>
            <w:pPr>
              <w:widowControl w:val="0"/>
              <w:ind w:firstLine="4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У випадку подання учасником більше однієї тендерної </w:t>
            </w:r>
            <w:r>
              <w:rPr>
                <w:rFonts w:ascii="Times New Roman" w:eastAsia="Times New Roman" w:hAnsi="Times New Roman" w:cs="Times New Roman"/>
                <w:color w:val="000000"/>
                <w:sz w:val="24"/>
                <w:szCs w:val="24"/>
              </w:rPr>
              <w:t>пропозиції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такі тендерні пропозиції учасника вважаються  такими, що не відповідають вимогам, установленим у тендерній документації відповідно до абзацу першого частини </w:t>
            </w:r>
            <w:r>
              <w:rPr>
                <w:rFonts w:ascii="Times New Roman" w:eastAsia="Times New Roman" w:hAnsi="Times New Roman" w:cs="Times New Roman"/>
                <w:sz w:val="24"/>
                <w:szCs w:val="24"/>
                <w:highlight w:val="white"/>
              </w:rPr>
              <w:lastRenderedPageBreak/>
              <w:t xml:space="preserve">третьої статті 22 Закону. </w:t>
            </w:r>
          </w:p>
        </w:tc>
      </w:tr>
      <w:tr>
        <w:trPr>
          <w:trHeight w:val="571"/>
          <w:jc w:val="center"/>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pPr>
              <w:widowControl w:val="0"/>
              <w:jc w:val="both"/>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color w:val="000000"/>
                <w:sz w:val="24"/>
                <w:szCs w:val="24"/>
              </w:rPr>
              <w:t>Забезпечення тендерної пропозиції</w:t>
            </w:r>
          </w:p>
        </w:tc>
        <w:tc>
          <w:tcPr>
            <w:tcW w:w="6661" w:type="dxa"/>
          </w:tcPr>
          <w:p>
            <w:pPr>
              <w:widowControl w:val="0"/>
              <w:jc w:val="both"/>
              <w:rPr>
                <w:rFonts w:ascii="Times New Roman" w:eastAsia="Times New Roman" w:hAnsi="Times New Roman" w:cs="Times New Roman"/>
                <w:sz w:val="24"/>
                <w:szCs w:val="24"/>
              </w:rPr>
            </w:pPr>
            <w:r>
              <w:rPr>
                <w:rFonts w:ascii="Times New Roman" w:hAnsi="Times New Roman" w:cs="Times New Roman"/>
                <w:sz w:val="24"/>
                <w:szCs w:val="24"/>
              </w:rPr>
              <w:t>Забезпечення тендерної пропозиції не вимагається.</w:t>
            </w:r>
          </w:p>
        </w:tc>
      </w:tr>
      <w:tr>
        <w:trPr>
          <w:trHeight w:val="1119"/>
          <w:jc w:val="center"/>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661"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p>
        </w:tc>
      </w:tr>
      <w:tr>
        <w:trPr>
          <w:trHeight w:val="560"/>
          <w:jc w:val="center"/>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661" w:type="dxa"/>
            <w:vAlign w:val="center"/>
          </w:tcPr>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вважаються дійсними протягом 90 (дев</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яносто) днів із дати кінцевого строку подання тендерних пропозицій. </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pPr>
              <w:widowControl w:val="0"/>
              <w:ind w:firstLine="461"/>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jc w:val="center"/>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Кваліфікаційні критерії до учасників та вимоги, установлені статтею 16 Закону</w:t>
            </w:r>
          </w:p>
        </w:tc>
        <w:tc>
          <w:tcPr>
            <w:tcW w:w="6661" w:type="dxa"/>
            <w:vAlign w:val="center"/>
          </w:tcPr>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установлює два кваліфікаційних критерії відповідно до статті 16 Закону. Встановлені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Додатку 1 до цієї тендерної документації. </w:t>
            </w:r>
          </w:p>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Підстави, встановлені статтею 17 Закону</w:t>
            </w:r>
            <w:r>
              <w:rPr>
                <w:rFonts w:ascii="Times New Roman" w:eastAsia="Times New Roman" w:hAnsi="Times New Roman" w:cs="Times New Roman"/>
                <w:sz w:val="24"/>
                <w:szCs w:val="24"/>
              </w:rPr>
              <w:t>:</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w:t>
            </w:r>
            <w:r>
              <w:rPr>
                <w:rFonts w:ascii="Times New Roman" w:eastAsia="Times New Roman" w:hAnsi="Times New Roman" w:cs="Times New Roman"/>
                <w:sz w:val="24"/>
                <w:szCs w:val="24"/>
              </w:rPr>
              <w:lastRenderedPageBreak/>
              <w:t>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pPr>
              <w:widowControl w:val="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sz w:val="24"/>
                <w:szCs w:val="24"/>
                <w:highlight w:val="white"/>
              </w:rPr>
              <w:lastRenderedPageBreak/>
              <w:t>(Замовник не вимагає від учасника процедури закупівлі підтвердження відсутності підстави, визначеної пунктом 13 частини першої статті 17 Закону (п.47 Особливостей))</w:t>
            </w:r>
            <w:r>
              <w:rPr>
                <w:rFonts w:ascii="Times New Roman" w:eastAsia="Times New Roman" w:hAnsi="Times New Roman" w:cs="Times New Roman"/>
                <w:i/>
                <w:sz w:val="24"/>
                <w:szCs w:val="24"/>
                <w:highlight w:val="white"/>
              </w:rPr>
              <w:t>.</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протягом</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трьох років з дати дострокового розірвання такого договору.</w:t>
            </w:r>
          </w:p>
          <w:p>
            <w:pPr>
              <w:shd w:val="clear" w:color="auto" w:fill="FFFFFF"/>
              <w:ind w:firstLine="5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 встановлених статтею 17 Закону, шляхом самостійного декларування відсутності таких підстав в електронній системі закупівель під час подання тендерної пропозиції.</w:t>
            </w:r>
          </w:p>
          <w:p>
            <w:pPr>
              <w:shd w:val="clear" w:color="auto" w:fill="FFFFFF"/>
              <w:ind w:firstLine="502"/>
              <w:jc w:val="both"/>
              <w:rPr>
                <w:rFonts w:ascii="Times New Roman" w:eastAsia="Times New Roman" w:hAnsi="Times New Roman" w:cs="Times New Roman"/>
                <w:sz w:val="24"/>
                <w:szCs w:val="24"/>
              </w:rPr>
            </w:pPr>
            <w:bookmarkStart w:id="6" w:name="n163"/>
            <w:bookmarkEnd w:id="6"/>
            <w:r>
              <w:rPr>
                <w:rFonts w:ascii="Times New Roman" w:hAnsi="Times New Roman" w:cs="Times New Roman"/>
                <w:sz w:val="24"/>
                <w:szCs w:val="24"/>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0" w:anchor="n628" w:history="1">
              <w:r>
                <w:rPr>
                  <w:rStyle w:val="a6"/>
                  <w:rFonts w:ascii="Times New Roman" w:hAnsi="Times New Roman" w:cs="Times New Roman"/>
                  <w:color w:val="auto"/>
                  <w:sz w:val="24"/>
                  <w:szCs w:val="24"/>
                  <w:u w:val="none"/>
                  <w:shd w:val="clear" w:color="auto" w:fill="FFFFFF"/>
                </w:rPr>
                <w:t>абзацу чотирнадцятого</w:t>
              </w:r>
            </w:hyperlink>
            <w:r>
              <w:rPr>
                <w:rFonts w:ascii="Times New Roman" w:hAnsi="Times New Roman" w:cs="Times New Roman"/>
                <w:sz w:val="24"/>
                <w:szCs w:val="24"/>
                <w:shd w:val="clear" w:color="auto" w:fill="FFFFFF"/>
              </w:rPr>
              <w:t xml:space="preserve"> цього пункту), крім самостійного декларування відсутності таких підстав учасником процедури закупівлі відповідно до </w:t>
            </w:r>
            <w:hyperlink r:id="rId11" w:anchor="n630" w:history="1">
              <w:r>
                <w:rPr>
                  <w:rStyle w:val="a6"/>
                  <w:rFonts w:ascii="Times New Roman" w:hAnsi="Times New Roman" w:cs="Times New Roman"/>
                  <w:color w:val="auto"/>
                  <w:sz w:val="24"/>
                  <w:szCs w:val="24"/>
                  <w:u w:val="none"/>
                  <w:shd w:val="clear" w:color="auto" w:fill="FFFFFF"/>
                </w:rPr>
                <w:t>абзацу шістнадцятого</w:t>
              </w:r>
            </w:hyperlink>
            <w:r>
              <w:rPr>
                <w:rFonts w:ascii="Times New Roman" w:hAnsi="Times New Roman" w:cs="Times New Roman"/>
                <w:sz w:val="24"/>
                <w:szCs w:val="24"/>
                <w:shd w:val="clear" w:color="auto" w:fill="FFFFFF"/>
              </w:rPr>
              <w:t xml:space="preserve"> пункту 47 Особливостей.</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shd w:val="clear" w:color="auto" w:fill="FFFFFF"/>
              <w:ind w:firstLine="505"/>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12" w:anchor="n1257" w:tgtFrame="_blank" w:history="1">
              <w:r>
                <w:rPr>
                  <w:rFonts w:ascii="Times New Roman" w:eastAsia="Times New Roman" w:hAnsi="Times New Roman" w:cs="Times New Roman"/>
                  <w:sz w:val="24"/>
                  <w:szCs w:val="24"/>
                </w:rPr>
                <w:t>частини третьої</w:t>
              </w:r>
            </w:hyperlink>
            <w:r>
              <w:rPr>
                <w:rFonts w:ascii="Times New Roman" w:eastAsia="Times New Roman" w:hAnsi="Times New Roman" w:cs="Times New Roman"/>
                <w:sz w:val="24"/>
                <w:szCs w:val="24"/>
              </w:rPr>
              <w:t>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13" w:anchor="n1262" w:tgtFrame="_blank" w:history="1">
              <w:r>
                <w:rPr>
                  <w:rFonts w:ascii="Times New Roman" w:eastAsia="Times New Roman" w:hAnsi="Times New Roman" w:cs="Times New Roman"/>
                  <w:sz w:val="24"/>
                  <w:szCs w:val="24"/>
                </w:rPr>
                <w:t>частині першій</w:t>
              </w:r>
            </w:hyperlink>
            <w:r>
              <w:rPr>
                <w:rFonts w:ascii="Times New Roman" w:eastAsia="Times New Roman" w:hAnsi="Times New Roman" w:cs="Times New Roman"/>
                <w:sz w:val="24"/>
                <w:szCs w:val="24"/>
              </w:rPr>
              <w:t> статті 17 Закону (крім </w:t>
            </w:r>
            <w:hyperlink r:id="rId14" w:anchor="n1275" w:tgtFrame="_blank" w:history="1">
              <w:r>
                <w:rPr>
                  <w:rFonts w:ascii="Times New Roman" w:eastAsia="Times New Roman" w:hAnsi="Times New Roman" w:cs="Times New Roman"/>
                  <w:sz w:val="24"/>
                  <w:szCs w:val="24"/>
                </w:rPr>
                <w:t>пункту 13</w:t>
              </w:r>
            </w:hyperlink>
            <w:r>
              <w:rPr>
                <w:rFonts w:ascii="Times New Roman" w:eastAsia="Times New Roman" w:hAnsi="Times New Roman" w:cs="Times New Roman"/>
                <w:sz w:val="24"/>
                <w:szCs w:val="24"/>
              </w:rPr>
              <w:t> частини першої статті 17 Закону).</w:t>
            </w:r>
          </w:p>
        </w:tc>
      </w:tr>
      <w:tr>
        <w:trPr>
          <w:trHeight w:val="1119"/>
          <w:jc w:val="center"/>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661" w:type="dxa"/>
            <w:vAlign w:val="center"/>
          </w:tcPr>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rPr>
                <w:t>частини друго</w:t>
              </w:r>
            </w:hyperlink>
            <w:r>
              <w:rPr>
                <w:rFonts w:ascii="Times New Roman" w:eastAsia="Times New Roman" w:hAnsi="Times New Roman" w:cs="Times New Roman"/>
                <w:sz w:val="24"/>
                <w:szCs w:val="24"/>
              </w:rPr>
              <w:t>ї статті 22 Закону зазначено в 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trPr>
          <w:trHeight w:val="580"/>
          <w:jc w:val="center"/>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субпідрядника /співвиконавця (у випадку закупівлі робіт </w:t>
            </w:r>
            <w:r>
              <w:rPr>
                <w:rFonts w:ascii="Times New Roman" w:eastAsia="Times New Roman" w:hAnsi="Times New Roman" w:cs="Times New Roman"/>
                <w:sz w:val="24"/>
                <w:szCs w:val="24"/>
              </w:rPr>
              <w:lastRenderedPageBreak/>
              <w:t>чи послуг)</w:t>
            </w:r>
          </w:p>
        </w:tc>
        <w:tc>
          <w:tcPr>
            <w:tcW w:w="6661" w:type="dxa"/>
            <w:vAlign w:val="center"/>
          </w:tcPr>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w:t>
            </w:r>
            <w:r>
              <w:rPr>
                <w:rFonts w:ascii="Times New Roman" w:eastAsia="Times New Roman" w:hAnsi="Times New Roman" w:cs="Times New Roman"/>
                <w:sz w:val="24"/>
                <w:szCs w:val="24"/>
              </w:rPr>
              <w:lastRenderedPageBreak/>
              <w:t>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trPr>
          <w:trHeight w:val="841"/>
          <w:jc w:val="center"/>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661" w:type="dxa"/>
            <w:vAlign w:val="center"/>
          </w:tcPr>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jc w:val="center"/>
        </w:trPr>
        <w:tc>
          <w:tcPr>
            <w:tcW w:w="10201" w:type="dxa"/>
            <w:gridSpan w:val="3"/>
            <w:vAlign w:val="center"/>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trPr>
          <w:trHeight w:val="1119"/>
          <w:jc w:val="center"/>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строк подання тендерної пропозиції</w:t>
            </w:r>
          </w:p>
        </w:tc>
        <w:tc>
          <w:tcPr>
            <w:tcW w:w="6661" w:type="dxa"/>
            <w:vAlign w:val="center"/>
          </w:tcPr>
          <w:p>
            <w:pPr>
              <w:widowControl w:val="0"/>
              <w:ind w:firstLine="461"/>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FF0000"/>
                <w:sz w:val="24"/>
                <w:szCs w:val="24"/>
              </w:rPr>
              <w:t>20 березня 2024 до 11:00 год.</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jc w:val="center"/>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Дата та час розкриття тендерної пропозиції</w:t>
            </w:r>
          </w:p>
        </w:tc>
        <w:tc>
          <w:tcPr>
            <w:tcW w:w="6661" w:type="dxa"/>
            <w:vAlign w:val="center"/>
          </w:tcPr>
          <w:p>
            <w:pPr>
              <w:ind w:firstLine="461"/>
              <w:jc w:val="both"/>
              <w:rPr>
                <w:rFonts w:ascii="Times New Roman" w:hAnsi="Times New Roman"/>
                <w:sz w:val="24"/>
                <w:szCs w:val="24"/>
              </w:rPr>
            </w:pPr>
            <w:r>
              <w:rPr>
                <w:rFonts w:ascii="Times New Roman" w:hAnsi="Times New Roman"/>
                <w:sz w:val="24"/>
                <w:szCs w:val="24"/>
              </w:rPr>
              <w:t xml:space="preserve">Відкриті торги проводяться без застосування електронного аукціону. </w:t>
            </w:r>
          </w:p>
          <w:p>
            <w:pPr>
              <w:ind w:firstLine="461"/>
              <w:jc w:val="both"/>
              <w:rPr>
                <w:rFonts w:ascii="Times New Roman" w:hAnsi="Times New Roman"/>
                <w:sz w:val="24"/>
                <w:szCs w:val="24"/>
              </w:rPr>
            </w:pPr>
            <w:r>
              <w:rPr>
                <w:rFonts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pPr>
              <w:ind w:firstLine="461"/>
              <w:jc w:val="both"/>
              <w:rPr>
                <w:rFonts w:ascii="Times New Roman" w:eastAsia="Times New Roman" w:hAnsi="Times New Roman" w:cs="Times New Roman"/>
                <w:strike/>
                <w:sz w:val="24"/>
                <w:szCs w:val="24"/>
              </w:rPr>
            </w:pPr>
            <w:r>
              <w:rPr>
                <w:rFonts w:ascii="Times New Roman" w:hAnsi="Times New Roman"/>
                <w:sz w:val="24"/>
                <w:szCs w:val="24"/>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trPr>
          <w:trHeight w:val="512"/>
          <w:jc w:val="center"/>
        </w:trPr>
        <w:tc>
          <w:tcPr>
            <w:tcW w:w="10201" w:type="dxa"/>
            <w:gridSpan w:val="3"/>
            <w:vAlign w:val="center"/>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trPr>
          <w:trHeight w:val="1119"/>
          <w:jc w:val="center"/>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661" w:type="dxa"/>
            <w:vAlign w:val="center"/>
          </w:tcPr>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43  Особливостей.</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повинно бути подано не менше двох тендерних пропозицій.</w:t>
            </w:r>
          </w:p>
          <w:p>
            <w:pPr>
              <w:widowControl w:val="0"/>
              <w:ind w:firstLine="4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Ціна тендерної пропозиції не може перевищувати очікувану вартість предмета закупівлі, зазначену в </w:t>
            </w:r>
            <w:r>
              <w:rPr>
                <w:rFonts w:ascii="Times New Roman" w:eastAsia="Times New Roman" w:hAnsi="Times New Roman" w:cs="Times New Roman"/>
                <w:sz w:val="24"/>
                <w:szCs w:val="24"/>
              </w:rPr>
              <w:lastRenderedPageBreak/>
              <w:t>оголошенні про проведення відкритих торгів, з урахуванням абзацу другого пункту 28 Особливостей.</w:t>
            </w:r>
          </w:p>
          <w:p>
            <w:pPr>
              <w:widowControl w:val="0"/>
              <w:ind w:firstLine="461"/>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Fonts w:ascii="Times New Roman" w:eastAsia="Times New Roman" w:hAnsi="Times New Roman" w:cs="Times New Roman"/>
                <w:i/>
                <w:sz w:val="24"/>
                <w:szCs w:val="24"/>
              </w:rPr>
              <w:t>.</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послуг/робіт даного виду.</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pPr>
              <w:shd w:val="clear" w:color="auto" w:fill="FFFFFF"/>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shd w:val="clear" w:color="auto" w:fill="FFFFFF"/>
              <w:ind w:firstLine="502"/>
              <w:jc w:val="both"/>
              <w:rPr>
                <w:rFonts w:ascii="Times New Roman" w:eastAsia="Times New Roman" w:hAnsi="Times New Roman" w:cs="Times New Roman"/>
                <w:sz w:val="24"/>
                <w:szCs w:val="24"/>
              </w:rPr>
            </w:pPr>
            <w:bookmarkStart w:id="7" w:name="n319"/>
            <w:bookmarkEnd w:id="7"/>
            <w:r>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у встановлені строки. </w:t>
            </w:r>
            <w:bookmarkStart w:id="8" w:name="n320"/>
            <w:bookmarkEnd w:id="8"/>
          </w:p>
          <w:p>
            <w:pPr>
              <w:shd w:val="clear" w:color="auto" w:fill="FFFFFF"/>
              <w:ind w:firstLine="5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pPr>
              <w:shd w:val="clear" w:color="auto" w:fill="FFFFFF"/>
              <w:ind w:firstLine="502"/>
              <w:jc w:val="both"/>
              <w:rPr>
                <w:rFonts w:ascii="Times New Roman" w:eastAsia="Times New Roman" w:hAnsi="Times New Roman" w:cs="Times New Roman"/>
                <w:sz w:val="24"/>
                <w:szCs w:val="24"/>
              </w:rPr>
            </w:pPr>
            <w:bookmarkStart w:id="9" w:name="n321"/>
            <w:bookmarkEnd w:id="9"/>
            <w:r>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shd w:val="clear" w:color="auto" w:fill="FFFFFF"/>
              <w:ind w:firstLine="502"/>
              <w:jc w:val="both"/>
              <w:rPr>
                <w:rFonts w:ascii="Times New Roman" w:eastAsia="Times New Roman" w:hAnsi="Times New Roman" w:cs="Times New Roman"/>
                <w:sz w:val="24"/>
                <w:szCs w:val="24"/>
              </w:rPr>
            </w:pPr>
            <w:bookmarkStart w:id="10" w:name="n322"/>
            <w:bookmarkEnd w:id="10"/>
            <w:r>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shd w:val="clear" w:color="auto" w:fill="FFFFFF"/>
              <w:ind w:firstLine="502"/>
              <w:jc w:val="both"/>
              <w:rPr>
                <w:rFonts w:ascii="Times New Roman" w:eastAsia="Times New Roman" w:hAnsi="Times New Roman" w:cs="Times New Roman"/>
                <w:sz w:val="24"/>
                <w:szCs w:val="24"/>
              </w:rPr>
            </w:pPr>
            <w:bookmarkStart w:id="11" w:name="n323"/>
            <w:bookmarkEnd w:id="11"/>
            <w:r>
              <w:rPr>
                <w:rFonts w:ascii="Times New Roman" w:eastAsia="Times New Roman" w:hAnsi="Times New Roman" w:cs="Times New Roman"/>
                <w:sz w:val="24"/>
                <w:szCs w:val="24"/>
              </w:rPr>
              <w:t xml:space="preserve">отримання учасником процедури закупівлі державної </w:t>
            </w:r>
            <w:r>
              <w:rPr>
                <w:rFonts w:ascii="Times New Roman" w:eastAsia="Times New Roman" w:hAnsi="Times New Roman" w:cs="Times New Roman"/>
                <w:sz w:val="24"/>
                <w:szCs w:val="24"/>
              </w:rPr>
              <w:lastRenderedPageBreak/>
              <w:t>допомоги згідно із законодавством.</w:t>
            </w:r>
          </w:p>
          <w:p>
            <w:pPr>
              <w:widowControl w:val="0"/>
              <w:shd w:val="clear" w:color="auto" w:fill="FFFFFF"/>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widowControl w:val="0"/>
              <w:ind w:firstLine="461"/>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47 Особливостей.</w:t>
            </w:r>
          </w:p>
          <w:p>
            <w:pPr>
              <w:widowControl w:val="0"/>
              <w:ind w:firstLine="46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hd w:val="clear" w:color="auto" w:fill="FFFFFF"/>
              <w:ind w:firstLine="5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ind w:firstLine="46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43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rHeight w:val="1119"/>
          <w:jc w:val="center"/>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Інша інформація</w:t>
            </w:r>
          </w:p>
        </w:tc>
        <w:tc>
          <w:tcPr>
            <w:tcW w:w="6661" w:type="dxa"/>
            <w:vAlign w:val="center"/>
          </w:tcPr>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Інші умови тендерної документації:</w:t>
            </w:r>
          </w:p>
          <w:p>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Pr>
                <w:rFonts w:ascii="Times New Roman" w:eastAsia="Times New Roman" w:hAnsi="Times New Roman" w:cs="Times New Roman"/>
                <w:color w:val="000000"/>
                <w:sz w:val="24"/>
                <w:szCs w:val="24"/>
              </w:rPr>
              <w:lastRenderedPageBreak/>
              <w:t xml:space="preserve">нерезидентом/переможцем-нерезидентом відповідно до норм законодавства країни реєстрації) не зобов’язаний складати якийсь із вказаних в положеннях цієї тендерної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w:t>
            </w:r>
            <w:r>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яснення/нь державних органів або не накладення електронного підпису.</w:t>
            </w:r>
          </w:p>
          <w:p>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 xml:space="preserve"> юридичних, фізичних осіб, у тому числі фізичних осіб-підприємців, не подаються ними у складі тендерної пропозиції.</w:t>
            </w:r>
          </w:p>
          <w:p>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w:t>
            </w:r>
            <w:r>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 xml:space="preserve">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w:t>
            </w: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Додатку 3 до цієї тендерної документації, та буде дотримуватися умов своєї тендерної пропозиції протягом строку, встановленого в п. 4 Розділу 3 цієї тендерної документації.</w:t>
            </w:r>
          </w:p>
          <w:p>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w:t>
            </w:r>
            <w:r>
              <w:rPr>
                <w:rFonts w:ascii="Times New Roman" w:eastAsia="Times New Roman" w:hAnsi="Times New Roman" w:cs="Times New Roman"/>
                <w:color w:val="000000"/>
                <w:sz w:val="24"/>
                <w:szCs w:val="24"/>
              </w:rPr>
              <w:lastRenderedPageBreak/>
              <w:t>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pBdr>
                <w:top w:val="nil"/>
                <w:left w:val="nil"/>
                <w:bottom w:val="nil"/>
                <w:right w:val="nil"/>
                <w:between w:val="nil"/>
              </w:pBdr>
              <w:ind w:firstLine="461"/>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w:t>
            </w:r>
          </w:p>
          <w:p>
            <w:pPr>
              <w:widowControl w:val="0"/>
              <w:pBdr>
                <w:top w:val="nil"/>
                <w:left w:val="nil"/>
                <w:bottom w:val="nil"/>
                <w:right w:val="nil"/>
                <w:between w:val="nil"/>
              </w:pBdr>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pBdr>
                <w:top w:val="nil"/>
                <w:left w:val="nil"/>
                <w:bottom w:val="nil"/>
                <w:right w:val="nil"/>
                <w:between w:val="nil"/>
              </w:pBdr>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постанови Кабінету Міністрів України від 9 квітня 2022 р.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pPr>
              <w:widowControl w:val="0"/>
              <w:ind w:firstLine="461"/>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А також враховувати, що в Україні забороняється здійснювати публічні закупівлі товарів, робіт і послуг</w:t>
            </w:r>
            <w:r>
              <w:rPr>
                <w:shd w:val="clear" w:color="auto" w:fill="FFFFFF"/>
              </w:rPr>
              <w:t xml:space="preserve"> </w:t>
            </w:r>
            <w:r>
              <w:rPr>
                <w:rFonts w:ascii="Times New Roman" w:hAnsi="Times New Roman" w:cs="Times New Roman"/>
                <w:sz w:val="24"/>
                <w:szCs w:val="24"/>
                <w:shd w:val="clear" w:color="auto" w:fill="FFFFFF"/>
              </w:rPr>
              <w:t>якщо учасник процедури закупівлі</w:t>
            </w:r>
            <w:r>
              <w:rPr>
                <w:rFonts w:ascii="Times New Roman" w:eastAsia="Times New Roman" w:hAnsi="Times New Roman" w:cs="Times New Roman"/>
                <w:sz w:val="24"/>
                <w:szCs w:val="24"/>
              </w:rPr>
              <w:t xml:space="preserve"> </w:t>
            </w:r>
            <w:r>
              <w:rPr>
                <w:rFonts w:ascii="Times New Roman" w:hAnsi="Times New Roman" w:cs="Times New Roman"/>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w:t>
            </w:r>
            <w:r>
              <w:rPr>
                <w:rFonts w:ascii="Times New Roman" w:hAnsi="Times New Roman" w:cs="Times New Roman"/>
                <w:sz w:val="24"/>
                <w:szCs w:val="24"/>
                <w:shd w:val="clear" w:color="auto" w:fill="FFFFFF"/>
              </w:rPr>
              <w:lastRenderedPageBreak/>
              <w:t xml:space="preserve">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7" w:anchor="n2" w:history="1">
              <w:r>
                <w:rPr>
                  <w:rStyle w:val="a6"/>
                  <w:rFonts w:ascii="Times New Roman" w:hAnsi="Times New Roman" w:cs="Times New Roman"/>
                  <w:color w:val="auto"/>
                  <w:sz w:val="24"/>
                  <w:szCs w:val="24"/>
                  <w:u w:val="none"/>
                  <w:shd w:val="clear" w:color="auto" w:fill="FFFFFF"/>
                </w:rPr>
                <w:t>№ 1178</w:t>
              </w:r>
            </w:hyperlink>
            <w:r>
              <w:rPr>
                <w:rFonts w:ascii="Times New Roman" w:hAnsi="Times New Roman" w:cs="Times New Roman"/>
                <w:sz w:val="24"/>
                <w:szCs w:val="24"/>
                <w:shd w:val="clear" w:color="auto" w:fill="FFFFFF"/>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trPr>
          <w:trHeight w:val="1119"/>
          <w:jc w:val="center"/>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Відхилення тендерних пропозицій</w:t>
            </w:r>
          </w:p>
        </w:tc>
        <w:tc>
          <w:tcPr>
            <w:tcW w:w="6661" w:type="dxa"/>
            <w:vAlign w:val="center"/>
          </w:tcPr>
          <w:p>
            <w:pPr>
              <w:widowControl w:val="0"/>
              <w:ind w:firstLine="46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відхиляє тендерну пропозицію із зазначенням аргументації в електронній системі закупівель у разі, коли:</w:t>
            </w:r>
          </w:p>
          <w:p>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pPr>
              <w:pStyle w:val="rvps2"/>
              <w:shd w:val="clear" w:color="auto" w:fill="FFFFFF"/>
              <w:spacing w:before="0" w:beforeAutospacing="0" w:after="0" w:afterAutospacing="0"/>
              <w:ind w:firstLine="448"/>
              <w:jc w:val="both"/>
            </w:pPr>
            <w:r>
              <w:t xml:space="preserve">підпадає під підстави, встановлені </w:t>
            </w:r>
            <w:hyperlink r:id="rId18" w:anchor="n615" w:history="1">
              <w:r>
                <w:rPr>
                  <w:rStyle w:val="a6"/>
                  <w:color w:val="auto"/>
                  <w:u w:val="none"/>
                </w:rPr>
                <w:t>пунктом 47</w:t>
              </w:r>
            </w:hyperlink>
            <w:r>
              <w:t xml:space="preserve"> цих особливостей;</w:t>
            </w:r>
          </w:p>
          <w:p>
            <w:pPr>
              <w:pStyle w:val="rvps2"/>
              <w:shd w:val="clear" w:color="auto" w:fill="FFFFFF"/>
              <w:spacing w:before="0" w:beforeAutospacing="0" w:after="0" w:afterAutospacing="0"/>
              <w:ind w:firstLine="448"/>
              <w:jc w:val="both"/>
            </w:pPr>
            <w:bookmarkStart w:id="12" w:name="n594"/>
            <w:bookmarkEnd w:id="12"/>
            <w: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9" w:anchor="n586" w:history="1">
              <w:r>
                <w:rPr>
                  <w:rStyle w:val="a6"/>
                  <w:color w:val="auto"/>
                  <w:u w:val="none"/>
                </w:rPr>
                <w:t>абзацом першим</w:t>
              </w:r>
            </w:hyperlink>
            <w:r>
              <w:t xml:space="preserve"> пункту 42 цих особливостей;</w:t>
            </w:r>
          </w:p>
          <w:p>
            <w:pPr>
              <w:pStyle w:val="rvps2"/>
              <w:shd w:val="clear" w:color="auto" w:fill="FFFFFF"/>
              <w:spacing w:before="0" w:beforeAutospacing="0" w:after="0" w:afterAutospacing="0"/>
              <w:ind w:firstLine="448"/>
              <w:jc w:val="both"/>
            </w:pPr>
            <w:bookmarkStart w:id="13" w:name="n595"/>
            <w:bookmarkEnd w:id="13"/>
            <w:r>
              <w:t>не надав забезпечення тендерної пропозиції, якщо таке забезпечення вимагалося замовником;</w:t>
            </w:r>
          </w:p>
          <w:p>
            <w:pPr>
              <w:pStyle w:val="rvps2"/>
              <w:shd w:val="clear" w:color="auto" w:fill="FFFFFF"/>
              <w:spacing w:before="0" w:beforeAutospacing="0" w:after="0" w:afterAutospacing="0"/>
              <w:ind w:firstLine="448"/>
              <w:jc w:val="both"/>
            </w:pPr>
            <w:bookmarkStart w:id="14" w:name="n596"/>
            <w:bookmarkEnd w:id="14"/>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rvps2"/>
              <w:shd w:val="clear" w:color="auto" w:fill="FFFFFF"/>
              <w:spacing w:before="0" w:beforeAutospacing="0" w:after="0" w:afterAutospacing="0"/>
              <w:ind w:firstLine="448"/>
              <w:jc w:val="both"/>
            </w:pPr>
            <w:bookmarkStart w:id="15" w:name="n597"/>
            <w:bookmarkEnd w:id="15"/>
            <w:r>
              <w:t xml:space="preserve">не надав обґрунтування аномально низької ціни тендерної пропозиції протягом строку, визначеного </w:t>
            </w:r>
            <w:hyperlink r:id="rId20" w:anchor="n1543" w:tgtFrame="_blank" w:history="1">
              <w:r>
                <w:rPr>
                  <w:rStyle w:val="a6"/>
                  <w:color w:val="auto"/>
                  <w:u w:val="none"/>
                </w:rPr>
                <w:t>абзацом першим</w:t>
              </w:r>
            </w:hyperlink>
            <w:r>
              <w:t xml:space="preserve"> частини чотирнадцятої статті 29 Закону/</w:t>
            </w:r>
            <w:hyperlink r:id="rId21" w:anchor="n581" w:history="1">
              <w:r>
                <w:rPr>
                  <w:rStyle w:val="a6"/>
                  <w:color w:val="auto"/>
                  <w:u w:val="none"/>
                </w:rPr>
                <w:t>абзацом дев’ятим</w:t>
              </w:r>
            </w:hyperlink>
            <w:r>
              <w:t xml:space="preserve"> пункту 37 цих особливостей;</w:t>
            </w:r>
          </w:p>
          <w:p>
            <w:pPr>
              <w:pStyle w:val="rvps2"/>
              <w:shd w:val="clear" w:color="auto" w:fill="FFFFFF"/>
              <w:spacing w:before="0" w:beforeAutospacing="0" w:after="0" w:afterAutospacing="0"/>
              <w:ind w:firstLine="448"/>
              <w:jc w:val="both"/>
            </w:pPr>
            <w:bookmarkStart w:id="16" w:name="n598"/>
            <w:bookmarkEnd w:id="16"/>
            <w:r>
              <w:t xml:space="preserve">визначив конфіденційною інформацію, що не може бути визначена як конфіденційна відповідно до вимог </w:t>
            </w:r>
            <w:hyperlink r:id="rId22" w:anchor="n584" w:history="1">
              <w:r>
                <w:rPr>
                  <w:rStyle w:val="a6"/>
                  <w:color w:val="auto"/>
                  <w:u w:val="none"/>
                </w:rPr>
                <w:t>пункту 40</w:t>
              </w:r>
            </w:hyperlink>
            <w:r>
              <w:t xml:space="preserve"> цих особливостей;</w:t>
            </w:r>
          </w:p>
          <w:p>
            <w:pPr>
              <w:pStyle w:val="rvps2"/>
              <w:shd w:val="clear" w:color="auto" w:fill="FFFFFF"/>
              <w:spacing w:before="0" w:beforeAutospacing="0" w:after="0" w:afterAutospacing="0"/>
              <w:ind w:firstLine="448"/>
              <w:jc w:val="both"/>
            </w:pPr>
            <w:bookmarkStart w:id="17" w:name="n599"/>
            <w:bookmarkEnd w:id="17"/>
            <w:r>
              <w:rPr>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w:t>
            </w:r>
            <w:r>
              <w:rPr>
                <w:shd w:val="clear" w:color="auto" w:fill="FFFFFF"/>
              </w:rPr>
              <w:lastRenderedPageBreak/>
              <w:t>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23" w:anchor="n2" w:history="1">
              <w:r>
                <w:rPr>
                  <w:rStyle w:val="a6"/>
                  <w:color w:val="auto"/>
                  <w:shd w:val="clear" w:color="auto" w:fill="FFFFFF"/>
                </w:rPr>
                <w:t>№ 1178</w:t>
              </w:r>
            </w:hyperlink>
            <w:r>
              <w:rPr>
                <w:shd w:val="clear" w:color="auto" w:fill="FFFFFF"/>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shd w:val="clear" w:color="auto" w:fill="FFFFFF"/>
              <w:ind w:firstLine="505"/>
              <w:jc w:val="both"/>
              <w:rPr>
                <w:rFonts w:ascii="Times New Roman" w:eastAsia="Times New Roman" w:hAnsi="Times New Roman" w:cs="Times New Roman"/>
                <w:sz w:val="24"/>
                <w:szCs w:val="24"/>
              </w:rPr>
            </w:pPr>
            <w:bookmarkStart w:id="18" w:name="n142"/>
            <w:bookmarkEnd w:id="18"/>
            <w:r>
              <w:rPr>
                <w:rFonts w:ascii="Times New Roman" w:eastAsia="Times New Roman" w:hAnsi="Times New Roman" w:cs="Times New Roman"/>
                <w:sz w:val="24"/>
                <w:szCs w:val="24"/>
              </w:rPr>
              <w:t>2) тендерна пропозиція:</w:t>
            </w:r>
          </w:p>
          <w:p>
            <w:pPr>
              <w:shd w:val="clear" w:color="auto" w:fill="FFFFFF"/>
              <w:ind w:firstLine="505"/>
              <w:jc w:val="both"/>
              <w:rPr>
                <w:rFonts w:ascii="Times New Roman" w:eastAsia="Times New Roman" w:hAnsi="Times New Roman" w:cs="Times New Roman"/>
                <w:sz w:val="24"/>
                <w:szCs w:val="24"/>
              </w:rPr>
            </w:pPr>
            <w:bookmarkStart w:id="19" w:name="n143"/>
            <w:bookmarkEnd w:id="19"/>
            <w:r>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w:t>
            </w:r>
          </w:p>
          <w:p>
            <w:pPr>
              <w:shd w:val="clear" w:color="auto" w:fill="FFFFFF"/>
              <w:ind w:firstLine="505"/>
              <w:jc w:val="both"/>
              <w:rPr>
                <w:rFonts w:ascii="Times New Roman" w:eastAsia="Times New Roman" w:hAnsi="Times New Roman" w:cs="Times New Roman"/>
                <w:sz w:val="24"/>
                <w:szCs w:val="24"/>
              </w:rPr>
            </w:pPr>
            <w:bookmarkStart w:id="20" w:name="n144"/>
            <w:bookmarkEnd w:id="20"/>
            <w:r>
              <w:rPr>
                <w:rFonts w:ascii="Times New Roman" w:eastAsia="Times New Roman" w:hAnsi="Times New Roman" w:cs="Times New Roman"/>
                <w:sz w:val="24"/>
                <w:szCs w:val="24"/>
              </w:rPr>
              <w:t>викладена іншою мовою (мовами), ніж мова (мови), що передбачена тендерною документацією;</w:t>
            </w:r>
          </w:p>
          <w:p>
            <w:pPr>
              <w:shd w:val="clear" w:color="auto" w:fill="FFFFFF"/>
              <w:ind w:firstLine="505"/>
              <w:jc w:val="both"/>
              <w:rPr>
                <w:rFonts w:ascii="Times New Roman" w:eastAsia="Times New Roman" w:hAnsi="Times New Roman" w:cs="Times New Roman"/>
                <w:sz w:val="24"/>
                <w:szCs w:val="24"/>
              </w:rPr>
            </w:pPr>
            <w:bookmarkStart w:id="21" w:name="n145"/>
            <w:bookmarkEnd w:id="21"/>
            <w:r>
              <w:rPr>
                <w:rFonts w:ascii="Times New Roman" w:eastAsia="Times New Roman" w:hAnsi="Times New Roman" w:cs="Times New Roman"/>
                <w:sz w:val="24"/>
                <w:szCs w:val="24"/>
              </w:rPr>
              <w:t>є такою, строк дії якої закінчився;</w:t>
            </w:r>
          </w:p>
          <w:p>
            <w:pPr>
              <w:shd w:val="clear" w:color="auto" w:fill="FFFFFF"/>
              <w:ind w:firstLine="502"/>
              <w:jc w:val="both"/>
              <w:rPr>
                <w:rFonts w:ascii="Times New Roman" w:eastAsia="Times New Roman" w:hAnsi="Times New Roman" w:cs="Times New Roman"/>
                <w:sz w:val="24"/>
                <w:szCs w:val="24"/>
              </w:rPr>
            </w:pPr>
            <w:bookmarkStart w:id="22" w:name="n146"/>
            <w:bookmarkEnd w:id="22"/>
            <w:r>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hd w:val="clear" w:color="auto" w:fill="FFFFFF"/>
              <w:ind w:firstLine="502"/>
              <w:jc w:val="both"/>
              <w:rPr>
                <w:rFonts w:ascii="Times New Roman" w:eastAsia="Times New Roman" w:hAnsi="Times New Roman" w:cs="Times New Roman"/>
                <w:sz w:val="24"/>
                <w:szCs w:val="24"/>
              </w:rPr>
            </w:pPr>
            <w:bookmarkStart w:id="23" w:name="n147"/>
            <w:bookmarkEnd w:id="23"/>
            <w:r>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до </w:t>
            </w:r>
            <w:hyperlink r:id="rId24" w:anchor="n1422" w:tgtFrame="_blank" w:history="1">
              <w:r>
                <w:rPr>
                  <w:rFonts w:ascii="Times New Roman" w:eastAsia="Times New Roman" w:hAnsi="Times New Roman" w:cs="Times New Roman"/>
                  <w:sz w:val="24"/>
                  <w:szCs w:val="24"/>
                </w:rPr>
                <w:t>абзацу першого</w:t>
              </w:r>
            </w:hyperlink>
            <w:r>
              <w:rPr>
                <w:rFonts w:ascii="Times New Roman" w:hAnsi="Times New Roman" w:cs="Times New Roman"/>
                <w:sz w:val="24"/>
                <w:szCs w:val="24"/>
              </w:rPr>
              <w:t xml:space="preserve"> </w:t>
            </w:r>
            <w:r>
              <w:rPr>
                <w:rFonts w:ascii="Times New Roman" w:eastAsia="Times New Roman" w:hAnsi="Times New Roman" w:cs="Times New Roman"/>
                <w:sz w:val="24"/>
                <w:szCs w:val="24"/>
              </w:rPr>
              <w:t>частини третьої статті 22 Закону;</w:t>
            </w:r>
          </w:p>
          <w:p>
            <w:pPr>
              <w:shd w:val="clear" w:color="auto" w:fill="FFFFFF"/>
              <w:ind w:firstLine="502"/>
              <w:jc w:val="both"/>
              <w:rPr>
                <w:rFonts w:ascii="Times New Roman" w:eastAsia="Times New Roman" w:hAnsi="Times New Roman" w:cs="Times New Roman"/>
                <w:sz w:val="24"/>
                <w:szCs w:val="24"/>
              </w:rPr>
            </w:pPr>
            <w:bookmarkStart w:id="24" w:name="n148"/>
            <w:bookmarkEnd w:id="24"/>
            <w:r>
              <w:rPr>
                <w:rFonts w:ascii="Times New Roman" w:eastAsia="Times New Roman" w:hAnsi="Times New Roman" w:cs="Times New Roman"/>
                <w:sz w:val="24"/>
                <w:szCs w:val="24"/>
              </w:rPr>
              <w:t>3) переможець процедури закупівлі:</w:t>
            </w:r>
          </w:p>
          <w:p>
            <w:pPr>
              <w:pStyle w:val="rvps2"/>
              <w:shd w:val="clear" w:color="auto" w:fill="FFFFFF"/>
              <w:spacing w:before="0" w:beforeAutospacing="0" w:after="0" w:afterAutospacing="0"/>
              <w:ind w:firstLine="567"/>
              <w:jc w:val="both"/>
            </w:pPr>
            <w:bookmarkStart w:id="25" w:name="n149"/>
            <w:bookmarkEnd w:id="25"/>
            <w:r>
              <w:t>відмовився від підписання договору про закупівлю відповідно до вимог тендерної документації або укладення договору про закупівлю;</w:t>
            </w:r>
          </w:p>
          <w:p>
            <w:pPr>
              <w:pStyle w:val="rvps2"/>
              <w:shd w:val="clear" w:color="auto" w:fill="FFFFFF"/>
              <w:spacing w:before="0" w:beforeAutospacing="0" w:after="0" w:afterAutospacing="0"/>
              <w:ind w:firstLine="567"/>
              <w:jc w:val="both"/>
              <w:rPr>
                <w:shd w:val="clear" w:color="auto" w:fill="FFFFFF"/>
              </w:rPr>
            </w:pPr>
            <w:bookmarkStart w:id="26" w:name="n150"/>
            <w:bookmarkEnd w:id="26"/>
            <w:r>
              <w:rPr>
                <w:shd w:val="clear" w:color="auto" w:fill="FFFFFF"/>
              </w:rPr>
              <w:t xml:space="preserve">не надав у спосіб, зазначений в тендерній документації, документи, що підтверджують відсутність підстав, визначених у </w:t>
            </w:r>
            <w:hyperlink r:id="rId25" w:anchor="n618" w:history="1">
              <w:r>
                <w:rPr>
                  <w:rStyle w:val="a6"/>
                  <w:color w:val="auto"/>
                  <w:u w:val="none"/>
                  <w:shd w:val="clear" w:color="auto" w:fill="FFFFFF"/>
                </w:rPr>
                <w:t>підпунктах 3</w:t>
              </w:r>
            </w:hyperlink>
            <w:r>
              <w:rPr>
                <w:shd w:val="clear" w:color="auto" w:fill="FFFFFF"/>
              </w:rPr>
              <w:t xml:space="preserve">, </w:t>
            </w:r>
            <w:hyperlink r:id="rId26" w:anchor="n620" w:history="1">
              <w:r>
                <w:rPr>
                  <w:rStyle w:val="a6"/>
                  <w:color w:val="auto"/>
                  <w:u w:val="none"/>
                  <w:shd w:val="clear" w:color="auto" w:fill="FFFFFF"/>
                </w:rPr>
                <w:t>5</w:t>
              </w:r>
            </w:hyperlink>
            <w:r>
              <w:rPr>
                <w:shd w:val="clear" w:color="auto" w:fill="FFFFFF"/>
              </w:rPr>
              <w:t xml:space="preserve">, </w:t>
            </w:r>
            <w:hyperlink r:id="rId27" w:anchor="n621" w:history="1">
              <w:r>
                <w:rPr>
                  <w:rStyle w:val="a6"/>
                  <w:color w:val="auto"/>
                  <w:u w:val="none"/>
                  <w:shd w:val="clear" w:color="auto" w:fill="FFFFFF"/>
                </w:rPr>
                <w:t>6</w:t>
              </w:r>
            </w:hyperlink>
            <w:r>
              <w:rPr>
                <w:shd w:val="clear" w:color="auto" w:fill="FFFFFF"/>
              </w:rPr>
              <w:t xml:space="preserve"> і </w:t>
            </w:r>
            <w:hyperlink r:id="rId28" w:anchor="n627" w:history="1">
              <w:r>
                <w:rPr>
                  <w:rStyle w:val="a6"/>
                  <w:color w:val="auto"/>
                  <w:u w:val="none"/>
                  <w:shd w:val="clear" w:color="auto" w:fill="FFFFFF"/>
                </w:rPr>
                <w:t>12</w:t>
              </w:r>
            </w:hyperlink>
            <w:r>
              <w:rPr>
                <w:shd w:val="clear" w:color="auto" w:fill="FFFFFF"/>
              </w:rPr>
              <w:t xml:space="preserve"> та в </w:t>
            </w:r>
            <w:hyperlink r:id="rId29" w:anchor="n628" w:history="1">
              <w:r>
                <w:rPr>
                  <w:rStyle w:val="a6"/>
                  <w:color w:val="auto"/>
                  <w:u w:val="none"/>
                  <w:shd w:val="clear" w:color="auto" w:fill="FFFFFF"/>
                </w:rPr>
                <w:t>абзаці чотирнадцятому</w:t>
              </w:r>
            </w:hyperlink>
            <w:r>
              <w:rPr>
                <w:shd w:val="clear" w:color="auto" w:fill="FFFFFF"/>
              </w:rPr>
              <w:t xml:space="preserve"> пункту 47 цих особливостей;</w:t>
            </w:r>
            <w:bookmarkStart w:id="27" w:name="n397"/>
            <w:bookmarkStart w:id="28" w:name="n151"/>
            <w:bookmarkEnd w:id="27"/>
            <w:bookmarkEnd w:id="28"/>
          </w:p>
          <w:p>
            <w:pPr>
              <w:pStyle w:val="rvps2"/>
              <w:shd w:val="clear" w:color="auto" w:fill="FFFFFF"/>
              <w:spacing w:before="0" w:beforeAutospacing="0" w:after="0" w:afterAutospacing="0"/>
              <w:ind w:firstLine="567"/>
              <w:jc w:val="both"/>
            </w:pPr>
            <w:r>
              <w:t xml:space="preserve">не надав копію ліцензії або документа дозвільного характеру (у разі їх наявності) відповідно до </w:t>
            </w:r>
            <w:hyperlink r:id="rId30" w:anchor="n1762" w:tgtFrame="_blank" w:history="1">
              <w:r>
                <w:rPr>
                  <w:rStyle w:val="a6"/>
                  <w:color w:val="auto"/>
                  <w:u w:val="none"/>
                </w:rPr>
                <w:t>частини другої</w:t>
              </w:r>
            </w:hyperlink>
            <w:r>
              <w:t xml:space="preserve"> статті 41 Закону;</w:t>
            </w:r>
          </w:p>
          <w:p>
            <w:pPr>
              <w:pStyle w:val="rvps2"/>
              <w:shd w:val="clear" w:color="auto" w:fill="FFFFFF"/>
              <w:spacing w:before="0" w:beforeAutospacing="0" w:after="0" w:afterAutospacing="0"/>
              <w:ind w:firstLine="567"/>
              <w:jc w:val="both"/>
            </w:pPr>
            <w:bookmarkStart w:id="29" w:name="n152"/>
            <w:bookmarkEnd w:id="29"/>
            <w:r>
              <w:t>не надав забезпечення виконання договору про закупівлю, якщо таке забезпечення вимагалося замовником;</w:t>
            </w:r>
          </w:p>
          <w:p>
            <w:pPr>
              <w:pStyle w:val="rvps2"/>
              <w:shd w:val="clear" w:color="auto" w:fill="FFFFFF"/>
              <w:spacing w:before="0" w:beforeAutospacing="0" w:after="0" w:afterAutospacing="0"/>
              <w:ind w:firstLine="567"/>
              <w:jc w:val="both"/>
            </w:pPr>
            <w:bookmarkStart w:id="30" w:name="n153"/>
            <w:bookmarkEnd w:id="30"/>
            <w:r>
              <w:t xml:space="preserve">надав недостовірну інформацію, що є суттєвою для визначення результатів процедури закупівлі, яку замовником виявлено згідно з </w:t>
            </w:r>
            <w:hyperlink r:id="rId31" w:anchor="n326" w:history="1">
              <w:r>
                <w:rPr>
                  <w:rStyle w:val="a6"/>
                  <w:color w:val="auto"/>
                  <w:u w:val="none"/>
                </w:rPr>
                <w:t>абзацом другим</w:t>
              </w:r>
            </w:hyperlink>
            <w:r>
              <w:t xml:space="preserve"> пункту 42 Особливостей.</w:t>
            </w:r>
          </w:p>
          <w:p>
            <w:pPr>
              <w:pStyle w:val="rvps2"/>
              <w:shd w:val="clear" w:color="auto" w:fill="FFFFFF"/>
              <w:spacing w:before="0" w:beforeAutospacing="0" w:after="0" w:afterAutospacing="0"/>
              <w:ind w:firstLine="448"/>
              <w:jc w:val="both"/>
            </w:pPr>
            <w:bookmarkStart w:id="31" w:name="n332"/>
            <w:bookmarkEnd w:id="31"/>
            <w:r>
              <w:rPr>
                <w:highlight w:val="white"/>
              </w:rPr>
              <w:t xml:space="preserve">є юридичною особою – резидентом </w:t>
            </w:r>
            <w:r>
              <w:rPr>
                <w:shd w:val="clear" w:color="auto" w:fill="FFFFFF"/>
              </w:rPr>
              <w:t xml:space="preserve">Російської Федерації/Республіки Білорусь/Ісламської Республіки Іран </w:t>
            </w:r>
            <w:r>
              <w:rPr>
                <w:shd w:val="clear" w:color="auto" w:fill="FFFFFF"/>
              </w:rPr>
              <w:lastRenderedPageBreak/>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32" w:anchor="n2" w:history="1">
              <w:r>
                <w:rPr>
                  <w:rStyle w:val="a6"/>
                  <w:color w:val="auto"/>
                  <w:shd w:val="clear" w:color="auto" w:fill="FFFFFF"/>
                </w:rPr>
                <w:t>№ 1178</w:t>
              </w:r>
            </w:hyperlink>
            <w:r>
              <w:rPr>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widowControl w:val="0"/>
              <w:pBdr>
                <w:top w:val="nil"/>
                <w:left w:val="nil"/>
                <w:bottom w:val="nil"/>
                <w:right w:val="nil"/>
                <w:between w:val="nil"/>
              </w:pBdr>
              <w:ind w:firstLine="46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47 Особливостей.</w:t>
            </w:r>
          </w:p>
          <w:p>
            <w:pPr>
              <w:shd w:val="clear" w:color="auto" w:fill="FFFFFF"/>
              <w:ind w:firstLine="5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pPr>
              <w:shd w:val="clear" w:color="auto" w:fill="FFFFFF"/>
              <w:ind w:firstLine="502"/>
              <w:jc w:val="both"/>
              <w:rPr>
                <w:rFonts w:ascii="Times New Roman" w:eastAsia="Times New Roman" w:hAnsi="Times New Roman" w:cs="Times New Roman"/>
                <w:sz w:val="24"/>
                <w:szCs w:val="24"/>
              </w:rPr>
            </w:pPr>
            <w:bookmarkStart w:id="32" w:name="n155"/>
            <w:bookmarkEnd w:id="32"/>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hd w:val="clear" w:color="auto" w:fill="FFFFFF"/>
              <w:ind w:firstLine="502"/>
              <w:jc w:val="both"/>
              <w:rPr>
                <w:rFonts w:ascii="Times New Roman" w:eastAsia="Times New Roman" w:hAnsi="Times New Roman" w:cs="Times New Roman"/>
                <w:sz w:val="24"/>
                <w:szCs w:val="24"/>
              </w:rPr>
            </w:pPr>
            <w:bookmarkStart w:id="33" w:name="n156"/>
            <w:bookmarkEnd w:id="33"/>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hd w:val="clear" w:color="auto" w:fill="FFFFFF"/>
              <w:ind w:firstLine="5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hd w:val="clear" w:color="auto" w:fill="FFFFFF"/>
              <w:ind w:firstLine="5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33" w:anchor="n1039" w:tgtFrame="_blank" w:history="1">
              <w:r>
                <w:rPr>
                  <w:rFonts w:ascii="Times New Roman" w:eastAsia="Times New Roman" w:hAnsi="Times New Roman" w:cs="Times New Roman"/>
                  <w:sz w:val="24"/>
                  <w:szCs w:val="24"/>
                </w:rPr>
                <w:t>статті 10</w:t>
              </w:r>
            </w:hyperlink>
            <w:r>
              <w:rPr>
                <w:rFonts w:ascii="Times New Roman" w:eastAsia="Times New Roman" w:hAnsi="Times New Roman" w:cs="Times New Roman"/>
                <w:sz w:val="24"/>
                <w:szCs w:val="24"/>
              </w:rPr>
              <w:t> Закону.</w:t>
            </w:r>
          </w:p>
        </w:tc>
      </w:tr>
      <w:tr>
        <w:trPr>
          <w:trHeight w:val="472"/>
          <w:jc w:val="center"/>
        </w:trPr>
        <w:tc>
          <w:tcPr>
            <w:tcW w:w="10201" w:type="dxa"/>
            <w:gridSpan w:val="3"/>
            <w:vAlign w:val="center"/>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trPr>
          <w:trHeight w:val="1119"/>
          <w:jc w:val="center"/>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тендеру чи визнання тендеру таким, що не відбувся</w:t>
            </w:r>
          </w:p>
        </w:tc>
        <w:tc>
          <w:tcPr>
            <w:tcW w:w="6661" w:type="dxa"/>
            <w:vAlign w:val="center"/>
          </w:tcPr>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pPr>
              <w:shd w:val="clear" w:color="auto" w:fill="FFFFFF"/>
              <w:ind w:firstLine="5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відсутності подальшої потреби в закупівлі товарів, робіт чи послуг;</w:t>
            </w:r>
          </w:p>
          <w:p>
            <w:pPr>
              <w:shd w:val="clear" w:color="auto" w:fill="FFFFFF"/>
              <w:ind w:firstLine="502"/>
              <w:jc w:val="both"/>
              <w:rPr>
                <w:rFonts w:ascii="Times New Roman" w:eastAsia="Times New Roman" w:hAnsi="Times New Roman" w:cs="Times New Roman"/>
                <w:sz w:val="24"/>
                <w:szCs w:val="24"/>
              </w:rPr>
            </w:pPr>
            <w:bookmarkStart w:id="34" w:name="n175"/>
            <w:bookmarkEnd w:id="34"/>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hd w:val="clear" w:color="auto" w:fill="FFFFFF"/>
              <w:ind w:firstLine="502"/>
              <w:jc w:val="both"/>
              <w:rPr>
                <w:rFonts w:ascii="Times New Roman" w:eastAsia="Times New Roman" w:hAnsi="Times New Roman" w:cs="Times New Roman"/>
                <w:sz w:val="24"/>
                <w:szCs w:val="24"/>
              </w:rPr>
            </w:pPr>
            <w:bookmarkStart w:id="35" w:name="n176"/>
            <w:bookmarkEnd w:id="35"/>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скорочення обсягу видатків на здійснення закупівлі товарів, робіт чи послуг;</w:t>
            </w:r>
          </w:p>
          <w:p>
            <w:pPr>
              <w:shd w:val="clear" w:color="auto" w:fill="FFFFFF"/>
              <w:ind w:firstLine="502"/>
              <w:jc w:val="both"/>
              <w:rPr>
                <w:rFonts w:ascii="Times New Roman" w:eastAsia="Times New Roman" w:hAnsi="Times New Roman" w:cs="Times New Roman"/>
                <w:sz w:val="24"/>
                <w:szCs w:val="24"/>
              </w:rPr>
            </w:pPr>
            <w:bookmarkStart w:id="36" w:name="n177"/>
            <w:bookmarkEnd w:id="36"/>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коли здійснення закупівлі стало неможливим внаслідок дії обставин непереборної сили.</w:t>
            </w:r>
          </w:p>
          <w:p>
            <w:pPr>
              <w:shd w:val="clear" w:color="auto" w:fill="FFFFFF"/>
              <w:ind w:firstLine="502"/>
              <w:jc w:val="both"/>
              <w:rPr>
                <w:rFonts w:ascii="Times New Roman" w:eastAsia="Times New Roman" w:hAnsi="Times New Roman" w:cs="Times New Roman"/>
                <w:sz w:val="24"/>
                <w:szCs w:val="24"/>
              </w:rPr>
            </w:pPr>
            <w:bookmarkStart w:id="37" w:name="n178"/>
            <w:bookmarkEnd w:id="37"/>
            <w:r>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trPr>
          <w:trHeight w:val="416"/>
          <w:jc w:val="center"/>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укладання догово-ру про закупівлю</w:t>
            </w:r>
          </w:p>
        </w:tc>
        <w:tc>
          <w:tcPr>
            <w:tcW w:w="6661" w:type="dxa"/>
            <w:vAlign w:val="center"/>
          </w:tcPr>
          <w:p>
            <w:pPr>
              <w:widowControl w:val="0"/>
              <w:ind w:firstLine="46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w:t>
            </w:r>
            <w:r>
              <w:rPr>
                <w:rFonts w:ascii="Times New Roman" w:eastAsia="Times New Roman" w:hAnsi="Times New Roman" w:cs="Times New Roman"/>
                <w:sz w:val="24"/>
                <w:szCs w:val="24"/>
                <w:highlight w:val="white"/>
              </w:rPr>
              <w:lastRenderedPageBreak/>
              <w:t xml:space="preserve">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widowControl w:val="0"/>
              <w:ind w:firstLine="46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863"/>
          <w:jc w:val="center"/>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Проєкт договору про закупівлю</w:t>
            </w:r>
          </w:p>
        </w:tc>
        <w:tc>
          <w:tcPr>
            <w:tcW w:w="6661" w:type="dxa"/>
          </w:tcPr>
          <w:p>
            <w:pPr>
              <w:widowControl w:val="0"/>
              <w:ind w:firstLine="4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оговору про закупівлю викладено в Додатку 4 до цієї тендерної документації.</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pPr>
              <w:widowControl w:val="0"/>
              <w:ind w:firstLine="4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інформацію про право підписання договору про закупівлю;</w:t>
            </w:r>
          </w:p>
          <w:p>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pPr>
              <w:widowControl w:val="0"/>
              <w:ind w:firstLine="461"/>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sz w:val="24"/>
                <w:szCs w:val="24"/>
                <w:highlight w:val="white"/>
              </w:rPr>
              <w:t xml:space="preserve"> абзацу 2 підпункту 3 пункту 44 Особливостей.</w:t>
            </w:r>
          </w:p>
        </w:tc>
      </w:tr>
      <w:tr>
        <w:trPr>
          <w:trHeight w:val="863"/>
          <w:jc w:val="center"/>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договору про закупівлю</w:t>
            </w:r>
          </w:p>
        </w:tc>
        <w:tc>
          <w:tcPr>
            <w:tcW w:w="6661" w:type="dxa"/>
          </w:tcPr>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перерахунку ціни за результатами електронного аукціону в бік зменшення ціни тендерної пропозиції учасника без зменшення обсягів закупівлі;</w:t>
            </w:r>
          </w:p>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trPr>
          <w:trHeight w:val="639"/>
          <w:jc w:val="center"/>
        </w:trPr>
        <w:tc>
          <w:tcPr>
            <w:tcW w:w="705" w:type="dxa"/>
          </w:tcPr>
          <w:p>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виконання договору про закупівлю</w:t>
            </w:r>
          </w:p>
        </w:tc>
        <w:tc>
          <w:tcPr>
            <w:tcW w:w="6661" w:type="dxa"/>
          </w:tcPr>
          <w:p>
            <w:pPr>
              <w:widowControl w:val="0"/>
              <w:ind w:firstLine="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pPr>
        <w:widowControl w:val="0"/>
        <w:spacing w:after="0" w:line="240" w:lineRule="auto"/>
        <w:jc w:val="both"/>
        <w:rPr>
          <w:rFonts w:ascii="Times New Roman" w:eastAsia="Times New Roman" w:hAnsi="Times New Roman" w:cs="Times New Roman"/>
          <w:sz w:val="24"/>
          <w:szCs w:val="24"/>
          <w:highlight w:val="green"/>
        </w:rPr>
      </w:pPr>
      <w:bookmarkStart w:id="38" w:name="_heading=h.2s8eyo1" w:colFirst="0" w:colLast="0"/>
      <w:bookmarkEnd w:id="38"/>
    </w:p>
    <w:p>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 Додаток 1 до тендерної документації </w:t>
      </w:r>
      <w:r>
        <w:rPr>
          <w:rFonts w:ascii="Times New Roman" w:eastAsia="Times New Roman" w:hAnsi="Times New Roman" w:cs="Times New Roman"/>
          <w:sz w:val="24"/>
          <w:szCs w:val="24"/>
        </w:rPr>
        <w:t>на 5 арк. в 1 прим.</w:t>
      </w:r>
    </w:p>
    <w:p>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Додаток 2 до тендерної документації на 19 арк. в 1 прим.</w:t>
      </w:r>
    </w:p>
    <w:p>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rPr>
        <w:t xml:space="preserve">3. Додаток 3 до тендерної документації на </w:t>
      </w:r>
      <w:r>
        <w:rPr>
          <w:rFonts w:ascii="Times New Roman" w:eastAsia="Times New Roman" w:hAnsi="Times New Roman" w:cs="Times New Roman"/>
          <w:sz w:val="24"/>
          <w:szCs w:val="24"/>
          <w:lang w:val="ru-RU"/>
        </w:rPr>
        <w:t xml:space="preserve">1 </w:t>
      </w:r>
      <w:r>
        <w:rPr>
          <w:rFonts w:ascii="Times New Roman" w:eastAsia="Times New Roman" w:hAnsi="Times New Roman" w:cs="Times New Roman"/>
          <w:sz w:val="24"/>
          <w:szCs w:val="24"/>
        </w:rPr>
        <w:t>арк</w:t>
      </w:r>
      <w:r>
        <w:rPr>
          <w:rFonts w:ascii="Times New Roman" w:eastAsia="Times New Roman" w:hAnsi="Times New Roman" w:cs="Times New Roman"/>
          <w:sz w:val="24"/>
          <w:szCs w:val="24"/>
          <w:highlight w:val="white"/>
        </w:rPr>
        <w:t>. в 1 прим</w:t>
      </w:r>
    </w:p>
    <w:p>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rPr>
        <w:t xml:space="preserve">4. Додаток 4 до тендерної документації на </w:t>
      </w:r>
      <w:r>
        <w:rPr>
          <w:rFonts w:ascii="Times New Roman" w:eastAsia="Times New Roman" w:hAnsi="Times New Roman" w:cs="Times New Roman"/>
          <w:sz w:val="24"/>
          <w:szCs w:val="24"/>
          <w:lang w:val="ru-RU"/>
        </w:rPr>
        <w:t xml:space="preserve">6 </w:t>
      </w:r>
      <w:r>
        <w:rPr>
          <w:rFonts w:ascii="Times New Roman" w:eastAsia="Times New Roman" w:hAnsi="Times New Roman" w:cs="Times New Roman"/>
          <w:sz w:val="24"/>
          <w:szCs w:val="24"/>
        </w:rPr>
        <w:t>арк</w:t>
      </w:r>
      <w:r>
        <w:rPr>
          <w:rFonts w:ascii="Times New Roman" w:eastAsia="Times New Roman" w:hAnsi="Times New Roman" w:cs="Times New Roman"/>
          <w:sz w:val="24"/>
          <w:szCs w:val="24"/>
          <w:highlight w:val="white"/>
        </w:rPr>
        <w:t>. в 1 прим</w:t>
      </w:r>
    </w:p>
    <w:p>
      <w:pPr>
        <w:widowControl w:val="0"/>
        <w:spacing w:after="0" w:line="240" w:lineRule="auto"/>
        <w:jc w:val="both"/>
        <w:rPr>
          <w:rFonts w:ascii="Times New Roman" w:eastAsia="Times New Roman" w:hAnsi="Times New Roman" w:cs="Times New Roman"/>
          <w:sz w:val="24"/>
          <w:szCs w:val="24"/>
        </w:rPr>
      </w:pPr>
    </w:p>
    <w:sectPr>
      <w:headerReference w:type="default" r:id="rId34"/>
      <w:footerReference w:type="default" r:id="rId35"/>
      <w:pgSz w:w="11906" w:h="16838"/>
      <w:pgMar w:top="851" w:right="567" w:bottom="851"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pPr>
        <w:spacing w:after="0" w:line="240" w:lineRule="auto"/>
      </w:pPr>
      <w:r>
        <w:separator/>
      </w:r>
    </w:p>
  </w:endnote>
  <w:endnote w:type="continuationSeparator" w:id="1">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9822"/>
      <w:docPartObj>
        <w:docPartGallery w:val="Page Numbers (Top of Page)"/>
        <w:docPartUnique/>
      </w:docPartObj>
    </w:sdtPr>
    <w:sdtEndPr>
      <w:rPr>
        <w:rFonts w:ascii="Times New Roman" w:hAnsi="Times New Roman"/>
        <w:sz w:val="24"/>
      </w:rPr>
    </w:sdtEndPr>
    <w:sdtContent>
      <w:p>
        <w:pPr>
          <w:pStyle w:val="af1"/>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Pr>
            <w:rFonts w:ascii="Times New Roman" w:hAnsi="Times New Roman"/>
            <w:noProof/>
            <w:sz w:val="24"/>
          </w:rPr>
          <w:t>12</w:t>
        </w:r>
        <w:r>
          <w:rPr>
            <w:rFonts w:ascii="Times New Roman" w:hAnsi="Times New Roman"/>
            <w:sz w:val="24"/>
          </w:rPr>
          <w:fldChar w:fldCharType="end"/>
        </w:r>
      </w:p>
    </w:sdtContent>
  </w:sdt>
  <w:p>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71731"/>
    <w:multiLevelType w:val="multilevel"/>
    <w:tmpl w:val="CC267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A76523"/>
    <w:multiLevelType w:val="multilevel"/>
    <w:tmpl w:val="77FA23A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1847C4"/>
    <w:multiLevelType w:val="hybridMultilevel"/>
    <w:tmpl w:val="A7E0A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6A3072"/>
    <w:multiLevelType w:val="multilevel"/>
    <w:tmpl w:val="A8EE2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D0A323D"/>
    <w:multiLevelType w:val="multilevel"/>
    <w:tmpl w:val="1602A5C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06073AD"/>
    <w:multiLevelType w:val="multilevel"/>
    <w:tmpl w:val="E3A00A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pPr>
      <w:ind w:left="720"/>
      <w:contextualSpacing/>
    </w:pPr>
  </w:style>
  <w:style w:type="character" w:styleId="a6">
    <w:name w:val="Hyperlink"/>
    <w:basedOn w:val="a0"/>
    <w:uiPriority w:val="99"/>
    <w:unhideWhenUsed/>
    <w:rPr>
      <w:color w:val="0563C1" w:themeColor="hyperlink"/>
      <w:u w:val="single"/>
    </w:rPr>
  </w:style>
  <w:style w:type="character" w:customStyle="1" w:styleId="UnresolvedMention">
    <w:name w:val="Unresolved Mention"/>
    <w:basedOn w:val="a0"/>
    <w:uiPriority w:val="99"/>
    <w:semiHidden/>
    <w:unhideWhenUsed/>
    <w:rPr>
      <w:color w:val="605E5C"/>
      <w:shd w:val="clear" w:color="auto" w:fill="E1DFDD"/>
    </w:rPr>
  </w:style>
  <w:style w:type="paragraph" w:styleId="a7">
    <w:name w:val="Balloon Text"/>
    <w:basedOn w:val="a"/>
    <w:link w:val="a8"/>
    <w:uiPriority w:val="99"/>
    <w:semiHidden/>
    <w:unhideWhenUse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Pr>
      <w:rFonts w:ascii="Segoe UI" w:hAnsi="Segoe UI" w:cs="Segoe UI"/>
      <w:sz w:val="18"/>
      <w:szCs w:val="18"/>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iPriority w:val="99"/>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Pr>
      <w:rFonts w:cs="Times New Roman"/>
    </w:rPr>
  </w:style>
  <w:style w:type="paragraph" w:customStyle="1" w:styleId="tj">
    <w:name w:val="tj"/>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locked/>
    <w:rPr>
      <w:rFonts w:ascii="Times New Roman" w:eastAsia="Times New Roman" w:hAnsi="Times New Roman" w:cs="Times New Roman"/>
      <w:sz w:val="24"/>
      <w:szCs w:val="24"/>
      <w:lang w:eastAsia="uk-UA"/>
    </w:rPr>
  </w:style>
  <w:style w:type="paragraph" w:customStyle="1" w:styleId="rvps14">
    <w:name w:val="rvps14"/>
    <w:basedOn w:val="a"/>
    <w:uiPriority w:val="99"/>
    <w:pPr>
      <w:spacing w:before="100" w:beforeAutospacing="1" w:after="100" w:afterAutospacing="1" w:line="240" w:lineRule="auto"/>
    </w:pPr>
    <w:rPr>
      <w:rFonts w:eastAsia="Times New Roman"/>
      <w:sz w:val="24"/>
      <w:szCs w:val="24"/>
      <w:lang w:eastAsia="uk-UA"/>
    </w:rPr>
  </w:style>
  <w:style w:type="paragraph" w:customStyle="1" w:styleId="ae">
    <w:name w:val="Обычный (веб) + Черный"/>
    <w:basedOn w:val="a"/>
    <w:pPr>
      <w:keepNext/>
      <w:suppressAutoHyphens/>
      <w:spacing w:before="120" w:after="40" w:line="240" w:lineRule="auto"/>
      <w:ind w:firstLine="630"/>
      <w:jc w:val="both"/>
    </w:pPr>
    <w:rPr>
      <w:rFonts w:ascii="Times New Roman" w:hAnsi="Times New Roman" w:cs="Times New Roman"/>
      <w:bCs/>
      <w:kern w:val="1"/>
      <w:sz w:val="24"/>
      <w:szCs w:val="24"/>
      <w:lang w:eastAsia="ar-SA"/>
    </w:rPr>
  </w:style>
  <w:style w:type="paragraph" w:styleId="af">
    <w:name w:val="No Spacing"/>
    <w:link w:val="af0"/>
    <w:uiPriority w:val="99"/>
    <w:qFormat/>
    <w:pPr>
      <w:spacing w:after="0" w:line="240" w:lineRule="auto"/>
    </w:pPr>
    <w:rPr>
      <w:rFonts w:cs="Times New Roman"/>
      <w:lang w:val="ru-RU" w:eastAsia="en-US"/>
    </w:rPr>
  </w:style>
  <w:style w:type="paragraph" w:customStyle="1" w:styleId="normal">
    <w:name w:val="normal"/>
    <w:pPr>
      <w:spacing w:after="0" w:line="276" w:lineRule="auto"/>
    </w:pPr>
    <w:rPr>
      <w:rFonts w:ascii="Arial" w:eastAsia="Arial" w:hAnsi="Arial" w:cs="Arial"/>
      <w:color w:val="000000"/>
      <w:lang w:val="ru-RU"/>
    </w:rPr>
  </w:style>
  <w:style w:type="paragraph" w:styleId="af1">
    <w:name w:val="header"/>
    <w:basedOn w:val="a"/>
    <w:link w:val="af2"/>
    <w:uiPriority w:val="99"/>
    <w:unhideWhenUsed/>
    <w:pPr>
      <w:tabs>
        <w:tab w:val="center" w:pos="4677"/>
        <w:tab w:val="right" w:pos="9355"/>
      </w:tabs>
      <w:spacing w:after="0" w:line="240" w:lineRule="auto"/>
    </w:pPr>
  </w:style>
  <w:style w:type="character" w:customStyle="1" w:styleId="af2">
    <w:name w:val="Верхний колонтитул Знак"/>
    <w:basedOn w:val="a0"/>
    <w:link w:val="af1"/>
    <w:uiPriority w:val="99"/>
  </w:style>
  <w:style w:type="paragraph" w:styleId="af3">
    <w:name w:val="footer"/>
    <w:basedOn w:val="a"/>
    <w:link w:val="af4"/>
    <w:uiPriority w:val="99"/>
    <w:semiHidden/>
    <w:unhideWhenUsed/>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style>
  <w:style w:type="character" w:customStyle="1" w:styleId="header-user-name">
    <w:name w:val="header-user-name"/>
    <w:basedOn w:val="a0"/>
  </w:style>
  <w:style w:type="character" w:customStyle="1" w:styleId="af0">
    <w:name w:val="Без интервала Знак"/>
    <w:link w:val="af"/>
    <w:uiPriority w:val="99"/>
    <w:locked/>
    <w:rPr>
      <w:rFonts w:cs="Times New Roman"/>
      <w:lang w:val="ru-RU"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zakon.rada.gov.ua/laws/show/1178-2022-%D0%BF/print" TargetMode="External"/><Relationship Id="rId33"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prin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1178-2022-%D0%BF/print" TargetMode="External"/><Relationship Id="rId36" Type="http://schemas.openxmlformats.org/officeDocument/2006/relationships/fontTable" Target="fontTable.xm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1178-2022-%D0%BF/print" TargetMode="External"/><Relationship Id="rId31"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czo.gov.ua/"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922-19"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23</Pages>
  <Words>8618</Words>
  <Characters>49127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182</cp:revision>
  <dcterms:created xsi:type="dcterms:W3CDTF">2023-01-16T09:15:00Z</dcterms:created>
  <dcterms:modified xsi:type="dcterms:W3CDTF">2024-03-12T07:32:00Z</dcterms:modified>
</cp:coreProperties>
</file>