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6B" w:rsidRDefault="00E17C6B" w:rsidP="00F84912">
      <w:pPr>
        <w:pStyle w:val="Web"/>
        <w:spacing w:before="0" w:after="0"/>
        <w:ind w:firstLine="708"/>
        <w:jc w:val="center"/>
        <w:rPr>
          <w:rFonts w:ascii="Times New Roman" w:hAnsi="Times New Roman"/>
          <w:b/>
          <w:color w:val="auto"/>
          <w:sz w:val="28"/>
          <w:szCs w:val="28"/>
          <w:lang w:val="uk-UA"/>
        </w:rPr>
      </w:pPr>
      <w:r>
        <w:rPr>
          <w:rFonts w:ascii="Times New Roman" w:hAnsi="Times New Roman"/>
          <w:b/>
          <w:color w:val="auto"/>
          <w:sz w:val="28"/>
          <w:szCs w:val="28"/>
          <w:lang w:val="uk-UA"/>
        </w:rPr>
        <w:t>Національний науковий центр «Інститут грунтознавства та агрохімії імені О.Н.Соколовського»</w:t>
      </w:r>
    </w:p>
    <w:p w:rsidR="00F84912" w:rsidRPr="00F84912" w:rsidRDefault="00F84912" w:rsidP="00F84912">
      <w:pPr>
        <w:pStyle w:val="Web"/>
        <w:spacing w:before="0" w:after="0"/>
        <w:jc w:val="center"/>
        <w:rPr>
          <w:rFonts w:ascii="Times New Roman" w:hAnsi="Times New Roman"/>
          <w:b/>
          <w:color w:val="auto"/>
          <w:sz w:val="22"/>
          <w:szCs w:val="22"/>
          <w:lang w:val="uk-UA"/>
        </w:rPr>
      </w:pPr>
      <w:r>
        <w:rPr>
          <w:rFonts w:ascii="Times New Roman" w:hAnsi="Times New Roman"/>
          <w:b/>
          <w:color w:val="auto"/>
          <w:sz w:val="22"/>
          <w:szCs w:val="22"/>
          <w:lang w:val="uk-UA"/>
        </w:rPr>
        <w:t>ННЦ «ІГА імені О.Н.Соколовського»</w:t>
      </w:r>
    </w:p>
    <w:p w:rsidR="00AA30F4" w:rsidRDefault="00AA30F4" w:rsidP="00F84912">
      <w:pPr>
        <w:pStyle w:val="aff3"/>
        <w:spacing w:line="120" w:lineRule="auto"/>
        <w:ind w:right="-23"/>
        <w:jc w:val="left"/>
        <w:rPr>
          <w:rFonts w:ascii="Times New Roman" w:hAnsi="Times New Roman"/>
          <w:sz w:val="28"/>
          <w:szCs w:val="36"/>
          <w:lang w:val="uk-UA"/>
        </w:rPr>
      </w:pPr>
    </w:p>
    <w:p w:rsidR="00AA30F4" w:rsidRPr="00F84912" w:rsidRDefault="00AA30F4">
      <w:pPr>
        <w:pStyle w:val="aff3"/>
        <w:spacing w:before="20"/>
        <w:ind w:right="-25"/>
        <w:rPr>
          <w:rFonts w:ascii="Times New Roman" w:hAnsi="Times New Roman"/>
          <w:sz w:val="20"/>
          <w:lang w:val="uk-UA"/>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9"/>
        <w:gridCol w:w="4759"/>
      </w:tblGrid>
      <w:tr w:rsidR="00AA30F4">
        <w:trPr>
          <w:jc w:val="center"/>
        </w:trPr>
        <w:tc>
          <w:tcPr>
            <w:tcW w:w="4559" w:type="dxa"/>
            <w:tcBorders>
              <w:top w:val="nil"/>
              <w:left w:val="nil"/>
              <w:bottom w:val="nil"/>
              <w:right w:val="nil"/>
            </w:tcBorders>
          </w:tcPr>
          <w:p w:rsidR="00AA30F4" w:rsidRPr="00F84912" w:rsidRDefault="00AA30F4">
            <w:pPr>
              <w:widowControl w:val="0"/>
              <w:spacing w:before="20"/>
              <w:ind w:right="-25"/>
              <w:jc w:val="center"/>
              <w:rPr>
                <w:b/>
                <w:sz w:val="23"/>
                <w:szCs w:val="23"/>
                <w:lang w:val="uk-UA"/>
              </w:rPr>
            </w:pPr>
          </w:p>
        </w:tc>
        <w:tc>
          <w:tcPr>
            <w:tcW w:w="4759" w:type="dxa"/>
            <w:tcBorders>
              <w:top w:val="nil"/>
              <w:left w:val="nil"/>
              <w:bottom w:val="nil"/>
              <w:right w:val="nil"/>
            </w:tcBorders>
          </w:tcPr>
          <w:p w:rsidR="00AA30F4" w:rsidRDefault="00E17C6B">
            <w:pPr>
              <w:pStyle w:val="aff0"/>
              <w:widowControl w:val="0"/>
              <w:spacing w:after="40" w:line="240" w:lineRule="auto"/>
              <w:ind w:left="-108" w:right="-108"/>
              <w:rPr>
                <w:lang w:val="uk-UA"/>
              </w:rPr>
            </w:pPr>
            <w:r>
              <w:rPr>
                <w:lang w:val="uk-UA"/>
              </w:rPr>
              <w:t>“ЗАТВЕРДЖЕНО”</w:t>
            </w:r>
          </w:p>
          <w:p w:rsidR="00AA30F4" w:rsidRDefault="00E17C6B">
            <w:pPr>
              <w:widowControl w:val="0"/>
              <w:autoSpaceDE w:val="0"/>
              <w:autoSpaceDN w:val="0"/>
              <w:adjustRightInd w:val="0"/>
              <w:spacing w:before="20"/>
              <w:ind w:left="-108" w:right="-108"/>
              <w:jc w:val="center"/>
              <w:rPr>
                <w:bCs/>
              </w:rPr>
            </w:pPr>
            <w:r>
              <w:rPr>
                <w:bCs/>
                <w:lang w:val="uk-UA"/>
              </w:rPr>
              <w:t>Уповноваженою особою.</w:t>
            </w:r>
          </w:p>
          <w:p w:rsidR="00AA30F4" w:rsidRPr="00E17C6B" w:rsidRDefault="00E17C6B">
            <w:pPr>
              <w:widowControl w:val="0"/>
              <w:spacing w:before="20"/>
              <w:ind w:left="-108" w:right="-108"/>
              <w:jc w:val="center"/>
              <w:rPr>
                <w:u w:val="single"/>
              </w:rPr>
            </w:pPr>
            <w:r>
              <w:rPr>
                <w:u w:val="single"/>
                <w:lang w:val="uk-UA"/>
              </w:rPr>
              <w:t>Марина ТІМЧЕНКО</w:t>
            </w:r>
          </w:p>
          <w:p w:rsidR="00AA30F4" w:rsidRDefault="00AA30F4">
            <w:pPr>
              <w:pStyle w:val="aff0"/>
              <w:widowControl w:val="0"/>
              <w:spacing w:before="20" w:line="240" w:lineRule="auto"/>
              <w:ind w:left="-108" w:right="-108"/>
              <w:rPr>
                <w:b w:val="0"/>
                <w:bCs/>
                <w:lang w:val="uk-UA"/>
              </w:rPr>
            </w:pPr>
          </w:p>
          <w:p w:rsidR="00AA30F4" w:rsidRDefault="00E17C6B" w:rsidP="00FB3447">
            <w:pPr>
              <w:pStyle w:val="aff0"/>
              <w:widowControl w:val="0"/>
              <w:spacing w:before="20" w:line="240" w:lineRule="auto"/>
              <w:ind w:left="-108" w:right="-108"/>
              <w:rPr>
                <w:b w:val="0"/>
                <w:lang w:val="uk-UA"/>
              </w:rPr>
            </w:pPr>
            <w:r>
              <w:rPr>
                <w:b w:val="0"/>
                <w:bCs/>
                <w:lang w:val="uk-UA"/>
              </w:rPr>
              <w:t xml:space="preserve">протокол № </w:t>
            </w:r>
            <w:r w:rsidR="00FB3447">
              <w:rPr>
                <w:b w:val="0"/>
                <w:bCs/>
                <w:lang w:val="uk-UA"/>
              </w:rPr>
              <w:t>26</w:t>
            </w:r>
            <w:r w:rsidR="00C4163F">
              <w:rPr>
                <w:b w:val="0"/>
                <w:bCs/>
                <w:lang w:val="uk-UA"/>
              </w:rPr>
              <w:t xml:space="preserve">  від “19</w:t>
            </w:r>
            <w:r>
              <w:rPr>
                <w:b w:val="0"/>
                <w:bCs/>
                <w:lang w:val="uk-UA"/>
              </w:rPr>
              <w:t xml:space="preserve"> ” </w:t>
            </w:r>
            <w:r w:rsidR="003B3B53">
              <w:rPr>
                <w:b w:val="0"/>
                <w:bCs/>
                <w:lang w:val="uk-UA"/>
              </w:rPr>
              <w:t>грудня</w:t>
            </w:r>
            <w:r w:rsidR="0046146D">
              <w:rPr>
                <w:b w:val="0"/>
                <w:bCs/>
                <w:lang w:val="uk-UA"/>
              </w:rPr>
              <w:t xml:space="preserve"> </w:t>
            </w:r>
            <w:r>
              <w:rPr>
                <w:b w:val="0"/>
                <w:lang w:val="uk-UA"/>
              </w:rPr>
              <w:t xml:space="preserve"> 202</w:t>
            </w:r>
            <w:r w:rsidR="00C4163F">
              <w:rPr>
                <w:b w:val="0"/>
                <w:lang w:val="uk-UA"/>
              </w:rPr>
              <w:t>3</w:t>
            </w:r>
            <w:r>
              <w:rPr>
                <w:b w:val="0"/>
                <w:lang w:val="uk-UA"/>
              </w:rPr>
              <w:t xml:space="preserve"> р.</w:t>
            </w:r>
          </w:p>
        </w:tc>
      </w:tr>
      <w:tr w:rsidR="00AA30F4">
        <w:trPr>
          <w:trHeight w:val="905"/>
          <w:jc w:val="center"/>
        </w:trPr>
        <w:tc>
          <w:tcPr>
            <w:tcW w:w="4559" w:type="dxa"/>
            <w:tcBorders>
              <w:top w:val="nil"/>
              <w:left w:val="nil"/>
              <w:bottom w:val="nil"/>
              <w:right w:val="nil"/>
            </w:tcBorders>
          </w:tcPr>
          <w:p w:rsidR="00AA30F4" w:rsidRDefault="00AA30F4">
            <w:pPr>
              <w:widowControl w:val="0"/>
              <w:spacing w:before="20"/>
              <w:ind w:right="-25"/>
              <w:jc w:val="right"/>
              <w:rPr>
                <w:b/>
                <w:sz w:val="23"/>
                <w:szCs w:val="23"/>
              </w:rPr>
            </w:pPr>
          </w:p>
        </w:tc>
        <w:tc>
          <w:tcPr>
            <w:tcW w:w="4759" w:type="dxa"/>
            <w:tcBorders>
              <w:top w:val="nil"/>
              <w:left w:val="nil"/>
              <w:bottom w:val="nil"/>
              <w:right w:val="nil"/>
            </w:tcBorders>
          </w:tcPr>
          <w:p w:rsidR="00AA30F4" w:rsidRDefault="00AA30F4">
            <w:pPr>
              <w:pStyle w:val="2"/>
              <w:keepNext w:val="0"/>
              <w:widowControl w:val="0"/>
              <w:tabs>
                <w:tab w:val="left" w:pos="4527"/>
              </w:tabs>
              <w:spacing w:before="20"/>
              <w:ind w:right="-25"/>
              <w:jc w:val="center"/>
              <w:rPr>
                <w:rFonts w:ascii="Times New Roman" w:hAnsi="Times New Roman"/>
                <w:szCs w:val="24"/>
              </w:rPr>
            </w:pPr>
          </w:p>
          <w:p w:rsidR="00AA30F4" w:rsidRDefault="00E17C6B">
            <w:pPr>
              <w:pStyle w:val="2"/>
              <w:keepNext w:val="0"/>
              <w:widowControl w:val="0"/>
              <w:tabs>
                <w:tab w:val="left" w:pos="4527"/>
              </w:tabs>
              <w:spacing w:before="20"/>
              <w:ind w:right="-25"/>
              <w:jc w:val="center"/>
              <w:rPr>
                <w:rFonts w:ascii="Times New Roman" w:hAnsi="Times New Roman"/>
                <w:szCs w:val="24"/>
                <w:lang w:val="uk-UA"/>
              </w:rPr>
            </w:pPr>
            <w:r>
              <w:rPr>
                <w:rFonts w:ascii="Times New Roman" w:hAnsi="Times New Roman"/>
                <w:szCs w:val="24"/>
                <w:lang w:val="uk-UA"/>
              </w:rPr>
              <w:t>УПОВНОВАЖЕНА ОСОБА</w:t>
            </w:r>
          </w:p>
        </w:tc>
      </w:tr>
      <w:tr w:rsidR="00AA30F4">
        <w:trPr>
          <w:trHeight w:val="507"/>
          <w:jc w:val="center"/>
        </w:trPr>
        <w:tc>
          <w:tcPr>
            <w:tcW w:w="4559" w:type="dxa"/>
            <w:tcBorders>
              <w:top w:val="nil"/>
              <w:left w:val="nil"/>
              <w:bottom w:val="nil"/>
              <w:right w:val="nil"/>
            </w:tcBorders>
          </w:tcPr>
          <w:p w:rsidR="00AA30F4" w:rsidRDefault="00AA30F4">
            <w:pPr>
              <w:widowControl w:val="0"/>
              <w:spacing w:before="20"/>
              <w:ind w:right="-25"/>
              <w:jc w:val="right"/>
              <w:rPr>
                <w:b/>
                <w:sz w:val="23"/>
                <w:szCs w:val="23"/>
              </w:rPr>
            </w:pPr>
          </w:p>
        </w:tc>
        <w:tc>
          <w:tcPr>
            <w:tcW w:w="4759" w:type="dxa"/>
            <w:tcBorders>
              <w:top w:val="nil"/>
              <w:left w:val="nil"/>
              <w:bottom w:val="nil"/>
              <w:right w:val="nil"/>
            </w:tcBorders>
            <w:vAlign w:val="center"/>
          </w:tcPr>
          <w:p w:rsidR="00AA30F4" w:rsidRDefault="00AA30F4">
            <w:pPr>
              <w:pStyle w:val="1"/>
              <w:keepNext w:val="0"/>
              <w:widowControl w:val="0"/>
              <w:spacing w:before="20"/>
              <w:ind w:right="-147"/>
              <w:rPr>
                <w:rFonts w:ascii="Times New Roman" w:hAnsi="Times New Roman"/>
                <w:sz w:val="24"/>
                <w:szCs w:val="24"/>
              </w:rPr>
            </w:pPr>
          </w:p>
          <w:p w:rsidR="00AA30F4" w:rsidRDefault="00AA30F4">
            <w:pPr>
              <w:pStyle w:val="1"/>
              <w:keepNext w:val="0"/>
              <w:widowControl w:val="0"/>
              <w:spacing w:before="20"/>
              <w:ind w:right="-147"/>
              <w:rPr>
                <w:rFonts w:ascii="Times New Roman" w:hAnsi="Times New Roman"/>
                <w:sz w:val="24"/>
                <w:szCs w:val="24"/>
              </w:rPr>
            </w:pPr>
          </w:p>
          <w:p w:rsidR="00AA30F4" w:rsidRPr="00E17C6B" w:rsidRDefault="00E17C6B" w:rsidP="00E17C6B">
            <w:pPr>
              <w:pStyle w:val="1"/>
              <w:keepNext w:val="0"/>
              <w:widowControl w:val="0"/>
              <w:spacing w:before="20"/>
              <w:ind w:right="-147"/>
              <w:rPr>
                <w:rFonts w:ascii="Times New Roman" w:hAnsi="Times New Roman"/>
                <w:sz w:val="24"/>
                <w:szCs w:val="24"/>
                <w:lang w:val="uk-UA"/>
              </w:rPr>
            </w:pPr>
            <w:r>
              <w:rPr>
                <w:rFonts w:ascii="Times New Roman" w:hAnsi="Times New Roman"/>
                <w:sz w:val="24"/>
                <w:szCs w:val="24"/>
              </w:rPr>
              <w:t xml:space="preserve">     ___________________/ </w:t>
            </w:r>
            <w:r>
              <w:rPr>
                <w:rFonts w:ascii="Times New Roman" w:hAnsi="Times New Roman"/>
                <w:sz w:val="24"/>
                <w:szCs w:val="24"/>
                <w:lang w:val="uk-UA"/>
              </w:rPr>
              <w:t>М. ТІМЧЕНКО</w:t>
            </w:r>
          </w:p>
        </w:tc>
      </w:tr>
    </w:tbl>
    <w:p w:rsidR="00AA30F4" w:rsidRDefault="00AA30F4">
      <w:pPr>
        <w:widowControl w:val="0"/>
        <w:jc w:val="right"/>
        <w:rPr>
          <w:b/>
          <w:sz w:val="32"/>
          <w:szCs w:val="32"/>
        </w:rPr>
      </w:pPr>
    </w:p>
    <w:p w:rsidR="00AA30F4" w:rsidRDefault="00AA30F4">
      <w:pPr>
        <w:widowControl w:val="0"/>
        <w:jc w:val="center"/>
        <w:rPr>
          <w:b/>
          <w:sz w:val="32"/>
          <w:szCs w:val="32"/>
        </w:rPr>
      </w:pPr>
    </w:p>
    <w:p w:rsidR="00AA30F4" w:rsidRDefault="00AA30F4">
      <w:pPr>
        <w:widowControl w:val="0"/>
        <w:jc w:val="center"/>
        <w:rPr>
          <w:b/>
          <w:sz w:val="32"/>
          <w:szCs w:val="32"/>
        </w:rPr>
      </w:pPr>
    </w:p>
    <w:p w:rsidR="00AA30F4" w:rsidRDefault="00AA30F4">
      <w:pPr>
        <w:widowControl w:val="0"/>
        <w:jc w:val="center"/>
        <w:rPr>
          <w:b/>
          <w:sz w:val="32"/>
          <w:szCs w:val="32"/>
        </w:rPr>
      </w:pPr>
    </w:p>
    <w:tbl>
      <w:tblPr>
        <w:tblW w:w="9732" w:type="dxa"/>
        <w:jc w:val="center"/>
        <w:tblLayout w:type="fixed"/>
        <w:tblLook w:val="04A0"/>
      </w:tblPr>
      <w:tblGrid>
        <w:gridCol w:w="9732"/>
      </w:tblGrid>
      <w:tr w:rsidR="00AA30F4">
        <w:trPr>
          <w:jc w:val="center"/>
        </w:trPr>
        <w:tc>
          <w:tcPr>
            <w:tcW w:w="9732" w:type="dxa"/>
          </w:tcPr>
          <w:p w:rsidR="00AA30F4" w:rsidRDefault="00E17C6B">
            <w:pPr>
              <w:pStyle w:val="6"/>
              <w:widowControl w:val="0"/>
              <w:spacing w:before="20"/>
              <w:ind w:right="-25"/>
              <w:jc w:val="center"/>
              <w:rPr>
                <w:sz w:val="28"/>
                <w:szCs w:val="23"/>
              </w:rPr>
            </w:pPr>
            <w:r>
              <w:rPr>
                <w:sz w:val="32"/>
                <w:szCs w:val="32"/>
              </w:rPr>
              <w:t>ТЕНДЕРНА ДОКУМЕНТАЦІЯ</w:t>
            </w:r>
          </w:p>
        </w:tc>
      </w:tr>
    </w:tbl>
    <w:p w:rsidR="00AA30F4" w:rsidRDefault="00E17C6B">
      <w:pPr>
        <w:tabs>
          <w:tab w:val="left" w:pos="708"/>
          <w:tab w:val="center" w:pos="4819"/>
          <w:tab w:val="right" w:pos="9639"/>
        </w:tabs>
        <w:spacing w:after="0" w:line="240" w:lineRule="auto"/>
        <w:jc w:val="center"/>
      </w:pPr>
      <w:r>
        <w:t xml:space="preserve">щодо проведення процедури відкритих торгів </w:t>
      </w:r>
      <w:r w:rsidR="003E6B39">
        <w:rPr>
          <w:lang w:val="uk-UA"/>
        </w:rPr>
        <w:t xml:space="preserve">з особливостями </w:t>
      </w:r>
      <w:r>
        <w:t>на закупівлю</w:t>
      </w:r>
    </w:p>
    <w:p w:rsidR="00AA30F4" w:rsidRDefault="00AA30F4">
      <w:pPr>
        <w:tabs>
          <w:tab w:val="left" w:pos="708"/>
          <w:tab w:val="center" w:pos="4819"/>
          <w:tab w:val="right" w:pos="9639"/>
        </w:tabs>
        <w:spacing w:after="0" w:line="240" w:lineRule="auto"/>
        <w:jc w:val="center"/>
      </w:pPr>
    </w:p>
    <w:p w:rsidR="00AA30F4" w:rsidRDefault="00AA30F4">
      <w:pPr>
        <w:widowControl w:val="0"/>
        <w:jc w:val="both"/>
        <w:rPr>
          <w:b/>
          <w:sz w:val="28"/>
          <w:szCs w:val="28"/>
        </w:rPr>
      </w:pPr>
    </w:p>
    <w:p w:rsidR="00AA30F4" w:rsidRDefault="00E17C6B">
      <w:pPr>
        <w:widowControl w:val="0"/>
        <w:jc w:val="center"/>
        <w:rPr>
          <w:b/>
          <w:sz w:val="28"/>
          <w:szCs w:val="28"/>
        </w:rPr>
      </w:pPr>
      <w:r>
        <w:rPr>
          <w:b/>
          <w:sz w:val="28"/>
          <w:szCs w:val="28"/>
        </w:rPr>
        <w:t>Предмет закупівлі:</w:t>
      </w:r>
    </w:p>
    <w:p w:rsidR="00AA30F4" w:rsidRDefault="00E17C6B">
      <w:pPr>
        <w:snapToGrid w:val="0"/>
        <w:jc w:val="center"/>
        <w:rPr>
          <w:b/>
          <w:sz w:val="28"/>
          <w:szCs w:val="28"/>
        </w:rPr>
      </w:pPr>
      <w:r>
        <w:rPr>
          <w:b/>
          <w:sz w:val="28"/>
          <w:szCs w:val="28"/>
        </w:rPr>
        <w:t xml:space="preserve"> ДК 021:2015  </w:t>
      </w:r>
      <w:r>
        <w:rPr>
          <w:b/>
          <w:sz w:val="28"/>
          <w:szCs w:val="28"/>
          <w:lang w:val="uk-UA"/>
        </w:rPr>
        <w:t>код</w:t>
      </w:r>
      <w:r>
        <w:rPr>
          <w:b/>
          <w:sz w:val="28"/>
          <w:szCs w:val="28"/>
        </w:rPr>
        <w:t xml:space="preserve">  09320000-8  Пара, гаряча вода та пов’язана продукція (</w:t>
      </w:r>
      <w:r>
        <w:rPr>
          <w:b/>
          <w:sz w:val="28"/>
          <w:szCs w:val="28"/>
          <w:lang w:val="uk-UA"/>
        </w:rPr>
        <w:t>п</w:t>
      </w:r>
      <w:r>
        <w:rPr>
          <w:b/>
          <w:sz w:val="28"/>
          <w:szCs w:val="28"/>
        </w:rPr>
        <w:t>о</w:t>
      </w:r>
      <w:r>
        <w:rPr>
          <w:b/>
          <w:sz w:val="28"/>
          <w:szCs w:val="28"/>
        </w:rPr>
        <w:t>стачання теплової енергії)</w:t>
      </w:r>
    </w:p>
    <w:p w:rsidR="00AA30F4" w:rsidRDefault="00AA30F4">
      <w:pPr>
        <w:widowControl w:val="0"/>
        <w:tabs>
          <w:tab w:val="left" w:pos="0"/>
          <w:tab w:val="left" w:pos="851"/>
        </w:tabs>
        <w:jc w:val="both"/>
        <w:rPr>
          <w:b/>
          <w:sz w:val="28"/>
          <w:szCs w:val="28"/>
        </w:rPr>
      </w:pPr>
    </w:p>
    <w:p w:rsidR="00D05606" w:rsidRDefault="00D05606">
      <w:pPr>
        <w:widowControl w:val="0"/>
        <w:tabs>
          <w:tab w:val="left" w:pos="0"/>
          <w:tab w:val="left" w:pos="851"/>
        </w:tabs>
        <w:jc w:val="both"/>
        <w:rPr>
          <w:b/>
          <w:sz w:val="28"/>
          <w:szCs w:val="28"/>
        </w:rPr>
      </w:pPr>
    </w:p>
    <w:p w:rsidR="00D05606" w:rsidRDefault="00D05606">
      <w:pPr>
        <w:widowControl w:val="0"/>
        <w:tabs>
          <w:tab w:val="left" w:pos="0"/>
          <w:tab w:val="left" w:pos="851"/>
        </w:tabs>
        <w:jc w:val="both"/>
        <w:rPr>
          <w:b/>
          <w:sz w:val="28"/>
          <w:szCs w:val="28"/>
        </w:rPr>
      </w:pPr>
    </w:p>
    <w:p w:rsidR="00AA30F4" w:rsidRDefault="00AA30F4">
      <w:pPr>
        <w:widowControl w:val="0"/>
        <w:tabs>
          <w:tab w:val="left" w:pos="0"/>
          <w:tab w:val="left" w:pos="851"/>
        </w:tabs>
        <w:jc w:val="both"/>
        <w:rPr>
          <w:b/>
          <w:sz w:val="28"/>
          <w:szCs w:val="28"/>
        </w:rPr>
      </w:pPr>
    </w:p>
    <w:p w:rsidR="00AA30F4" w:rsidRDefault="00AA30F4">
      <w:pPr>
        <w:widowControl w:val="0"/>
        <w:tabs>
          <w:tab w:val="left" w:pos="0"/>
          <w:tab w:val="left" w:pos="851"/>
        </w:tabs>
        <w:jc w:val="both"/>
        <w:rPr>
          <w:b/>
          <w:sz w:val="28"/>
          <w:szCs w:val="28"/>
        </w:rPr>
      </w:pPr>
    </w:p>
    <w:p w:rsidR="00AA30F4" w:rsidRDefault="00E17C6B">
      <w:pPr>
        <w:widowControl w:val="0"/>
        <w:tabs>
          <w:tab w:val="left" w:pos="0"/>
          <w:tab w:val="left" w:pos="851"/>
        </w:tabs>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м.Харків – 202</w:t>
      </w:r>
      <w:r w:rsidR="00C4163F">
        <w:rPr>
          <w:b/>
          <w:sz w:val="28"/>
          <w:szCs w:val="28"/>
          <w:lang w:val="uk-UA"/>
        </w:rPr>
        <w:t>3</w:t>
      </w:r>
      <w:r>
        <w:rPr>
          <w:b/>
          <w:sz w:val="28"/>
          <w:szCs w:val="28"/>
        </w:rPr>
        <w:t xml:space="preserve"> </w:t>
      </w:r>
    </w:p>
    <w:p w:rsidR="00AA30F4" w:rsidRDefault="00AA30F4">
      <w:pPr>
        <w:jc w:val="both"/>
        <w:rPr>
          <w:b/>
          <w:bCs/>
          <w:color w:val="000000"/>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5987"/>
      </w:tblGrid>
      <w:tr w:rsidR="00AA30F4" w:rsidTr="00F84912">
        <w:tc>
          <w:tcPr>
            <w:tcW w:w="9923" w:type="dxa"/>
            <w:gridSpan w:val="3"/>
            <w:shd w:val="clear" w:color="auto" w:fill="auto"/>
          </w:tcPr>
          <w:p w:rsidR="00AA30F4" w:rsidRDefault="00E17C6B">
            <w:pPr>
              <w:widowControl w:val="0"/>
              <w:autoSpaceDE w:val="0"/>
              <w:autoSpaceDN w:val="0"/>
              <w:adjustRightInd w:val="0"/>
              <w:jc w:val="center"/>
              <w:rPr>
                <w:b/>
                <w:bCs/>
                <w:color w:val="000000"/>
                <w:lang w:val="uk-UA"/>
              </w:rPr>
            </w:pPr>
            <w:r>
              <w:rPr>
                <w:b/>
                <w:color w:val="000000"/>
                <w:lang w:val="uk-UA"/>
              </w:rPr>
              <w:t>Розділ І. Загальні положення</w:t>
            </w:r>
          </w:p>
        </w:tc>
      </w:tr>
      <w:tr w:rsidR="00973A84" w:rsidTr="00F84912">
        <w:tc>
          <w:tcPr>
            <w:tcW w:w="675" w:type="dxa"/>
            <w:shd w:val="clear" w:color="auto" w:fill="auto"/>
          </w:tcPr>
          <w:p w:rsidR="00973A84" w:rsidRPr="00B81658" w:rsidRDefault="00973A84">
            <w:pPr>
              <w:widowControl w:val="0"/>
              <w:autoSpaceDE w:val="0"/>
              <w:autoSpaceDN w:val="0"/>
              <w:adjustRightInd w:val="0"/>
              <w:jc w:val="center"/>
              <w:rPr>
                <w:b/>
                <w:color w:val="000000"/>
                <w:lang w:val="uk-UA"/>
              </w:rPr>
            </w:pPr>
            <w:r w:rsidRPr="00B81658">
              <w:rPr>
                <w:b/>
                <w:color w:val="000000"/>
                <w:lang w:val="uk-UA"/>
              </w:rPr>
              <w:t>1</w:t>
            </w:r>
          </w:p>
        </w:tc>
        <w:tc>
          <w:tcPr>
            <w:tcW w:w="3261" w:type="dxa"/>
            <w:shd w:val="clear" w:color="auto" w:fill="auto"/>
          </w:tcPr>
          <w:p w:rsidR="00973A84" w:rsidRPr="00B81658" w:rsidRDefault="00973A84">
            <w:pPr>
              <w:pStyle w:val="rvps2"/>
              <w:jc w:val="both"/>
              <w:rPr>
                <w:b/>
                <w:color w:val="000000"/>
                <w:lang w:val="uk-UA"/>
              </w:rPr>
            </w:pPr>
            <w:r w:rsidRPr="00B81658">
              <w:rPr>
                <w:b/>
                <w:color w:val="000000"/>
                <w:lang w:val="uk-UA"/>
              </w:rPr>
              <w:t>Терміни, які вживаються в тендерній документації</w:t>
            </w:r>
          </w:p>
        </w:tc>
        <w:tc>
          <w:tcPr>
            <w:tcW w:w="5987" w:type="dxa"/>
            <w:shd w:val="clear" w:color="auto" w:fill="auto"/>
          </w:tcPr>
          <w:p w:rsidR="00973A84" w:rsidRPr="008F0771" w:rsidRDefault="00973A84" w:rsidP="008C6B79">
            <w:pPr>
              <w:jc w:val="both"/>
              <w:rPr>
                <w:bCs/>
                <w:iCs/>
              </w:rPr>
            </w:pPr>
            <w:r w:rsidRPr="00973A84">
              <w:rPr>
                <w:bCs/>
                <w:iCs/>
                <w:lang w:val="uk-UA"/>
              </w:rPr>
              <w:t>Тендерну документацію розроблено відповідно до в</w:t>
            </w:r>
            <w:r w:rsidRPr="00973A84">
              <w:rPr>
                <w:bCs/>
                <w:iCs/>
                <w:lang w:val="uk-UA"/>
              </w:rPr>
              <w:t>и</w:t>
            </w:r>
            <w:r w:rsidRPr="00973A84">
              <w:rPr>
                <w:bCs/>
                <w:iCs/>
                <w:lang w:val="uk-UA"/>
              </w:rPr>
              <w:t>мог Закону України «Про публічні закупівлі» (далі — Закон) та Особливостей здійснення публічних закуп</w:t>
            </w:r>
            <w:r w:rsidRPr="00973A84">
              <w:rPr>
                <w:bCs/>
                <w:iCs/>
                <w:lang w:val="uk-UA"/>
              </w:rPr>
              <w:t>і</w:t>
            </w:r>
            <w:r w:rsidRPr="00973A84">
              <w:rPr>
                <w:bCs/>
                <w:iCs/>
                <w:lang w:val="uk-UA"/>
              </w:rPr>
              <w:t>вель товарів, робіт і послуг для замовників, передбач</w:t>
            </w:r>
            <w:r w:rsidRPr="00973A84">
              <w:rPr>
                <w:bCs/>
                <w:iCs/>
                <w:lang w:val="uk-UA"/>
              </w:rPr>
              <w:t>е</w:t>
            </w:r>
            <w:r w:rsidRPr="00973A84">
              <w:rPr>
                <w:bCs/>
                <w:iCs/>
                <w:lang w:val="uk-UA"/>
              </w:rPr>
              <w:t>них Законом України «Про публічні закупівлі», на п</w:t>
            </w:r>
            <w:r w:rsidRPr="00973A84">
              <w:rPr>
                <w:bCs/>
                <w:iCs/>
                <w:lang w:val="uk-UA"/>
              </w:rPr>
              <w:t>е</w:t>
            </w:r>
            <w:r w:rsidRPr="00973A84">
              <w:rPr>
                <w:bCs/>
                <w:iCs/>
                <w:lang w:val="uk-UA"/>
              </w:rPr>
              <w:t>ріод дії правового режиму воєнного стану в Україні та протягом 90 днів з дня його припинення або скасува</w:t>
            </w:r>
            <w:r w:rsidRPr="00973A84">
              <w:rPr>
                <w:bCs/>
                <w:iCs/>
                <w:lang w:val="uk-UA"/>
              </w:rPr>
              <w:t>н</w:t>
            </w:r>
            <w:r w:rsidRPr="00973A84">
              <w:rPr>
                <w:bCs/>
                <w:iCs/>
                <w:lang w:val="uk-UA"/>
              </w:rPr>
              <w:t xml:space="preserve">ня, затверджених постановою </w:t>
            </w:r>
            <w:r w:rsidRPr="008F0771">
              <w:rPr>
                <w:bCs/>
                <w:iCs/>
              </w:rPr>
              <w:t>Кабміну від 12.10.2022 № 1178 (далі — Особливості).</w:t>
            </w:r>
          </w:p>
          <w:p w:rsidR="00973A84" w:rsidRPr="008F0771" w:rsidRDefault="00973A84" w:rsidP="008C6B79">
            <w:pPr>
              <w:jc w:val="both"/>
              <w:rPr>
                <w:bCs/>
                <w:iCs/>
              </w:rPr>
            </w:pPr>
            <w:r w:rsidRPr="008F0771">
              <w:rPr>
                <w:bCs/>
                <w:iCs/>
              </w:rPr>
              <w:t xml:space="preserve"> Терміни, які використовуються в цій документації, вживаються у значенні, наведеному в Законі та Осо</w:t>
            </w:r>
            <w:r w:rsidRPr="008F0771">
              <w:rPr>
                <w:bCs/>
                <w:iCs/>
              </w:rPr>
              <w:t>б</w:t>
            </w:r>
            <w:r w:rsidRPr="008F0771">
              <w:rPr>
                <w:bCs/>
                <w:iCs/>
              </w:rPr>
              <w:t>ливостях.</w:t>
            </w:r>
          </w:p>
        </w:tc>
      </w:tr>
      <w:tr w:rsidR="00AA30F4" w:rsidTr="00F84912">
        <w:tc>
          <w:tcPr>
            <w:tcW w:w="675" w:type="dxa"/>
            <w:shd w:val="clear" w:color="auto" w:fill="auto"/>
          </w:tcPr>
          <w:p w:rsidR="00AA30F4" w:rsidRPr="00B81658" w:rsidRDefault="00E17C6B">
            <w:pPr>
              <w:widowControl w:val="0"/>
              <w:autoSpaceDE w:val="0"/>
              <w:autoSpaceDN w:val="0"/>
              <w:adjustRightInd w:val="0"/>
              <w:jc w:val="center"/>
              <w:rPr>
                <w:b/>
                <w:color w:val="000000"/>
                <w:lang w:val="uk-UA"/>
              </w:rPr>
            </w:pPr>
            <w:r w:rsidRPr="00B81658">
              <w:rPr>
                <w:b/>
                <w:color w:val="000000"/>
                <w:lang w:val="uk-UA"/>
              </w:rPr>
              <w:t>2</w:t>
            </w:r>
          </w:p>
        </w:tc>
        <w:tc>
          <w:tcPr>
            <w:tcW w:w="3261" w:type="dxa"/>
            <w:shd w:val="clear" w:color="auto" w:fill="auto"/>
          </w:tcPr>
          <w:p w:rsidR="00AA30F4" w:rsidRPr="00B81658" w:rsidRDefault="00E17C6B">
            <w:pPr>
              <w:pStyle w:val="rvps2"/>
              <w:jc w:val="both"/>
              <w:rPr>
                <w:b/>
                <w:color w:val="000000"/>
                <w:lang w:val="uk-UA"/>
              </w:rPr>
            </w:pPr>
            <w:r w:rsidRPr="00B81658">
              <w:rPr>
                <w:b/>
                <w:color w:val="000000"/>
                <w:lang w:val="uk-UA"/>
              </w:rPr>
              <w:t>Інформація про замовника торгів</w:t>
            </w:r>
          </w:p>
        </w:tc>
        <w:tc>
          <w:tcPr>
            <w:tcW w:w="5987" w:type="dxa"/>
            <w:shd w:val="clear" w:color="auto" w:fill="auto"/>
          </w:tcPr>
          <w:p w:rsidR="00AA30F4" w:rsidRDefault="00AA30F4">
            <w:pPr>
              <w:widowControl w:val="0"/>
              <w:autoSpaceDE w:val="0"/>
              <w:autoSpaceDN w:val="0"/>
              <w:adjustRightInd w:val="0"/>
              <w:jc w:val="both"/>
              <w:rPr>
                <w:bCs/>
                <w:color w:val="000000"/>
                <w:lang w:val="uk-UA"/>
              </w:rPr>
            </w:pPr>
          </w:p>
        </w:tc>
      </w:tr>
      <w:tr w:rsidR="00C4163F" w:rsidTr="00C4163F">
        <w:tc>
          <w:tcPr>
            <w:tcW w:w="675" w:type="dxa"/>
            <w:shd w:val="clear" w:color="auto" w:fill="auto"/>
          </w:tcPr>
          <w:p w:rsidR="00C4163F" w:rsidRDefault="00C4163F">
            <w:pPr>
              <w:widowControl w:val="0"/>
              <w:autoSpaceDE w:val="0"/>
              <w:autoSpaceDN w:val="0"/>
              <w:adjustRightInd w:val="0"/>
              <w:jc w:val="center"/>
              <w:rPr>
                <w:color w:val="000000"/>
                <w:lang w:val="uk-UA"/>
              </w:rPr>
            </w:pPr>
            <w:r>
              <w:rPr>
                <w:color w:val="000000"/>
                <w:lang w:val="uk-UA"/>
              </w:rPr>
              <w:t>2.1</w:t>
            </w:r>
          </w:p>
        </w:tc>
        <w:tc>
          <w:tcPr>
            <w:tcW w:w="3261" w:type="dxa"/>
            <w:shd w:val="clear" w:color="auto" w:fill="auto"/>
          </w:tcPr>
          <w:p w:rsidR="00C4163F" w:rsidRPr="00C4163F" w:rsidRDefault="00C4163F" w:rsidP="00C4163F">
            <w:pPr>
              <w:rPr>
                <w:bCs/>
                <w:iCs/>
                <w:lang w:val="uk-UA"/>
              </w:rPr>
            </w:pPr>
            <w:r w:rsidRPr="00C4163F">
              <w:rPr>
                <w:bCs/>
                <w:iCs/>
                <w:lang w:val="uk-UA"/>
              </w:rPr>
              <w:t>повне найменування, катег</w:t>
            </w:r>
            <w:r w:rsidRPr="00C4163F">
              <w:rPr>
                <w:bCs/>
                <w:iCs/>
                <w:lang w:val="uk-UA"/>
              </w:rPr>
              <w:t>о</w:t>
            </w:r>
            <w:r w:rsidRPr="00C4163F">
              <w:rPr>
                <w:bCs/>
                <w:iCs/>
                <w:lang w:val="uk-UA"/>
              </w:rPr>
              <w:t xml:space="preserve">рія та </w:t>
            </w:r>
            <w:r w:rsidRPr="00C4163F">
              <w:rPr>
                <w:rStyle w:val="rvts0"/>
                <w:lang w:val="uk-UA"/>
              </w:rPr>
              <w:t>ідентифікаційний код замовника в Єдиному держ</w:t>
            </w:r>
            <w:r w:rsidRPr="00C4163F">
              <w:rPr>
                <w:rStyle w:val="rvts0"/>
                <w:lang w:val="uk-UA"/>
              </w:rPr>
              <w:t>а</w:t>
            </w:r>
            <w:r w:rsidRPr="00C4163F">
              <w:rPr>
                <w:rStyle w:val="rvts0"/>
                <w:lang w:val="uk-UA"/>
              </w:rPr>
              <w:t>вному реєстрі юридичних осіб, фізичних осіб - підпр</w:t>
            </w:r>
            <w:r w:rsidRPr="00C4163F">
              <w:rPr>
                <w:rStyle w:val="rvts0"/>
                <w:lang w:val="uk-UA"/>
              </w:rPr>
              <w:t>и</w:t>
            </w:r>
            <w:r w:rsidRPr="00C4163F">
              <w:rPr>
                <w:rStyle w:val="rvts0"/>
                <w:lang w:val="uk-UA"/>
              </w:rPr>
              <w:t>ємців та громадських форм</w:t>
            </w:r>
            <w:r w:rsidRPr="00C4163F">
              <w:rPr>
                <w:rStyle w:val="rvts0"/>
                <w:lang w:val="uk-UA"/>
              </w:rPr>
              <w:t>у</w:t>
            </w:r>
            <w:r w:rsidRPr="00C4163F">
              <w:rPr>
                <w:rStyle w:val="rvts0"/>
                <w:lang w:val="uk-UA"/>
              </w:rPr>
              <w:t>вань</w:t>
            </w:r>
          </w:p>
        </w:tc>
        <w:tc>
          <w:tcPr>
            <w:tcW w:w="5987" w:type="dxa"/>
            <w:shd w:val="clear" w:color="auto" w:fill="auto"/>
          </w:tcPr>
          <w:p w:rsidR="00C4163F" w:rsidRDefault="00C4163F" w:rsidP="00C4163F">
            <w:pPr>
              <w:jc w:val="both"/>
            </w:pPr>
            <w:r w:rsidRPr="00BA1769">
              <w:t>Національний науковий центр «Інститут грунтознавс</w:t>
            </w:r>
            <w:r w:rsidRPr="00BA1769">
              <w:t>т</w:t>
            </w:r>
            <w:r w:rsidRPr="00BA1769">
              <w:t>ва та агрохімії імені О.Н.Соколовського»</w:t>
            </w:r>
            <w:r w:rsidR="00876277">
              <w:t xml:space="preserve"> (далі - Замо</w:t>
            </w:r>
            <w:r w:rsidR="00876277">
              <w:t>в</w:t>
            </w:r>
            <w:r w:rsidR="00876277">
              <w:t>ник)</w:t>
            </w:r>
            <w:r>
              <w:t>.</w:t>
            </w:r>
          </w:p>
          <w:p w:rsidR="00C4163F" w:rsidRDefault="00C4163F" w:rsidP="00C4163F">
            <w:pPr>
              <w:jc w:val="both"/>
            </w:pPr>
            <w:r>
              <w:t>Категорія – юридична особа, яка забезпечує потреби держави або територіальної громади.</w:t>
            </w:r>
          </w:p>
          <w:p w:rsidR="00C4163F" w:rsidRPr="00F00FC0" w:rsidRDefault="00C4163F" w:rsidP="00C4163F">
            <w:pPr>
              <w:jc w:val="both"/>
              <w:rPr>
                <w:bCs/>
                <w:iCs/>
              </w:rPr>
            </w:pPr>
            <w:r>
              <w:t>Код ЄДРПОУ -  00497058.</w:t>
            </w:r>
          </w:p>
        </w:tc>
      </w:tr>
      <w:tr w:rsidR="00E17C6B" w:rsidTr="00F84912">
        <w:tc>
          <w:tcPr>
            <w:tcW w:w="675" w:type="dxa"/>
            <w:shd w:val="clear" w:color="auto" w:fill="auto"/>
          </w:tcPr>
          <w:p w:rsidR="00E17C6B" w:rsidRDefault="00E17C6B">
            <w:pPr>
              <w:widowControl w:val="0"/>
              <w:autoSpaceDE w:val="0"/>
              <w:autoSpaceDN w:val="0"/>
              <w:adjustRightInd w:val="0"/>
              <w:jc w:val="center"/>
              <w:rPr>
                <w:color w:val="000000"/>
                <w:lang w:val="uk-UA"/>
              </w:rPr>
            </w:pPr>
            <w:r>
              <w:rPr>
                <w:color w:val="000000"/>
                <w:lang w:val="uk-UA"/>
              </w:rPr>
              <w:t>2.2</w:t>
            </w:r>
          </w:p>
        </w:tc>
        <w:tc>
          <w:tcPr>
            <w:tcW w:w="3261" w:type="dxa"/>
            <w:shd w:val="clear" w:color="auto" w:fill="auto"/>
          </w:tcPr>
          <w:p w:rsidR="00E17C6B" w:rsidRDefault="00E17C6B">
            <w:pPr>
              <w:pStyle w:val="rvps2"/>
              <w:jc w:val="both"/>
              <w:rPr>
                <w:color w:val="000000"/>
                <w:lang w:val="uk-UA"/>
              </w:rPr>
            </w:pPr>
            <w:r>
              <w:rPr>
                <w:color w:val="000000"/>
                <w:lang w:val="uk-UA"/>
              </w:rPr>
              <w:t>місцезнаходження</w:t>
            </w:r>
          </w:p>
        </w:tc>
        <w:tc>
          <w:tcPr>
            <w:tcW w:w="5987" w:type="dxa"/>
            <w:shd w:val="clear" w:color="auto" w:fill="auto"/>
            <w:vAlign w:val="center"/>
          </w:tcPr>
          <w:p w:rsidR="00E17C6B" w:rsidRPr="007021AB" w:rsidRDefault="00E17C6B" w:rsidP="00E17C6B">
            <w:pPr>
              <w:spacing w:after="0" w:line="240" w:lineRule="auto"/>
              <w:rPr>
                <w:i/>
                <w:lang w:val="uk-UA"/>
              </w:rPr>
            </w:pPr>
            <w:r w:rsidRPr="007021AB">
              <w:rPr>
                <w:rFonts w:eastAsia="Calibri"/>
                <w:lang w:val="uk-UA" w:eastAsia="ar-SA"/>
              </w:rPr>
              <w:t>61024</w:t>
            </w:r>
            <w:r w:rsidRPr="007021AB">
              <w:rPr>
                <w:rFonts w:eastAsia="Calibri"/>
                <w:lang w:val="uk-UA" w:eastAsia="en-US"/>
              </w:rPr>
              <w:t>, Україна, Харківська область, місто Харків, в</w:t>
            </w:r>
            <w:r w:rsidRPr="007021AB">
              <w:rPr>
                <w:rFonts w:eastAsia="Calibri"/>
                <w:lang w:val="uk-UA" w:eastAsia="en-US"/>
              </w:rPr>
              <w:t>у</w:t>
            </w:r>
            <w:r w:rsidRPr="007021AB">
              <w:rPr>
                <w:rFonts w:eastAsia="Calibri"/>
                <w:lang w:val="uk-UA" w:eastAsia="en-US"/>
              </w:rPr>
              <w:t>лиця Чайковська, будинок 4</w:t>
            </w:r>
          </w:p>
        </w:tc>
      </w:tr>
      <w:tr w:rsidR="00AA30F4" w:rsidTr="00F84912">
        <w:tc>
          <w:tcPr>
            <w:tcW w:w="675" w:type="dxa"/>
            <w:shd w:val="clear" w:color="auto" w:fill="auto"/>
          </w:tcPr>
          <w:p w:rsidR="00AA30F4" w:rsidRDefault="00E17C6B">
            <w:pPr>
              <w:widowControl w:val="0"/>
              <w:autoSpaceDE w:val="0"/>
              <w:autoSpaceDN w:val="0"/>
              <w:adjustRightInd w:val="0"/>
              <w:jc w:val="center"/>
              <w:rPr>
                <w:color w:val="000000"/>
                <w:lang w:val="uk-UA"/>
              </w:rPr>
            </w:pPr>
            <w:r>
              <w:rPr>
                <w:color w:val="000000"/>
                <w:lang w:val="uk-UA"/>
              </w:rPr>
              <w:t>2.3</w:t>
            </w:r>
          </w:p>
        </w:tc>
        <w:tc>
          <w:tcPr>
            <w:tcW w:w="3261" w:type="dxa"/>
            <w:shd w:val="clear" w:color="auto" w:fill="auto"/>
          </w:tcPr>
          <w:p w:rsidR="00AA30F4" w:rsidRDefault="00E17C6B">
            <w:pPr>
              <w:pStyle w:val="rvps2"/>
              <w:jc w:val="both"/>
              <w:rPr>
                <w:color w:val="000000"/>
                <w:lang w:val="uk-UA"/>
              </w:rPr>
            </w:pPr>
            <w:r>
              <w:rPr>
                <w:color w:val="000000"/>
                <w:lang w:val="uk-UA"/>
              </w:rPr>
              <w:t>посадова особа замовника, уповноважена здійснювати зв'язок з учасниками</w:t>
            </w:r>
          </w:p>
        </w:tc>
        <w:tc>
          <w:tcPr>
            <w:tcW w:w="5987" w:type="dxa"/>
            <w:shd w:val="clear" w:color="auto" w:fill="auto"/>
          </w:tcPr>
          <w:p w:rsidR="00B81658" w:rsidRPr="00B81658" w:rsidRDefault="00B81658" w:rsidP="00B81658">
            <w:pPr>
              <w:widowControl w:val="0"/>
              <w:autoSpaceDE w:val="0"/>
              <w:autoSpaceDN w:val="0"/>
              <w:adjustRightInd w:val="0"/>
              <w:spacing w:after="0" w:line="240" w:lineRule="auto"/>
              <w:ind w:right="-1"/>
              <w:jc w:val="both"/>
              <w:rPr>
                <w:rFonts w:eastAsia="Calibri"/>
                <w:b/>
                <w:color w:val="000000"/>
                <w:lang w:val="uk-UA" w:eastAsia="en-US"/>
              </w:rPr>
            </w:pPr>
            <w:r w:rsidRPr="00B81658">
              <w:rPr>
                <w:rFonts w:eastAsia="Calibri"/>
                <w:b/>
                <w:color w:val="000000"/>
                <w:lang w:val="uk-UA" w:eastAsia="en-US"/>
              </w:rPr>
              <w:t>Проведення процедури закупівлі:</w:t>
            </w:r>
          </w:p>
          <w:p w:rsidR="00B81658" w:rsidRPr="00B81658" w:rsidRDefault="00B81658" w:rsidP="00B81658">
            <w:pPr>
              <w:widowControl w:val="0"/>
              <w:autoSpaceDE w:val="0"/>
              <w:autoSpaceDN w:val="0"/>
              <w:adjustRightInd w:val="0"/>
              <w:spacing w:after="0" w:line="240" w:lineRule="auto"/>
              <w:ind w:right="-1"/>
              <w:jc w:val="both"/>
              <w:rPr>
                <w:rFonts w:eastAsia="Calibri"/>
                <w:color w:val="000000"/>
                <w:lang w:val="uk-UA" w:eastAsia="en-US"/>
              </w:rPr>
            </w:pPr>
            <w:r w:rsidRPr="00B81658">
              <w:rPr>
                <w:rFonts w:eastAsia="Calibri"/>
                <w:color w:val="000000"/>
                <w:lang w:val="uk-UA" w:eastAsia="en-US"/>
              </w:rPr>
              <w:t xml:space="preserve">Марина Тімченко, </w:t>
            </w:r>
            <w:r>
              <w:rPr>
                <w:rFonts w:eastAsia="Calibri"/>
                <w:color w:val="000000"/>
                <w:lang w:val="uk-UA" w:eastAsia="en-US"/>
              </w:rPr>
              <w:t>уповноважена особа</w:t>
            </w:r>
            <w:r w:rsidRPr="00B81658">
              <w:rPr>
                <w:rFonts w:eastAsia="Calibri"/>
                <w:color w:val="000000"/>
                <w:lang w:val="uk-UA" w:eastAsia="en-US"/>
              </w:rPr>
              <w:t>;</w:t>
            </w:r>
            <w:r w:rsidRPr="00B81658">
              <w:rPr>
                <w:rFonts w:eastAsia="Calibri"/>
                <w:color w:val="000000"/>
                <w:lang w:eastAsia="en-US"/>
              </w:rPr>
              <w:t xml:space="preserve"> </w:t>
            </w:r>
            <w:r w:rsidRPr="00B81658">
              <w:rPr>
                <w:rFonts w:eastAsia="Calibri"/>
                <w:color w:val="000000"/>
                <w:lang w:val="uk-UA" w:eastAsia="en-US"/>
              </w:rPr>
              <w:t>тел. (057) 704-16-68, 066 6395182,</w:t>
            </w:r>
          </w:p>
          <w:p w:rsidR="00AA30F4" w:rsidRPr="00B81658" w:rsidRDefault="00B81658" w:rsidP="00B81658">
            <w:pPr>
              <w:widowControl w:val="0"/>
              <w:autoSpaceDE w:val="0"/>
              <w:autoSpaceDN w:val="0"/>
              <w:adjustRightInd w:val="0"/>
              <w:spacing w:after="0" w:line="240" w:lineRule="auto"/>
              <w:ind w:right="-1"/>
              <w:jc w:val="both"/>
              <w:rPr>
                <w:bCs/>
                <w:color w:val="000000"/>
                <w:lang w:val="uk-UA"/>
              </w:rPr>
            </w:pPr>
            <w:r w:rsidRPr="00B81658">
              <w:rPr>
                <w:rFonts w:eastAsia="Calibri"/>
                <w:color w:val="000000"/>
                <w:lang w:val="uk-UA" w:eastAsia="en-US"/>
              </w:rPr>
              <w:t xml:space="preserve">Ел.адреса: </w:t>
            </w:r>
            <w:hyperlink r:id="rId9" w:history="1">
              <w:r w:rsidRPr="00B81658">
                <w:rPr>
                  <w:rFonts w:eastAsia="Calibri"/>
                  <w:color w:val="0000FF"/>
                  <w:u w:val="single"/>
                  <w:lang w:val="uk-UA" w:eastAsia="en-US"/>
                </w:rPr>
                <w:t>finplan2@meta.ua</w:t>
              </w:r>
            </w:hyperlink>
          </w:p>
        </w:tc>
      </w:tr>
      <w:tr w:rsidR="00AA30F4" w:rsidRPr="00E17C6B" w:rsidTr="00F84912">
        <w:tc>
          <w:tcPr>
            <w:tcW w:w="675" w:type="dxa"/>
            <w:shd w:val="clear" w:color="auto" w:fill="auto"/>
          </w:tcPr>
          <w:p w:rsidR="00AA30F4" w:rsidRPr="00B81658" w:rsidRDefault="00E17C6B">
            <w:pPr>
              <w:widowControl w:val="0"/>
              <w:autoSpaceDE w:val="0"/>
              <w:autoSpaceDN w:val="0"/>
              <w:adjustRightInd w:val="0"/>
              <w:jc w:val="center"/>
              <w:rPr>
                <w:b/>
                <w:bCs/>
                <w:color w:val="000000"/>
                <w:lang w:val="uk-UA"/>
              </w:rPr>
            </w:pPr>
            <w:r w:rsidRPr="00B81658">
              <w:rPr>
                <w:b/>
                <w:bCs/>
                <w:color w:val="000000"/>
                <w:lang w:val="uk-UA"/>
              </w:rPr>
              <w:t>3</w:t>
            </w:r>
          </w:p>
        </w:tc>
        <w:tc>
          <w:tcPr>
            <w:tcW w:w="3261" w:type="dxa"/>
            <w:shd w:val="clear" w:color="auto" w:fill="auto"/>
          </w:tcPr>
          <w:p w:rsidR="00AA30F4" w:rsidRPr="00B81658" w:rsidRDefault="00E17C6B">
            <w:pPr>
              <w:pStyle w:val="rvps2"/>
              <w:jc w:val="both"/>
              <w:rPr>
                <w:b/>
                <w:color w:val="000000"/>
                <w:lang w:val="uk-UA"/>
              </w:rPr>
            </w:pPr>
            <w:r w:rsidRPr="00B81658">
              <w:rPr>
                <w:b/>
                <w:color w:val="000000"/>
                <w:lang w:val="uk-UA"/>
              </w:rPr>
              <w:t>Процедура закупівлі</w:t>
            </w:r>
          </w:p>
        </w:tc>
        <w:tc>
          <w:tcPr>
            <w:tcW w:w="5987" w:type="dxa"/>
            <w:shd w:val="clear" w:color="auto" w:fill="auto"/>
          </w:tcPr>
          <w:p w:rsidR="00AA30F4" w:rsidRDefault="00280D4F" w:rsidP="00B81658">
            <w:pPr>
              <w:widowControl w:val="0"/>
              <w:autoSpaceDE w:val="0"/>
              <w:autoSpaceDN w:val="0"/>
              <w:adjustRightInd w:val="0"/>
              <w:jc w:val="both"/>
              <w:rPr>
                <w:bCs/>
                <w:color w:val="000000"/>
                <w:lang w:val="uk-UA"/>
              </w:rPr>
            </w:pPr>
            <w:r>
              <w:rPr>
                <w:bCs/>
                <w:iCs/>
                <w:lang w:val="uk-UA"/>
              </w:rPr>
              <w:t>В</w:t>
            </w:r>
            <w:r w:rsidRPr="008F0771">
              <w:rPr>
                <w:bCs/>
                <w:iCs/>
              </w:rPr>
              <w:t>ідкриті торги з особливостями</w:t>
            </w:r>
          </w:p>
        </w:tc>
      </w:tr>
      <w:tr w:rsidR="00AA30F4" w:rsidTr="00F84912">
        <w:tc>
          <w:tcPr>
            <w:tcW w:w="675" w:type="dxa"/>
            <w:shd w:val="clear" w:color="auto" w:fill="auto"/>
          </w:tcPr>
          <w:p w:rsidR="00AA30F4" w:rsidRPr="00B81658" w:rsidRDefault="00E17C6B">
            <w:pPr>
              <w:widowControl w:val="0"/>
              <w:autoSpaceDE w:val="0"/>
              <w:autoSpaceDN w:val="0"/>
              <w:adjustRightInd w:val="0"/>
              <w:jc w:val="center"/>
              <w:rPr>
                <w:b/>
                <w:bCs/>
                <w:color w:val="000000"/>
                <w:lang w:val="uk-UA"/>
              </w:rPr>
            </w:pPr>
            <w:r w:rsidRPr="00B81658">
              <w:rPr>
                <w:b/>
                <w:bCs/>
                <w:color w:val="000000"/>
                <w:lang w:val="uk-UA"/>
              </w:rPr>
              <w:t>4</w:t>
            </w:r>
          </w:p>
        </w:tc>
        <w:tc>
          <w:tcPr>
            <w:tcW w:w="3261" w:type="dxa"/>
            <w:shd w:val="clear" w:color="auto" w:fill="auto"/>
          </w:tcPr>
          <w:p w:rsidR="00AA30F4" w:rsidRPr="00B81658" w:rsidRDefault="00E17C6B">
            <w:pPr>
              <w:widowControl w:val="0"/>
              <w:autoSpaceDE w:val="0"/>
              <w:autoSpaceDN w:val="0"/>
              <w:adjustRightInd w:val="0"/>
              <w:jc w:val="both"/>
              <w:rPr>
                <w:b/>
                <w:color w:val="000000"/>
                <w:lang w:val="uk-UA"/>
              </w:rPr>
            </w:pPr>
            <w:r w:rsidRPr="00B81658">
              <w:rPr>
                <w:b/>
                <w:color w:val="000000"/>
                <w:lang w:val="uk-UA"/>
              </w:rPr>
              <w:t>Інформація про предмет закупівлі</w:t>
            </w:r>
          </w:p>
        </w:tc>
        <w:tc>
          <w:tcPr>
            <w:tcW w:w="5987" w:type="dxa"/>
            <w:shd w:val="clear" w:color="auto" w:fill="auto"/>
          </w:tcPr>
          <w:p w:rsidR="00AA30F4" w:rsidRDefault="00AA30F4">
            <w:pPr>
              <w:widowControl w:val="0"/>
              <w:autoSpaceDE w:val="0"/>
              <w:autoSpaceDN w:val="0"/>
              <w:adjustRightInd w:val="0"/>
              <w:rPr>
                <w:bCs/>
                <w:color w:val="000000"/>
                <w:lang w:val="uk-UA"/>
              </w:rPr>
            </w:pPr>
          </w:p>
        </w:tc>
      </w:tr>
      <w:tr w:rsidR="00AA30F4" w:rsidTr="00F84912">
        <w:trPr>
          <w:trHeight w:val="622"/>
        </w:trPr>
        <w:tc>
          <w:tcPr>
            <w:tcW w:w="675" w:type="dxa"/>
            <w:shd w:val="clear" w:color="auto" w:fill="auto"/>
          </w:tcPr>
          <w:p w:rsidR="00AA30F4" w:rsidRDefault="00E17C6B">
            <w:pPr>
              <w:widowControl w:val="0"/>
              <w:autoSpaceDE w:val="0"/>
              <w:autoSpaceDN w:val="0"/>
              <w:adjustRightInd w:val="0"/>
              <w:jc w:val="center"/>
              <w:rPr>
                <w:bCs/>
                <w:color w:val="000000"/>
                <w:lang w:val="uk-UA"/>
              </w:rPr>
            </w:pPr>
            <w:r>
              <w:rPr>
                <w:bCs/>
                <w:color w:val="000000"/>
                <w:lang w:val="uk-UA"/>
              </w:rPr>
              <w:t>4.1</w:t>
            </w:r>
          </w:p>
        </w:tc>
        <w:tc>
          <w:tcPr>
            <w:tcW w:w="3261" w:type="dxa"/>
            <w:shd w:val="clear" w:color="auto" w:fill="auto"/>
          </w:tcPr>
          <w:p w:rsidR="00AA30F4" w:rsidRDefault="00E17C6B">
            <w:pPr>
              <w:pStyle w:val="rvps2"/>
              <w:jc w:val="both"/>
              <w:rPr>
                <w:color w:val="000000"/>
                <w:lang w:val="uk-UA"/>
              </w:rPr>
            </w:pPr>
            <w:r>
              <w:rPr>
                <w:color w:val="000000"/>
                <w:lang w:val="uk-UA"/>
              </w:rPr>
              <w:t>назва предмета закупівлі</w:t>
            </w:r>
          </w:p>
        </w:tc>
        <w:tc>
          <w:tcPr>
            <w:tcW w:w="5987" w:type="dxa"/>
            <w:shd w:val="clear" w:color="auto" w:fill="auto"/>
          </w:tcPr>
          <w:p w:rsidR="00AA30F4" w:rsidRDefault="00E17C6B">
            <w:pPr>
              <w:snapToGrid w:val="0"/>
              <w:ind w:right="174"/>
              <w:jc w:val="both"/>
            </w:pPr>
            <w:r>
              <w:t xml:space="preserve">ДК 021:2015 </w:t>
            </w:r>
            <w:r>
              <w:rPr>
                <w:lang w:val="uk-UA"/>
              </w:rPr>
              <w:t>код</w:t>
            </w:r>
            <w:r>
              <w:t xml:space="preserve"> 09320000-8 Пара, гаряча вода та пов’язана продукція (</w:t>
            </w:r>
            <w:r>
              <w:rPr>
                <w:lang w:val="uk-UA"/>
              </w:rPr>
              <w:t>п</w:t>
            </w:r>
            <w:r>
              <w:t>остачання теплової енергії).</w:t>
            </w:r>
          </w:p>
        </w:tc>
      </w:tr>
      <w:tr w:rsidR="00AA30F4" w:rsidTr="00F84912">
        <w:tc>
          <w:tcPr>
            <w:tcW w:w="675" w:type="dxa"/>
            <w:shd w:val="clear" w:color="auto" w:fill="auto"/>
          </w:tcPr>
          <w:p w:rsidR="00AA30F4" w:rsidRDefault="00E17C6B">
            <w:pPr>
              <w:widowControl w:val="0"/>
              <w:autoSpaceDE w:val="0"/>
              <w:autoSpaceDN w:val="0"/>
              <w:adjustRightInd w:val="0"/>
              <w:jc w:val="center"/>
              <w:rPr>
                <w:bCs/>
                <w:color w:val="000000"/>
                <w:lang w:val="uk-UA"/>
              </w:rPr>
            </w:pPr>
            <w:r>
              <w:rPr>
                <w:bCs/>
                <w:color w:val="000000"/>
                <w:lang w:val="uk-UA"/>
              </w:rPr>
              <w:t>4.2</w:t>
            </w:r>
          </w:p>
        </w:tc>
        <w:tc>
          <w:tcPr>
            <w:tcW w:w="3261" w:type="dxa"/>
            <w:shd w:val="clear" w:color="auto" w:fill="auto"/>
          </w:tcPr>
          <w:p w:rsidR="00AA30F4" w:rsidRDefault="00E17C6B">
            <w:pPr>
              <w:widowControl w:val="0"/>
              <w:autoSpaceDE w:val="0"/>
              <w:autoSpaceDN w:val="0"/>
              <w:adjustRightInd w:val="0"/>
              <w:jc w:val="both"/>
              <w:rPr>
                <w:bCs/>
                <w:color w:val="000000"/>
                <w:lang w:val="uk-UA"/>
              </w:rPr>
            </w:pPr>
            <w:r>
              <w:rPr>
                <w:bCs/>
                <w:color w:val="000000"/>
                <w:lang w:val="uk-UA"/>
              </w:rPr>
              <w:t>опис окремої частини (ча</w:t>
            </w:r>
            <w:r>
              <w:rPr>
                <w:bCs/>
                <w:color w:val="000000"/>
                <w:lang w:val="uk-UA"/>
              </w:rPr>
              <w:t>с</w:t>
            </w:r>
            <w:r>
              <w:rPr>
                <w:bCs/>
                <w:color w:val="000000"/>
                <w:lang w:val="uk-UA"/>
              </w:rPr>
              <w:t>тин) предмета закупівлі (л</w:t>
            </w:r>
            <w:r>
              <w:rPr>
                <w:bCs/>
                <w:color w:val="000000"/>
                <w:lang w:val="uk-UA"/>
              </w:rPr>
              <w:t>о</w:t>
            </w:r>
            <w:r>
              <w:rPr>
                <w:bCs/>
                <w:color w:val="000000"/>
                <w:lang w:val="uk-UA"/>
              </w:rPr>
              <w:t>та), щодо якої можуть бути подані тендерні пропозиції</w:t>
            </w:r>
          </w:p>
        </w:tc>
        <w:tc>
          <w:tcPr>
            <w:tcW w:w="5987" w:type="dxa"/>
            <w:shd w:val="clear" w:color="auto" w:fill="auto"/>
          </w:tcPr>
          <w:p w:rsidR="00AA30F4" w:rsidRDefault="00E17C6B">
            <w:pPr>
              <w:shd w:val="clear" w:color="auto" w:fill="FFFFFF"/>
              <w:jc w:val="both"/>
              <w:outlineLvl w:val="0"/>
            </w:pPr>
            <w:r>
              <w:t>Закупівля на лоти не поділяється.</w:t>
            </w:r>
          </w:p>
          <w:p w:rsidR="00AA30F4" w:rsidRDefault="00AA30F4">
            <w:pPr>
              <w:pStyle w:val="rvps2"/>
              <w:spacing w:before="0" w:beforeAutospacing="0" w:after="0" w:afterAutospacing="0"/>
              <w:rPr>
                <w:color w:val="000000"/>
                <w:lang w:val="uk-UA"/>
              </w:rPr>
            </w:pPr>
          </w:p>
        </w:tc>
      </w:tr>
      <w:tr w:rsidR="00834204" w:rsidTr="00F84912">
        <w:tc>
          <w:tcPr>
            <w:tcW w:w="675" w:type="dxa"/>
            <w:shd w:val="clear" w:color="auto" w:fill="auto"/>
          </w:tcPr>
          <w:p w:rsidR="00834204" w:rsidRDefault="00834204">
            <w:pPr>
              <w:widowControl w:val="0"/>
              <w:autoSpaceDE w:val="0"/>
              <w:autoSpaceDN w:val="0"/>
              <w:adjustRightInd w:val="0"/>
              <w:jc w:val="center"/>
              <w:rPr>
                <w:bCs/>
                <w:color w:val="000000"/>
                <w:lang w:val="uk-UA"/>
              </w:rPr>
            </w:pPr>
            <w:r>
              <w:rPr>
                <w:bCs/>
                <w:color w:val="000000"/>
                <w:lang w:val="uk-UA"/>
              </w:rPr>
              <w:t>4.3</w:t>
            </w:r>
          </w:p>
        </w:tc>
        <w:tc>
          <w:tcPr>
            <w:tcW w:w="3261" w:type="dxa"/>
            <w:shd w:val="clear" w:color="auto" w:fill="auto"/>
          </w:tcPr>
          <w:p w:rsidR="00834204" w:rsidRDefault="00834204">
            <w:pPr>
              <w:snapToGrid w:val="0"/>
              <w:jc w:val="both"/>
              <w:rPr>
                <w:color w:val="000000"/>
                <w:lang w:val="uk-UA"/>
              </w:rPr>
            </w:pPr>
            <w:r>
              <w:rPr>
                <w:color w:val="000000"/>
                <w:lang w:val="uk-UA"/>
              </w:rPr>
              <w:t>місце, кількість, обсяг пост</w:t>
            </w:r>
            <w:r>
              <w:rPr>
                <w:color w:val="000000"/>
                <w:lang w:val="uk-UA"/>
              </w:rPr>
              <w:t>а</w:t>
            </w:r>
            <w:r>
              <w:rPr>
                <w:color w:val="000000"/>
                <w:lang w:val="uk-UA"/>
              </w:rPr>
              <w:t xml:space="preserve">вки товарів </w:t>
            </w:r>
          </w:p>
        </w:tc>
        <w:tc>
          <w:tcPr>
            <w:tcW w:w="5987" w:type="dxa"/>
            <w:shd w:val="clear" w:color="auto" w:fill="auto"/>
          </w:tcPr>
          <w:p w:rsidR="00834204" w:rsidRPr="00834204" w:rsidRDefault="00834204" w:rsidP="008C6B79">
            <w:pPr>
              <w:widowControl w:val="0"/>
              <w:ind w:right="120"/>
              <w:jc w:val="both"/>
              <w:rPr>
                <w:bCs/>
                <w:iCs/>
                <w:lang w:val="uk-UA"/>
              </w:rPr>
            </w:pPr>
            <w:r w:rsidRPr="008F0771">
              <w:rPr>
                <w:bCs/>
                <w:iCs/>
              </w:rPr>
              <w:t>Кількість</w:t>
            </w:r>
            <w:r>
              <w:rPr>
                <w:bCs/>
                <w:iCs/>
              </w:rPr>
              <w:t xml:space="preserve"> – </w:t>
            </w:r>
            <w:r w:rsidR="004F7DB2">
              <w:rPr>
                <w:bCs/>
                <w:iCs/>
                <w:lang w:val="uk-UA"/>
              </w:rPr>
              <w:t xml:space="preserve">202,29 </w:t>
            </w:r>
            <w:r>
              <w:rPr>
                <w:bCs/>
                <w:iCs/>
                <w:lang w:val="uk-UA"/>
              </w:rPr>
              <w:t xml:space="preserve"> Гкал.</w:t>
            </w:r>
          </w:p>
          <w:p w:rsidR="00834204" w:rsidRDefault="00834204" w:rsidP="008C6B79">
            <w:pPr>
              <w:widowControl w:val="0"/>
              <w:ind w:right="120"/>
              <w:jc w:val="both"/>
              <w:rPr>
                <w:lang w:val="uk-UA"/>
              </w:rPr>
            </w:pPr>
            <w:r w:rsidRPr="008F0771">
              <w:rPr>
                <w:bCs/>
                <w:iCs/>
              </w:rPr>
              <w:t xml:space="preserve">Місце поставки товарів: </w:t>
            </w:r>
            <w:r w:rsidRPr="007021AB">
              <w:rPr>
                <w:lang w:eastAsia="ar-SA"/>
              </w:rPr>
              <w:t>61024</w:t>
            </w:r>
            <w:r w:rsidRPr="007021AB">
              <w:rPr>
                <w:lang w:eastAsia="en-US"/>
              </w:rPr>
              <w:t>, Україна, Харківська область, місто Харків, вулиця Чайковська, будинок 4</w:t>
            </w:r>
            <w:r>
              <w:rPr>
                <w:lang w:eastAsia="en-US"/>
              </w:rPr>
              <w:t>.</w:t>
            </w:r>
            <w:r>
              <w:t xml:space="preserve"> </w:t>
            </w:r>
          </w:p>
          <w:p w:rsidR="00834204" w:rsidRPr="008F0771" w:rsidRDefault="00834204" w:rsidP="008C6B79">
            <w:pPr>
              <w:widowControl w:val="0"/>
              <w:ind w:right="120"/>
              <w:jc w:val="both"/>
              <w:rPr>
                <w:bCs/>
                <w:iCs/>
              </w:rPr>
            </w:pPr>
            <w:r>
              <w:rPr>
                <w:lang w:val="uk-UA"/>
              </w:rPr>
              <w:t>К</w:t>
            </w:r>
            <w:r>
              <w:t xml:space="preserve">ількість, обсяг поставки та технічні характеристики </w:t>
            </w:r>
            <w:r>
              <w:lastRenderedPageBreak/>
              <w:t xml:space="preserve">товарів </w:t>
            </w:r>
            <w:r>
              <w:rPr>
                <w:lang w:val="uk-UA"/>
              </w:rPr>
              <w:t xml:space="preserve">детально </w:t>
            </w:r>
            <w:r>
              <w:t xml:space="preserve">зазначено в </w:t>
            </w:r>
            <w:r>
              <w:rPr>
                <w:b/>
              </w:rPr>
              <w:t>Додатку 3</w:t>
            </w:r>
            <w:r>
              <w:t xml:space="preserve"> до тендерної документації</w:t>
            </w:r>
          </w:p>
        </w:tc>
      </w:tr>
      <w:tr w:rsidR="00AA30F4" w:rsidRPr="008457FD" w:rsidTr="00F84912">
        <w:tc>
          <w:tcPr>
            <w:tcW w:w="675" w:type="dxa"/>
            <w:shd w:val="clear" w:color="auto" w:fill="auto"/>
          </w:tcPr>
          <w:p w:rsidR="00AA30F4" w:rsidRDefault="00E17C6B">
            <w:pPr>
              <w:widowControl w:val="0"/>
              <w:autoSpaceDE w:val="0"/>
              <w:autoSpaceDN w:val="0"/>
              <w:adjustRightInd w:val="0"/>
              <w:jc w:val="center"/>
              <w:rPr>
                <w:bCs/>
                <w:color w:val="000000"/>
                <w:lang w:val="uk-UA"/>
              </w:rPr>
            </w:pPr>
            <w:r>
              <w:rPr>
                <w:bCs/>
                <w:color w:val="000000"/>
                <w:lang w:val="uk-UA"/>
              </w:rPr>
              <w:lastRenderedPageBreak/>
              <w:t>4.4</w:t>
            </w:r>
          </w:p>
        </w:tc>
        <w:tc>
          <w:tcPr>
            <w:tcW w:w="3261" w:type="dxa"/>
            <w:shd w:val="clear" w:color="auto" w:fill="auto"/>
          </w:tcPr>
          <w:p w:rsidR="00AA30F4" w:rsidRDefault="00E17C6B">
            <w:pPr>
              <w:pStyle w:val="aff6"/>
              <w:widowControl w:val="0"/>
              <w:ind w:right="113"/>
              <w:jc w:val="both"/>
              <w:rPr>
                <w:color w:val="000000"/>
                <w:lang w:val="uk-UA"/>
              </w:rPr>
            </w:pPr>
            <w:r>
              <w:rPr>
                <w:sz w:val="24"/>
                <w:szCs w:val="24"/>
                <w:lang w:eastAsia="uk-UA"/>
              </w:rPr>
              <w:t>очікувана</w:t>
            </w:r>
            <w:r>
              <w:rPr>
                <w:sz w:val="24"/>
                <w:szCs w:val="24"/>
                <w:lang w:val="en-US" w:eastAsia="uk-UA"/>
              </w:rPr>
              <w:t xml:space="preserve"> вартість предмета закупівлі</w:t>
            </w:r>
          </w:p>
        </w:tc>
        <w:tc>
          <w:tcPr>
            <w:tcW w:w="5987" w:type="dxa"/>
            <w:shd w:val="clear" w:color="auto" w:fill="auto"/>
          </w:tcPr>
          <w:p w:rsidR="00AA30F4" w:rsidRDefault="003A5CE2" w:rsidP="003A5CE2">
            <w:pPr>
              <w:widowControl w:val="0"/>
              <w:autoSpaceDE w:val="0"/>
              <w:autoSpaceDN w:val="0"/>
              <w:adjustRightInd w:val="0"/>
              <w:jc w:val="both"/>
              <w:rPr>
                <w:bCs/>
                <w:color w:val="000000"/>
                <w:highlight w:val="yellow"/>
                <w:lang w:val="uk-UA"/>
              </w:rPr>
            </w:pPr>
            <w:r>
              <w:rPr>
                <w:bCs/>
                <w:color w:val="000000"/>
                <w:lang w:val="uk-UA"/>
              </w:rPr>
              <w:t>751737,43</w:t>
            </w:r>
            <w:r w:rsidR="00E17C6B">
              <w:rPr>
                <w:bCs/>
                <w:color w:val="000000"/>
                <w:lang w:val="uk-UA"/>
              </w:rPr>
              <w:t xml:space="preserve"> грн. </w:t>
            </w:r>
            <w:r w:rsidR="00B4785E">
              <w:rPr>
                <w:bCs/>
                <w:color w:val="000000"/>
                <w:lang w:val="uk-UA"/>
              </w:rPr>
              <w:t>(</w:t>
            </w:r>
            <w:r w:rsidR="003E6B39">
              <w:rPr>
                <w:bCs/>
                <w:color w:val="000000"/>
                <w:lang w:val="uk-UA"/>
              </w:rPr>
              <w:t>Сімсот п’ятдесят одна</w:t>
            </w:r>
            <w:r w:rsidR="00B4785E">
              <w:rPr>
                <w:bCs/>
                <w:color w:val="000000"/>
                <w:lang w:val="uk-UA"/>
              </w:rPr>
              <w:t xml:space="preserve"> тисяч</w:t>
            </w:r>
            <w:r w:rsidR="003E6B39">
              <w:rPr>
                <w:bCs/>
                <w:color w:val="000000"/>
                <w:lang w:val="uk-UA"/>
              </w:rPr>
              <w:t>а</w:t>
            </w:r>
            <w:r w:rsidR="00B4785E">
              <w:rPr>
                <w:bCs/>
                <w:color w:val="000000"/>
                <w:lang w:val="uk-UA"/>
              </w:rPr>
              <w:t xml:space="preserve"> </w:t>
            </w:r>
            <w:r w:rsidR="003E6B39">
              <w:rPr>
                <w:bCs/>
                <w:color w:val="000000"/>
                <w:lang w:val="uk-UA"/>
              </w:rPr>
              <w:t>сімсот тридцять сім грн. 4</w:t>
            </w:r>
            <w:r>
              <w:rPr>
                <w:bCs/>
                <w:color w:val="000000"/>
                <w:lang w:val="uk-UA"/>
              </w:rPr>
              <w:t>3</w:t>
            </w:r>
            <w:r w:rsidR="00B4785E">
              <w:rPr>
                <w:bCs/>
                <w:color w:val="000000"/>
                <w:lang w:val="uk-UA"/>
              </w:rPr>
              <w:t xml:space="preserve"> коп.) </w:t>
            </w:r>
            <w:r w:rsidR="00E17C6B">
              <w:rPr>
                <w:bCs/>
                <w:color w:val="000000"/>
                <w:lang w:val="uk-UA"/>
              </w:rPr>
              <w:t>з ПДВ</w:t>
            </w:r>
          </w:p>
        </w:tc>
      </w:tr>
      <w:tr w:rsidR="00AA30F4" w:rsidTr="00F84912">
        <w:tc>
          <w:tcPr>
            <w:tcW w:w="675" w:type="dxa"/>
            <w:shd w:val="clear" w:color="auto" w:fill="auto"/>
          </w:tcPr>
          <w:p w:rsidR="00AA30F4" w:rsidRDefault="00E17C6B">
            <w:pPr>
              <w:widowControl w:val="0"/>
              <w:autoSpaceDE w:val="0"/>
              <w:autoSpaceDN w:val="0"/>
              <w:adjustRightInd w:val="0"/>
              <w:jc w:val="center"/>
              <w:rPr>
                <w:bCs/>
                <w:color w:val="000000"/>
                <w:lang w:val="uk-UA"/>
              </w:rPr>
            </w:pPr>
            <w:r>
              <w:rPr>
                <w:bCs/>
                <w:color w:val="000000"/>
                <w:lang w:val="uk-UA"/>
              </w:rPr>
              <w:t>4.5</w:t>
            </w:r>
          </w:p>
        </w:tc>
        <w:tc>
          <w:tcPr>
            <w:tcW w:w="3261" w:type="dxa"/>
            <w:shd w:val="clear" w:color="auto" w:fill="auto"/>
          </w:tcPr>
          <w:p w:rsidR="00AA30F4" w:rsidRDefault="00E17C6B">
            <w:pPr>
              <w:pStyle w:val="aff6"/>
              <w:widowControl w:val="0"/>
              <w:ind w:right="113"/>
              <w:jc w:val="both"/>
              <w:rPr>
                <w:color w:val="000000"/>
                <w:lang w:val="uk-UA"/>
              </w:rPr>
            </w:pPr>
            <w:r w:rsidRPr="00B4785E">
              <w:rPr>
                <w:sz w:val="24"/>
                <w:szCs w:val="24"/>
                <w:lang w:val="uk-UA" w:eastAsia="uk-UA"/>
              </w:rPr>
              <w:t>умови оплати</w:t>
            </w:r>
          </w:p>
        </w:tc>
        <w:tc>
          <w:tcPr>
            <w:tcW w:w="5987" w:type="dxa"/>
            <w:shd w:val="clear" w:color="auto" w:fill="auto"/>
          </w:tcPr>
          <w:p w:rsidR="00AA30F4" w:rsidRDefault="00E17C6B" w:rsidP="00AB539A">
            <w:pPr>
              <w:widowControl w:val="0"/>
              <w:autoSpaceDE w:val="0"/>
              <w:autoSpaceDN w:val="0"/>
              <w:adjustRightInd w:val="0"/>
              <w:jc w:val="both"/>
              <w:rPr>
                <w:bCs/>
                <w:color w:val="000000"/>
                <w:lang w:val="uk-UA"/>
              </w:rPr>
            </w:pPr>
            <w:r>
              <w:rPr>
                <w:bCs/>
                <w:color w:val="000000"/>
                <w:lang w:val="uk-UA"/>
              </w:rPr>
              <w:t>Оплата за кожний розрахунковий період (місяць)</w:t>
            </w:r>
          </w:p>
          <w:p w:rsidR="00B8383E" w:rsidRDefault="00B8383E" w:rsidP="00AB539A">
            <w:pPr>
              <w:widowControl w:val="0"/>
              <w:jc w:val="both"/>
              <w:rPr>
                <w:bCs/>
                <w:color w:val="000000"/>
                <w:lang w:val="uk-UA"/>
              </w:rPr>
            </w:pPr>
            <w:r w:rsidRPr="00B4785E">
              <w:rPr>
                <w:szCs w:val="22"/>
                <w:lang w:val="uk-UA"/>
              </w:rPr>
              <w:t>У відповідності до частини 1 статті 49 Бюджетного к</w:t>
            </w:r>
            <w:r w:rsidRPr="00B4785E">
              <w:rPr>
                <w:szCs w:val="22"/>
                <w:lang w:val="uk-UA"/>
              </w:rPr>
              <w:t>о</w:t>
            </w:r>
            <w:r w:rsidRPr="00B4785E">
              <w:rPr>
                <w:szCs w:val="22"/>
                <w:lang w:val="uk-UA"/>
              </w:rPr>
              <w:t>дексу Украї</w:t>
            </w:r>
            <w:r w:rsidRPr="00725067">
              <w:rPr>
                <w:szCs w:val="22"/>
              </w:rPr>
              <w:t>ни. У разі  затримки фінансування розрах</w:t>
            </w:r>
            <w:r w:rsidRPr="00725067">
              <w:rPr>
                <w:szCs w:val="22"/>
              </w:rPr>
              <w:t>у</w:t>
            </w:r>
            <w:r w:rsidRPr="00725067">
              <w:rPr>
                <w:szCs w:val="22"/>
              </w:rPr>
              <w:t xml:space="preserve">нок за надані товари (послуги) </w:t>
            </w:r>
            <w:r w:rsidR="00615447">
              <w:rPr>
                <w:szCs w:val="22"/>
              </w:rPr>
              <w:t>оплата здійсн</w:t>
            </w:r>
            <w:r w:rsidR="00615447">
              <w:rPr>
                <w:szCs w:val="22"/>
                <w:lang w:val="uk-UA"/>
              </w:rPr>
              <w:t>ю</w:t>
            </w:r>
            <w:r w:rsidR="00AB539A">
              <w:rPr>
                <w:szCs w:val="22"/>
              </w:rPr>
              <w:t xml:space="preserve">ється </w:t>
            </w:r>
            <w:r w:rsidR="00AB539A">
              <w:rPr>
                <w:spacing w:val="2"/>
                <w:sz w:val="22"/>
                <w:szCs w:val="22"/>
              </w:rPr>
              <w:t xml:space="preserve">за умови та по мірі надходжень </w:t>
            </w:r>
            <w:r w:rsidR="00AB539A">
              <w:rPr>
                <w:sz w:val="22"/>
                <w:szCs w:val="22"/>
              </w:rPr>
              <w:t>відповідних бюджетних аси</w:t>
            </w:r>
            <w:r w:rsidR="00AB539A">
              <w:rPr>
                <w:sz w:val="22"/>
                <w:szCs w:val="22"/>
              </w:rPr>
              <w:t>г</w:t>
            </w:r>
            <w:r w:rsidR="00AB539A">
              <w:rPr>
                <w:sz w:val="22"/>
                <w:szCs w:val="22"/>
              </w:rPr>
              <w:t xml:space="preserve">нувань </w:t>
            </w:r>
            <w:r w:rsidRPr="00725067">
              <w:rPr>
                <w:szCs w:val="22"/>
              </w:rPr>
              <w:t>реєстраційний рахунок.</w:t>
            </w:r>
          </w:p>
        </w:tc>
      </w:tr>
      <w:tr w:rsidR="00AA30F4" w:rsidTr="00F84912">
        <w:tc>
          <w:tcPr>
            <w:tcW w:w="675" w:type="dxa"/>
            <w:shd w:val="clear" w:color="auto" w:fill="auto"/>
          </w:tcPr>
          <w:p w:rsidR="00AA30F4" w:rsidRDefault="00E17C6B">
            <w:pPr>
              <w:widowControl w:val="0"/>
              <w:autoSpaceDE w:val="0"/>
              <w:autoSpaceDN w:val="0"/>
              <w:adjustRightInd w:val="0"/>
              <w:jc w:val="center"/>
              <w:rPr>
                <w:bCs/>
                <w:color w:val="000000"/>
                <w:lang w:val="uk-UA"/>
              </w:rPr>
            </w:pPr>
            <w:r>
              <w:rPr>
                <w:bCs/>
                <w:color w:val="000000"/>
                <w:lang w:val="uk-UA"/>
              </w:rPr>
              <w:t>4.6</w:t>
            </w:r>
          </w:p>
        </w:tc>
        <w:tc>
          <w:tcPr>
            <w:tcW w:w="3261" w:type="dxa"/>
            <w:shd w:val="clear" w:color="auto" w:fill="auto"/>
          </w:tcPr>
          <w:p w:rsidR="00AA30F4" w:rsidRDefault="00E17C6B">
            <w:pPr>
              <w:widowControl w:val="0"/>
              <w:autoSpaceDE w:val="0"/>
              <w:autoSpaceDN w:val="0"/>
              <w:adjustRightInd w:val="0"/>
              <w:jc w:val="both"/>
              <w:rPr>
                <w:color w:val="000000"/>
                <w:lang w:val="uk-UA"/>
              </w:rPr>
            </w:pPr>
            <w:r>
              <w:rPr>
                <w:color w:val="000000"/>
                <w:lang w:val="uk-UA"/>
              </w:rPr>
              <w:t xml:space="preserve">строк поставки товарів </w:t>
            </w:r>
          </w:p>
        </w:tc>
        <w:tc>
          <w:tcPr>
            <w:tcW w:w="5987" w:type="dxa"/>
            <w:shd w:val="clear" w:color="auto" w:fill="auto"/>
          </w:tcPr>
          <w:p w:rsidR="00AA30F4" w:rsidRDefault="00C4163F" w:rsidP="00C4163F">
            <w:pPr>
              <w:widowControl w:val="0"/>
              <w:autoSpaceDE w:val="0"/>
              <w:autoSpaceDN w:val="0"/>
              <w:adjustRightInd w:val="0"/>
              <w:jc w:val="both"/>
              <w:rPr>
                <w:bCs/>
                <w:color w:val="000000"/>
                <w:lang w:val="uk-UA"/>
              </w:rPr>
            </w:pPr>
            <w:r w:rsidRPr="008F0771">
              <w:rPr>
                <w:bCs/>
                <w:iCs/>
              </w:rPr>
              <w:t>до  31 грудня  20</w:t>
            </w:r>
            <w:r>
              <w:rPr>
                <w:bCs/>
                <w:iCs/>
              </w:rPr>
              <w:t xml:space="preserve">24 </w:t>
            </w:r>
            <w:r w:rsidRPr="008F0771">
              <w:rPr>
                <w:bCs/>
                <w:iCs/>
              </w:rPr>
              <w:t>року</w:t>
            </w:r>
          </w:p>
        </w:tc>
      </w:tr>
      <w:tr w:rsidR="00AA30F4" w:rsidTr="00F84912">
        <w:tc>
          <w:tcPr>
            <w:tcW w:w="675" w:type="dxa"/>
            <w:shd w:val="clear" w:color="auto" w:fill="auto"/>
          </w:tcPr>
          <w:p w:rsidR="00AA30F4" w:rsidRDefault="00E17C6B">
            <w:pPr>
              <w:widowControl w:val="0"/>
              <w:autoSpaceDE w:val="0"/>
              <w:autoSpaceDN w:val="0"/>
              <w:adjustRightInd w:val="0"/>
              <w:jc w:val="center"/>
              <w:rPr>
                <w:bCs/>
                <w:color w:val="000000"/>
                <w:lang w:val="uk-UA"/>
              </w:rPr>
            </w:pPr>
            <w:r>
              <w:rPr>
                <w:bCs/>
                <w:color w:val="000000"/>
                <w:lang w:val="uk-UA"/>
              </w:rPr>
              <w:t>4.7</w:t>
            </w:r>
          </w:p>
        </w:tc>
        <w:tc>
          <w:tcPr>
            <w:tcW w:w="3261" w:type="dxa"/>
            <w:shd w:val="clear" w:color="auto" w:fill="auto"/>
          </w:tcPr>
          <w:p w:rsidR="00AA30F4" w:rsidRDefault="00615447">
            <w:pPr>
              <w:widowControl w:val="0"/>
              <w:autoSpaceDE w:val="0"/>
              <w:autoSpaceDN w:val="0"/>
              <w:adjustRightInd w:val="0"/>
              <w:jc w:val="both"/>
              <w:rPr>
                <w:color w:val="000000"/>
                <w:lang w:val="uk-UA"/>
              </w:rPr>
            </w:pPr>
            <w:r>
              <w:rPr>
                <w:color w:val="000000"/>
                <w:lang w:val="uk-UA"/>
              </w:rPr>
              <w:t>міні</w:t>
            </w:r>
            <w:r w:rsidR="00E17C6B">
              <w:rPr>
                <w:color w:val="000000"/>
                <w:lang w:val="uk-UA"/>
              </w:rPr>
              <w:t>мальный крок пониж</w:t>
            </w:r>
            <w:r w:rsidR="00E17C6B">
              <w:rPr>
                <w:color w:val="000000"/>
                <w:lang w:val="uk-UA"/>
              </w:rPr>
              <w:t>е</w:t>
            </w:r>
            <w:r>
              <w:rPr>
                <w:color w:val="000000"/>
                <w:lang w:val="uk-UA"/>
              </w:rPr>
              <w:t>ния аукці</w:t>
            </w:r>
            <w:r w:rsidR="00E17C6B">
              <w:rPr>
                <w:color w:val="000000"/>
                <w:lang w:val="uk-UA"/>
              </w:rPr>
              <w:t>он</w:t>
            </w:r>
            <w:r>
              <w:rPr>
                <w:color w:val="000000"/>
                <w:lang w:val="uk-UA"/>
              </w:rPr>
              <w:t>у</w:t>
            </w:r>
          </w:p>
        </w:tc>
        <w:tc>
          <w:tcPr>
            <w:tcW w:w="5987" w:type="dxa"/>
            <w:shd w:val="clear" w:color="auto" w:fill="auto"/>
          </w:tcPr>
          <w:p w:rsidR="00AA30F4" w:rsidRDefault="00E17C6B">
            <w:pPr>
              <w:widowControl w:val="0"/>
              <w:autoSpaceDE w:val="0"/>
              <w:autoSpaceDN w:val="0"/>
              <w:adjustRightInd w:val="0"/>
              <w:jc w:val="both"/>
              <w:rPr>
                <w:bCs/>
                <w:color w:val="000000"/>
                <w:lang w:val="uk-UA"/>
              </w:rPr>
            </w:pPr>
            <w:r>
              <w:rPr>
                <w:bCs/>
                <w:color w:val="000000"/>
                <w:lang w:val="uk-UA"/>
              </w:rPr>
              <w:t>0,5 %</w:t>
            </w:r>
          </w:p>
        </w:tc>
      </w:tr>
      <w:tr w:rsidR="00C4163F" w:rsidTr="00F84912">
        <w:tc>
          <w:tcPr>
            <w:tcW w:w="675" w:type="dxa"/>
            <w:shd w:val="clear" w:color="auto" w:fill="auto"/>
          </w:tcPr>
          <w:p w:rsidR="00C4163F" w:rsidRPr="00B4785E" w:rsidRDefault="00C4163F">
            <w:pPr>
              <w:widowControl w:val="0"/>
              <w:autoSpaceDE w:val="0"/>
              <w:autoSpaceDN w:val="0"/>
              <w:adjustRightInd w:val="0"/>
              <w:jc w:val="center"/>
              <w:rPr>
                <w:b/>
                <w:bCs/>
                <w:color w:val="000000"/>
                <w:lang w:val="uk-UA"/>
              </w:rPr>
            </w:pPr>
            <w:r w:rsidRPr="00B4785E">
              <w:rPr>
                <w:b/>
                <w:bCs/>
                <w:color w:val="000000"/>
                <w:lang w:val="uk-UA"/>
              </w:rPr>
              <w:t>5</w:t>
            </w:r>
          </w:p>
        </w:tc>
        <w:tc>
          <w:tcPr>
            <w:tcW w:w="3261" w:type="dxa"/>
            <w:shd w:val="clear" w:color="auto" w:fill="auto"/>
          </w:tcPr>
          <w:p w:rsidR="00C4163F" w:rsidRPr="00B4785E" w:rsidRDefault="00C4163F">
            <w:pPr>
              <w:snapToGrid w:val="0"/>
              <w:jc w:val="both"/>
              <w:rPr>
                <w:b/>
                <w:color w:val="000000"/>
                <w:lang w:val="uk-UA"/>
              </w:rPr>
            </w:pPr>
            <w:r w:rsidRPr="00B4785E">
              <w:rPr>
                <w:b/>
                <w:color w:val="000000"/>
                <w:lang w:val="uk-UA"/>
              </w:rPr>
              <w:t>Недискримінація учасн</w:t>
            </w:r>
            <w:r w:rsidRPr="00B4785E">
              <w:rPr>
                <w:b/>
                <w:color w:val="000000"/>
                <w:lang w:val="uk-UA"/>
              </w:rPr>
              <w:t>и</w:t>
            </w:r>
            <w:r w:rsidRPr="00B4785E">
              <w:rPr>
                <w:b/>
                <w:color w:val="000000"/>
                <w:lang w:val="uk-UA"/>
              </w:rPr>
              <w:t>ків</w:t>
            </w:r>
          </w:p>
        </w:tc>
        <w:tc>
          <w:tcPr>
            <w:tcW w:w="5987" w:type="dxa"/>
            <w:shd w:val="clear" w:color="auto" w:fill="auto"/>
          </w:tcPr>
          <w:p w:rsidR="00CC2130" w:rsidRDefault="00CC2130" w:rsidP="00071E6E">
            <w:pPr>
              <w:shd w:val="clear" w:color="auto" w:fill="FFFFFF"/>
              <w:spacing w:after="0"/>
              <w:ind w:left="20"/>
              <w:jc w:val="both"/>
            </w:pPr>
            <w:r>
              <w:t>Вітчизняні та іноземні учасники всіх форм власності та організаційно-правових форм беруть участь у процед</w:t>
            </w:r>
            <w:r>
              <w:t>у</w:t>
            </w:r>
            <w:r>
              <w:t>рах закупівель на рівних умовах.</w:t>
            </w:r>
          </w:p>
          <w:p w:rsidR="00CC2130" w:rsidRDefault="00CC2130" w:rsidP="00071E6E">
            <w:pPr>
              <w:shd w:val="clear" w:color="auto" w:fill="FFFFFF"/>
              <w:spacing w:after="0"/>
              <w:ind w:left="20"/>
              <w:jc w:val="both"/>
            </w:pPr>
            <w:r>
              <w:t>Згідно п. 10 ч. 1 ст. 4 Закону України «Про санкції» від 14.08.2014 року № 1644-VII встановлена заборона здійснення державних закупівель товарів, робіт і п</w:t>
            </w:r>
            <w:r>
              <w:t>о</w:t>
            </w:r>
            <w:r>
              <w:t>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w:t>
            </w:r>
            <w:r>
              <w:t>о</w:t>
            </w:r>
            <w:r>
              <w:t>даж товарів, робіт, послуг походженням з іноземної держави, до якої застосовано санкції згідно з цим Зак</w:t>
            </w:r>
            <w:r>
              <w:t>о</w:t>
            </w:r>
            <w:r>
              <w:t>ном.</w:t>
            </w:r>
          </w:p>
          <w:p w:rsidR="00CC2130" w:rsidRDefault="00CC2130" w:rsidP="00071E6E">
            <w:pPr>
              <w:shd w:val="clear" w:color="auto" w:fill="FFFFFF"/>
              <w:spacing w:after="0"/>
              <w:ind w:left="20"/>
              <w:jc w:val="both"/>
            </w:pPr>
            <w:r>
              <w:t>Відповідно до абз. 2 п. 2 Постанови Кабінету Міністрів України від 12 жовтня 2022 р. № 1178</w:t>
            </w:r>
            <w:r>
              <w:rPr>
                <w:lang w:val="uk-UA"/>
              </w:rPr>
              <w:t xml:space="preserve"> </w:t>
            </w:r>
            <w: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w:t>
            </w:r>
            <w:r>
              <w:t>а</w:t>
            </w:r>
            <w:r>
              <w:t>ють на території України на законних підставах); юр</w:t>
            </w:r>
            <w:r>
              <w:t>и</w:t>
            </w:r>
            <w:r>
              <w:t>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w:t>
            </w:r>
            <w:r>
              <w:t>с</w:t>
            </w:r>
            <w:r>
              <w:t xml:space="preserve">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lastRenderedPageBreak/>
              <w:t>зареєстрованих відповідно до законодавства Російської Федерації/Республіки Білорусь, крім випадків коли а</w:t>
            </w:r>
            <w:r>
              <w:t>к</w:t>
            </w:r>
            <w:r>
              <w:t>тиви в установленому законодавством порядку передані в управління Національному агентству з п</w:t>
            </w:r>
            <w:r>
              <w:t>и</w:t>
            </w:r>
            <w:r>
              <w:t>тань виявлення, розшуку та управління активами, одержаними від корупційних та інших злочинів.</w:t>
            </w:r>
          </w:p>
          <w:p w:rsidR="00CC2130" w:rsidRDefault="00CC2130" w:rsidP="00071E6E">
            <w:pPr>
              <w:shd w:val="clear" w:color="auto" w:fill="FFFFFF"/>
              <w:spacing w:after="0"/>
              <w:ind w:left="20"/>
              <w:jc w:val="both"/>
            </w:pPr>
            <w:r>
              <w:t>З метою підтвердження виконання вимог даного пун</w:t>
            </w:r>
            <w:r>
              <w:t>к</w:t>
            </w:r>
            <w:r>
              <w:t>ту тендерної документації учасник у складі тендерної пропозиції повинен надати*:</w:t>
            </w:r>
          </w:p>
          <w:p w:rsidR="00C4163F" w:rsidRPr="008F0771" w:rsidRDefault="00CC2130" w:rsidP="00071E6E">
            <w:pPr>
              <w:widowControl w:val="0"/>
              <w:spacing w:after="0"/>
              <w:ind w:right="140"/>
              <w:jc w:val="both"/>
              <w:rPr>
                <w:bCs/>
                <w:iCs/>
              </w:rPr>
            </w:pPr>
            <w:r>
              <w:t>- інформацію про кінцевого(их) бенефіціарного(их) власника(ів) із зазначенням частку в статутному капіталі (із зазначенням громадянства кожного із них).</w:t>
            </w:r>
          </w:p>
        </w:tc>
      </w:tr>
      <w:tr w:rsidR="00C4163F" w:rsidTr="00F84912">
        <w:tc>
          <w:tcPr>
            <w:tcW w:w="675" w:type="dxa"/>
            <w:shd w:val="clear" w:color="auto" w:fill="auto"/>
          </w:tcPr>
          <w:p w:rsidR="00C4163F" w:rsidRPr="00B4785E" w:rsidRDefault="00C4163F">
            <w:pPr>
              <w:widowControl w:val="0"/>
              <w:autoSpaceDE w:val="0"/>
              <w:autoSpaceDN w:val="0"/>
              <w:adjustRightInd w:val="0"/>
              <w:jc w:val="center"/>
              <w:rPr>
                <w:b/>
                <w:bCs/>
                <w:color w:val="000000"/>
                <w:lang w:val="uk-UA"/>
              </w:rPr>
            </w:pPr>
            <w:r w:rsidRPr="00B4785E">
              <w:rPr>
                <w:b/>
                <w:bCs/>
                <w:color w:val="000000"/>
                <w:lang w:val="uk-UA"/>
              </w:rPr>
              <w:lastRenderedPageBreak/>
              <w:t>6</w:t>
            </w:r>
          </w:p>
        </w:tc>
        <w:tc>
          <w:tcPr>
            <w:tcW w:w="3261" w:type="dxa"/>
            <w:shd w:val="clear" w:color="auto" w:fill="auto"/>
          </w:tcPr>
          <w:p w:rsidR="00C4163F" w:rsidRPr="00075B5E" w:rsidRDefault="00C4163F" w:rsidP="00C4163F">
            <w:pPr>
              <w:widowControl w:val="0"/>
              <w:rPr>
                <w:b/>
                <w:bCs/>
                <w:iCs/>
              </w:rPr>
            </w:pPr>
            <w:r>
              <w:rPr>
                <w:b/>
                <w:bCs/>
                <w:iCs/>
              </w:rPr>
              <w:t>Інформація про валюту, у якій повинно бути розрах</w:t>
            </w:r>
            <w:r>
              <w:rPr>
                <w:b/>
                <w:bCs/>
                <w:iCs/>
              </w:rPr>
              <w:t>о</w:t>
            </w:r>
            <w:r>
              <w:rPr>
                <w:b/>
                <w:bCs/>
                <w:iCs/>
              </w:rPr>
              <w:t>вано та зазначено ціну тендерної пропозиції</w:t>
            </w:r>
          </w:p>
        </w:tc>
        <w:tc>
          <w:tcPr>
            <w:tcW w:w="5987" w:type="dxa"/>
            <w:shd w:val="clear" w:color="auto" w:fill="auto"/>
          </w:tcPr>
          <w:p w:rsidR="00C4163F" w:rsidRPr="008F0771" w:rsidRDefault="00C4163F" w:rsidP="00C4163F">
            <w:pPr>
              <w:widowControl w:val="0"/>
              <w:ind w:right="140"/>
              <w:jc w:val="both"/>
              <w:rPr>
                <w:bCs/>
                <w:iCs/>
              </w:rPr>
            </w:pPr>
            <w:r w:rsidRPr="008F0771">
              <w:rPr>
                <w:bCs/>
                <w:iCs/>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4163F" w:rsidRPr="00C4163F" w:rsidTr="00F84912">
        <w:tc>
          <w:tcPr>
            <w:tcW w:w="675" w:type="dxa"/>
            <w:shd w:val="clear" w:color="auto" w:fill="auto"/>
          </w:tcPr>
          <w:p w:rsidR="00C4163F" w:rsidRPr="00B4785E" w:rsidRDefault="00C4163F">
            <w:pPr>
              <w:widowControl w:val="0"/>
              <w:autoSpaceDE w:val="0"/>
              <w:autoSpaceDN w:val="0"/>
              <w:adjustRightInd w:val="0"/>
              <w:jc w:val="center"/>
              <w:rPr>
                <w:b/>
                <w:bCs/>
                <w:color w:val="000000"/>
                <w:lang w:val="uk-UA"/>
              </w:rPr>
            </w:pPr>
            <w:r w:rsidRPr="00B4785E">
              <w:rPr>
                <w:b/>
                <w:bCs/>
                <w:color w:val="000000"/>
                <w:lang w:val="uk-UA"/>
              </w:rPr>
              <w:t>7</w:t>
            </w:r>
          </w:p>
        </w:tc>
        <w:tc>
          <w:tcPr>
            <w:tcW w:w="3261" w:type="dxa"/>
            <w:shd w:val="clear" w:color="auto" w:fill="auto"/>
          </w:tcPr>
          <w:p w:rsidR="00C4163F" w:rsidRPr="00075B5E" w:rsidRDefault="00C4163F" w:rsidP="00C4163F">
            <w:pPr>
              <w:widowControl w:val="0"/>
              <w:rPr>
                <w:b/>
                <w:bCs/>
                <w:iCs/>
              </w:rPr>
            </w:pPr>
            <w:r>
              <w:rPr>
                <w:b/>
                <w:bCs/>
                <w:iCs/>
              </w:rPr>
              <w:t>Інформація про мову</w:t>
            </w:r>
            <w:r w:rsidRPr="00075B5E">
              <w:rPr>
                <w:b/>
                <w:bCs/>
                <w:iCs/>
              </w:rPr>
              <w:t xml:space="preserve"> (м</w:t>
            </w:r>
            <w:r w:rsidRPr="00075B5E">
              <w:rPr>
                <w:b/>
                <w:bCs/>
                <w:iCs/>
              </w:rPr>
              <w:t>о</w:t>
            </w:r>
            <w:r w:rsidRPr="00075B5E">
              <w:rPr>
                <w:b/>
                <w:bCs/>
                <w:iCs/>
              </w:rPr>
              <w:t xml:space="preserve">ви), </w:t>
            </w:r>
            <w:r>
              <w:rPr>
                <w:b/>
                <w:bCs/>
                <w:iCs/>
              </w:rPr>
              <w:t xml:space="preserve"> </w:t>
            </w:r>
            <w:r w:rsidRPr="00075B5E">
              <w:rPr>
                <w:b/>
                <w:bCs/>
                <w:iCs/>
              </w:rPr>
              <w:t>якою  (якими) повинні бути  складені тендерні пропозиції</w:t>
            </w:r>
          </w:p>
        </w:tc>
        <w:tc>
          <w:tcPr>
            <w:tcW w:w="5987" w:type="dxa"/>
            <w:shd w:val="clear" w:color="auto" w:fill="auto"/>
          </w:tcPr>
          <w:p w:rsidR="008C6B79" w:rsidRDefault="008C6B79" w:rsidP="00071E6E">
            <w:pPr>
              <w:shd w:val="clear" w:color="auto" w:fill="FFFFFF"/>
              <w:spacing w:after="0"/>
              <w:jc w:val="both"/>
            </w:pPr>
            <w:r>
              <w:t>Під час проведення процедури закупівлі усі документи, що подаються замовником, викладаються українською мовою.</w:t>
            </w:r>
          </w:p>
          <w:p w:rsidR="008C6B79" w:rsidRDefault="008C6B79" w:rsidP="00071E6E">
            <w:pPr>
              <w:shd w:val="clear" w:color="auto" w:fill="FFFFFF"/>
              <w:spacing w:after="0"/>
              <w:jc w:val="both"/>
            </w:pPr>
            <w: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C6B79" w:rsidRDefault="008C6B79" w:rsidP="00071E6E">
            <w:pPr>
              <w:shd w:val="clear" w:color="auto" w:fill="FFFFFF"/>
              <w:spacing w:after="0"/>
              <w:jc w:val="both"/>
            </w:pPr>
            <w:r>
              <w:t>Всі інші документи, що мають відношення до тендерної пропозиції, та не підготовлені безпосередньо учасн</w:t>
            </w:r>
            <w:r>
              <w:t>и</w:t>
            </w:r>
            <w:r>
              <w:t>ком, мають бути складені українською мовою, якщо інше не передбачено умовами документації.</w:t>
            </w:r>
          </w:p>
          <w:p w:rsidR="008C6B79" w:rsidRDefault="008C6B79" w:rsidP="00071E6E">
            <w:pPr>
              <w:shd w:val="clear" w:color="auto" w:fill="FFFFFF"/>
              <w:spacing w:after="0"/>
              <w:jc w:val="both"/>
            </w:pPr>
            <w:r>
              <w:t>Стандартні характеристики, вимоги, умовні позначення у вигляді скорочень та термінологія, пов’язана з тов</w:t>
            </w:r>
            <w:r>
              <w:t>а</w:t>
            </w:r>
            <w:r>
              <w:t>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w:t>
            </w:r>
            <w:r>
              <w:t>у</w:t>
            </w:r>
            <w:r>
              <w:t>вання.</w:t>
            </w:r>
          </w:p>
          <w:p w:rsidR="008C6B79" w:rsidRDefault="008C6B79" w:rsidP="00071E6E">
            <w:pPr>
              <w:shd w:val="clear" w:color="auto" w:fill="FFFFFF"/>
              <w:spacing w:after="0"/>
              <w:jc w:val="both"/>
            </w:pPr>
            <w:r>
              <w:t>Уся інформація розміщується в електронній системі закупівель українською мовою, крім  тих випадків, к</w:t>
            </w:r>
            <w:r>
              <w:t>о</w:t>
            </w:r>
            <w:r>
              <w:t>ли використання букв та символів української мови призводить до їх спотворення (зокрема, але не виклю</w:t>
            </w:r>
            <w:r>
              <w:t>ч</w:t>
            </w:r>
            <w:r>
              <w:t>но, адреси мережі Інтернет, адреси електронної пошти, торговельної марки (знака для товарів та послуг), загальноприйняті міжнародні терміни).</w:t>
            </w:r>
          </w:p>
          <w:p w:rsidR="008C6B79" w:rsidRDefault="008C6B79" w:rsidP="00071E6E">
            <w:pPr>
              <w:shd w:val="clear" w:color="auto" w:fill="FFFFFF"/>
              <w:spacing w:after="0"/>
              <w:jc w:val="both"/>
            </w:pPr>
            <w:r>
              <w:t>У разі надання учасником будь-яких документів (в т</w:t>
            </w:r>
            <w:r>
              <w:t>о</w:t>
            </w:r>
            <w:r>
              <w:t>му числі дозвільних та правовстановлюючих), склад</w:t>
            </w:r>
            <w:r>
              <w:t>е</w:t>
            </w:r>
            <w:r>
              <w:t xml:space="preserve">них іноземною мовою, тендерна пропозиція учасника повинна містити їх переклад українською мовою. Текст перекладу повинен бути засвідчений підписом </w:t>
            </w:r>
            <w:r>
              <w:lastRenderedPageBreak/>
              <w:t>уповноваженої особи учасника та печаткою учасника (у разі її використання).</w:t>
            </w:r>
          </w:p>
          <w:p w:rsidR="008C6B79" w:rsidRDefault="008C6B79" w:rsidP="00071E6E">
            <w:pPr>
              <w:shd w:val="clear" w:color="auto" w:fill="FFFFFF"/>
              <w:spacing w:after="0"/>
              <w:jc w:val="both"/>
            </w:pPr>
            <w: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w:t>
            </w:r>
            <w:r>
              <w:t>н</w:t>
            </w:r>
            <w:r>
              <w:t>тах повинні бути автентичними, визначальним є текст, викладений українською мовою.</w:t>
            </w:r>
          </w:p>
          <w:p w:rsidR="008C6B79" w:rsidRDefault="008C6B79" w:rsidP="00071E6E">
            <w:pPr>
              <w:shd w:val="clear" w:color="auto" w:fill="FFFFFF"/>
              <w:spacing w:after="0"/>
              <w:jc w:val="both"/>
            </w:pPr>
            <w: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w:t>
            </w:r>
            <w:r>
              <w:t>ь</w:t>
            </w:r>
            <w:r>
              <w:t>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w:t>
            </w:r>
            <w:r>
              <w:t>о</w:t>
            </w:r>
            <w:r>
              <w:t>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C6B79" w:rsidRDefault="008C6B79" w:rsidP="00071E6E">
            <w:pPr>
              <w:shd w:val="clear" w:color="auto" w:fill="FFFFFF"/>
              <w:spacing w:after="0"/>
              <w:jc w:val="both"/>
            </w:pPr>
            <w: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w:t>
            </w:r>
            <w:r>
              <w:t>е</w:t>
            </w:r>
            <w:r>
              <w:t>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w:t>
            </w:r>
            <w:r>
              <w:t>у</w:t>
            </w:r>
            <w:r>
              <w:t>мент від легалізації).</w:t>
            </w:r>
          </w:p>
          <w:p w:rsidR="008C6B79" w:rsidRDefault="008C6B79" w:rsidP="00071E6E">
            <w:pPr>
              <w:shd w:val="clear" w:color="auto" w:fill="FFFFFF"/>
              <w:spacing w:after="0"/>
              <w:jc w:val="both"/>
            </w:pPr>
            <w:r>
              <w:t>Способи легалізації документів учасниками – нерез</w:t>
            </w:r>
            <w:r>
              <w:t>и</w:t>
            </w:r>
            <w:r>
              <w:t>дентами України:</w:t>
            </w:r>
          </w:p>
          <w:p w:rsidR="008C6B79" w:rsidRDefault="008C6B79" w:rsidP="00071E6E">
            <w:pPr>
              <w:shd w:val="clear" w:color="auto" w:fill="FFFFFF"/>
              <w:spacing w:after="0"/>
              <w:jc w:val="both"/>
            </w:pPr>
            <w:r>
              <w:t>а) за спрощеною процедурою проставлення Апостиля (Apostille) відповідно до статей 3 та 4 Гаазької Конвенції від 05.10.1961</w:t>
            </w:r>
          </w:p>
          <w:p w:rsidR="008C6B79" w:rsidRDefault="008C6B79" w:rsidP="00071E6E">
            <w:pPr>
              <w:shd w:val="clear" w:color="auto" w:fill="FFFFFF"/>
              <w:spacing w:after="0"/>
              <w:jc w:val="both"/>
            </w:pPr>
            <w:r>
              <w:t>або</w:t>
            </w:r>
          </w:p>
          <w:p w:rsidR="008C6B79" w:rsidRDefault="008C6B79" w:rsidP="00071E6E">
            <w:pPr>
              <w:shd w:val="clear" w:color="auto" w:fill="FFFFFF"/>
              <w:spacing w:after="0"/>
              <w:jc w:val="both"/>
            </w:pPr>
            <w:r>
              <w:t>б) за процедурою консульської легалізації відповідно до Віденської Конвенції «Про консульські зносини» 1963 року</w:t>
            </w:r>
          </w:p>
          <w:p w:rsidR="008C6B79" w:rsidRDefault="008C6B79" w:rsidP="00071E6E">
            <w:pPr>
              <w:shd w:val="clear" w:color="auto" w:fill="FFFFFF"/>
              <w:spacing w:after="0"/>
              <w:jc w:val="both"/>
            </w:pPr>
            <w:r>
              <w:t>або</w:t>
            </w:r>
          </w:p>
          <w:p w:rsidR="008C6B79" w:rsidRDefault="008C6B79" w:rsidP="00071E6E">
            <w:pPr>
              <w:shd w:val="clear" w:color="auto" w:fill="FFFFFF"/>
              <w:spacing w:after="0"/>
              <w:jc w:val="both"/>
            </w:pPr>
            <w: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w:t>
            </w:r>
            <w:r>
              <w:t>е</w:t>
            </w:r>
            <w:r>
              <w:t>зидент України повинен надати пояснення, з посила</w:t>
            </w:r>
            <w:r>
              <w:t>н</w:t>
            </w:r>
            <w:r>
              <w:lastRenderedPageBreak/>
              <w:t>ням на відповідну міжнародну угоду (конвенцію тощо), укладену між державою Україна та країною, в якій він зареєстрований.</w:t>
            </w:r>
          </w:p>
          <w:p w:rsidR="008C6B79" w:rsidRDefault="008C6B79" w:rsidP="00071E6E">
            <w:pPr>
              <w:shd w:val="clear" w:color="auto" w:fill="FFFFFF"/>
              <w:spacing w:after="0"/>
              <w:jc w:val="both"/>
              <w:rPr>
                <w:b/>
              </w:rPr>
            </w:pPr>
            <w:r>
              <w:rPr>
                <w:b/>
              </w:rPr>
              <w:t>Виключення:</w:t>
            </w:r>
          </w:p>
          <w:p w:rsidR="008C6B79" w:rsidRDefault="008C6B79" w:rsidP="00071E6E">
            <w:pPr>
              <w:shd w:val="clear" w:color="auto" w:fill="FFFFFF"/>
              <w:spacing w:after="0"/>
              <w:jc w:val="both"/>
            </w:pPr>
            <w:r>
              <w:t>1. Замовник не зобов’язаний розглядати документи, які не передбачені вимогами тендерної документації та д</w:t>
            </w:r>
            <w:r>
              <w:t>о</w:t>
            </w:r>
            <w:r>
              <w:t>датками до неї та які учасник додатково надає на вла</w:t>
            </w:r>
            <w:r>
              <w:t>с</w:t>
            </w:r>
            <w:r>
              <w:t>ний розсуд, у тому числі якщо такі документи надані іноземною мовою без перекладу.</w:t>
            </w:r>
          </w:p>
          <w:p w:rsidR="00C4163F" w:rsidRPr="008F0771" w:rsidRDefault="008C6B79" w:rsidP="00071E6E">
            <w:pPr>
              <w:widowControl w:val="0"/>
              <w:spacing w:after="0"/>
              <w:jc w:val="both"/>
              <w:rPr>
                <w:bCs/>
                <w:iCs/>
              </w:rPr>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w:t>
            </w:r>
            <w:r>
              <w:t>у</w:t>
            </w:r>
            <w:r>
              <w:t>мент(и), що учасник надав додатково на підтвердження цієї вимоги, навіть якщо інший документ наданий іноземною мовою без перекладу.</w:t>
            </w:r>
          </w:p>
        </w:tc>
      </w:tr>
      <w:tr w:rsidR="00AA30F4" w:rsidTr="00F84912">
        <w:tc>
          <w:tcPr>
            <w:tcW w:w="9923" w:type="dxa"/>
            <w:gridSpan w:val="3"/>
            <w:shd w:val="clear" w:color="auto" w:fill="auto"/>
          </w:tcPr>
          <w:p w:rsidR="00AA30F4" w:rsidRDefault="00E17C6B" w:rsidP="00C4163F">
            <w:pPr>
              <w:widowControl w:val="0"/>
              <w:autoSpaceDE w:val="0"/>
              <w:autoSpaceDN w:val="0"/>
              <w:adjustRightInd w:val="0"/>
              <w:jc w:val="center"/>
              <w:rPr>
                <w:bCs/>
                <w:color w:val="000000"/>
                <w:lang w:val="uk-UA"/>
              </w:rPr>
            </w:pPr>
            <w:r>
              <w:rPr>
                <w:b/>
                <w:color w:val="000000"/>
                <w:lang w:val="uk-UA"/>
              </w:rPr>
              <w:lastRenderedPageBreak/>
              <w:t xml:space="preserve">Розділ ІІ. Порядок </w:t>
            </w:r>
            <w:r w:rsidR="00C4163F">
              <w:rPr>
                <w:b/>
                <w:color w:val="000000"/>
                <w:lang w:val="uk-UA"/>
              </w:rPr>
              <w:t>в</w:t>
            </w:r>
            <w:r>
              <w:rPr>
                <w:b/>
                <w:color w:val="000000"/>
                <w:lang w:val="uk-UA"/>
              </w:rPr>
              <w:t>несення змін та надання роз’яснень до тендерної документації</w:t>
            </w:r>
          </w:p>
        </w:tc>
      </w:tr>
      <w:tr w:rsidR="00C4163F" w:rsidTr="00F84912">
        <w:tc>
          <w:tcPr>
            <w:tcW w:w="675" w:type="dxa"/>
            <w:shd w:val="clear" w:color="auto" w:fill="auto"/>
          </w:tcPr>
          <w:p w:rsidR="00C4163F" w:rsidRPr="00EA397B" w:rsidRDefault="00C4163F">
            <w:pPr>
              <w:widowControl w:val="0"/>
              <w:autoSpaceDE w:val="0"/>
              <w:autoSpaceDN w:val="0"/>
              <w:adjustRightInd w:val="0"/>
              <w:jc w:val="center"/>
              <w:rPr>
                <w:b/>
                <w:bCs/>
                <w:color w:val="000000"/>
                <w:lang w:val="uk-UA"/>
              </w:rPr>
            </w:pPr>
            <w:r w:rsidRPr="00EA397B">
              <w:rPr>
                <w:b/>
                <w:bCs/>
                <w:color w:val="000000"/>
                <w:lang w:val="uk-UA"/>
              </w:rPr>
              <w:t>1</w:t>
            </w:r>
          </w:p>
        </w:tc>
        <w:tc>
          <w:tcPr>
            <w:tcW w:w="3261" w:type="dxa"/>
            <w:shd w:val="clear" w:color="auto" w:fill="auto"/>
          </w:tcPr>
          <w:p w:rsidR="00C4163F" w:rsidRPr="00C02ADF" w:rsidRDefault="00C4163F" w:rsidP="00C4163F">
            <w:pPr>
              <w:widowControl w:val="0"/>
              <w:rPr>
                <w:b/>
                <w:bCs/>
                <w:iCs/>
              </w:rPr>
            </w:pPr>
            <w:r w:rsidRPr="00C02ADF">
              <w:rPr>
                <w:b/>
                <w:bCs/>
                <w:iCs/>
              </w:rPr>
              <w:t>Процедура надання роз’яснень щодо тендерної документації</w:t>
            </w:r>
          </w:p>
        </w:tc>
        <w:tc>
          <w:tcPr>
            <w:tcW w:w="5987" w:type="dxa"/>
            <w:shd w:val="clear" w:color="auto" w:fill="auto"/>
          </w:tcPr>
          <w:p w:rsidR="00C4163F" w:rsidRPr="008F0771" w:rsidRDefault="00C4163F" w:rsidP="00071E6E">
            <w:pPr>
              <w:widowControl w:val="0"/>
              <w:spacing w:after="0"/>
              <w:jc w:val="both"/>
              <w:rPr>
                <w:bCs/>
                <w:iCs/>
              </w:rPr>
            </w:pPr>
            <w:r w:rsidRPr="008F0771">
              <w:rPr>
                <w:bCs/>
                <w:iC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w:t>
            </w:r>
            <w:r w:rsidRPr="008F0771">
              <w:rPr>
                <w:bCs/>
                <w:iCs/>
              </w:rPr>
              <w:t>е</w:t>
            </w:r>
            <w:r w:rsidRPr="008F0771">
              <w:rPr>
                <w:bCs/>
                <w:iCs/>
              </w:rPr>
              <w:t xml:space="preserve">дення тендеру. </w:t>
            </w:r>
          </w:p>
          <w:p w:rsidR="00C4163F" w:rsidRPr="008F0771" w:rsidRDefault="00C4163F" w:rsidP="00071E6E">
            <w:pPr>
              <w:widowControl w:val="0"/>
              <w:spacing w:after="0"/>
              <w:jc w:val="both"/>
              <w:rPr>
                <w:bCs/>
                <w:iCs/>
              </w:rPr>
            </w:pPr>
            <w:r w:rsidRPr="008F0771">
              <w:rPr>
                <w:bCs/>
                <w:iC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163F" w:rsidRPr="008F0771" w:rsidRDefault="00C4163F" w:rsidP="00071E6E">
            <w:pPr>
              <w:widowControl w:val="0"/>
              <w:spacing w:after="0"/>
              <w:jc w:val="both"/>
              <w:rPr>
                <w:bCs/>
                <w:iCs/>
              </w:rPr>
            </w:pPr>
            <w:r w:rsidRPr="008F0771">
              <w:rPr>
                <w:bCs/>
                <w:iCs/>
              </w:rPr>
              <w:t>Замовник повинен протягом трьох днів з дати їх опр</w:t>
            </w:r>
            <w:r w:rsidRPr="008F0771">
              <w:rPr>
                <w:bCs/>
                <w:iCs/>
              </w:rPr>
              <w:t>и</w:t>
            </w:r>
            <w:r w:rsidRPr="008F0771">
              <w:rPr>
                <w:bCs/>
                <w:iCs/>
              </w:rPr>
              <w:t>люднення надати роз’яснення на звернення шляхом о</w:t>
            </w:r>
            <w:r w:rsidRPr="008F0771">
              <w:rPr>
                <w:bCs/>
                <w:iCs/>
              </w:rPr>
              <w:t>п</w:t>
            </w:r>
            <w:r w:rsidRPr="008F0771">
              <w:rPr>
                <w:bCs/>
                <w:iCs/>
              </w:rPr>
              <w:t>рилюднення його в електронній системі закупівель.</w:t>
            </w:r>
          </w:p>
          <w:p w:rsidR="00C4163F" w:rsidRPr="008F0771" w:rsidRDefault="00C4163F" w:rsidP="00071E6E">
            <w:pPr>
              <w:widowControl w:val="0"/>
              <w:spacing w:after="0"/>
              <w:jc w:val="both"/>
              <w:rPr>
                <w:bCs/>
                <w:iCs/>
              </w:rPr>
            </w:pPr>
            <w:r w:rsidRPr="008F0771">
              <w:rPr>
                <w:bCs/>
                <w:iCs/>
              </w:rPr>
              <w:t>У разі несвоєчасного надання замовником роз’яснень щодо змісту тендерної документації електронна сист</w:t>
            </w:r>
            <w:r w:rsidRPr="008F0771">
              <w:rPr>
                <w:bCs/>
                <w:iCs/>
              </w:rPr>
              <w:t>е</w:t>
            </w:r>
            <w:r w:rsidRPr="008F0771">
              <w:rPr>
                <w:bCs/>
                <w:iCs/>
              </w:rPr>
              <w:t>ма закупівель автоматично зупиняє перебіг відкритих торгів.</w:t>
            </w:r>
          </w:p>
          <w:p w:rsidR="00C4163F" w:rsidRDefault="00C4163F" w:rsidP="00071E6E">
            <w:pPr>
              <w:widowControl w:val="0"/>
              <w:spacing w:after="0"/>
              <w:jc w:val="both"/>
              <w:rPr>
                <w:bCs/>
                <w:iCs/>
              </w:rPr>
            </w:pPr>
            <w:r w:rsidRPr="008F0771">
              <w:rPr>
                <w:bCs/>
                <w:iC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w:t>
            </w:r>
            <w:r w:rsidRPr="008F0771">
              <w:rPr>
                <w:bCs/>
                <w:iCs/>
              </w:rPr>
              <w:t>о</w:t>
            </w:r>
            <w:r w:rsidRPr="008F0771">
              <w:rPr>
                <w:bCs/>
                <w:iCs/>
              </w:rPr>
              <w:t>часним продовженням строку подання тендерних пропозицій не менш як на чотири дні.</w:t>
            </w:r>
          </w:p>
          <w:p w:rsidR="0087665C" w:rsidRPr="008F0771" w:rsidRDefault="0087665C" w:rsidP="00071E6E">
            <w:pPr>
              <w:widowControl w:val="0"/>
              <w:spacing w:after="0"/>
              <w:jc w:val="both"/>
              <w:rPr>
                <w:bCs/>
                <w:iCs/>
              </w:rPr>
            </w:pPr>
            <w:r>
              <w:t>Зазначена у цій частині інформація оприлюднюється замовником відповідно до п.54 Особливостей.</w:t>
            </w:r>
          </w:p>
        </w:tc>
      </w:tr>
      <w:tr w:rsidR="00C4163F" w:rsidTr="00F84912">
        <w:tc>
          <w:tcPr>
            <w:tcW w:w="675" w:type="dxa"/>
            <w:shd w:val="clear" w:color="auto" w:fill="auto"/>
          </w:tcPr>
          <w:p w:rsidR="00C4163F" w:rsidRPr="00881496" w:rsidRDefault="00C4163F">
            <w:pPr>
              <w:widowControl w:val="0"/>
              <w:autoSpaceDE w:val="0"/>
              <w:autoSpaceDN w:val="0"/>
              <w:adjustRightInd w:val="0"/>
              <w:jc w:val="center"/>
              <w:rPr>
                <w:b/>
                <w:bCs/>
                <w:color w:val="000000"/>
                <w:lang w:val="uk-UA"/>
              </w:rPr>
            </w:pPr>
            <w:r w:rsidRPr="00881496">
              <w:rPr>
                <w:b/>
                <w:bCs/>
                <w:color w:val="000000"/>
                <w:lang w:val="uk-UA"/>
              </w:rPr>
              <w:t>2</w:t>
            </w:r>
          </w:p>
        </w:tc>
        <w:tc>
          <w:tcPr>
            <w:tcW w:w="3261" w:type="dxa"/>
            <w:shd w:val="clear" w:color="auto" w:fill="auto"/>
          </w:tcPr>
          <w:p w:rsidR="00C4163F" w:rsidRPr="00117690" w:rsidRDefault="00C4163F" w:rsidP="00C4163F">
            <w:pPr>
              <w:widowControl w:val="0"/>
              <w:rPr>
                <w:b/>
                <w:bCs/>
                <w:iCs/>
              </w:rPr>
            </w:pPr>
            <w:r w:rsidRPr="00117690">
              <w:rPr>
                <w:b/>
                <w:bCs/>
                <w:iCs/>
              </w:rPr>
              <w:t>Внесення змін до тендерної документації</w:t>
            </w:r>
          </w:p>
        </w:tc>
        <w:tc>
          <w:tcPr>
            <w:tcW w:w="5987" w:type="dxa"/>
            <w:shd w:val="clear" w:color="auto" w:fill="auto"/>
          </w:tcPr>
          <w:p w:rsidR="00C4163F" w:rsidRPr="008F0771" w:rsidRDefault="00C4163F" w:rsidP="00071E6E">
            <w:pPr>
              <w:widowControl w:val="0"/>
              <w:spacing w:after="0"/>
              <w:jc w:val="both"/>
              <w:rPr>
                <w:bCs/>
                <w:iCs/>
              </w:rPr>
            </w:pPr>
            <w:r w:rsidRPr="008F0771">
              <w:rPr>
                <w:bCs/>
                <w:iCs/>
              </w:rPr>
              <w:t>Замовник має право з власної ініціативи або у разі ус</w:t>
            </w:r>
            <w:r w:rsidRPr="008F0771">
              <w:rPr>
                <w:bCs/>
                <w:iCs/>
              </w:rPr>
              <w:t>у</w:t>
            </w:r>
            <w:r w:rsidRPr="008F0771">
              <w:rPr>
                <w:bCs/>
                <w:iCs/>
              </w:rPr>
              <w:t xml:space="preserve">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8F0771">
              <w:rPr>
                <w:bCs/>
                <w:iCs/>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179F" w:rsidRDefault="00C4163F" w:rsidP="00071E6E">
            <w:pPr>
              <w:widowControl w:val="0"/>
              <w:spacing w:after="0"/>
              <w:jc w:val="both"/>
              <w:rPr>
                <w:bCs/>
                <w:iCs/>
                <w:lang w:val="uk-UA"/>
              </w:rPr>
            </w:pPr>
            <w:r w:rsidRPr="008F0771">
              <w:rPr>
                <w:bCs/>
                <w:iC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w:t>
            </w:r>
            <w:r w:rsidRPr="008F0771">
              <w:rPr>
                <w:bCs/>
                <w:iCs/>
              </w:rPr>
              <w:t>ь</w:t>
            </w:r>
            <w:r w:rsidRPr="008F0771">
              <w:rPr>
                <w:bCs/>
                <w:iCs/>
              </w:rPr>
              <w:t>ному форматі розміщуються в електронній системі закупівель протягом одного дня з дати прийняття рішення про їх внесення.</w:t>
            </w:r>
          </w:p>
          <w:p w:rsidR="0097179F" w:rsidRPr="0097179F" w:rsidRDefault="0097179F" w:rsidP="00071E6E">
            <w:pPr>
              <w:widowControl w:val="0"/>
              <w:spacing w:after="0"/>
              <w:jc w:val="both"/>
              <w:rPr>
                <w:bCs/>
                <w:iCs/>
                <w:lang w:val="uk-UA"/>
              </w:rPr>
            </w:pPr>
            <w:r>
              <w:t>Зазначена у цій частині інформація оприлюднюється замовником відповідно до п.54 Особливостей.</w:t>
            </w:r>
          </w:p>
        </w:tc>
      </w:tr>
      <w:tr w:rsidR="00AA30F4" w:rsidTr="00F84912">
        <w:tc>
          <w:tcPr>
            <w:tcW w:w="9923" w:type="dxa"/>
            <w:gridSpan w:val="3"/>
            <w:shd w:val="clear" w:color="auto" w:fill="auto"/>
          </w:tcPr>
          <w:p w:rsidR="00AA30F4" w:rsidRDefault="00E17C6B">
            <w:pPr>
              <w:widowControl w:val="0"/>
              <w:jc w:val="center"/>
              <w:rPr>
                <w:rFonts w:eastAsia="Arial"/>
                <w:b/>
                <w:color w:val="000000"/>
                <w:lang w:val="uk-UA" w:eastAsia="zh-CN"/>
              </w:rPr>
            </w:pPr>
            <w:r>
              <w:rPr>
                <w:rFonts w:eastAsia="Arial"/>
                <w:b/>
                <w:color w:val="000000"/>
                <w:lang w:val="uk-UA" w:eastAsia="zh-CN"/>
              </w:rPr>
              <w:lastRenderedPageBreak/>
              <w:t>Розділ ІІІ. Інструкція з підготовки тендерної пропозиції</w:t>
            </w:r>
          </w:p>
        </w:tc>
      </w:tr>
      <w:tr w:rsidR="00AA30F4" w:rsidTr="00F84912">
        <w:tc>
          <w:tcPr>
            <w:tcW w:w="675" w:type="dxa"/>
            <w:shd w:val="clear" w:color="auto" w:fill="auto"/>
          </w:tcPr>
          <w:p w:rsidR="00AA30F4" w:rsidRPr="00881496" w:rsidRDefault="00E17C6B">
            <w:pPr>
              <w:widowControl w:val="0"/>
              <w:jc w:val="center"/>
              <w:rPr>
                <w:rFonts w:eastAsia="Arial"/>
                <w:b/>
                <w:color w:val="000000"/>
                <w:lang w:val="uk-UA" w:eastAsia="zh-CN"/>
              </w:rPr>
            </w:pPr>
            <w:r w:rsidRPr="00881496">
              <w:rPr>
                <w:rFonts w:eastAsia="Arial"/>
                <w:b/>
                <w:color w:val="000000"/>
                <w:lang w:val="uk-UA" w:eastAsia="zh-CN"/>
              </w:rPr>
              <w:t>1</w:t>
            </w:r>
          </w:p>
        </w:tc>
        <w:tc>
          <w:tcPr>
            <w:tcW w:w="3261" w:type="dxa"/>
            <w:shd w:val="clear" w:color="auto" w:fill="auto"/>
          </w:tcPr>
          <w:p w:rsidR="00AA30F4" w:rsidRPr="00881496" w:rsidRDefault="00E17C6B">
            <w:pPr>
              <w:jc w:val="both"/>
              <w:rPr>
                <w:rFonts w:eastAsia="Arial"/>
                <w:b/>
                <w:color w:val="000000"/>
                <w:lang w:val="uk-UA" w:eastAsia="zh-CN"/>
              </w:rPr>
            </w:pPr>
            <w:r w:rsidRPr="00881496">
              <w:rPr>
                <w:rFonts w:eastAsia="Arial"/>
                <w:b/>
                <w:color w:val="000000"/>
                <w:lang w:val="uk-UA" w:eastAsia="zh-CN"/>
              </w:rPr>
              <w:t>Зміст і спосіб подання те</w:t>
            </w:r>
            <w:r w:rsidRPr="00881496">
              <w:rPr>
                <w:rFonts w:eastAsia="Arial"/>
                <w:b/>
                <w:color w:val="000000"/>
                <w:lang w:val="uk-UA" w:eastAsia="zh-CN"/>
              </w:rPr>
              <w:t>н</w:t>
            </w:r>
            <w:r w:rsidRPr="00881496">
              <w:rPr>
                <w:rFonts w:eastAsia="Arial"/>
                <w:b/>
                <w:color w:val="000000"/>
                <w:lang w:val="uk-UA" w:eastAsia="zh-CN"/>
              </w:rPr>
              <w:t>дерної пропозиції</w:t>
            </w:r>
          </w:p>
        </w:tc>
        <w:tc>
          <w:tcPr>
            <w:tcW w:w="5987" w:type="dxa"/>
            <w:shd w:val="clear" w:color="auto" w:fill="auto"/>
          </w:tcPr>
          <w:p w:rsidR="00C4163F" w:rsidRPr="008C6A32" w:rsidRDefault="00C4163F" w:rsidP="00226B0B">
            <w:pPr>
              <w:pStyle w:val="TableParagraph"/>
              <w:tabs>
                <w:tab w:val="left" w:pos="435"/>
                <w:tab w:val="left" w:pos="5987"/>
                <w:tab w:val="left" w:pos="6129"/>
              </w:tabs>
              <w:ind w:left="34" w:right="34"/>
              <w:jc w:val="both"/>
              <w:rPr>
                <w:bCs/>
                <w:iCs/>
                <w:sz w:val="24"/>
                <w:szCs w:val="24"/>
              </w:rPr>
            </w:pPr>
            <w:r w:rsidRPr="008C6A32">
              <w:rPr>
                <w:bCs/>
                <w:iCs/>
                <w:sz w:val="24"/>
                <w:szCs w:val="24"/>
              </w:rPr>
              <w:t>Тендерна пропозиція подається в електронному вигл</w:t>
            </w:r>
            <w:r w:rsidRPr="008C6A32">
              <w:rPr>
                <w:bCs/>
                <w:iCs/>
                <w:sz w:val="24"/>
                <w:szCs w:val="24"/>
              </w:rPr>
              <w:t>я</w:t>
            </w:r>
            <w:r w:rsidRPr="008C6A32">
              <w:rPr>
                <w:bCs/>
                <w:iCs/>
                <w:sz w:val="24"/>
                <w:szCs w:val="24"/>
              </w:rPr>
              <w:t>ді через електронну систему закупівель шляхом запо</w:t>
            </w:r>
            <w:r w:rsidRPr="008C6A32">
              <w:rPr>
                <w:bCs/>
                <w:iCs/>
                <w:sz w:val="24"/>
                <w:szCs w:val="24"/>
              </w:rPr>
              <w:t>в</w:t>
            </w:r>
            <w:r w:rsidRPr="008C6A32">
              <w:rPr>
                <w:bCs/>
                <w:iCs/>
                <w:sz w:val="24"/>
                <w:szCs w:val="24"/>
              </w:rPr>
              <w:t>нення електронних форм з окремими полями, де зазн</w:t>
            </w:r>
            <w:r w:rsidRPr="008C6A32">
              <w:rPr>
                <w:bCs/>
                <w:iCs/>
                <w:sz w:val="24"/>
                <w:szCs w:val="24"/>
              </w:rPr>
              <w:t>а</w:t>
            </w:r>
            <w:r w:rsidRPr="008C6A32">
              <w:rPr>
                <w:bCs/>
                <w:iCs/>
                <w:sz w:val="24"/>
                <w:szCs w:val="24"/>
              </w:rPr>
              <w:t>чається інформація про ціну, інші критерії оцінки (у разі їх встановлення замовником), інформація від уч</w:t>
            </w:r>
            <w:r w:rsidRPr="008C6A32">
              <w:rPr>
                <w:bCs/>
                <w:iCs/>
                <w:sz w:val="24"/>
                <w:szCs w:val="24"/>
              </w:rPr>
              <w:t>а</w:t>
            </w:r>
            <w:r w:rsidRPr="008C6A32">
              <w:rPr>
                <w:bCs/>
                <w:iCs/>
                <w:sz w:val="24"/>
                <w:szCs w:val="24"/>
              </w:rPr>
              <w:t>сника процедури закупівлі про його відповідність кв</w:t>
            </w:r>
            <w:r w:rsidRPr="008C6A32">
              <w:rPr>
                <w:bCs/>
                <w:iCs/>
                <w:sz w:val="24"/>
                <w:szCs w:val="24"/>
              </w:rPr>
              <w:t>а</w:t>
            </w:r>
            <w:r w:rsidRPr="008C6A32">
              <w:rPr>
                <w:bCs/>
                <w:iCs/>
                <w:sz w:val="24"/>
                <w:szCs w:val="24"/>
              </w:rPr>
              <w:t>ліфікаційним (кваліфікаційному) критеріям (у разі їх встановлення замовником), наявність/відсутність під</w:t>
            </w:r>
            <w:r w:rsidRPr="008C6A32">
              <w:rPr>
                <w:bCs/>
                <w:iCs/>
                <w:sz w:val="24"/>
                <w:szCs w:val="24"/>
              </w:rPr>
              <w:t>с</w:t>
            </w:r>
            <w:r w:rsidRPr="008C6A32">
              <w:rPr>
                <w:bCs/>
                <w:iCs/>
                <w:sz w:val="24"/>
                <w:szCs w:val="24"/>
              </w:rPr>
              <w:t>тав, установлених у пункті 47 Особливостей і в тенд</w:t>
            </w:r>
            <w:r w:rsidRPr="008C6A32">
              <w:rPr>
                <w:bCs/>
                <w:iCs/>
                <w:sz w:val="24"/>
                <w:szCs w:val="24"/>
              </w:rPr>
              <w:t>е</w:t>
            </w:r>
            <w:r w:rsidRPr="008C6A32">
              <w:rPr>
                <w:bCs/>
                <w:iCs/>
                <w:sz w:val="24"/>
                <w:szCs w:val="24"/>
              </w:rPr>
              <w:t>рній документації, та шляхом завантаження необхі</w:t>
            </w:r>
            <w:r w:rsidRPr="008C6A32">
              <w:rPr>
                <w:bCs/>
                <w:iCs/>
                <w:sz w:val="24"/>
                <w:szCs w:val="24"/>
              </w:rPr>
              <w:t>д</w:t>
            </w:r>
            <w:r w:rsidRPr="008C6A32">
              <w:rPr>
                <w:bCs/>
                <w:iCs/>
                <w:sz w:val="24"/>
                <w:szCs w:val="24"/>
              </w:rPr>
              <w:t>них документів, що вимагаються замовником у тенд</w:t>
            </w:r>
            <w:r w:rsidRPr="008C6A32">
              <w:rPr>
                <w:bCs/>
                <w:iCs/>
                <w:sz w:val="24"/>
                <w:szCs w:val="24"/>
              </w:rPr>
              <w:t>е</w:t>
            </w:r>
            <w:r w:rsidRPr="008C6A32">
              <w:rPr>
                <w:bCs/>
                <w:iCs/>
                <w:sz w:val="24"/>
                <w:szCs w:val="24"/>
              </w:rPr>
              <w:t>рній документації, у т.ч. відповідно до статті 22 Зак</w:t>
            </w:r>
            <w:r w:rsidRPr="008C6A32">
              <w:rPr>
                <w:bCs/>
                <w:iCs/>
                <w:sz w:val="24"/>
                <w:szCs w:val="24"/>
              </w:rPr>
              <w:t>о</w:t>
            </w:r>
            <w:r w:rsidRPr="008C6A32">
              <w:rPr>
                <w:bCs/>
                <w:iCs/>
                <w:sz w:val="24"/>
                <w:szCs w:val="24"/>
              </w:rPr>
              <w:t>ну.</w:t>
            </w:r>
          </w:p>
          <w:p w:rsidR="00C4163F" w:rsidRPr="008C6A32" w:rsidRDefault="00C4163F" w:rsidP="00226B0B">
            <w:pPr>
              <w:pStyle w:val="TableParagraph"/>
              <w:tabs>
                <w:tab w:val="left" w:pos="435"/>
                <w:tab w:val="left" w:pos="5987"/>
                <w:tab w:val="left" w:pos="6129"/>
              </w:tabs>
              <w:ind w:left="34" w:right="34"/>
              <w:jc w:val="both"/>
              <w:rPr>
                <w:bCs/>
                <w:iCs/>
                <w:sz w:val="24"/>
                <w:szCs w:val="24"/>
              </w:rPr>
            </w:pPr>
            <w:r w:rsidRPr="008C6A32">
              <w:rPr>
                <w:bCs/>
                <w:iCs/>
                <w:sz w:val="24"/>
                <w:szCs w:val="24"/>
              </w:rPr>
              <w:t>Учасник відповідно до вимог цієї тендерної докуме</w:t>
            </w:r>
            <w:r w:rsidRPr="008C6A32">
              <w:rPr>
                <w:bCs/>
                <w:iCs/>
                <w:sz w:val="24"/>
                <w:szCs w:val="24"/>
              </w:rPr>
              <w:t>н</w:t>
            </w:r>
            <w:r w:rsidRPr="008C6A32">
              <w:rPr>
                <w:bCs/>
                <w:iCs/>
                <w:sz w:val="24"/>
                <w:szCs w:val="24"/>
              </w:rPr>
              <w:t>тації повинен надати у складі тендерної пропозиції:</w:t>
            </w:r>
          </w:p>
          <w:p w:rsidR="00AA30F4" w:rsidRPr="00100669" w:rsidRDefault="00E17C6B" w:rsidP="00226B0B">
            <w:pPr>
              <w:shd w:val="clear" w:color="auto" w:fill="FFFFFF"/>
              <w:spacing w:after="0"/>
              <w:ind w:left="20"/>
              <w:jc w:val="both"/>
              <w:rPr>
                <w:lang w:val="uk-UA"/>
              </w:rPr>
            </w:pPr>
            <w:r w:rsidRPr="00603DD7">
              <w:rPr>
                <w:rFonts w:eastAsia="Arial"/>
                <w:b/>
                <w:color w:val="000000"/>
                <w:lang w:val="uk-UA" w:eastAsia="zh-CN"/>
              </w:rPr>
              <w:t>1)</w:t>
            </w:r>
            <w:r w:rsidRPr="00603DD7">
              <w:rPr>
                <w:rFonts w:eastAsia="Arial"/>
                <w:color w:val="000000"/>
                <w:lang w:val="uk-UA" w:eastAsia="zh-CN"/>
              </w:rPr>
              <w:t xml:space="preserve"> </w:t>
            </w:r>
            <w:r w:rsidR="0090588F">
              <w:rPr>
                <w:lang w:val="uk-UA"/>
              </w:rPr>
              <w:t>інформацію та документ</w:t>
            </w:r>
            <w:r w:rsidR="00100669" w:rsidRPr="00100669">
              <w:rPr>
                <w:lang w:val="uk-UA"/>
              </w:rPr>
              <w:t>и, що підтверджують відп</w:t>
            </w:r>
            <w:r w:rsidR="00100669" w:rsidRPr="00100669">
              <w:rPr>
                <w:lang w:val="uk-UA"/>
              </w:rPr>
              <w:t>о</w:t>
            </w:r>
            <w:r w:rsidR="00100669" w:rsidRPr="00100669">
              <w:rPr>
                <w:lang w:val="uk-UA"/>
              </w:rPr>
              <w:t>відність учасника кваліфікаційним критеріям (у випа</w:t>
            </w:r>
            <w:r w:rsidR="00100669" w:rsidRPr="00100669">
              <w:rPr>
                <w:lang w:val="uk-UA"/>
              </w:rPr>
              <w:t>д</w:t>
            </w:r>
            <w:r w:rsidR="00100669" w:rsidRPr="00100669">
              <w:rPr>
                <w:lang w:val="uk-UA"/>
              </w:rPr>
              <w:t xml:space="preserve">ку їх визначення Замовником в тендерній документації) </w:t>
            </w:r>
            <w:r w:rsidR="00100669" w:rsidRPr="00100669">
              <w:rPr>
                <w:b/>
                <w:lang w:val="uk-UA"/>
              </w:rPr>
              <w:t>згідно з Додатком 2</w:t>
            </w:r>
            <w:r w:rsidR="00100669">
              <w:rPr>
                <w:lang w:val="uk-UA"/>
              </w:rPr>
              <w:t>;</w:t>
            </w:r>
          </w:p>
          <w:p w:rsidR="00AA30F4" w:rsidRDefault="00E17C6B" w:rsidP="00226B0B">
            <w:pPr>
              <w:spacing w:after="0"/>
              <w:jc w:val="both"/>
              <w:rPr>
                <w:rFonts w:eastAsia="Arial"/>
                <w:color w:val="000000"/>
                <w:lang w:val="uk-UA" w:eastAsia="zh-CN"/>
              </w:rPr>
            </w:pPr>
            <w:r w:rsidRPr="00603DD7">
              <w:rPr>
                <w:rFonts w:eastAsia="Arial"/>
                <w:b/>
                <w:color w:val="000000"/>
                <w:lang w:val="uk-UA" w:eastAsia="zh-CN"/>
              </w:rPr>
              <w:t>2)</w:t>
            </w:r>
            <w:r w:rsidRPr="00603DD7">
              <w:rPr>
                <w:rFonts w:eastAsia="Arial"/>
                <w:color w:val="000000"/>
                <w:lang w:val="uk-UA" w:eastAsia="zh-CN"/>
              </w:rPr>
              <w:t xml:space="preserve"> </w:t>
            </w:r>
            <w:r w:rsidR="0090588F">
              <w:t>інформаці</w:t>
            </w:r>
            <w:r w:rsidR="00100669">
              <w:t xml:space="preserve">ю щодо відсутності підстав, установлених в пункті 47 Особливостей, – </w:t>
            </w:r>
            <w:r w:rsidR="00100669" w:rsidRPr="0090588F">
              <w:rPr>
                <w:b/>
              </w:rPr>
              <w:t>згідно</w:t>
            </w:r>
            <w:r w:rsidR="00100669">
              <w:rPr>
                <w:b/>
                <w:i/>
              </w:rPr>
              <w:t xml:space="preserve"> з </w:t>
            </w:r>
            <w:r w:rsidR="00100669">
              <w:rPr>
                <w:b/>
              </w:rPr>
              <w:t>Додатком 2</w:t>
            </w:r>
            <w:r w:rsidR="00100669">
              <w:t xml:space="preserve"> до цієї тендерної документації</w:t>
            </w:r>
            <w:r w:rsidRPr="00603DD7">
              <w:rPr>
                <w:rFonts w:eastAsia="Arial"/>
                <w:color w:val="000000"/>
                <w:lang w:val="uk-UA" w:eastAsia="zh-CN"/>
              </w:rPr>
              <w:t>;</w:t>
            </w:r>
          </w:p>
          <w:p w:rsidR="00AA30F4" w:rsidRDefault="00E17C6B" w:rsidP="00226B0B">
            <w:pPr>
              <w:widowControl w:val="0"/>
              <w:spacing w:after="0"/>
              <w:jc w:val="both"/>
              <w:rPr>
                <w:lang w:val="uk-UA"/>
              </w:rPr>
            </w:pPr>
            <w:r>
              <w:rPr>
                <w:rFonts w:eastAsia="Arial"/>
                <w:b/>
                <w:color w:val="000000"/>
                <w:lang w:val="uk-UA" w:eastAsia="zh-CN"/>
              </w:rPr>
              <w:t>3)</w:t>
            </w:r>
            <w:r>
              <w:rPr>
                <w:rFonts w:eastAsia="Arial"/>
                <w:color w:val="000000"/>
                <w:lang w:val="uk-UA" w:eastAsia="zh-CN"/>
              </w:rPr>
              <w:t xml:space="preserve"> </w:t>
            </w:r>
            <w:r w:rsidR="00CE29AD">
              <w:t>інформаці</w:t>
            </w:r>
            <w:r w:rsidR="00100669">
              <w:t xml:space="preserve">ю про необхідні технічні, якісні та кількісні характеристики предмета закупівлі згідно з </w:t>
            </w:r>
            <w:r w:rsidR="00100669">
              <w:rPr>
                <w:b/>
              </w:rPr>
              <w:t>Додатком 3</w:t>
            </w:r>
            <w:r w:rsidR="00100669">
              <w:t xml:space="preserve"> до тендерної документації</w:t>
            </w:r>
            <w:r w:rsidR="00100669">
              <w:rPr>
                <w:lang w:val="uk-UA"/>
              </w:rPr>
              <w:t>;</w:t>
            </w:r>
          </w:p>
          <w:p w:rsidR="00100669" w:rsidRDefault="00100669" w:rsidP="00226B0B">
            <w:pPr>
              <w:widowControl w:val="0"/>
              <w:spacing w:after="0"/>
              <w:jc w:val="both"/>
              <w:rPr>
                <w:lang w:val="uk-UA"/>
              </w:rPr>
            </w:pPr>
            <w:r w:rsidRPr="00100669">
              <w:rPr>
                <w:b/>
                <w:lang w:val="uk-UA"/>
              </w:rPr>
              <w:lastRenderedPageBreak/>
              <w:t>4)</w:t>
            </w:r>
            <w:r>
              <w:rPr>
                <w:lang w:val="uk-UA"/>
              </w:rPr>
              <w:t xml:space="preserve"> </w:t>
            </w:r>
            <w:r w:rsidR="00CE29AD">
              <w:t>інформацію, складен</w:t>
            </w:r>
            <w:r w:rsidR="00CE29AD">
              <w:rPr>
                <w:lang w:val="uk-UA"/>
              </w:rPr>
              <w:t>у</w:t>
            </w:r>
            <w:r>
              <w:t xml:space="preserve"> учасником за формою «Те</w:t>
            </w:r>
            <w:r>
              <w:t>н</w:t>
            </w:r>
            <w:r>
              <w:t>дерна пропозиція» згідно</w:t>
            </w:r>
            <w:r>
              <w:rPr>
                <w:b/>
              </w:rPr>
              <w:t xml:space="preserve"> Додатку 1</w:t>
            </w:r>
            <w:r>
              <w:t xml:space="preserve"> до тендерної документації</w:t>
            </w:r>
            <w:r>
              <w:rPr>
                <w:lang w:val="uk-UA"/>
              </w:rPr>
              <w:t>;</w:t>
            </w:r>
          </w:p>
          <w:p w:rsidR="00100669" w:rsidRDefault="00100669" w:rsidP="00226B0B">
            <w:pPr>
              <w:widowControl w:val="0"/>
              <w:spacing w:after="0"/>
              <w:jc w:val="both"/>
              <w:rPr>
                <w:lang w:val="uk-UA"/>
              </w:rPr>
            </w:pPr>
            <w:r w:rsidRPr="00100669">
              <w:rPr>
                <w:b/>
                <w:lang w:val="uk-UA"/>
              </w:rPr>
              <w:t xml:space="preserve">5) </w:t>
            </w:r>
            <w:r>
              <w:t>загальні відомості про учасника згідно</w:t>
            </w:r>
            <w:r>
              <w:rPr>
                <w:b/>
              </w:rPr>
              <w:t xml:space="preserve"> Додатку 4</w:t>
            </w:r>
            <w:r>
              <w:t xml:space="preserve"> до тендерної документації</w:t>
            </w:r>
            <w:r>
              <w:rPr>
                <w:lang w:val="uk-UA"/>
              </w:rPr>
              <w:t>;</w:t>
            </w:r>
          </w:p>
          <w:p w:rsidR="00100669" w:rsidRDefault="00100669" w:rsidP="00226B0B">
            <w:pPr>
              <w:widowControl w:val="0"/>
              <w:spacing w:after="0"/>
              <w:jc w:val="both"/>
              <w:rPr>
                <w:lang w:val="uk-UA"/>
              </w:rPr>
            </w:pPr>
            <w:r w:rsidRPr="00100669">
              <w:rPr>
                <w:b/>
                <w:lang w:val="uk-UA"/>
              </w:rPr>
              <w:t>6)</w:t>
            </w:r>
            <w:r>
              <w:rPr>
                <w:lang w:val="uk-UA"/>
              </w:rPr>
              <w:t xml:space="preserve"> </w:t>
            </w:r>
            <w:r w:rsidR="00CE29AD">
              <w:t>документ</w:t>
            </w:r>
            <w:r>
              <w:t>и, що підтверджують повноваження посадової особи або представника учасника процедури закупівлі щодо підпису документів тендерної пропозиції</w:t>
            </w:r>
            <w:r>
              <w:rPr>
                <w:lang w:val="uk-UA"/>
              </w:rPr>
              <w:t>;</w:t>
            </w:r>
          </w:p>
          <w:p w:rsidR="00100669" w:rsidRPr="00100669" w:rsidRDefault="00100669" w:rsidP="00226B0B">
            <w:pPr>
              <w:widowControl w:val="0"/>
              <w:spacing w:after="0"/>
              <w:jc w:val="both"/>
              <w:rPr>
                <w:rFonts w:eastAsia="Arial"/>
                <w:b/>
                <w:color w:val="000000"/>
                <w:lang w:val="uk-UA" w:eastAsia="zh-CN"/>
              </w:rPr>
            </w:pPr>
            <w:r w:rsidRPr="00100669">
              <w:rPr>
                <w:b/>
                <w:lang w:val="uk-UA"/>
              </w:rPr>
              <w:t>7)</w:t>
            </w:r>
            <w:r>
              <w:rPr>
                <w:lang w:val="uk-UA"/>
              </w:rPr>
              <w:t xml:space="preserve"> </w:t>
            </w:r>
            <w:r w:rsidRPr="00100669">
              <w:rPr>
                <w:lang w:val="uk-UA"/>
              </w:rPr>
              <w:t>для об’єднання учасників як учасника процедури з</w:t>
            </w:r>
            <w:r w:rsidRPr="00100669">
              <w:rPr>
                <w:lang w:val="uk-UA"/>
              </w:rPr>
              <w:t>а</w:t>
            </w:r>
            <w:r w:rsidRPr="00100669">
              <w:rPr>
                <w:lang w:val="uk-UA"/>
              </w:rPr>
              <w:t>купівлі замовником зазначаються умови щодо надання інформації та способу підтвердження відповідності т</w:t>
            </w:r>
            <w:r w:rsidRPr="00100669">
              <w:rPr>
                <w:lang w:val="uk-UA"/>
              </w:rPr>
              <w:t>а</w:t>
            </w:r>
            <w:r w:rsidRPr="00100669">
              <w:rPr>
                <w:lang w:val="uk-UA"/>
              </w:rPr>
              <w:t>ких учасників об’єднання установленим кваліфікаці</w:t>
            </w:r>
            <w:r w:rsidRPr="00100669">
              <w:rPr>
                <w:lang w:val="uk-UA"/>
              </w:rPr>
              <w:t>й</w:t>
            </w:r>
            <w:r w:rsidRPr="00100669">
              <w:rPr>
                <w:lang w:val="uk-UA"/>
              </w:rPr>
              <w:t>ним критеріям та підставам, визначеним пунктом</w:t>
            </w:r>
            <w:r>
              <w:rPr>
                <w:lang w:val="uk-UA"/>
              </w:rPr>
              <w:t xml:space="preserve"> 47</w:t>
            </w:r>
            <w:hyperlink r:id="rId10" w:anchor="n159"/>
            <w:r w:rsidRPr="00100669">
              <w:rPr>
                <w:lang w:val="uk-UA"/>
              </w:rPr>
              <w:t xml:space="preserve"> Особливостей, - згідно з </w:t>
            </w:r>
            <w:r w:rsidRPr="00100669">
              <w:rPr>
                <w:b/>
                <w:lang w:val="uk-UA"/>
              </w:rPr>
              <w:t>Додатком 2</w:t>
            </w:r>
            <w:r>
              <w:rPr>
                <w:b/>
                <w:lang w:val="uk-UA"/>
              </w:rPr>
              <w:t xml:space="preserve"> </w:t>
            </w:r>
            <w:r w:rsidRPr="00100669">
              <w:rPr>
                <w:lang w:val="uk-UA"/>
              </w:rPr>
              <w:t>до цієї тендерної документації</w:t>
            </w:r>
          </w:p>
          <w:p w:rsidR="00AA30F4" w:rsidRDefault="00D96FF0" w:rsidP="00226B0B">
            <w:pPr>
              <w:widowControl w:val="0"/>
              <w:spacing w:after="0"/>
              <w:jc w:val="both"/>
              <w:rPr>
                <w:rFonts w:eastAsia="Arial"/>
                <w:color w:val="000000"/>
                <w:lang w:val="uk-UA" w:eastAsia="zh-CN"/>
              </w:rPr>
            </w:pPr>
            <w:r>
              <w:rPr>
                <w:rFonts w:eastAsia="Arial"/>
                <w:b/>
                <w:color w:val="000000"/>
                <w:lang w:val="uk-UA" w:eastAsia="zh-CN"/>
              </w:rPr>
              <w:t>8</w:t>
            </w:r>
            <w:r w:rsidR="00E17C6B">
              <w:rPr>
                <w:rFonts w:eastAsia="Arial"/>
                <w:b/>
                <w:color w:val="000000"/>
                <w:lang w:val="uk-UA" w:eastAsia="zh-CN"/>
              </w:rPr>
              <w:t>)</w:t>
            </w:r>
            <w:r w:rsidR="00F84912">
              <w:rPr>
                <w:rFonts w:eastAsia="Arial"/>
                <w:color w:val="000000"/>
                <w:lang w:val="uk-UA" w:eastAsia="zh-CN"/>
              </w:rPr>
              <w:t xml:space="preserve"> інш</w:t>
            </w:r>
            <w:r w:rsidR="00E17C6B">
              <w:rPr>
                <w:rFonts w:eastAsia="Arial"/>
                <w:color w:val="000000"/>
                <w:lang w:val="uk-UA" w:eastAsia="zh-CN"/>
              </w:rPr>
              <w:t>і документи, передбачені тендерною документ</w:t>
            </w:r>
            <w:r w:rsidR="00E17C6B">
              <w:rPr>
                <w:rFonts w:eastAsia="Arial"/>
                <w:color w:val="000000"/>
                <w:lang w:val="uk-UA" w:eastAsia="zh-CN"/>
              </w:rPr>
              <w:t>а</w:t>
            </w:r>
            <w:r w:rsidR="00E17C6B">
              <w:rPr>
                <w:rFonts w:eastAsia="Arial"/>
                <w:color w:val="000000"/>
                <w:lang w:val="uk-UA" w:eastAsia="zh-CN"/>
              </w:rPr>
              <w:t>цією.</w:t>
            </w:r>
          </w:p>
          <w:p w:rsidR="00226B0B" w:rsidRDefault="00226B0B" w:rsidP="00226B0B">
            <w:pPr>
              <w:widowControl w:val="0"/>
              <w:spacing w:after="0"/>
              <w:jc w:val="both"/>
              <w:rPr>
                <w:rFonts w:eastAsia="Arial"/>
                <w:color w:val="000000"/>
                <w:lang w:val="uk-UA" w:eastAsia="zh-CN"/>
              </w:rPr>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26B0B" w:rsidRDefault="00226B0B" w:rsidP="00226B0B">
            <w:pPr>
              <w:shd w:val="clear" w:color="auto" w:fill="FFFFFF"/>
              <w:spacing w:after="0"/>
              <w:ind w:left="20"/>
              <w:jc w:val="both"/>
            </w:pPr>
            <w:r w:rsidRPr="00226B0B">
              <w:rPr>
                <w:lang w:val="uk-UA"/>
              </w:rPr>
              <w:t>Всі визначені цією тендерною документацією докуме</w:t>
            </w:r>
            <w:r w:rsidRPr="00226B0B">
              <w:rPr>
                <w:lang w:val="uk-UA"/>
              </w:rPr>
              <w:t>н</w:t>
            </w:r>
            <w:r w:rsidRPr="00226B0B">
              <w:rPr>
                <w:lang w:val="uk-UA"/>
              </w:rPr>
              <w:t>ти тендерної пропозиції завантажуються в електронну систему закупівель у вигляді скан-копій придатних для машинозчитування (файли з розширенням «..</w:t>
            </w:r>
            <w:r>
              <w:t>pdf</w:t>
            </w:r>
            <w:r w:rsidRPr="00226B0B">
              <w:rPr>
                <w:lang w:val="uk-UA"/>
              </w:rPr>
              <w:t>.», «..</w:t>
            </w:r>
            <w:r>
              <w:t>jpeg</w:t>
            </w:r>
            <w:r w:rsidRPr="00226B0B">
              <w:rPr>
                <w:lang w:val="uk-UA"/>
              </w:rPr>
              <w:t>.», тощо), зміст та вигляд яких повинен відпов</w:t>
            </w:r>
            <w:r w:rsidRPr="00226B0B">
              <w:rPr>
                <w:lang w:val="uk-UA"/>
              </w:rPr>
              <w:t>і</w:t>
            </w:r>
            <w:r w:rsidRPr="00226B0B">
              <w:rPr>
                <w:lang w:val="uk-UA"/>
              </w:rPr>
              <w:t xml:space="preserve">дати оригіналам відповідних документів, згідно яких виготовляються такі скан-копії. </w:t>
            </w:r>
            <w:r>
              <w:t>Документи, що скл</w:t>
            </w:r>
            <w:r>
              <w:t>а</w:t>
            </w:r>
            <w:r>
              <w:t>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w:t>
            </w:r>
            <w:r>
              <w:t>о</w:t>
            </w:r>
            <w:r>
              <w:t>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26B0B" w:rsidRDefault="00226B0B" w:rsidP="00226B0B">
            <w:pPr>
              <w:shd w:val="clear" w:color="auto" w:fill="FFFFFF"/>
              <w:spacing w:after="0"/>
              <w:ind w:left="20"/>
              <w:jc w:val="both"/>
            </w:pPr>
            <w:r>
              <w:t>Під час використання електронної системи закупівель з метою подання тендерних пропозицій та їх оцінки д</w:t>
            </w:r>
            <w:r>
              <w:t>о</w:t>
            </w:r>
            <w:r>
              <w:t>кументи та дані створюються та подаються з урахува</w:t>
            </w:r>
            <w:r>
              <w:t>н</w:t>
            </w:r>
            <w:r>
              <w:lastRenderedPageBreak/>
              <w:t>ням вимог законів України "Про електронні документи та електронний документообіг" та "Про електронні довірчі послуги",</w:t>
            </w:r>
          </w:p>
          <w:p w:rsidR="00226B0B" w:rsidRDefault="00226B0B" w:rsidP="00226B0B">
            <w:pPr>
              <w:shd w:val="clear" w:color="auto" w:fill="FFFFFF"/>
              <w:spacing w:after="0"/>
              <w:ind w:left="20"/>
              <w:jc w:val="both"/>
            </w:pPr>
            <w: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226B0B" w:rsidRDefault="00226B0B" w:rsidP="00226B0B">
            <w:pPr>
              <w:shd w:val="clear" w:color="auto" w:fill="FFFFFF"/>
              <w:spacing w:after="0"/>
              <w:jc w:val="both"/>
            </w:pPr>
            <w:r>
              <w:t>1) документи мають бути чіткими та розбірливими для читання;</w:t>
            </w:r>
          </w:p>
          <w:p w:rsidR="00226B0B" w:rsidRDefault="00226B0B" w:rsidP="00226B0B">
            <w:pPr>
              <w:shd w:val="clear" w:color="auto" w:fill="FFFFFF"/>
              <w:spacing w:after="0"/>
              <w:jc w:val="both"/>
            </w:pPr>
            <w:r>
              <w:t>2) тендерна пропозиція учасника повинна бути підписана  кваліфікованим електронним підписом (КЕП)/удосконаленим електронним підписом (УЕП);</w:t>
            </w:r>
          </w:p>
          <w:p w:rsidR="00226B0B" w:rsidRDefault="00226B0B" w:rsidP="00226B0B">
            <w:pPr>
              <w:shd w:val="clear" w:color="auto" w:fill="FFFFFF"/>
              <w:spacing w:after="0"/>
              <w:jc w:val="both"/>
            </w:pPr>
            <w:r>
              <w:t>3) якщо тендерна пропозиція містить і скановані, і електронні документи, потрібно накласти КЕП/УЕП на тендерну пропозицію в цілому та на кожен електро</w:t>
            </w:r>
            <w:r>
              <w:t>н</w:t>
            </w:r>
            <w:r>
              <w:t>ний документ окремо.</w:t>
            </w:r>
          </w:p>
          <w:p w:rsidR="00226B0B" w:rsidRDefault="00226B0B" w:rsidP="00226B0B">
            <w:pPr>
              <w:shd w:val="clear" w:color="auto" w:fill="FFFFFF"/>
              <w:spacing w:after="0"/>
              <w:jc w:val="both"/>
            </w:pPr>
            <w:r>
              <w:t>Винятки:</w:t>
            </w:r>
          </w:p>
          <w:p w:rsidR="00226B0B" w:rsidRDefault="00226B0B" w:rsidP="00226B0B">
            <w:pPr>
              <w:shd w:val="clear" w:color="auto" w:fill="FFFFFF"/>
              <w:spacing w:after="0"/>
              <w:jc w:val="both"/>
            </w:pPr>
            <w:r>
              <w:t>1) якщо електронні документи тендерної пропозиції видано іншою організацією і на них уже накладено КЕП/УЕП цієї організації, учаснику не потрібно накл</w:t>
            </w:r>
            <w:r>
              <w:t>а</w:t>
            </w:r>
            <w:r>
              <w:t>дати на нього свій КЕП/УЕП.</w:t>
            </w:r>
          </w:p>
          <w:p w:rsidR="00226B0B" w:rsidRDefault="00226B0B" w:rsidP="00226B0B">
            <w:pPr>
              <w:shd w:val="clear" w:color="auto" w:fill="FFFFFF"/>
              <w:spacing w:after="0"/>
              <w:ind w:left="20"/>
              <w:jc w:val="both"/>
            </w:pPr>
            <w: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w:t>
            </w:r>
            <w:r>
              <w:t>н</w:t>
            </w:r>
            <w:r>
              <w:t>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226B0B" w:rsidRDefault="00226B0B" w:rsidP="00226B0B">
            <w:pPr>
              <w:shd w:val="clear" w:color="auto" w:fill="FFFFFF"/>
              <w:spacing w:after="0"/>
              <w:ind w:left="80" w:hanging="20"/>
              <w:jc w:val="both"/>
            </w:pPr>
            <w:r>
              <w:t>Замовник не вимагає від учасників засвідчувати док</w:t>
            </w:r>
            <w:r>
              <w:t>у</w:t>
            </w:r>
            <w:r>
              <w:t>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26B0B" w:rsidRDefault="00226B0B" w:rsidP="00226B0B">
            <w:pPr>
              <w:shd w:val="clear" w:color="auto" w:fill="FFFFFF"/>
              <w:ind w:left="80" w:hanging="20"/>
              <w:jc w:val="both"/>
            </w:pPr>
            <w:r>
              <w:t>Замовник перевіряє КЕП/УЕП учасника на сайті це</w:t>
            </w:r>
            <w:r>
              <w:t>н</w:t>
            </w:r>
            <w:r>
              <w:t>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226B0B" w:rsidRDefault="00226B0B" w:rsidP="00226B0B">
            <w:pPr>
              <w:shd w:val="clear" w:color="auto" w:fill="FFFFFF"/>
              <w:spacing w:after="0"/>
              <w:ind w:left="20"/>
              <w:jc w:val="both"/>
            </w:pPr>
            <w:r>
              <w:t xml:space="preserve">Повноваження щодо підпису документів тендерної </w:t>
            </w:r>
            <w:r>
              <w:lastRenderedPageBreak/>
              <w:t>пропозиції учасника процедури закупівлі підтверджується:</w:t>
            </w:r>
          </w:p>
          <w:p w:rsidR="00226B0B" w:rsidRDefault="00226B0B" w:rsidP="00226B0B">
            <w:pPr>
              <w:shd w:val="clear" w:color="auto" w:fill="FFFFFF"/>
              <w:spacing w:after="0"/>
              <w:ind w:left="20"/>
              <w:jc w:val="both"/>
            </w:pPr>
            <w: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w:t>
            </w:r>
            <w:r>
              <w:t>у</w:t>
            </w:r>
            <w:r>
              <w:t>менти про призначення (обрання) на посаду відповідної особи - наказ про призначення та/ або пр</w:t>
            </w:r>
            <w:r>
              <w:t>о</w:t>
            </w:r>
            <w:r>
              <w:t>токол зборів засновників, виписка або витяг із ЄДРПОУ, тощо.</w:t>
            </w:r>
          </w:p>
          <w:p w:rsidR="00226B0B" w:rsidRDefault="00226B0B" w:rsidP="00226B0B">
            <w:pPr>
              <w:shd w:val="clear" w:color="auto" w:fill="FFFFFF"/>
              <w:spacing w:after="0"/>
              <w:ind w:left="20"/>
              <w:jc w:val="both"/>
            </w:pPr>
            <w: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w:t>
            </w:r>
            <w:r>
              <w:t>м</w:t>
            </w:r>
            <w:r>
              <w:t>лена у відповідності до вимог чинного законодавства.</w:t>
            </w:r>
          </w:p>
          <w:p w:rsidR="00226B0B" w:rsidRDefault="00226B0B" w:rsidP="00226B0B">
            <w:pPr>
              <w:shd w:val="clear" w:color="auto" w:fill="FFFFFF"/>
              <w:spacing w:after="0"/>
              <w:ind w:left="20"/>
              <w:jc w:val="both"/>
            </w:pPr>
            <w: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w:t>
            </w:r>
            <w:r>
              <w:t>р</w:t>
            </w:r>
            <w:r>
              <w:t>гового реєстру, тощо.</w:t>
            </w:r>
          </w:p>
          <w:p w:rsidR="00226B0B" w:rsidRDefault="00226B0B" w:rsidP="00226B0B">
            <w:pPr>
              <w:shd w:val="clear" w:color="auto" w:fill="FFFFFF"/>
              <w:spacing w:after="0"/>
              <w:ind w:left="20"/>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226B0B" w:rsidRDefault="00226B0B" w:rsidP="00226B0B">
            <w:pPr>
              <w:shd w:val="clear" w:color="auto" w:fill="FFFFFF"/>
              <w:spacing w:after="0"/>
              <w:ind w:left="20"/>
              <w:jc w:val="both"/>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6B0B" w:rsidRDefault="00226B0B" w:rsidP="00226B0B">
            <w:pPr>
              <w:shd w:val="clear" w:color="auto" w:fill="FFFFFF"/>
              <w:spacing w:after="0"/>
              <w:ind w:left="20"/>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w:t>
            </w:r>
            <w:r>
              <w:t>и</w:t>
            </w:r>
            <w:r>
              <w:t>ком при підготовці цієї закупівлі.</w:t>
            </w:r>
          </w:p>
          <w:p w:rsidR="00226B0B" w:rsidRDefault="00226B0B" w:rsidP="00226B0B">
            <w:pPr>
              <w:shd w:val="clear" w:color="auto" w:fill="FFFFFF"/>
              <w:spacing w:after="0"/>
              <w:ind w:left="20"/>
              <w:jc w:val="both"/>
            </w:pPr>
            <w:r>
              <w:t>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розміру фінансування витрат замовника (бюджетних асигнувань).</w:t>
            </w:r>
          </w:p>
          <w:p w:rsidR="000428C6" w:rsidRDefault="00226B0B" w:rsidP="00226B0B">
            <w:pPr>
              <w:spacing w:after="0"/>
              <w:jc w:val="both"/>
              <w:rPr>
                <w:lang w:val="uk-UA"/>
              </w:rPr>
            </w:pPr>
            <w:r>
              <w:t xml:space="preserve">Замовник не приймає до розгляду тендерну пропозицію, ціна якої буде вищою, ніж очікувана вартість предмета закупівлі, визначена замовником </w:t>
            </w:r>
            <w:r w:rsidR="000428C6">
              <w:t>в оголошенні про проведення відкритих торгів.</w:t>
            </w:r>
            <w:r w:rsidR="000428C6">
              <w:rPr>
                <w:lang w:val="uk-UA"/>
              </w:rPr>
              <w:t xml:space="preserve"> </w:t>
            </w:r>
          </w:p>
          <w:p w:rsidR="00AA30F4" w:rsidRDefault="00E17C6B" w:rsidP="00226B0B">
            <w:pPr>
              <w:spacing w:after="0"/>
              <w:jc w:val="both"/>
              <w:rPr>
                <w:rFonts w:eastAsia="Arial"/>
                <w:color w:val="000000"/>
                <w:lang w:val="uk-UA" w:eastAsia="zh-CN"/>
              </w:rPr>
            </w:pPr>
            <w:r>
              <w:rPr>
                <w:rFonts w:eastAsia="Arial"/>
                <w:color w:val="000000"/>
                <w:lang w:val="uk-UA" w:eastAsia="zh-CN"/>
              </w:rPr>
              <w:t>Відповідно до пункту 19 частини другої статті 22 Зак</w:t>
            </w:r>
            <w:r>
              <w:rPr>
                <w:rFonts w:eastAsia="Arial"/>
                <w:color w:val="000000"/>
                <w:lang w:val="uk-UA" w:eastAsia="zh-CN"/>
              </w:rPr>
              <w:t>о</w:t>
            </w:r>
            <w:r>
              <w:rPr>
                <w:rFonts w:eastAsia="Arial"/>
                <w:color w:val="000000"/>
                <w:lang w:val="uk-UA" w:eastAsia="zh-CN"/>
              </w:rPr>
              <w:t xml:space="preserve">ну, тендерна документація може містити  </w:t>
            </w:r>
            <w:r>
              <w:rPr>
                <w:rFonts w:eastAsia="Arial"/>
                <w:b/>
                <w:bCs/>
                <w:color w:val="000000"/>
                <w:u w:val="single"/>
                <w:lang w:val="uk-UA" w:eastAsia="zh-CN"/>
              </w:rPr>
              <w:t>формальні (несуттєві) помилки</w:t>
            </w:r>
            <w:r>
              <w:rPr>
                <w:rFonts w:eastAsia="Arial"/>
                <w:color w:val="000000"/>
                <w:lang w:val="uk-UA" w:eastAsia="zh-CN"/>
              </w:rPr>
              <w:t xml:space="preserve">, допущення яких учасниками не </w:t>
            </w:r>
            <w:r>
              <w:rPr>
                <w:rFonts w:eastAsia="Arial"/>
                <w:color w:val="000000"/>
                <w:lang w:val="uk-UA" w:eastAsia="zh-CN"/>
              </w:rPr>
              <w:lastRenderedPageBreak/>
              <w:t>призведе до відхилення їх пропозицій.</w:t>
            </w:r>
          </w:p>
          <w:p w:rsidR="00AA30F4" w:rsidRDefault="00E17C6B" w:rsidP="00226B0B">
            <w:pPr>
              <w:spacing w:after="0"/>
              <w:jc w:val="both"/>
              <w:rPr>
                <w:rFonts w:eastAsia="Arial"/>
                <w:color w:val="000000"/>
                <w:lang w:val="uk-UA" w:eastAsia="zh-CN"/>
              </w:rPr>
            </w:pPr>
            <w:r>
              <w:rPr>
                <w:rFonts w:eastAsia="Arial"/>
                <w:color w:val="000000"/>
                <w:lang w:val="uk-UA" w:eastAsia="zh-CN"/>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w:t>
            </w:r>
            <w:r>
              <w:rPr>
                <w:rFonts w:eastAsia="Arial"/>
                <w:color w:val="000000"/>
                <w:lang w:val="uk-UA" w:eastAsia="zh-CN"/>
              </w:rPr>
              <w:t>л</w:t>
            </w:r>
            <w:r>
              <w:rPr>
                <w:rFonts w:eastAsia="Arial"/>
                <w:color w:val="000000"/>
                <w:lang w:val="uk-UA" w:eastAsia="zh-CN"/>
              </w:rPr>
              <w:t xml:space="preserve">ки та описки. </w:t>
            </w:r>
          </w:p>
          <w:p w:rsidR="00EA397B" w:rsidRDefault="00EA397B" w:rsidP="00501CC5">
            <w:pPr>
              <w:shd w:val="clear" w:color="auto" w:fill="FFFFFF"/>
              <w:spacing w:before="240" w:after="0"/>
              <w:ind w:left="-280"/>
              <w:rPr>
                <w:b/>
                <w:highlight w:val="white"/>
                <w:u w:val="single"/>
              </w:rPr>
            </w:pPr>
            <w:r>
              <w:rPr>
                <w:b/>
                <w:highlight w:val="white"/>
                <w:u w:val="single"/>
              </w:rPr>
              <w:t>О</w:t>
            </w:r>
            <w:r w:rsidR="00501CC5">
              <w:rPr>
                <w:b/>
                <w:highlight w:val="white"/>
                <w:u w:val="single"/>
                <w:lang w:val="uk-UA"/>
              </w:rPr>
              <w:t>О</w:t>
            </w:r>
            <w:r>
              <w:rPr>
                <w:b/>
                <w:highlight w:val="white"/>
                <w:u w:val="single"/>
              </w:rPr>
              <w:t>пис формальних помилок*:</w:t>
            </w:r>
          </w:p>
          <w:p w:rsidR="00EA397B" w:rsidRDefault="00EA397B" w:rsidP="00226B0B">
            <w:pPr>
              <w:shd w:val="clear" w:color="auto" w:fill="FFFFFF"/>
              <w:spacing w:before="120" w:after="0"/>
              <w:ind w:right="119"/>
              <w:jc w:val="both"/>
              <w:rPr>
                <w:b/>
                <w:i/>
                <w:highlight w:val="white"/>
                <w:u w:val="single"/>
              </w:rPr>
            </w:pPr>
            <w:r>
              <w:rPr>
                <w:i/>
                <w:highlight w:val="white"/>
                <w:u w:val="single"/>
              </w:rPr>
              <w:t>*Згідно з наказом Мінекономіки від 15.04.2020 № 710 “Про затвердження Переліку формальних помилок”</w:t>
            </w:r>
          </w:p>
          <w:p w:rsidR="00EA397B" w:rsidRDefault="00EA397B" w:rsidP="00226B0B">
            <w:pPr>
              <w:shd w:val="clear" w:color="auto" w:fill="FFFFFF"/>
              <w:spacing w:after="0"/>
              <w:jc w:val="both"/>
              <w:rPr>
                <w:highlight w:val="white"/>
              </w:rPr>
            </w:pPr>
            <w:r>
              <w:rPr>
                <w:highlight w:val="white"/>
              </w:rPr>
              <w:t>1. Інформація/документ, подана Учасником процедури закупівлі у складі тендерної пропозиції, містить поми</w:t>
            </w:r>
            <w:r>
              <w:rPr>
                <w:highlight w:val="white"/>
              </w:rPr>
              <w:t>л</w:t>
            </w:r>
            <w:r>
              <w:rPr>
                <w:highlight w:val="white"/>
              </w:rPr>
              <w:t>ку (помилки) у частині: уживання великої літери; уж</w:t>
            </w:r>
            <w:r>
              <w:rPr>
                <w:highlight w:val="white"/>
              </w:rPr>
              <w:t>и</w:t>
            </w:r>
            <w:r>
              <w:rPr>
                <w:highlight w:val="white"/>
              </w:rPr>
              <w:t>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w:t>
            </w:r>
            <w:r>
              <w:rPr>
                <w:highlight w:val="white"/>
              </w:rPr>
              <w:t>н</w:t>
            </w:r>
            <w:r>
              <w:rPr>
                <w:highlight w:val="white"/>
              </w:rPr>
              <w:t>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w:t>
            </w:r>
            <w:r>
              <w:rPr>
                <w:highlight w:val="white"/>
              </w:rPr>
              <w:t>н</w:t>
            </w:r>
            <w:r>
              <w:rPr>
                <w:highlight w:val="white"/>
              </w:rPr>
              <w:t>ня правил переносу частини слова з рядка в рядок; н</w:t>
            </w:r>
            <w:r>
              <w:rPr>
                <w:highlight w:val="white"/>
              </w:rPr>
              <w:t>а</w:t>
            </w:r>
            <w:r>
              <w:rPr>
                <w:highlight w:val="white"/>
              </w:rPr>
              <w:t>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397B" w:rsidRDefault="00EA397B" w:rsidP="00226B0B">
            <w:pPr>
              <w:shd w:val="clear" w:color="auto" w:fill="FFFFFF"/>
              <w:spacing w:after="0"/>
              <w:jc w:val="both"/>
              <w:rPr>
                <w:highlight w:val="white"/>
              </w:rPr>
            </w:pPr>
            <w:r>
              <w:rPr>
                <w:highlight w:val="white"/>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w:t>
            </w:r>
            <w:r>
              <w:rPr>
                <w:highlight w:val="white"/>
              </w:rPr>
              <w:t>о</w:t>
            </w:r>
            <w:r>
              <w:rPr>
                <w:highlight w:val="white"/>
              </w:rPr>
              <w:t>цедури закупівлі та не призводить до її спотворення та/або не стосується характеристики предмета закупівлі, кваліфікаційних критеріїв до Учасника пр</w:t>
            </w:r>
            <w:r>
              <w:rPr>
                <w:highlight w:val="white"/>
              </w:rPr>
              <w:t>о</w:t>
            </w:r>
            <w:r>
              <w:rPr>
                <w:highlight w:val="white"/>
              </w:rPr>
              <w:t>цедури закупівлі.</w:t>
            </w:r>
          </w:p>
          <w:p w:rsidR="00EA397B" w:rsidRDefault="00EA397B" w:rsidP="00226B0B">
            <w:pPr>
              <w:shd w:val="clear" w:color="auto" w:fill="FFFFFF"/>
              <w:spacing w:after="0"/>
              <w:jc w:val="both"/>
              <w:rPr>
                <w:highlight w:val="white"/>
              </w:rPr>
            </w:pPr>
            <w:r>
              <w:rPr>
                <w:highlight w:val="white"/>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397B" w:rsidRDefault="00EA397B" w:rsidP="00226B0B">
            <w:pPr>
              <w:shd w:val="clear" w:color="auto" w:fill="FFFFFF"/>
              <w:spacing w:after="0"/>
              <w:jc w:val="both"/>
              <w:rPr>
                <w:highlight w:val="white"/>
              </w:rPr>
            </w:pPr>
            <w:r>
              <w:rPr>
                <w:highlight w:val="white"/>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A397B" w:rsidRDefault="00EA397B" w:rsidP="00226B0B">
            <w:pPr>
              <w:shd w:val="clear" w:color="auto" w:fill="FFFFFF"/>
              <w:spacing w:after="0"/>
              <w:jc w:val="both"/>
              <w:rPr>
                <w:highlight w:val="white"/>
              </w:rPr>
            </w:pPr>
            <w:r>
              <w:rPr>
                <w:highlight w:val="white"/>
              </w:rPr>
              <w:t xml:space="preserve">5. У складі тендерної пропозиції немає документа (документів), на який посилається Учасник процедури </w:t>
            </w:r>
            <w:r>
              <w:rPr>
                <w:highlight w:val="white"/>
              </w:rPr>
              <w:lastRenderedPageBreak/>
              <w:t>закупівлі у своїй тендерній пропозиції, при цьому З</w:t>
            </w:r>
            <w:r>
              <w:rPr>
                <w:highlight w:val="white"/>
              </w:rPr>
              <w:t>а</w:t>
            </w:r>
            <w:r>
              <w:rPr>
                <w:highlight w:val="white"/>
              </w:rPr>
              <w:t>мовником не вимагається подання такого документа в тендерній документації.</w:t>
            </w:r>
          </w:p>
          <w:p w:rsidR="00EA397B" w:rsidRDefault="00EA397B" w:rsidP="00226B0B">
            <w:pPr>
              <w:shd w:val="clear" w:color="auto" w:fill="FFFFFF"/>
              <w:spacing w:after="0"/>
              <w:jc w:val="both"/>
              <w:rPr>
                <w:highlight w:val="white"/>
              </w:rPr>
            </w:pPr>
            <w:r>
              <w:rPr>
                <w:highlight w:val="white"/>
              </w:rPr>
              <w:t>6. Подання документа (документів) Учасником проц</w:t>
            </w:r>
            <w:r>
              <w:rPr>
                <w:highlight w:val="white"/>
              </w:rPr>
              <w:t>е</w:t>
            </w:r>
            <w:r>
              <w:rPr>
                <w:highlight w:val="white"/>
              </w:rPr>
              <w:t>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397B" w:rsidRDefault="00EA397B" w:rsidP="00226B0B">
            <w:pPr>
              <w:shd w:val="clear" w:color="auto" w:fill="FFFFFF"/>
              <w:spacing w:after="0"/>
              <w:jc w:val="both"/>
              <w:rPr>
                <w:highlight w:val="white"/>
              </w:rPr>
            </w:pPr>
            <w:r>
              <w:rPr>
                <w:highlight w:val="white"/>
              </w:rPr>
              <w:t>7. Подання документа (документів) Учасником проц</w:t>
            </w:r>
            <w:r>
              <w:rPr>
                <w:highlight w:val="white"/>
              </w:rPr>
              <w:t>е</w:t>
            </w:r>
            <w:r>
              <w:rPr>
                <w:highlight w:val="white"/>
              </w:rPr>
              <w:t>дури закупівлі у складі тендерної пропозиції, що скл</w:t>
            </w:r>
            <w:r>
              <w:rPr>
                <w:highlight w:val="white"/>
              </w:rPr>
              <w:t>а</w:t>
            </w:r>
            <w:r>
              <w:rPr>
                <w:highlight w:val="white"/>
              </w:rPr>
              <w:t>дений у довільній формі та не містить вихідного ном</w:t>
            </w:r>
            <w:r>
              <w:rPr>
                <w:highlight w:val="white"/>
              </w:rPr>
              <w:t>е</w:t>
            </w:r>
            <w:r>
              <w:rPr>
                <w:highlight w:val="white"/>
              </w:rPr>
              <w:t>ра.</w:t>
            </w:r>
          </w:p>
          <w:p w:rsidR="00EA397B" w:rsidRDefault="00EA397B" w:rsidP="00226B0B">
            <w:pPr>
              <w:shd w:val="clear" w:color="auto" w:fill="FFFFFF"/>
              <w:spacing w:after="0"/>
              <w:jc w:val="both"/>
              <w:rPr>
                <w:highlight w:val="white"/>
              </w:rPr>
            </w:pPr>
            <w:r>
              <w:rPr>
                <w:highlight w:val="whit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397B" w:rsidRDefault="00EA397B" w:rsidP="00226B0B">
            <w:pPr>
              <w:shd w:val="clear" w:color="auto" w:fill="FFFFFF"/>
              <w:spacing w:after="0"/>
              <w:jc w:val="both"/>
              <w:rPr>
                <w:highlight w:val="white"/>
              </w:rPr>
            </w:pPr>
            <w:r>
              <w:rPr>
                <w:highlight w:val="white"/>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w:t>
            </w:r>
            <w:r>
              <w:rPr>
                <w:highlight w:val="white"/>
              </w:rPr>
              <w:t>в</w:t>
            </w:r>
            <w:r>
              <w:rPr>
                <w:highlight w:val="white"/>
              </w:rPr>
              <w:t>новаження якої Учасником процедури закупівлі не підтверджені (наприклад, переклад документа завізований перекладачем тощо).</w:t>
            </w:r>
          </w:p>
          <w:p w:rsidR="00EA397B" w:rsidRDefault="00EA397B" w:rsidP="00226B0B">
            <w:pPr>
              <w:shd w:val="clear" w:color="auto" w:fill="FFFFFF"/>
              <w:spacing w:after="0"/>
              <w:jc w:val="both"/>
              <w:rPr>
                <w:highlight w:val="white"/>
              </w:rPr>
            </w:pPr>
            <w:r>
              <w:rPr>
                <w:highlight w:val="white"/>
              </w:rPr>
              <w:t>10. Подання документа (документів) Учасником проц</w:t>
            </w:r>
            <w:r>
              <w:rPr>
                <w:highlight w:val="white"/>
              </w:rPr>
              <w:t>е</w:t>
            </w:r>
            <w:r>
              <w:rPr>
                <w:highlight w:val="white"/>
              </w:rPr>
              <w:t>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397B" w:rsidRDefault="00EA397B" w:rsidP="00226B0B">
            <w:pPr>
              <w:shd w:val="clear" w:color="auto" w:fill="FFFFFF"/>
              <w:spacing w:after="0"/>
              <w:jc w:val="both"/>
              <w:rPr>
                <w:highlight w:val="white"/>
              </w:rPr>
            </w:pPr>
            <w:r>
              <w:rPr>
                <w:highlight w:val="white"/>
              </w:rPr>
              <w:t>11. Подання документа (документів) Учасником проц</w:t>
            </w:r>
            <w:r>
              <w:rPr>
                <w:highlight w:val="white"/>
              </w:rPr>
              <w:t>е</w:t>
            </w:r>
            <w:r>
              <w:rPr>
                <w:highlight w:val="white"/>
              </w:rPr>
              <w:t>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397B" w:rsidRDefault="00EA397B" w:rsidP="00226B0B">
            <w:pPr>
              <w:shd w:val="clear" w:color="auto" w:fill="FFFFFF"/>
              <w:spacing w:after="0"/>
              <w:jc w:val="both"/>
              <w:rPr>
                <w:highlight w:val="white"/>
              </w:rPr>
            </w:pPr>
            <w:r>
              <w:rPr>
                <w:highlight w:val="white"/>
              </w:rPr>
              <w:t>12. Подання документа (документів) Учасником проц</w:t>
            </w:r>
            <w:r>
              <w:rPr>
                <w:highlight w:val="white"/>
              </w:rPr>
              <w:t>е</w:t>
            </w:r>
            <w:r>
              <w:rPr>
                <w:highlight w:val="white"/>
              </w:rPr>
              <w:t>дури закупівлі у складі тендерної пропозиції в форматі, що відрізняється від формату, який вимагається Замо</w:t>
            </w:r>
            <w:r>
              <w:rPr>
                <w:highlight w:val="white"/>
              </w:rPr>
              <w:t>в</w:t>
            </w:r>
            <w:r>
              <w:rPr>
                <w:highlight w:val="white"/>
              </w:rPr>
              <w:t>ником у тендерній документації, при цьому такий фо</w:t>
            </w:r>
            <w:r>
              <w:rPr>
                <w:highlight w:val="white"/>
              </w:rPr>
              <w:t>р</w:t>
            </w:r>
            <w:r>
              <w:rPr>
                <w:highlight w:val="white"/>
              </w:rPr>
              <w:t>мат документа забезпечує можливість його перегляду.</w:t>
            </w:r>
          </w:p>
          <w:p w:rsidR="00EA397B" w:rsidRDefault="00EA397B" w:rsidP="00226B0B">
            <w:pPr>
              <w:shd w:val="clear" w:color="auto" w:fill="FFFFFF"/>
              <w:spacing w:after="0"/>
              <w:jc w:val="both"/>
              <w:rPr>
                <w:b/>
                <w:highlight w:val="white"/>
              </w:rPr>
            </w:pPr>
            <w:r>
              <w:rPr>
                <w:b/>
                <w:highlight w:val="white"/>
              </w:rPr>
              <w:t>Приклади формальних помилок:</w:t>
            </w:r>
          </w:p>
          <w:p w:rsidR="00EA397B" w:rsidRDefault="00EA397B" w:rsidP="00226B0B">
            <w:pPr>
              <w:shd w:val="clear" w:color="auto" w:fill="FFFFFF"/>
              <w:spacing w:after="0"/>
              <w:jc w:val="both"/>
              <w:rPr>
                <w:highlight w:val="white"/>
              </w:rPr>
            </w:pPr>
            <w:r>
              <w:rPr>
                <w:highlight w:val="white"/>
              </w:rPr>
              <w:t xml:space="preserve">- </w:t>
            </w:r>
            <w:r w:rsidRPr="008D0FDD">
              <w:rPr>
                <w:highlight w:val="white"/>
              </w:rPr>
              <w:t>“</w:t>
            </w:r>
            <w:r>
              <w:rPr>
                <w:highlight w:val="white"/>
              </w:rPr>
              <w:t>Інформація в довільній формі</w:t>
            </w:r>
            <w:r w:rsidRPr="008D0FDD">
              <w:rPr>
                <w:highlight w:val="white"/>
              </w:rPr>
              <w:t>”</w:t>
            </w:r>
            <w:r>
              <w:rPr>
                <w:highlight w:val="white"/>
              </w:rPr>
              <w:t xml:space="preserve"> замість </w:t>
            </w:r>
            <w:r w:rsidRPr="008D0FDD">
              <w:rPr>
                <w:highlight w:val="white"/>
              </w:rPr>
              <w:t>“</w:t>
            </w:r>
            <w:r>
              <w:rPr>
                <w:highlight w:val="white"/>
              </w:rPr>
              <w:t>Інформація</w:t>
            </w:r>
            <w:r w:rsidRPr="008D0FDD">
              <w:rPr>
                <w:highlight w:val="white"/>
              </w:rPr>
              <w:t>”</w:t>
            </w:r>
            <w:r>
              <w:rPr>
                <w:highlight w:val="white"/>
              </w:rPr>
              <w:t xml:space="preserve">, </w:t>
            </w:r>
            <w:r w:rsidRPr="008D0FDD">
              <w:rPr>
                <w:highlight w:val="white"/>
              </w:rPr>
              <w:t>“</w:t>
            </w:r>
            <w:r>
              <w:rPr>
                <w:highlight w:val="white"/>
              </w:rPr>
              <w:t>Лист-пояснення</w:t>
            </w:r>
            <w:r w:rsidRPr="008D0FDD">
              <w:rPr>
                <w:highlight w:val="white"/>
              </w:rPr>
              <w:t>”</w:t>
            </w:r>
            <w:r>
              <w:rPr>
                <w:highlight w:val="white"/>
              </w:rPr>
              <w:t xml:space="preserve"> замість </w:t>
            </w:r>
            <w:r w:rsidRPr="008D0FDD">
              <w:rPr>
                <w:highlight w:val="white"/>
              </w:rPr>
              <w:t>“</w:t>
            </w:r>
            <w:r>
              <w:rPr>
                <w:highlight w:val="white"/>
              </w:rPr>
              <w:t>Лист</w:t>
            </w:r>
            <w:r w:rsidRPr="008D0FDD">
              <w:rPr>
                <w:highlight w:val="white"/>
              </w:rPr>
              <w:t>”</w:t>
            </w:r>
            <w:r>
              <w:rPr>
                <w:highlight w:val="white"/>
              </w:rPr>
              <w:t xml:space="preserve">, </w:t>
            </w:r>
            <w:r w:rsidRPr="008D0FDD">
              <w:rPr>
                <w:highlight w:val="white"/>
              </w:rPr>
              <w:t>“</w:t>
            </w:r>
            <w:r>
              <w:rPr>
                <w:highlight w:val="white"/>
              </w:rPr>
              <w:t>довідка</w:t>
            </w:r>
            <w:r w:rsidRPr="008D0FDD">
              <w:rPr>
                <w:highlight w:val="white"/>
              </w:rPr>
              <w:t>”</w:t>
            </w:r>
            <w:r>
              <w:rPr>
                <w:highlight w:val="white"/>
              </w:rPr>
              <w:t xml:space="preserve"> замість </w:t>
            </w:r>
            <w:r w:rsidRPr="008D0FDD">
              <w:rPr>
                <w:highlight w:val="white"/>
              </w:rPr>
              <w:t>“</w:t>
            </w:r>
            <w:r>
              <w:rPr>
                <w:highlight w:val="white"/>
              </w:rPr>
              <w:t>гарантійний лист</w:t>
            </w:r>
            <w:r w:rsidRPr="008D0FDD">
              <w:rPr>
                <w:highlight w:val="white"/>
              </w:rPr>
              <w:t>”</w:t>
            </w:r>
            <w:r>
              <w:rPr>
                <w:highlight w:val="white"/>
              </w:rPr>
              <w:t xml:space="preserve">, </w:t>
            </w:r>
            <w:r w:rsidRPr="008D0FDD">
              <w:rPr>
                <w:highlight w:val="white"/>
              </w:rPr>
              <w:t>“</w:t>
            </w:r>
            <w:r>
              <w:rPr>
                <w:highlight w:val="white"/>
              </w:rPr>
              <w:t xml:space="preserve">інформація» замість </w:t>
            </w:r>
            <w:r w:rsidRPr="008D0FDD">
              <w:rPr>
                <w:highlight w:val="white"/>
              </w:rPr>
              <w:t>“</w:t>
            </w:r>
            <w:r>
              <w:rPr>
                <w:highlight w:val="white"/>
              </w:rPr>
              <w:t>довідка</w:t>
            </w:r>
            <w:r w:rsidRPr="008D0FDD">
              <w:rPr>
                <w:highlight w:val="white"/>
              </w:rPr>
              <w:t>”</w:t>
            </w:r>
            <w:r>
              <w:rPr>
                <w:highlight w:val="white"/>
              </w:rPr>
              <w:t>;</w:t>
            </w:r>
          </w:p>
          <w:p w:rsidR="00EA397B" w:rsidRDefault="00EA397B" w:rsidP="00226B0B">
            <w:pPr>
              <w:shd w:val="clear" w:color="auto" w:fill="FFFFFF"/>
              <w:spacing w:after="0"/>
              <w:jc w:val="both"/>
              <w:rPr>
                <w:highlight w:val="white"/>
              </w:rPr>
            </w:pPr>
            <w:r>
              <w:rPr>
                <w:highlight w:val="white"/>
              </w:rPr>
              <w:t xml:space="preserve">-  </w:t>
            </w:r>
            <w:r w:rsidRPr="008D0FDD">
              <w:rPr>
                <w:highlight w:val="white"/>
              </w:rPr>
              <w:t>“</w:t>
            </w:r>
            <w:r>
              <w:rPr>
                <w:highlight w:val="white"/>
              </w:rPr>
              <w:t>м.київ</w:t>
            </w:r>
            <w:r w:rsidRPr="008D0FDD">
              <w:rPr>
                <w:highlight w:val="white"/>
              </w:rPr>
              <w:t>”</w:t>
            </w:r>
            <w:r>
              <w:rPr>
                <w:highlight w:val="white"/>
              </w:rPr>
              <w:t xml:space="preserve"> замість </w:t>
            </w:r>
            <w:r w:rsidRPr="008D0FDD">
              <w:rPr>
                <w:highlight w:val="white"/>
              </w:rPr>
              <w:t>“</w:t>
            </w:r>
            <w:r>
              <w:rPr>
                <w:highlight w:val="white"/>
              </w:rPr>
              <w:t>м.Київ</w:t>
            </w:r>
            <w:r w:rsidRPr="008D0FDD">
              <w:rPr>
                <w:highlight w:val="white"/>
              </w:rPr>
              <w:t>”</w:t>
            </w:r>
            <w:r>
              <w:rPr>
                <w:highlight w:val="white"/>
              </w:rPr>
              <w:t>;</w:t>
            </w:r>
          </w:p>
          <w:p w:rsidR="00EA397B" w:rsidRDefault="00EA397B" w:rsidP="00226B0B">
            <w:pPr>
              <w:shd w:val="clear" w:color="auto" w:fill="FFFFFF"/>
              <w:spacing w:after="0"/>
              <w:jc w:val="both"/>
              <w:rPr>
                <w:highlight w:val="white"/>
              </w:rPr>
            </w:pPr>
            <w:r>
              <w:rPr>
                <w:highlight w:val="white"/>
              </w:rPr>
              <w:t xml:space="preserve">- </w:t>
            </w:r>
            <w:r w:rsidRPr="008D0FDD">
              <w:rPr>
                <w:highlight w:val="white"/>
              </w:rPr>
              <w:t>“</w:t>
            </w:r>
            <w:r>
              <w:rPr>
                <w:highlight w:val="white"/>
              </w:rPr>
              <w:t>поряд -ок</w:t>
            </w:r>
            <w:r w:rsidRPr="008D0FDD">
              <w:rPr>
                <w:highlight w:val="white"/>
              </w:rPr>
              <w:t>”</w:t>
            </w:r>
            <w:r>
              <w:rPr>
                <w:highlight w:val="white"/>
              </w:rPr>
              <w:t xml:space="preserve"> замість </w:t>
            </w:r>
            <w:r w:rsidRPr="008D0FDD">
              <w:rPr>
                <w:highlight w:val="white"/>
              </w:rPr>
              <w:t>“</w:t>
            </w:r>
            <w:r>
              <w:rPr>
                <w:highlight w:val="white"/>
              </w:rPr>
              <w:t>поря – док</w:t>
            </w:r>
            <w:r w:rsidRPr="008D0FDD">
              <w:rPr>
                <w:highlight w:val="white"/>
              </w:rPr>
              <w:t>”</w:t>
            </w:r>
            <w:r>
              <w:rPr>
                <w:highlight w:val="white"/>
              </w:rPr>
              <w:t>;</w:t>
            </w:r>
          </w:p>
          <w:p w:rsidR="00EA397B" w:rsidRDefault="00EA397B" w:rsidP="00226B0B">
            <w:pPr>
              <w:shd w:val="clear" w:color="auto" w:fill="FFFFFF"/>
              <w:spacing w:after="0"/>
              <w:jc w:val="both"/>
              <w:rPr>
                <w:highlight w:val="white"/>
              </w:rPr>
            </w:pPr>
            <w:r>
              <w:rPr>
                <w:highlight w:val="white"/>
              </w:rPr>
              <w:t xml:space="preserve">- </w:t>
            </w:r>
            <w:r w:rsidRPr="008D0FDD">
              <w:rPr>
                <w:highlight w:val="white"/>
              </w:rPr>
              <w:t>“</w:t>
            </w:r>
            <w:r>
              <w:rPr>
                <w:highlight w:val="white"/>
              </w:rPr>
              <w:t>ненадається</w:t>
            </w:r>
            <w:r w:rsidRPr="008D0FDD">
              <w:rPr>
                <w:highlight w:val="white"/>
              </w:rPr>
              <w:t>”</w:t>
            </w:r>
            <w:r>
              <w:rPr>
                <w:highlight w:val="white"/>
              </w:rPr>
              <w:t xml:space="preserve"> замість </w:t>
            </w:r>
            <w:r w:rsidRPr="008D0FDD">
              <w:rPr>
                <w:highlight w:val="white"/>
              </w:rPr>
              <w:t>“</w:t>
            </w:r>
            <w:r>
              <w:rPr>
                <w:highlight w:val="white"/>
              </w:rPr>
              <w:t>не надається</w:t>
            </w:r>
            <w:r w:rsidRPr="008D0FDD">
              <w:rPr>
                <w:highlight w:val="white"/>
              </w:rPr>
              <w:t>”</w:t>
            </w:r>
            <w:r>
              <w:rPr>
                <w:highlight w:val="white"/>
              </w:rPr>
              <w:t>;</w:t>
            </w:r>
          </w:p>
          <w:p w:rsidR="00EA397B" w:rsidRDefault="00EA397B" w:rsidP="00226B0B">
            <w:pPr>
              <w:shd w:val="clear" w:color="auto" w:fill="FFFFFF"/>
              <w:spacing w:after="0"/>
              <w:jc w:val="both"/>
              <w:rPr>
                <w:highlight w:val="white"/>
              </w:rPr>
            </w:pPr>
            <w:r>
              <w:rPr>
                <w:highlight w:val="white"/>
              </w:rPr>
              <w:t xml:space="preserve">- Учасник розмістив (завантажив) документ у форматі «JPG» замість  документа у форматі </w:t>
            </w:r>
            <w:r w:rsidRPr="008D0FDD">
              <w:rPr>
                <w:highlight w:val="white"/>
              </w:rPr>
              <w:t>“</w:t>
            </w:r>
            <w:r>
              <w:rPr>
                <w:highlight w:val="white"/>
              </w:rPr>
              <w:t xml:space="preserve">pdf» </w:t>
            </w:r>
            <w:r>
              <w:rPr>
                <w:highlight w:val="white"/>
              </w:rPr>
              <w:lastRenderedPageBreak/>
              <w:t>(PortableDocumentFormat)</w:t>
            </w:r>
            <w:r w:rsidRPr="008D0FDD">
              <w:rPr>
                <w:highlight w:val="white"/>
              </w:rPr>
              <w:t xml:space="preserve"> ”</w:t>
            </w:r>
            <w:r>
              <w:rPr>
                <w:highlight w:val="white"/>
              </w:rPr>
              <w:t>.</w:t>
            </w:r>
          </w:p>
          <w:p w:rsidR="00EA397B" w:rsidRDefault="00EA397B" w:rsidP="00226B0B">
            <w:pPr>
              <w:shd w:val="clear" w:color="auto" w:fill="FFFFFF"/>
              <w:spacing w:after="0"/>
              <w:ind w:right="120"/>
              <w:jc w:val="both"/>
              <w:rPr>
                <w:highlight w:val="white"/>
              </w:rPr>
            </w:pPr>
            <w:r>
              <w:rPr>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w:t>
            </w:r>
            <w:r>
              <w:rPr>
                <w:highlight w:val="white"/>
              </w:rPr>
              <w:t>т</w:t>
            </w:r>
            <w:r>
              <w:rPr>
                <w:highlight w:val="white"/>
              </w:rPr>
              <w:t>римання усіх принципів, визначених статтею 5 Зак</w:t>
            </w:r>
            <w:r>
              <w:rPr>
                <w:highlight w:val="white"/>
              </w:rPr>
              <w:t>о</w:t>
            </w:r>
            <w:r>
              <w:rPr>
                <w:highlight w:val="white"/>
              </w:rPr>
              <w:t>ну.</w:t>
            </w:r>
          </w:p>
          <w:p w:rsidR="0027186D" w:rsidRDefault="00EA397B" w:rsidP="00226B0B">
            <w:pPr>
              <w:spacing w:after="0"/>
              <w:jc w:val="both"/>
              <w:rPr>
                <w:lang w:val="uk-UA"/>
              </w:rPr>
            </w:pPr>
            <w:r>
              <w:rPr>
                <w:highlight w:val="white"/>
              </w:rPr>
              <w:t>Рішення про віднесення допущеної Учасником поми</w:t>
            </w:r>
            <w:r>
              <w:rPr>
                <w:highlight w:val="white"/>
              </w:rPr>
              <w:t>л</w:t>
            </w:r>
            <w:r>
              <w:rPr>
                <w:highlight w:val="white"/>
              </w:rPr>
              <w:t>ки до формальної (несуттєвої) приймається уповнов</w:t>
            </w:r>
            <w:r>
              <w:rPr>
                <w:highlight w:val="white"/>
              </w:rPr>
              <w:t>а</w:t>
            </w:r>
            <w:r>
              <w:rPr>
                <w:highlight w:val="white"/>
              </w:rPr>
              <w:t>женою особою.</w:t>
            </w:r>
          </w:p>
          <w:p w:rsidR="00AA30F4" w:rsidRDefault="00E17C6B" w:rsidP="00226B0B">
            <w:pPr>
              <w:spacing w:after="0"/>
              <w:jc w:val="both"/>
              <w:rPr>
                <w:rFonts w:eastAsia="Arial"/>
                <w:color w:val="000000"/>
                <w:lang w:val="uk-UA" w:eastAsia="zh-CN"/>
              </w:rPr>
            </w:pPr>
            <w:r>
              <w:rPr>
                <w:rFonts w:eastAsia="Arial"/>
                <w:color w:val="000000"/>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A30F4" w:rsidRDefault="00E17C6B" w:rsidP="00226B0B">
            <w:pPr>
              <w:spacing w:after="0"/>
              <w:jc w:val="both"/>
              <w:rPr>
                <w:rFonts w:eastAsia="Arial"/>
                <w:color w:val="000000"/>
                <w:lang w:val="uk-UA" w:eastAsia="zh-CN"/>
              </w:rPr>
            </w:pPr>
            <w:r>
              <w:rPr>
                <w:bCs/>
                <w:color w:val="000000"/>
                <w:lang w:val="uk-UA"/>
              </w:rPr>
              <w:t>Сканований варіант пропозицій не повинен містити р</w:t>
            </w:r>
            <w:r>
              <w:rPr>
                <w:bCs/>
                <w:color w:val="000000"/>
                <w:lang w:val="uk-UA"/>
              </w:rPr>
              <w:t>і</w:t>
            </w:r>
            <w:r>
              <w:rPr>
                <w:bCs/>
                <w:color w:val="000000"/>
                <w:lang w:val="uk-UA"/>
              </w:rPr>
              <w:t>зних накладень, малюнків (наприклад, накладених пі</w:t>
            </w:r>
            <w:r>
              <w:rPr>
                <w:bCs/>
                <w:color w:val="000000"/>
                <w:lang w:val="uk-UA"/>
              </w:rPr>
              <w:t>д</w:t>
            </w:r>
            <w:r>
              <w:rPr>
                <w:bCs/>
                <w:color w:val="000000"/>
                <w:lang w:val="uk-UA"/>
              </w:rPr>
              <w:t>писів, печаток) на скановані документи.</w:t>
            </w:r>
          </w:p>
          <w:p w:rsidR="00AA30F4" w:rsidRDefault="00E17C6B" w:rsidP="00226B0B">
            <w:pPr>
              <w:spacing w:after="0"/>
              <w:jc w:val="both"/>
              <w:rPr>
                <w:rFonts w:eastAsia="Arial"/>
                <w:color w:val="000000"/>
                <w:lang w:val="uk-UA" w:eastAsia="zh-CN"/>
              </w:rPr>
            </w:pPr>
            <w:r>
              <w:rPr>
                <w:rFonts w:eastAsia="Arial"/>
                <w:color w:val="000000"/>
                <w:lang w:val="uk-UA" w:eastAsia="zh-CN"/>
              </w:rPr>
              <w:t>За надання недостовірної інформації учасник несе ві</w:t>
            </w:r>
            <w:r>
              <w:rPr>
                <w:rFonts w:eastAsia="Arial"/>
                <w:color w:val="000000"/>
                <w:lang w:val="uk-UA" w:eastAsia="zh-CN"/>
              </w:rPr>
              <w:t>д</w:t>
            </w:r>
            <w:r>
              <w:rPr>
                <w:rFonts w:eastAsia="Arial"/>
                <w:color w:val="000000"/>
                <w:lang w:val="uk-UA" w:eastAsia="zh-CN"/>
              </w:rPr>
              <w:t>повідальність відповідно до вимог чинного законода</w:t>
            </w:r>
            <w:r>
              <w:rPr>
                <w:rFonts w:eastAsia="Arial"/>
                <w:color w:val="000000"/>
                <w:lang w:val="uk-UA" w:eastAsia="zh-CN"/>
              </w:rPr>
              <w:t>в</w:t>
            </w:r>
            <w:r>
              <w:rPr>
                <w:rFonts w:eastAsia="Arial"/>
                <w:color w:val="000000"/>
                <w:lang w:val="uk-UA" w:eastAsia="zh-CN"/>
              </w:rPr>
              <w:t>ства.</w:t>
            </w:r>
          </w:p>
          <w:p w:rsidR="00AA30F4" w:rsidRDefault="00E17C6B" w:rsidP="00226B0B">
            <w:pPr>
              <w:spacing w:after="0"/>
              <w:jc w:val="both"/>
              <w:rPr>
                <w:rFonts w:eastAsia="Arial"/>
                <w:color w:val="000000"/>
                <w:lang w:val="uk-UA" w:eastAsia="zh-CN"/>
              </w:rPr>
            </w:pPr>
            <w:r>
              <w:rPr>
                <w:rFonts w:eastAsia="Arial"/>
                <w:color w:val="000000"/>
                <w:lang w:val="uk-UA"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w:t>
            </w:r>
            <w:r>
              <w:rPr>
                <w:rFonts w:eastAsia="Arial"/>
                <w:color w:val="000000"/>
                <w:lang w:val="uk-UA" w:eastAsia="zh-CN"/>
              </w:rPr>
              <w:t>о</w:t>
            </w:r>
            <w:r>
              <w:rPr>
                <w:rFonts w:eastAsia="Arial"/>
                <w:color w:val="000000"/>
                <w:lang w:val="uk-UA" w:eastAsia="zh-CN"/>
              </w:rPr>
              <w:t>давства.</w:t>
            </w:r>
          </w:p>
          <w:p w:rsidR="00AA30F4" w:rsidRDefault="00E17C6B" w:rsidP="00226B0B">
            <w:pPr>
              <w:spacing w:after="0"/>
              <w:jc w:val="both"/>
              <w:rPr>
                <w:color w:val="000000"/>
                <w:lang w:val="uk-UA"/>
              </w:rPr>
            </w:pPr>
            <w:r>
              <w:rPr>
                <w:color w:val="000000"/>
                <w:lang w:val="uk-UA"/>
              </w:rPr>
              <w:t>Замовник не заперечує щодо надання учасником за й</w:t>
            </w:r>
            <w:r>
              <w:rPr>
                <w:color w:val="000000"/>
                <w:lang w:val="uk-UA"/>
              </w:rPr>
              <w:t>о</w:t>
            </w:r>
            <w:r>
              <w:rPr>
                <w:color w:val="000000"/>
                <w:lang w:val="uk-UA"/>
              </w:rPr>
              <w:t>го бажанням будь-яких додаткових документів про д</w:t>
            </w:r>
            <w:r>
              <w:rPr>
                <w:color w:val="000000"/>
                <w:lang w:val="uk-UA"/>
              </w:rPr>
              <w:t>о</w:t>
            </w:r>
            <w:r>
              <w:rPr>
                <w:color w:val="000000"/>
                <w:lang w:val="uk-UA"/>
              </w:rPr>
              <w:t>свід учасника, його технічні можливості тощо, щодо виконання робіт, які є предметом закупівлі. Неподання таких додаткових документів, які не вимагаються  те</w:t>
            </w:r>
            <w:r>
              <w:rPr>
                <w:color w:val="000000"/>
                <w:lang w:val="uk-UA"/>
              </w:rPr>
              <w:t>н</w:t>
            </w:r>
            <w:r>
              <w:rPr>
                <w:color w:val="000000"/>
                <w:lang w:val="uk-UA"/>
              </w:rPr>
              <w:t>дерною документацією, не буде розцінено як невідп</w:t>
            </w:r>
            <w:r>
              <w:rPr>
                <w:color w:val="000000"/>
                <w:lang w:val="uk-UA"/>
              </w:rPr>
              <w:t>о</w:t>
            </w:r>
            <w:r>
              <w:rPr>
                <w:color w:val="000000"/>
                <w:lang w:val="uk-UA"/>
              </w:rPr>
              <w:t>відність тендерної пропозиції умовам тендерної док</w:t>
            </w:r>
            <w:r>
              <w:rPr>
                <w:color w:val="000000"/>
                <w:lang w:val="uk-UA"/>
              </w:rPr>
              <w:t>у</w:t>
            </w:r>
            <w:r>
              <w:rPr>
                <w:color w:val="000000"/>
                <w:lang w:val="uk-UA"/>
              </w:rPr>
              <w:t>ментації. Додаткові документи завантажуються файлом вільним для ознайомлення у форматі вказаному для о</w:t>
            </w:r>
            <w:r>
              <w:rPr>
                <w:color w:val="000000"/>
                <w:lang w:val="uk-UA"/>
              </w:rPr>
              <w:t>с</w:t>
            </w:r>
            <w:r>
              <w:rPr>
                <w:color w:val="000000"/>
                <w:lang w:val="uk-UA"/>
              </w:rPr>
              <w:t>новних документів. Учасник на свій розсуд визначає перелік додаткових документів</w:t>
            </w:r>
            <w:r w:rsidR="00F84912">
              <w:rPr>
                <w:color w:val="000000"/>
                <w:lang w:val="uk-UA"/>
              </w:rPr>
              <w:t>,</w:t>
            </w:r>
            <w:r>
              <w:rPr>
                <w:color w:val="000000"/>
                <w:lang w:val="uk-UA"/>
              </w:rPr>
              <w:t xml:space="preserve"> які він надає. Оцінка додатково наданих документів не передбачається і не проводиться.</w:t>
            </w:r>
          </w:p>
          <w:p w:rsidR="00AA30F4" w:rsidRDefault="00E17C6B" w:rsidP="00226B0B">
            <w:pPr>
              <w:autoSpaceDE w:val="0"/>
              <w:autoSpaceDN w:val="0"/>
              <w:adjustRightInd w:val="0"/>
              <w:spacing w:after="0"/>
              <w:jc w:val="both"/>
              <w:rPr>
                <w:color w:val="000000"/>
              </w:rPr>
            </w:pPr>
            <w:r>
              <w:rPr>
                <w:color w:val="000000"/>
              </w:rPr>
              <w:t>Учасник відповідає за одержання будь-яких та всіх необхідних дозволів та ліцензій (у тому числі експор</w:t>
            </w:r>
            <w:r>
              <w:rPr>
                <w:color w:val="000000"/>
              </w:rPr>
              <w:t>т</w:t>
            </w:r>
            <w:r>
              <w:rPr>
                <w:color w:val="000000"/>
              </w:rPr>
              <w:t>них та імпортних) на продукцію, запропоновану на то</w:t>
            </w:r>
            <w:r>
              <w:rPr>
                <w:color w:val="000000"/>
              </w:rPr>
              <w:t>р</w:t>
            </w:r>
            <w:r>
              <w:rPr>
                <w:color w:val="000000"/>
              </w:rPr>
              <w:t>ги, та самостійно несе всі витрати на отримання таких дозволів та ліцензій.</w:t>
            </w:r>
          </w:p>
          <w:p w:rsidR="00AA30F4" w:rsidRDefault="00E17C6B" w:rsidP="00294C5A">
            <w:pPr>
              <w:spacing w:after="0"/>
              <w:jc w:val="both"/>
              <w:rPr>
                <w:color w:val="000000"/>
                <w:lang w:val="uk-UA"/>
              </w:rPr>
            </w:pPr>
            <w:r>
              <w:rPr>
                <w:color w:val="000000"/>
                <w:u w:val="single"/>
                <w:lang w:val="uk-UA"/>
              </w:rPr>
              <w:t>Ціною тендерної пропозиції</w:t>
            </w:r>
            <w:r>
              <w:rPr>
                <w:color w:val="000000"/>
                <w:lang w:val="uk-UA"/>
              </w:rPr>
              <w:t xml:space="preserve"> вважається сума, зазначена учасником у його тендерній пропозиції як загальна с</w:t>
            </w:r>
            <w:r>
              <w:rPr>
                <w:color w:val="000000"/>
                <w:lang w:val="uk-UA"/>
              </w:rPr>
              <w:t>у</w:t>
            </w:r>
            <w:r>
              <w:rPr>
                <w:color w:val="000000"/>
                <w:lang w:val="uk-UA"/>
              </w:rPr>
              <w:t>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w:t>
            </w:r>
            <w:r>
              <w:rPr>
                <w:color w:val="000000"/>
                <w:lang w:val="uk-UA"/>
              </w:rPr>
              <w:t>д</w:t>
            </w:r>
            <w:r>
              <w:rPr>
                <w:color w:val="000000"/>
                <w:lang w:val="uk-UA"/>
              </w:rPr>
              <w:t>мету закупівлі, всіх умов виконання договору, та з ур</w:t>
            </w:r>
            <w:r>
              <w:rPr>
                <w:color w:val="000000"/>
                <w:lang w:val="uk-UA"/>
              </w:rPr>
              <w:t>а</w:t>
            </w:r>
            <w:r>
              <w:rPr>
                <w:color w:val="000000"/>
                <w:lang w:val="uk-UA"/>
              </w:rPr>
              <w:t>хуванням сум належних податків та зборів, що мають бути сплачені учасником</w:t>
            </w:r>
            <w:r w:rsidR="00294C5A">
              <w:rPr>
                <w:color w:val="000000"/>
                <w:lang w:val="uk-UA"/>
              </w:rPr>
              <w:t>.</w:t>
            </w:r>
          </w:p>
        </w:tc>
      </w:tr>
      <w:tr w:rsidR="00AA30F4" w:rsidTr="00F84912">
        <w:tc>
          <w:tcPr>
            <w:tcW w:w="675" w:type="dxa"/>
            <w:shd w:val="clear" w:color="auto" w:fill="auto"/>
          </w:tcPr>
          <w:p w:rsidR="00AA30F4" w:rsidRPr="00C01331" w:rsidRDefault="00E17C6B">
            <w:pPr>
              <w:widowControl w:val="0"/>
              <w:autoSpaceDE w:val="0"/>
              <w:autoSpaceDN w:val="0"/>
              <w:adjustRightInd w:val="0"/>
              <w:jc w:val="center"/>
              <w:rPr>
                <w:b/>
                <w:bCs/>
                <w:color w:val="000000"/>
                <w:lang w:val="uk-UA"/>
              </w:rPr>
            </w:pPr>
            <w:r w:rsidRPr="00C01331">
              <w:rPr>
                <w:b/>
                <w:bCs/>
                <w:color w:val="000000"/>
                <w:lang w:val="uk-UA"/>
              </w:rPr>
              <w:lastRenderedPageBreak/>
              <w:t>2</w:t>
            </w:r>
          </w:p>
        </w:tc>
        <w:tc>
          <w:tcPr>
            <w:tcW w:w="3261" w:type="dxa"/>
            <w:shd w:val="clear" w:color="auto" w:fill="auto"/>
          </w:tcPr>
          <w:p w:rsidR="00AA30F4" w:rsidRPr="00C01331" w:rsidRDefault="00E17C6B">
            <w:pPr>
              <w:rPr>
                <w:b/>
                <w:bCs/>
                <w:color w:val="000000"/>
                <w:lang w:val="uk-UA"/>
              </w:rPr>
            </w:pPr>
            <w:r w:rsidRPr="00C01331">
              <w:rPr>
                <w:b/>
                <w:color w:val="000000"/>
                <w:lang w:val="uk-UA"/>
              </w:rPr>
              <w:t>Забезпечення тендерної пропозиції</w:t>
            </w:r>
          </w:p>
        </w:tc>
        <w:tc>
          <w:tcPr>
            <w:tcW w:w="5987" w:type="dxa"/>
            <w:shd w:val="clear" w:color="auto" w:fill="auto"/>
          </w:tcPr>
          <w:p w:rsidR="00AA30F4" w:rsidRDefault="00E17C6B">
            <w:pPr>
              <w:rPr>
                <w:color w:val="000000"/>
                <w:lang w:val="uk-UA"/>
              </w:rPr>
            </w:pPr>
            <w:r>
              <w:rPr>
                <w:color w:val="000000"/>
                <w:lang w:val="uk-UA"/>
              </w:rPr>
              <w:t>Замовником не вимагається надання учасником забе</w:t>
            </w:r>
            <w:r>
              <w:rPr>
                <w:color w:val="000000"/>
                <w:lang w:val="uk-UA"/>
              </w:rPr>
              <w:t>з</w:t>
            </w:r>
            <w:r>
              <w:rPr>
                <w:color w:val="000000"/>
                <w:lang w:val="uk-UA"/>
              </w:rPr>
              <w:t xml:space="preserve">печення тендерної пропозиції. </w:t>
            </w:r>
          </w:p>
        </w:tc>
      </w:tr>
      <w:tr w:rsidR="00AA30F4" w:rsidTr="00F84912">
        <w:tc>
          <w:tcPr>
            <w:tcW w:w="675" w:type="dxa"/>
            <w:shd w:val="clear" w:color="auto" w:fill="auto"/>
          </w:tcPr>
          <w:p w:rsidR="00AA30F4" w:rsidRPr="00C01331" w:rsidRDefault="00E17C6B">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sidRPr="00C01331">
              <w:rPr>
                <w:b/>
                <w:color w:val="000000"/>
                <w:lang w:val="uk-UA"/>
              </w:rPr>
              <w:t>3</w:t>
            </w:r>
          </w:p>
        </w:tc>
        <w:tc>
          <w:tcPr>
            <w:tcW w:w="3261" w:type="dxa"/>
            <w:shd w:val="clear" w:color="auto" w:fill="auto"/>
          </w:tcPr>
          <w:p w:rsidR="00AA30F4" w:rsidRPr="00C01331" w:rsidRDefault="00E17C6B">
            <w:pPr>
              <w:pStyle w:val="rvps2"/>
              <w:widowControl w:val="0"/>
              <w:shd w:val="clear" w:color="auto" w:fill="FFFFFF"/>
              <w:autoSpaceDE w:val="0"/>
              <w:autoSpaceDN w:val="0"/>
              <w:adjustRightInd w:val="0"/>
              <w:spacing w:before="0" w:beforeAutospacing="0" w:after="0" w:afterAutospacing="0"/>
              <w:textAlignment w:val="baseline"/>
              <w:rPr>
                <w:b/>
                <w:color w:val="000000"/>
                <w:lang w:val="uk-UA"/>
              </w:rPr>
            </w:pPr>
            <w:r w:rsidRPr="00C01331">
              <w:rPr>
                <w:b/>
                <w:color w:val="000000"/>
                <w:lang w:val="uk-UA"/>
              </w:rPr>
              <w:t>Умови повернення чи н</w:t>
            </w:r>
            <w:r w:rsidRPr="00C01331">
              <w:rPr>
                <w:b/>
                <w:color w:val="000000"/>
                <w:lang w:val="uk-UA"/>
              </w:rPr>
              <w:t>е</w:t>
            </w:r>
            <w:r w:rsidRPr="00C01331">
              <w:rPr>
                <w:b/>
                <w:color w:val="000000"/>
                <w:lang w:val="uk-UA"/>
              </w:rPr>
              <w:t>повернення забезпечення тендерної пропозиції</w:t>
            </w:r>
          </w:p>
        </w:tc>
        <w:tc>
          <w:tcPr>
            <w:tcW w:w="5987" w:type="dxa"/>
            <w:shd w:val="clear" w:color="auto" w:fill="auto"/>
          </w:tcPr>
          <w:p w:rsidR="00AA30F4" w:rsidRDefault="00E17C6B">
            <w:pPr>
              <w:pStyle w:val="rvps2"/>
              <w:widowControl w:val="0"/>
              <w:shd w:val="clear" w:color="auto" w:fill="FFFFFF"/>
              <w:autoSpaceDE w:val="0"/>
              <w:autoSpaceDN w:val="0"/>
              <w:adjustRightInd w:val="0"/>
              <w:spacing w:before="0" w:beforeAutospacing="0" w:after="0" w:afterAutospacing="0"/>
              <w:textAlignment w:val="baseline"/>
              <w:rPr>
                <w:color w:val="000000"/>
                <w:lang w:val="uk-UA"/>
              </w:rPr>
            </w:pPr>
            <w:r>
              <w:rPr>
                <w:color w:val="000000"/>
                <w:lang w:val="uk-UA"/>
              </w:rPr>
              <w:t>Замовником не вимагається надання учасником забе</w:t>
            </w:r>
            <w:r>
              <w:rPr>
                <w:color w:val="000000"/>
                <w:lang w:val="uk-UA"/>
              </w:rPr>
              <w:t>з</w:t>
            </w:r>
            <w:r>
              <w:rPr>
                <w:color w:val="000000"/>
                <w:lang w:val="uk-UA"/>
              </w:rPr>
              <w:t>печення тендерної пропозиції.</w:t>
            </w:r>
          </w:p>
        </w:tc>
      </w:tr>
      <w:tr w:rsidR="00C4163F" w:rsidTr="00C4163F">
        <w:tc>
          <w:tcPr>
            <w:tcW w:w="675" w:type="dxa"/>
            <w:shd w:val="clear" w:color="auto" w:fill="auto"/>
          </w:tcPr>
          <w:p w:rsidR="00C4163F" w:rsidRPr="00C01331" w:rsidRDefault="00C4163F">
            <w:pPr>
              <w:widowControl w:val="0"/>
              <w:autoSpaceDE w:val="0"/>
              <w:autoSpaceDN w:val="0"/>
              <w:adjustRightInd w:val="0"/>
              <w:jc w:val="center"/>
              <w:rPr>
                <w:b/>
                <w:bCs/>
                <w:color w:val="000000"/>
                <w:lang w:val="uk-UA"/>
              </w:rPr>
            </w:pPr>
            <w:r w:rsidRPr="00C01331">
              <w:rPr>
                <w:b/>
                <w:bCs/>
                <w:color w:val="000000"/>
                <w:lang w:val="uk-UA"/>
              </w:rPr>
              <w:t>4</w:t>
            </w:r>
          </w:p>
        </w:tc>
        <w:tc>
          <w:tcPr>
            <w:tcW w:w="3261" w:type="dxa"/>
            <w:shd w:val="clear" w:color="auto" w:fill="auto"/>
          </w:tcPr>
          <w:p w:rsidR="00C4163F" w:rsidRPr="00C83257" w:rsidRDefault="00C4163F" w:rsidP="00C4163F">
            <w:pPr>
              <w:widowControl w:val="0"/>
              <w:rPr>
                <w:b/>
                <w:bCs/>
                <w:iCs/>
              </w:rPr>
            </w:pPr>
            <w:r w:rsidRPr="00C83257">
              <w:rPr>
                <w:b/>
                <w:bCs/>
                <w:iCs/>
              </w:rPr>
              <w:t>Строк, протягом якого тендерні пропозиції є дійсними</w:t>
            </w:r>
          </w:p>
        </w:tc>
        <w:tc>
          <w:tcPr>
            <w:tcW w:w="5987" w:type="dxa"/>
            <w:shd w:val="clear" w:color="auto" w:fill="auto"/>
            <w:vAlign w:val="center"/>
          </w:tcPr>
          <w:p w:rsidR="00C4163F" w:rsidRPr="008F0771" w:rsidRDefault="00C4163F" w:rsidP="00226B0B">
            <w:pPr>
              <w:widowControl w:val="0"/>
              <w:spacing w:after="0"/>
              <w:jc w:val="both"/>
              <w:rPr>
                <w:bCs/>
                <w:iCs/>
              </w:rPr>
            </w:pPr>
            <w:r w:rsidRPr="008F0771">
              <w:rPr>
                <w:bCs/>
                <w:iCs/>
              </w:rPr>
              <w:t xml:space="preserve">Тендерні пропозиції вважаються дійсними </w:t>
            </w:r>
            <w:r w:rsidRPr="009D505C">
              <w:rPr>
                <w:bCs/>
                <w:iCs/>
              </w:rPr>
              <w:t>протягом 90  днів</w:t>
            </w:r>
            <w:r w:rsidRPr="008F0771">
              <w:rPr>
                <w:bCs/>
                <w:iCs/>
              </w:rPr>
              <w:t xml:space="preserve"> із дати кінцевого строку подання тендерних пропозицій. </w:t>
            </w:r>
          </w:p>
          <w:p w:rsidR="00C4163F" w:rsidRPr="008F0771" w:rsidRDefault="00C4163F" w:rsidP="00226B0B">
            <w:pPr>
              <w:widowControl w:val="0"/>
              <w:spacing w:after="0"/>
              <w:jc w:val="both"/>
              <w:rPr>
                <w:bCs/>
                <w:iCs/>
              </w:rPr>
            </w:pPr>
            <w:r w:rsidRPr="008F0771">
              <w:rPr>
                <w:bCs/>
                <w:iCs/>
              </w:rPr>
              <w:t>До закінчення зазначеного строку замовник має право вимагати від учасників процедури закупівлі продо</w:t>
            </w:r>
            <w:r w:rsidRPr="008F0771">
              <w:rPr>
                <w:bCs/>
                <w:iCs/>
              </w:rPr>
              <w:t>в</w:t>
            </w:r>
            <w:r w:rsidRPr="008F0771">
              <w:rPr>
                <w:bCs/>
                <w:iCs/>
              </w:rPr>
              <w:t xml:space="preserve">ження строку дії тендерних пропозицій. </w:t>
            </w:r>
          </w:p>
          <w:p w:rsidR="00C4163F" w:rsidRPr="008F0771" w:rsidRDefault="00C4163F" w:rsidP="00226B0B">
            <w:pPr>
              <w:widowControl w:val="0"/>
              <w:spacing w:after="0"/>
              <w:jc w:val="both"/>
              <w:rPr>
                <w:bCs/>
                <w:iCs/>
                <w:u w:val="single"/>
              </w:rPr>
            </w:pPr>
            <w:r w:rsidRPr="008F0771">
              <w:rPr>
                <w:bCs/>
                <w:iCs/>
              </w:rPr>
              <w:t xml:space="preserve">Учасник процедури закупівлі </w:t>
            </w:r>
            <w:r w:rsidRPr="008F0771">
              <w:rPr>
                <w:bCs/>
                <w:iCs/>
                <w:u w:val="single"/>
              </w:rPr>
              <w:t>має право:</w:t>
            </w:r>
          </w:p>
          <w:p w:rsidR="00C4163F" w:rsidRPr="008F0771" w:rsidRDefault="00C4163F" w:rsidP="00226B0B">
            <w:pPr>
              <w:widowControl w:val="0"/>
              <w:spacing w:after="0"/>
              <w:jc w:val="both"/>
              <w:rPr>
                <w:bCs/>
                <w:iCs/>
              </w:rPr>
            </w:pPr>
            <w:r w:rsidRPr="008F0771">
              <w:rPr>
                <w:bCs/>
                <w:iCs/>
              </w:rPr>
              <w:t>відхилити таку вимогу, не втрачаючи при цьому над</w:t>
            </w:r>
            <w:r w:rsidRPr="008F0771">
              <w:rPr>
                <w:bCs/>
                <w:iCs/>
              </w:rPr>
              <w:t>а</w:t>
            </w:r>
            <w:r w:rsidRPr="008F0771">
              <w:rPr>
                <w:bCs/>
                <w:iCs/>
              </w:rPr>
              <w:t>ного ним забезпечення тендерної пропозиції;</w:t>
            </w:r>
          </w:p>
          <w:p w:rsidR="00C4163F" w:rsidRPr="008F0771" w:rsidRDefault="00C4163F" w:rsidP="00226B0B">
            <w:pPr>
              <w:widowControl w:val="0"/>
              <w:spacing w:after="0"/>
              <w:jc w:val="both"/>
              <w:rPr>
                <w:bCs/>
                <w:iCs/>
              </w:rPr>
            </w:pPr>
            <w:r w:rsidRPr="008F0771">
              <w:rPr>
                <w:bCs/>
                <w:iCs/>
              </w:rPr>
              <w:t>погодитися з вимогою та продовжити строк дії поданої ним тендерної пропозиції і наданого за</w:t>
            </w:r>
            <w:r w:rsidR="00B11399">
              <w:rPr>
                <w:bCs/>
                <w:iCs/>
              </w:rPr>
              <w:t>безпечення тендерної пропозиції.</w:t>
            </w:r>
          </w:p>
          <w:p w:rsidR="00C4163F" w:rsidRPr="008F0771" w:rsidRDefault="00C4163F" w:rsidP="00226B0B">
            <w:pPr>
              <w:widowControl w:val="0"/>
              <w:spacing w:after="0"/>
              <w:jc w:val="both"/>
              <w:rPr>
                <w:bCs/>
                <w:iCs/>
                <w:strike/>
              </w:rPr>
            </w:pPr>
            <w:r w:rsidRPr="008F0771">
              <w:rPr>
                <w:bCs/>
                <w:iC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59F6" w:rsidTr="00F84912">
        <w:tc>
          <w:tcPr>
            <w:tcW w:w="675" w:type="dxa"/>
            <w:shd w:val="clear" w:color="auto" w:fill="auto"/>
          </w:tcPr>
          <w:p w:rsidR="004059F6" w:rsidRPr="00C327F2" w:rsidRDefault="004059F6" w:rsidP="004059F6">
            <w:pPr>
              <w:widowControl w:val="0"/>
              <w:autoSpaceDE w:val="0"/>
              <w:autoSpaceDN w:val="0"/>
              <w:adjustRightInd w:val="0"/>
              <w:spacing w:after="0"/>
              <w:jc w:val="center"/>
              <w:rPr>
                <w:b/>
                <w:bCs/>
                <w:color w:val="000000"/>
                <w:lang w:val="uk-UA"/>
              </w:rPr>
            </w:pPr>
            <w:r w:rsidRPr="00C327F2">
              <w:rPr>
                <w:b/>
                <w:bCs/>
                <w:color w:val="000000"/>
                <w:lang w:val="uk-UA"/>
              </w:rPr>
              <w:t>5</w:t>
            </w:r>
          </w:p>
        </w:tc>
        <w:tc>
          <w:tcPr>
            <w:tcW w:w="3261" w:type="dxa"/>
            <w:shd w:val="clear" w:color="auto" w:fill="auto"/>
          </w:tcPr>
          <w:p w:rsidR="004059F6" w:rsidRPr="008D68CE" w:rsidRDefault="004059F6" w:rsidP="004059F6">
            <w:pPr>
              <w:pStyle w:val="HTML"/>
              <w:spacing w:after="0"/>
              <w:jc w:val="both"/>
              <w:rPr>
                <w:rFonts w:ascii="Times New Roman" w:hAnsi="Times New Roman"/>
                <w:b/>
                <w:color w:val="000000"/>
                <w:sz w:val="24"/>
                <w:szCs w:val="24"/>
                <w:lang w:val="uk-UA"/>
              </w:rPr>
            </w:pPr>
            <w:r w:rsidRPr="008D68CE">
              <w:rPr>
                <w:rFonts w:ascii="Times New Roman" w:hAnsi="Times New Roman"/>
                <w:b/>
                <w:sz w:val="24"/>
                <w:szCs w:val="24"/>
              </w:rPr>
              <w:t>Кваліфікаційні критерії до учасників та вимоги, згідно  з пунктом 28  та пунктом 47 Особливостей</w:t>
            </w:r>
            <w:r w:rsidRPr="008D68CE">
              <w:rPr>
                <w:rFonts w:ascii="Times New Roman" w:hAnsi="Times New Roman"/>
                <w:b/>
                <w:color w:val="000000"/>
                <w:sz w:val="24"/>
                <w:szCs w:val="24"/>
                <w:lang w:val="uk-UA"/>
              </w:rPr>
              <w:t xml:space="preserve"> </w:t>
            </w:r>
          </w:p>
          <w:p w:rsidR="004059F6" w:rsidRPr="00C327F2" w:rsidRDefault="004059F6" w:rsidP="004059F6">
            <w:pPr>
              <w:pStyle w:val="HTML"/>
              <w:spacing w:after="0"/>
              <w:jc w:val="both"/>
              <w:rPr>
                <w:b/>
                <w:bCs/>
                <w:color w:val="000000"/>
                <w:sz w:val="24"/>
                <w:szCs w:val="24"/>
                <w:lang w:val="uk-UA"/>
              </w:rPr>
            </w:pPr>
          </w:p>
        </w:tc>
        <w:tc>
          <w:tcPr>
            <w:tcW w:w="5987" w:type="dxa"/>
            <w:shd w:val="clear" w:color="auto" w:fill="auto"/>
          </w:tcPr>
          <w:p w:rsidR="004059F6" w:rsidRDefault="004059F6" w:rsidP="004059F6">
            <w:pPr>
              <w:shd w:val="clear" w:color="auto" w:fill="FFFFFF"/>
              <w:spacing w:after="0"/>
              <w:ind w:right="120"/>
              <w:jc w:val="both"/>
            </w:pPr>
            <w:r>
              <w:t>Учасники повинні відповідати кваліфікаційним (кваліфікаційному) критеріям (у випадку застосува</w:t>
            </w:r>
            <w:r>
              <w:t>н</w:t>
            </w:r>
            <w:r>
              <w:t xml:space="preserve">ня), визначеним ст. 16 Закону. 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rPr>
              <w:t>Додатку 2</w:t>
            </w:r>
            <w:r>
              <w:rPr>
                <w:b/>
                <w:lang w:val="uk-UA"/>
              </w:rPr>
              <w:t xml:space="preserve"> </w:t>
            </w:r>
            <w:r>
              <w:t>до цієї тендерної документації.</w:t>
            </w:r>
          </w:p>
          <w:p w:rsidR="004059F6" w:rsidRDefault="004059F6" w:rsidP="004059F6">
            <w:pPr>
              <w:shd w:val="clear" w:color="auto" w:fill="FFFFFF"/>
              <w:spacing w:after="0"/>
              <w:ind w:right="120"/>
              <w:jc w:val="both"/>
            </w:pPr>
            <w:r>
              <w:t>Спосіб підтвердження відповідності учасника критеріям і вимогам згідно із законодавством навед</w:t>
            </w:r>
            <w:r>
              <w:t>е</w:t>
            </w:r>
            <w:r>
              <w:t>но в</w:t>
            </w:r>
            <w:r w:rsidR="006D1AD3">
              <w:rPr>
                <w:lang w:val="uk-UA"/>
              </w:rPr>
              <w:t xml:space="preserve"> </w:t>
            </w:r>
            <w:r w:rsidRPr="006D1AD3">
              <w:rPr>
                <w:b/>
              </w:rPr>
              <w:t>Додатку 2</w:t>
            </w:r>
            <w:r>
              <w:rPr>
                <w:b/>
                <w:i/>
              </w:rPr>
              <w:t xml:space="preserve"> </w:t>
            </w:r>
            <w:r>
              <w:t>до цієї тендерної документації.</w:t>
            </w:r>
          </w:p>
          <w:p w:rsidR="004059F6" w:rsidRDefault="004059F6" w:rsidP="004059F6">
            <w:pPr>
              <w:shd w:val="clear" w:color="auto" w:fill="FFFFFF"/>
              <w:spacing w:after="0"/>
              <w:ind w:right="120"/>
              <w:jc w:val="both"/>
              <w:rPr>
                <w:b/>
              </w:rPr>
            </w:pPr>
            <w:r>
              <w:rPr>
                <w:b/>
              </w:rPr>
              <w:t>Підстави, визначені пунктом 47 Особливостей.</w:t>
            </w:r>
          </w:p>
          <w:p w:rsidR="004059F6" w:rsidRDefault="004059F6" w:rsidP="004059F6">
            <w:pPr>
              <w:shd w:val="clear" w:color="auto" w:fill="FFFFFF"/>
              <w:spacing w:after="0"/>
              <w:jc w:val="both"/>
            </w:pPr>
            <w:r>
              <w:t>Замовник приймає рішення про відмову учаснику пр</w:t>
            </w:r>
            <w:r>
              <w:t>о</w:t>
            </w:r>
            <w:r>
              <w:t>цедури закупівлі в участі у відкритих торгах та з</w:t>
            </w:r>
            <w:r>
              <w:t>о</w:t>
            </w:r>
            <w:r>
              <w:t>бов’язаний відхилити тендерну пропозицію учасника процедури закупівлі в разі, коли:</w:t>
            </w:r>
          </w:p>
          <w:p w:rsidR="004059F6" w:rsidRDefault="004059F6" w:rsidP="004059F6">
            <w:pPr>
              <w:shd w:val="clear" w:color="auto" w:fill="FFFFFF"/>
              <w:spacing w:after="0"/>
              <w:ind w:firstLine="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w:t>
            </w:r>
            <w:r>
              <w:t>й</w:t>
            </w:r>
            <w:r>
              <w:t>мання на роботу, цінна річ, послуга тощо) з метою вплинути на прийняття рішення щодо визначення п</w:t>
            </w:r>
            <w:r>
              <w:t>е</w:t>
            </w:r>
            <w:r>
              <w:t>реможця процедури закупівлі;</w:t>
            </w:r>
          </w:p>
          <w:p w:rsidR="004059F6" w:rsidRDefault="004059F6" w:rsidP="004059F6">
            <w:pPr>
              <w:shd w:val="clear" w:color="auto" w:fill="FFFFFF"/>
              <w:spacing w:after="0"/>
              <w:ind w:firstLine="20"/>
              <w:jc w:val="both"/>
            </w:pPr>
            <w:r>
              <w:t>2) відомості про юридичну особу, яка є учасником пр</w:t>
            </w:r>
            <w:r>
              <w:t>о</w:t>
            </w:r>
            <w:r>
              <w:lastRenderedPageBreak/>
              <w:t>цедури закупівлі, внесено до Єдиного державного реєстру осіб, які вчинили корупційні або пов’язані з корупцією правопорушення;</w:t>
            </w:r>
          </w:p>
          <w:p w:rsidR="004059F6" w:rsidRDefault="004059F6" w:rsidP="004059F6">
            <w:pPr>
              <w:shd w:val="clear" w:color="auto" w:fill="FFFFFF"/>
              <w:spacing w:after="0"/>
              <w:ind w:firstLine="20"/>
              <w:jc w:val="both"/>
            </w:pPr>
            <w:r>
              <w:t>3) керівника учасника процедури закупівлі, фізичну особу, яка є учасником процедури закупівлі, було пр</w:t>
            </w:r>
            <w:r>
              <w:t>и</w:t>
            </w:r>
            <w:r>
              <w:t>тягнуто згідно із законом до відповідальності за вч</w:t>
            </w:r>
            <w:r>
              <w:t>и</w:t>
            </w:r>
            <w:r>
              <w:t>нення корупційного правопорушення або правопор</w:t>
            </w:r>
            <w:r>
              <w:t>у</w:t>
            </w:r>
            <w:r>
              <w:t>шення, пов’язаного з корупцією;</w:t>
            </w:r>
          </w:p>
          <w:p w:rsidR="004059F6" w:rsidRDefault="004059F6" w:rsidP="004059F6">
            <w:pPr>
              <w:shd w:val="clear" w:color="auto" w:fill="FFFFFF"/>
              <w:spacing w:after="0"/>
              <w:ind w:firstLine="2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пун</w:t>
            </w:r>
            <w:r>
              <w:rPr>
                <w:lang w:val="uk-UA"/>
              </w:rPr>
              <w:t>к</w:t>
            </w:r>
            <w:r>
              <w:rPr>
                <w:lang w:val="uk-UA"/>
              </w:rPr>
              <w:t xml:space="preserve">том 4 </w:t>
            </w:r>
            <w:hyperlink r:id="rId11" w:anchor="n52"/>
            <w:r>
              <w:t>частини другої статті 6, пунктом 1 статті 50 Зак</w:t>
            </w:r>
            <w:r>
              <w:t>о</w:t>
            </w:r>
            <w:r>
              <w:t>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59F6" w:rsidRDefault="004059F6" w:rsidP="004059F6">
            <w:pPr>
              <w:shd w:val="clear" w:color="auto" w:fill="FFFFFF"/>
              <w:spacing w:after="0"/>
              <w:ind w:firstLine="20"/>
              <w:jc w:val="both"/>
            </w:pPr>
            <w:r>
              <w:t>5) фізична особа, яка є учасником процедури закупівлі, була засуджена за кримінальне правопорушення, вч</w:t>
            </w:r>
            <w:r>
              <w:t>и</w:t>
            </w:r>
            <w:r>
              <w:t>нене з корисливих мотивів (зокрема, пов’язане з хаба</w:t>
            </w:r>
            <w:r>
              <w:t>р</w:t>
            </w:r>
            <w:r>
              <w:t>ництвом та відмиванням коштів), судимість з якої не знято або не погашено в установленому законом поря</w:t>
            </w:r>
            <w:r>
              <w:t>д</w:t>
            </w:r>
            <w:r>
              <w:t>ку;</w:t>
            </w:r>
          </w:p>
          <w:p w:rsidR="004059F6" w:rsidRDefault="004059F6" w:rsidP="004059F6">
            <w:pPr>
              <w:shd w:val="clear" w:color="auto" w:fill="FFFFFF"/>
              <w:spacing w:after="0"/>
              <w:ind w:firstLine="20"/>
              <w:jc w:val="both"/>
            </w:pPr>
            <w:r>
              <w:t>6) керівник учасника процедури закупівлі був засудж</w:t>
            </w:r>
            <w:r>
              <w:t>е</w:t>
            </w:r>
            <w:r>
              <w:t>ний за кримінальне правопорушення, вчинене з кори</w:t>
            </w:r>
            <w:r>
              <w:t>с</w:t>
            </w:r>
            <w:r>
              <w:t>ливих мотивів (зокрема, пов’язане з хабарництвом, шахрайством та відмиванням коштів), судимість з як</w:t>
            </w:r>
            <w:r>
              <w:t>о</w:t>
            </w:r>
            <w:r>
              <w:t>го не знято або не погашено в установленому законом порядку;</w:t>
            </w:r>
          </w:p>
          <w:p w:rsidR="004059F6" w:rsidRDefault="004059F6" w:rsidP="004059F6">
            <w:pPr>
              <w:shd w:val="clear" w:color="auto" w:fill="FFFFFF"/>
              <w:spacing w:after="0"/>
              <w:ind w:firstLine="20"/>
              <w:jc w:val="both"/>
            </w:pPr>
            <w:r>
              <w:t>7) тендерна пропозиція подана учасником процедури закупівлі, який є пов’язаною особою з іншими учасн</w:t>
            </w:r>
            <w:r>
              <w:t>и</w:t>
            </w:r>
            <w:r>
              <w:t>ками процедури закупівлі та/або з уповноваженою ос</w:t>
            </w:r>
            <w:r>
              <w:t>о</w:t>
            </w:r>
            <w:r>
              <w:t>бою (особами), та/або з керівником замовника;</w:t>
            </w:r>
          </w:p>
          <w:p w:rsidR="004059F6" w:rsidRDefault="004059F6" w:rsidP="004059F6">
            <w:pPr>
              <w:shd w:val="clear" w:color="auto" w:fill="FFFFFF"/>
              <w:spacing w:after="0"/>
              <w:ind w:firstLine="20"/>
              <w:jc w:val="both"/>
            </w:pPr>
            <w:r>
              <w:t>8) учасник процедури закупівлі визнаний в установл</w:t>
            </w:r>
            <w:r>
              <w:t>е</w:t>
            </w:r>
            <w:r>
              <w:t>ному законом порядку банкрутом та стосовно нього відкрита ліквідаційна процедура;</w:t>
            </w:r>
          </w:p>
          <w:p w:rsidR="004059F6" w:rsidRDefault="004059F6" w:rsidP="004059F6">
            <w:pPr>
              <w:shd w:val="clear" w:color="auto" w:fill="FFFFFF"/>
              <w:spacing w:after="0"/>
              <w:ind w:firstLine="20"/>
              <w:jc w:val="both"/>
            </w:pPr>
            <w:r>
              <w:t>9) у Єдиному державному реєстрі юридичних осіб, фізичних осіб — підприємців та громадських форм</w:t>
            </w:r>
            <w:r>
              <w:t>у</w:t>
            </w:r>
            <w:r>
              <w:t>вань відсутня інформація, передбачена пунктом 9 ча</w:t>
            </w:r>
            <w:r>
              <w:t>с</w:t>
            </w:r>
            <w:r>
              <w:t>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59F6" w:rsidRDefault="004059F6" w:rsidP="004059F6">
            <w:pPr>
              <w:shd w:val="clear" w:color="auto" w:fill="FFFFFF"/>
              <w:spacing w:after="0"/>
              <w:ind w:firstLine="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w:t>
            </w:r>
            <w:r>
              <w:t>о</w:t>
            </w:r>
            <w:r>
              <w:t>вару (товарів), послуги (послуг) або робіт дорівнює чи перевищує 20 млн. гривень (у тому числі за лотом);</w:t>
            </w:r>
          </w:p>
          <w:p w:rsidR="004059F6" w:rsidRDefault="004059F6" w:rsidP="004059F6">
            <w:pPr>
              <w:shd w:val="clear" w:color="auto" w:fill="FFFFFF"/>
              <w:spacing w:after="0"/>
              <w:ind w:firstLine="20"/>
              <w:jc w:val="both"/>
            </w:pPr>
            <w:r>
              <w:t xml:space="preserve">11) учасник процедури закупівлі або кінцевий </w:t>
            </w:r>
            <w:r>
              <w:lastRenderedPageBreak/>
              <w:t>бенефіціарний власник, член або учасник (акціонер) юридичної особи - учасника процедури закупівлі є ос</w:t>
            </w:r>
            <w:r>
              <w:t>о</w:t>
            </w:r>
            <w:r>
              <w:t>бою, до якої застосовано санкцію у вигляді заборони на здійснення у неї публічних закупівель товарів, робіт і послуг згідно із</w:t>
            </w:r>
            <w:r>
              <w:rPr>
                <w:lang w:val="uk-UA"/>
              </w:rPr>
              <w:t xml:space="preserve"> Законом України</w:t>
            </w:r>
            <w:r>
              <w:t> “Про санкції”, крім випадку, коли активи такої особи в установленому з</w:t>
            </w:r>
            <w:r>
              <w:t>а</w:t>
            </w:r>
            <w:r>
              <w:t>конодавством порядку передані в управління АРМА;</w:t>
            </w:r>
          </w:p>
          <w:p w:rsidR="004059F6" w:rsidRDefault="004059F6" w:rsidP="004059F6">
            <w:pPr>
              <w:shd w:val="clear" w:color="auto" w:fill="FFFFFF"/>
              <w:spacing w:after="0"/>
              <w:ind w:firstLine="20"/>
              <w:jc w:val="both"/>
            </w:pPr>
            <w:r>
              <w:t>12) керівника учасника процедури закупівлі, фізичну особу, яка є учасником процедури закупівлі, було пр</w:t>
            </w:r>
            <w:r>
              <w:t>и</w:t>
            </w:r>
            <w:r>
              <w:t>тягнуто згідно із законом до відповідальності за вч</w:t>
            </w:r>
            <w:r>
              <w:t>и</w:t>
            </w:r>
            <w:r>
              <w:t>нення правопорушення, пов’язаного з використанням дитячої праці чи будь-якими формами торгівлі людьми.</w:t>
            </w:r>
          </w:p>
          <w:p w:rsidR="004059F6" w:rsidRDefault="004059F6" w:rsidP="004059F6">
            <w:pPr>
              <w:shd w:val="clear" w:color="auto" w:fill="FFFFFF"/>
              <w:spacing w:after="0"/>
              <w:jc w:val="both"/>
            </w:pPr>
            <w:r>
              <w:t>Замовник може прийняти рішення про відмову учасн</w:t>
            </w:r>
            <w:r>
              <w:t>и</w:t>
            </w:r>
            <w:r>
              <w:t>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w:t>
            </w:r>
            <w:r>
              <w:t>о</w:t>
            </w:r>
            <w:r>
              <w:t>ром про закупівлю із цим самим замовником, що пр</w:t>
            </w:r>
            <w:r>
              <w:t>и</w:t>
            </w:r>
            <w:r>
              <w:t>звело до його дострокового розірвання, і було застос</w:t>
            </w:r>
            <w:r>
              <w:t>о</w:t>
            </w:r>
            <w:r>
              <w:t>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w:t>
            </w:r>
            <w:r>
              <w:t>а</w:t>
            </w:r>
            <w:r>
              <w:t>рювання) повинен довести, що він сплатив або з</w:t>
            </w:r>
            <w:r>
              <w:t>о</w:t>
            </w:r>
            <w:r>
              <w:t>бов’язався сплатити відповідні зобов’язання та відшкодування завданих збитків. Якщо замовник вважає таке підтвердження достатнім, учаснику проц</w:t>
            </w:r>
            <w:r>
              <w:t>е</w:t>
            </w:r>
            <w:r>
              <w:t>дури закупівлі не може бути відмовлено в участі в процедурі закупівлі.</w:t>
            </w:r>
          </w:p>
          <w:p w:rsidR="004059F6" w:rsidRDefault="004059F6" w:rsidP="004059F6">
            <w:pPr>
              <w:shd w:val="clear" w:color="auto" w:fill="FFFFFF"/>
              <w:spacing w:after="0"/>
              <w:jc w:val="both"/>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w:t>
            </w:r>
            <w:r>
              <w:t>о</w:t>
            </w:r>
            <w:r>
              <w:t>стей, у разі, коли така інформація є публічною, що о</w:t>
            </w:r>
            <w:r>
              <w:t>п</w:t>
            </w:r>
            <w:r>
              <w:t>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2510" w:rsidTr="00F84912">
        <w:tc>
          <w:tcPr>
            <w:tcW w:w="675" w:type="dxa"/>
            <w:shd w:val="clear" w:color="auto" w:fill="auto"/>
          </w:tcPr>
          <w:p w:rsidR="00042510" w:rsidRPr="00C327F2" w:rsidRDefault="00042510" w:rsidP="004059F6">
            <w:pPr>
              <w:widowControl w:val="0"/>
              <w:autoSpaceDE w:val="0"/>
              <w:autoSpaceDN w:val="0"/>
              <w:adjustRightInd w:val="0"/>
              <w:spacing w:after="0"/>
              <w:jc w:val="center"/>
              <w:rPr>
                <w:b/>
                <w:bCs/>
                <w:color w:val="000000"/>
                <w:lang w:val="uk-UA"/>
              </w:rPr>
            </w:pPr>
            <w:r w:rsidRPr="00C327F2">
              <w:rPr>
                <w:b/>
                <w:bCs/>
                <w:color w:val="000000"/>
                <w:lang w:val="uk-UA"/>
              </w:rPr>
              <w:lastRenderedPageBreak/>
              <w:t>6</w:t>
            </w:r>
          </w:p>
        </w:tc>
        <w:tc>
          <w:tcPr>
            <w:tcW w:w="3261" w:type="dxa"/>
            <w:shd w:val="clear" w:color="auto" w:fill="auto"/>
          </w:tcPr>
          <w:p w:rsidR="00042510" w:rsidRPr="00C327F2" w:rsidRDefault="00042510">
            <w:pPr>
              <w:widowControl w:val="0"/>
              <w:autoSpaceDE w:val="0"/>
              <w:autoSpaceDN w:val="0"/>
              <w:adjustRightInd w:val="0"/>
              <w:jc w:val="both"/>
              <w:rPr>
                <w:b/>
                <w:color w:val="000000"/>
                <w:lang w:val="uk-UA"/>
              </w:rPr>
            </w:pPr>
            <w:r w:rsidRPr="00C327F2">
              <w:rPr>
                <w:b/>
              </w:rPr>
              <w:t>Інформація про технічні, якісні та кількісні характ</w:t>
            </w:r>
            <w:r w:rsidRPr="00C327F2">
              <w:rPr>
                <w:b/>
              </w:rPr>
              <w:t>е</w:t>
            </w:r>
            <w:r w:rsidRPr="00C327F2">
              <w:rPr>
                <w:b/>
              </w:rPr>
              <w:t xml:space="preserve">ристики предмета </w:t>
            </w:r>
            <w:r w:rsidRPr="00C327F2">
              <w:rPr>
                <w:b/>
              </w:rPr>
              <w:lastRenderedPageBreak/>
              <w:t>закупівлі</w:t>
            </w:r>
          </w:p>
        </w:tc>
        <w:tc>
          <w:tcPr>
            <w:tcW w:w="5987" w:type="dxa"/>
            <w:shd w:val="clear" w:color="auto" w:fill="auto"/>
          </w:tcPr>
          <w:p w:rsidR="00042510" w:rsidRDefault="00042510" w:rsidP="00042510">
            <w:pPr>
              <w:shd w:val="clear" w:color="auto" w:fill="FFFFFF"/>
              <w:spacing w:after="0"/>
              <w:jc w:val="both"/>
              <w:rPr>
                <w:b/>
              </w:rPr>
            </w:pPr>
            <w:r>
              <w:rPr>
                <w:b/>
              </w:rPr>
              <w:lastRenderedPageBreak/>
              <w:t>ДК 021:2015 код 09320000-8 «Пара, гаряча вода та пов’язана продукція» (постачання теплової енергії)</w:t>
            </w:r>
          </w:p>
          <w:p w:rsidR="00042510" w:rsidRDefault="00042510" w:rsidP="00042510">
            <w:pPr>
              <w:shd w:val="clear" w:color="auto" w:fill="FFFFFF"/>
              <w:spacing w:after="0"/>
              <w:ind w:right="120"/>
              <w:jc w:val="both"/>
            </w:pPr>
            <w:r>
              <w:t xml:space="preserve">Технічні, якісні та технічні специфікації до предмета </w:t>
            </w:r>
            <w:r>
              <w:lastRenderedPageBreak/>
              <w:t>закупівлі повинні визначатися замовником з урах</w:t>
            </w:r>
            <w:r>
              <w:t>у</w:t>
            </w:r>
            <w:r>
              <w:t>ванням вимог, визначених частини четвертою статті 5 Закону.</w:t>
            </w:r>
          </w:p>
          <w:p w:rsidR="00042510" w:rsidRDefault="00042510" w:rsidP="00042510">
            <w:pPr>
              <w:shd w:val="clear" w:color="auto" w:fill="FFFFFF"/>
              <w:spacing w:after="0"/>
              <w:ind w:right="120"/>
              <w:jc w:val="both"/>
            </w:pPr>
            <w:r>
              <w:t xml:space="preserve">Технічні вимоги до предмета закупівлі зазначені у </w:t>
            </w:r>
            <w:r>
              <w:rPr>
                <w:b/>
              </w:rPr>
              <w:t>Д</w:t>
            </w:r>
            <w:r>
              <w:rPr>
                <w:b/>
              </w:rPr>
              <w:t>о</w:t>
            </w:r>
            <w:r>
              <w:rPr>
                <w:b/>
              </w:rPr>
              <w:t>датку 3</w:t>
            </w:r>
            <w:r>
              <w:t xml:space="preserve"> до тендерної документації.</w:t>
            </w:r>
          </w:p>
          <w:p w:rsidR="00042510" w:rsidRDefault="00042510" w:rsidP="00042510">
            <w:pPr>
              <w:shd w:val="clear" w:color="auto" w:fill="FFFFFF"/>
              <w:spacing w:after="0"/>
              <w:ind w:right="120"/>
              <w:jc w:val="both"/>
            </w:pPr>
            <w: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42510" w:rsidRDefault="00042510" w:rsidP="00042510">
            <w:pPr>
              <w:shd w:val="clear" w:color="auto" w:fill="FFFFFF"/>
              <w:spacing w:after="0"/>
              <w:ind w:right="120"/>
              <w:jc w:val="both"/>
            </w:pPr>
            <w: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w:t>
            </w:r>
            <w:r>
              <w:t>ц</w:t>
            </w:r>
            <w:r>
              <w:t>тва вживаються у значенні «…. «або еквівалент».</w:t>
            </w:r>
          </w:p>
          <w:p w:rsidR="00042510" w:rsidRDefault="00042510" w:rsidP="00042510">
            <w:pPr>
              <w:shd w:val="clear" w:color="auto" w:fill="FFFFFF"/>
              <w:spacing w:after="0"/>
              <w:ind w:right="120"/>
              <w:jc w:val="both"/>
            </w:pPr>
            <w: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42510" w:rsidRDefault="00042510" w:rsidP="00042510">
            <w:pPr>
              <w:shd w:val="clear" w:color="auto" w:fill="FFFFFF"/>
              <w:spacing w:after="0"/>
              <w:jc w:val="both"/>
            </w:pPr>
            <w:r>
              <w:t>Учасником даних відкритих торгів з особливостями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C4163F" w:rsidTr="00C4163F">
        <w:tc>
          <w:tcPr>
            <w:tcW w:w="675" w:type="dxa"/>
            <w:shd w:val="clear" w:color="auto" w:fill="auto"/>
          </w:tcPr>
          <w:p w:rsidR="00C4163F" w:rsidRPr="00C327F2" w:rsidRDefault="00C4163F">
            <w:pPr>
              <w:pStyle w:val="afa"/>
              <w:snapToGrid w:val="0"/>
              <w:spacing w:before="0" w:after="0"/>
              <w:ind w:right="5"/>
              <w:jc w:val="center"/>
              <w:rPr>
                <w:b/>
                <w:bCs/>
              </w:rPr>
            </w:pPr>
            <w:r w:rsidRPr="00C327F2">
              <w:rPr>
                <w:b/>
              </w:rPr>
              <w:lastRenderedPageBreak/>
              <w:t>7</w:t>
            </w:r>
          </w:p>
        </w:tc>
        <w:tc>
          <w:tcPr>
            <w:tcW w:w="3261" w:type="dxa"/>
            <w:shd w:val="clear" w:color="auto" w:fill="auto"/>
          </w:tcPr>
          <w:p w:rsidR="00C4163F" w:rsidRPr="00E219C0" w:rsidRDefault="00C4163F" w:rsidP="00C4163F">
            <w:pPr>
              <w:widowControl w:val="0"/>
              <w:rPr>
                <w:b/>
                <w:bCs/>
                <w:iCs/>
              </w:rPr>
            </w:pPr>
            <w:r w:rsidRPr="00E219C0">
              <w:rPr>
                <w:b/>
                <w:bCs/>
                <w:iCs/>
              </w:rPr>
              <w:t>Унесення змін або відкликання тендерної пропозиції учасником</w:t>
            </w:r>
          </w:p>
        </w:tc>
        <w:tc>
          <w:tcPr>
            <w:tcW w:w="5987" w:type="dxa"/>
            <w:shd w:val="clear" w:color="auto" w:fill="auto"/>
            <w:vAlign w:val="center"/>
          </w:tcPr>
          <w:p w:rsidR="00C4163F" w:rsidRPr="008F0771" w:rsidRDefault="00C4163F" w:rsidP="00C4163F">
            <w:pPr>
              <w:widowControl w:val="0"/>
              <w:jc w:val="both"/>
              <w:rPr>
                <w:bCs/>
                <w:iCs/>
              </w:rPr>
            </w:pPr>
            <w:r w:rsidRPr="008F0771">
              <w:rPr>
                <w:bCs/>
                <w:iC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53F1" w:rsidTr="00F84912">
        <w:tc>
          <w:tcPr>
            <w:tcW w:w="675" w:type="dxa"/>
            <w:shd w:val="clear" w:color="auto" w:fill="auto"/>
          </w:tcPr>
          <w:p w:rsidR="005D53F1" w:rsidRPr="00C327F2" w:rsidRDefault="005D53F1">
            <w:pPr>
              <w:pStyle w:val="afa"/>
              <w:snapToGrid w:val="0"/>
              <w:spacing w:before="0" w:after="0"/>
              <w:ind w:right="5"/>
              <w:jc w:val="center"/>
              <w:rPr>
                <w:b/>
                <w:bCs/>
              </w:rPr>
            </w:pPr>
            <w:r w:rsidRPr="00C327F2">
              <w:rPr>
                <w:b/>
              </w:rPr>
              <w:t>8</w:t>
            </w:r>
          </w:p>
        </w:tc>
        <w:tc>
          <w:tcPr>
            <w:tcW w:w="3261" w:type="dxa"/>
            <w:shd w:val="clear" w:color="auto" w:fill="auto"/>
          </w:tcPr>
          <w:p w:rsidR="005D53F1" w:rsidRPr="00C327F2" w:rsidRDefault="005D53F1">
            <w:pPr>
              <w:pStyle w:val="afa"/>
              <w:snapToGrid w:val="0"/>
              <w:spacing w:before="0" w:after="0"/>
              <w:ind w:right="5"/>
              <w:rPr>
                <w:b/>
                <w:bCs/>
              </w:rPr>
            </w:pPr>
            <w:r w:rsidRPr="00C327F2">
              <w:rPr>
                <w:b/>
                <w:bCs/>
                <w:color w:val="000000"/>
              </w:rPr>
              <w:t>Інформація про маркува</w:t>
            </w:r>
            <w:r w:rsidRPr="00C327F2">
              <w:rPr>
                <w:b/>
                <w:bCs/>
                <w:color w:val="000000"/>
              </w:rPr>
              <w:t>н</w:t>
            </w:r>
            <w:r w:rsidRPr="00C327F2">
              <w:rPr>
                <w:b/>
                <w:bCs/>
                <w:color w:val="000000"/>
              </w:rPr>
              <w:t>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7" w:type="dxa"/>
            <w:shd w:val="clear" w:color="auto" w:fill="auto"/>
          </w:tcPr>
          <w:p w:rsidR="005D53F1" w:rsidRDefault="005D53F1" w:rsidP="005D53F1">
            <w:pPr>
              <w:shd w:val="clear" w:color="auto" w:fill="FFFFFF"/>
              <w:spacing w:after="0"/>
              <w:jc w:val="both"/>
            </w:pPr>
            <w: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w:t>
            </w:r>
            <w:r>
              <w:t>в</w:t>
            </w:r>
            <w:r>
              <w:t>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5D53F1" w:rsidRDefault="005D53F1" w:rsidP="005D53F1">
            <w:pPr>
              <w:shd w:val="clear" w:color="auto" w:fill="FFFFFF"/>
              <w:spacing w:after="0"/>
              <w:jc w:val="both"/>
            </w:pPr>
            <w: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r>
              <w:lastRenderedPageBreak/>
              <w:t>підтвердження відповідності тим же об’єктивним критеріям.</w:t>
            </w:r>
          </w:p>
          <w:p w:rsidR="005D53F1" w:rsidRDefault="005D53F1" w:rsidP="005D53F1">
            <w:pPr>
              <w:shd w:val="clear" w:color="auto" w:fill="FFFFFF"/>
              <w:spacing w:after="0"/>
              <w:jc w:val="both"/>
            </w:pPr>
            <w: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D53F1" w:rsidTr="00F84912">
        <w:tc>
          <w:tcPr>
            <w:tcW w:w="675" w:type="dxa"/>
            <w:shd w:val="clear" w:color="auto" w:fill="auto"/>
          </w:tcPr>
          <w:p w:rsidR="005D53F1" w:rsidRPr="005D53F1" w:rsidRDefault="005D53F1">
            <w:pPr>
              <w:pStyle w:val="afa"/>
              <w:snapToGrid w:val="0"/>
              <w:spacing w:before="0" w:after="0"/>
              <w:ind w:right="5"/>
              <w:jc w:val="center"/>
              <w:rPr>
                <w:b/>
                <w:lang w:val="uk-UA"/>
              </w:rPr>
            </w:pPr>
            <w:r>
              <w:rPr>
                <w:b/>
                <w:lang w:val="uk-UA"/>
              </w:rPr>
              <w:lastRenderedPageBreak/>
              <w:t>9</w:t>
            </w:r>
          </w:p>
        </w:tc>
        <w:tc>
          <w:tcPr>
            <w:tcW w:w="3261" w:type="dxa"/>
            <w:shd w:val="clear" w:color="auto" w:fill="auto"/>
          </w:tcPr>
          <w:p w:rsidR="005D53F1" w:rsidRDefault="005D53F1" w:rsidP="005D53F1">
            <w:pPr>
              <w:shd w:val="clear" w:color="auto" w:fill="FFFFFF"/>
            </w:pPr>
            <w:r>
              <w:rPr>
                <w:b/>
              </w:rPr>
              <w:t>Інформація про субпідрядника/співвиконавця (у випадку закупівлі робіт чи послуг)</w:t>
            </w:r>
          </w:p>
        </w:tc>
        <w:tc>
          <w:tcPr>
            <w:tcW w:w="5987" w:type="dxa"/>
            <w:shd w:val="clear" w:color="auto" w:fill="auto"/>
          </w:tcPr>
          <w:p w:rsidR="005D53F1" w:rsidRPr="005700EC" w:rsidRDefault="005D53F1" w:rsidP="00CE29AD">
            <w:pPr>
              <w:shd w:val="clear" w:color="auto" w:fill="FFFFFF"/>
            </w:pPr>
            <w:r w:rsidRPr="005700EC">
              <w:t>Не передбачено</w:t>
            </w:r>
          </w:p>
        </w:tc>
      </w:tr>
      <w:tr w:rsidR="005D53F1" w:rsidTr="00F84912">
        <w:tc>
          <w:tcPr>
            <w:tcW w:w="9923" w:type="dxa"/>
            <w:gridSpan w:val="3"/>
            <w:shd w:val="clear" w:color="auto" w:fill="auto"/>
          </w:tcPr>
          <w:p w:rsidR="005D53F1" w:rsidRDefault="005D53F1">
            <w:pPr>
              <w:jc w:val="center"/>
              <w:rPr>
                <w:b/>
                <w:color w:val="000000"/>
                <w:lang w:val="uk-UA"/>
              </w:rPr>
            </w:pPr>
            <w:r>
              <w:rPr>
                <w:b/>
                <w:color w:val="000000"/>
                <w:lang w:val="uk-UA"/>
              </w:rPr>
              <w:t>Розділ ІV. Подання та розкриття тендерної пропозиції</w:t>
            </w:r>
          </w:p>
        </w:tc>
      </w:tr>
      <w:tr w:rsidR="005D53F1" w:rsidTr="00F84912">
        <w:tc>
          <w:tcPr>
            <w:tcW w:w="675" w:type="dxa"/>
            <w:shd w:val="clear" w:color="auto" w:fill="auto"/>
          </w:tcPr>
          <w:p w:rsidR="005D53F1" w:rsidRPr="00C327F2" w:rsidRDefault="005D53F1">
            <w:pPr>
              <w:jc w:val="center"/>
              <w:rPr>
                <w:b/>
                <w:color w:val="000000"/>
                <w:lang w:val="uk-UA"/>
              </w:rPr>
            </w:pPr>
            <w:r w:rsidRPr="00C327F2">
              <w:rPr>
                <w:b/>
                <w:color w:val="000000"/>
                <w:lang w:val="uk-UA"/>
              </w:rPr>
              <w:t>1</w:t>
            </w:r>
          </w:p>
        </w:tc>
        <w:tc>
          <w:tcPr>
            <w:tcW w:w="3261" w:type="dxa"/>
            <w:shd w:val="clear" w:color="auto" w:fill="auto"/>
          </w:tcPr>
          <w:p w:rsidR="005D53F1" w:rsidRPr="00C327F2" w:rsidRDefault="005D53F1">
            <w:pPr>
              <w:jc w:val="both"/>
              <w:rPr>
                <w:b/>
                <w:color w:val="000000"/>
                <w:lang w:val="uk-UA"/>
              </w:rPr>
            </w:pPr>
            <w:r w:rsidRPr="00C327F2">
              <w:rPr>
                <w:b/>
                <w:color w:val="000000"/>
                <w:lang w:val="uk-UA"/>
              </w:rPr>
              <w:t>Кінцевий строк подання тендерної пропозиції</w:t>
            </w:r>
          </w:p>
        </w:tc>
        <w:tc>
          <w:tcPr>
            <w:tcW w:w="5987" w:type="dxa"/>
            <w:shd w:val="clear" w:color="auto" w:fill="auto"/>
          </w:tcPr>
          <w:p w:rsidR="005D53F1" w:rsidRDefault="005D53F1">
            <w:pPr>
              <w:jc w:val="both"/>
              <w:rPr>
                <w:color w:val="000000"/>
                <w:lang w:val="uk-UA"/>
              </w:rPr>
            </w:pPr>
            <w:r>
              <w:rPr>
                <w:color w:val="000000"/>
                <w:lang w:val="uk-UA"/>
              </w:rPr>
              <w:t xml:space="preserve">Кінцевий строк подання тендерних пропозицій </w:t>
            </w:r>
          </w:p>
          <w:p w:rsidR="005D53F1" w:rsidRDefault="005D53F1">
            <w:pPr>
              <w:jc w:val="both"/>
              <w:rPr>
                <w:b/>
              </w:rPr>
            </w:pPr>
            <w:r>
              <w:rPr>
                <w:b/>
                <w:lang w:val="uk-UA"/>
              </w:rPr>
              <w:t>27.12.2023 року до 18:00 годин.</w:t>
            </w:r>
          </w:p>
          <w:p w:rsidR="005D53F1" w:rsidRPr="008F0771" w:rsidRDefault="005D53F1" w:rsidP="005A3BAC">
            <w:pPr>
              <w:widowControl w:val="0"/>
              <w:spacing w:after="0"/>
              <w:jc w:val="both"/>
              <w:rPr>
                <w:bCs/>
                <w:iCs/>
              </w:rPr>
            </w:pPr>
            <w:r w:rsidRPr="008F0771">
              <w:rPr>
                <w:bCs/>
                <w:iCs/>
              </w:rPr>
              <w:t>Отримана тендерна пропозиція вноситься автоматично до реєстру отриманих тендерних пропозицій.</w:t>
            </w:r>
          </w:p>
          <w:p w:rsidR="005D53F1" w:rsidRDefault="005D53F1" w:rsidP="005A3BAC">
            <w:pPr>
              <w:widowControl w:val="0"/>
              <w:spacing w:after="0"/>
              <w:jc w:val="both"/>
              <w:rPr>
                <w:bCs/>
                <w:iCs/>
                <w:lang w:val="uk-UA"/>
              </w:rPr>
            </w:pPr>
            <w:r w:rsidRPr="008F0771">
              <w:rPr>
                <w:bCs/>
                <w:iC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3BAC" w:rsidRPr="005A3BAC" w:rsidRDefault="005A3BAC" w:rsidP="005A3BAC">
            <w:pPr>
              <w:shd w:val="clear" w:color="auto" w:fill="FFFFFF"/>
              <w:spacing w:after="0"/>
              <w:ind w:left="40"/>
              <w:jc w:val="both"/>
              <w:rPr>
                <w:lang w:val="uk-UA"/>
              </w:rPr>
            </w:pPr>
            <w:r w:rsidRPr="005A3BAC">
              <w:rPr>
                <w:lang w:val="uk-UA"/>
              </w:rPr>
              <w:t>Замовник самостійно та безоплатно через авторизов</w:t>
            </w:r>
            <w:r w:rsidRPr="005A3BAC">
              <w:rPr>
                <w:lang w:val="uk-UA"/>
              </w:rPr>
              <w:t>а</w:t>
            </w:r>
            <w:r w:rsidRPr="005A3BAC">
              <w:rPr>
                <w:lang w:val="uk-UA"/>
              </w:rPr>
              <w:t>ний електронний майданчик оприлюднює в електро</w:t>
            </w:r>
            <w:r w:rsidRPr="005A3BAC">
              <w:rPr>
                <w:lang w:val="uk-UA"/>
              </w:rPr>
              <w:t>н</w:t>
            </w:r>
            <w:r w:rsidRPr="005A3BAC">
              <w:rPr>
                <w:lang w:val="uk-UA"/>
              </w:rPr>
              <w:t>ній системі закупівель відповідно до Порядку розм</w:t>
            </w:r>
            <w:r w:rsidRPr="005A3BAC">
              <w:rPr>
                <w:lang w:val="uk-UA"/>
              </w:rPr>
              <w:t>і</w:t>
            </w:r>
            <w:r w:rsidRPr="005A3BAC">
              <w:rPr>
                <w:lang w:val="uk-UA"/>
              </w:rPr>
              <w:t>щення інформації про публічні закупівлі, затверджен</w:t>
            </w:r>
            <w:r w:rsidRPr="005A3BAC">
              <w:rPr>
                <w:lang w:val="uk-UA"/>
              </w:rPr>
              <w:t>о</w:t>
            </w:r>
            <w:r w:rsidRPr="005A3BAC">
              <w:rPr>
                <w:lang w:val="uk-UA"/>
              </w:rPr>
              <w:t>го наказом Мінекономіки від 11 червня 2020 р. № 1082, та Особливостей оголошення про проведення відкр</w:t>
            </w:r>
            <w:r w:rsidRPr="005A3BAC">
              <w:rPr>
                <w:lang w:val="uk-UA"/>
              </w:rPr>
              <w:t>и</w:t>
            </w:r>
            <w:r w:rsidRPr="005A3BAC">
              <w:rPr>
                <w:lang w:val="uk-UA"/>
              </w:rPr>
              <w:t>тих торгів та тендерну документацію не пізніше ніж за сім днів до кінцевого строку подання тендерних проп</w:t>
            </w:r>
            <w:r w:rsidRPr="005A3BAC">
              <w:rPr>
                <w:lang w:val="uk-UA"/>
              </w:rPr>
              <w:t>о</w:t>
            </w:r>
            <w:r w:rsidRPr="005A3BAC">
              <w:rPr>
                <w:lang w:val="uk-UA"/>
              </w:rPr>
              <w:t>зицій.</w:t>
            </w:r>
          </w:p>
          <w:p w:rsidR="005D53F1" w:rsidRDefault="005D53F1" w:rsidP="005A3BAC">
            <w:pPr>
              <w:spacing w:after="0"/>
              <w:rPr>
                <w:color w:val="000000"/>
                <w:lang w:val="uk-UA"/>
              </w:rPr>
            </w:pPr>
            <w:r w:rsidRPr="008F0771">
              <w:rPr>
                <w:bCs/>
                <w:iCs/>
              </w:rPr>
              <w:t>Тендерні пропозиції після закінчення кінцевого строку їх подання не приймаються електронною системою закупівель.</w:t>
            </w:r>
          </w:p>
        </w:tc>
      </w:tr>
      <w:tr w:rsidR="005D53F1" w:rsidRPr="00CE10B9" w:rsidTr="00A00C0E">
        <w:tc>
          <w:tcPr>
            <w:tcW w:w="675" w:type="dxa"/>
            <w:shd w:val="clear" w:color="auto" w:fill="auto"/>
          </w:tcPr>
          <w:p w:rsidR="005D53F1" w:rsidRPr="00C327F2" w:rsidRDefault="005D53F1">
            <w:pPr>
              <w:widowControl w:val="0"/>
              <w:autoSpaceDE w:val="0"/>
              <w:autoSpaceDN w:val="0"/>
              <w:adjustRightInd w:val="0"/>
              <w:jc w:val="center"/>
              <w:rPr>
                <w:b/>
                <w:bCs/>
                <w:color w:val="000000"/>
                <w:lang w:val="uk-UA"/>
              </w:rPr>
            </w:pPr>
            <w:r w:rsidRPr="00C327F2">
              <w:rPr>
                <w:b/>
                <w:bCs/>
                <w:color w:val="000000"/>
                <w:lang w:val="uk-UA"/>
              </w:rPr>
              <w:t>2</w:t>
            </w:r>
          </w:p>
        </w:tc>
        <w:tc>
          <w:tcPr>
            <w:tcW w:w="3261" w:type="dxa"/>
            <w:shd w:val="clear" w:color="auto" w:fill="auto"/>
          </w:tcPr>
          <w:p w:rsidR="005D53F1" w:rsidRPr="00C327F2" w:rsidRDefault="005D53F1">
            <w:pPr>
              <w:jc w:val="both"/>
              <w:rPr>
                <w:b/>
                <w:bCs/>
                <w:color w:val="000000"/>
                <w:lang w:val="uk-UA"/>
              </w:rPr>
            </w:pPr>
            <w:r w:rsidRPr="00C327F2">
              <w:rPr>
                <w:b/>
                <w:color w:val="000000"/>
                <w:lang w:val="uk-UA"/>
              </w:rPr>
              <w:t>Дата та час розкриття те</w:t>
            </w:r>
            <w:r w:rsidRPr="00C327F2">
              <w:rPr>
                <w:b/>
                <w:color w:val="000000"/>
                <w:lang w:val="uk-UA"/>
              </w:rPr>
              <w:t>н</w:t>
            </w:r>
            <w:r w:rsidRPr="00C327F2">
              <w:rPr>
                <w:b/>
                <w:color w:val="000000"/>
                <w:lang w:val="uk-UA"/>
              </w:rPr>
              <w:t>дерної пропозиції</w:t>
            </w:r>
          </w:p>
        </w:tc>
        <w:tc>
          <w:tcPr>
            <w:tcW w:w="5987" w:type="dxa"/>
            <w:shd w:val="clear" w:color="auto" w:fill="auto"/>
            <w:vAlign w:val="center"/>
          </w:tcPr>
          <w:p w:rsidR="00B40746" w:rsidRDefault="005D53F1" w:rsidP="00B40746">
            <w:pPr>
              <w:shd w:val="clear" w:color="auto" w:fill="FFFFFF"/>
              <w:spacing w:after="0"/>
              <w:jc w:val="both"/>
            </w:pPr>
            <w:r w:rsidRPr="008C6A32">
              <w:rPr>
                <w:bCs/>
                <w:iCs/>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r w:rsidR="00B40746">
              <w:t>Розкриття тенде</w:t>
            </w:r>
            <w:r w:rsidR="00B40746">
              <w:t>р</w:t>
            </w:r>
            <w:r w:rsidR="00B40746">
              <w:t>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w:t>
            </w:r>
            <w:r w:rsidR="00B40746">
              <w:t>а</w:t>
            </w:r>
            <w:r w:rsidR="00B40746">
              <w:t>стосовуються).</w:t>
            </w:r>
          </w:p>
          <w:p w:rsidR="005D53F1" w:rsidRPr="008C6A32" w:rsidRDefault="005D53F1" w:rsidP="00351174">
            <w:pPr>
              <w:pStyle w:val="ac"/>
              <w:spacing w:after="0"/>
              <w:jc w:val="both"/>
              <w:rPr>
                <w:rFonts w:ascii="Times New Roman" w:hAnsi="Times New Roman"/>
                <w:bCs/>
                <w:iCs/>
                <w:sz w:val="24"/>
                <w:szCs w:val="24"/>
              </w:rPr>
            </w:pPr>
            <w:r w:rsidRPr="008C6A32">
              <w:rPr>
                <w:rFonts w:ascii="Times New Roman" w:hAnsi="Times New Roman"/>
                <w:bCs/>
                <w:iCs/>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w:t>
            </w:r>
            <w:r w:rsidRPr="008C6A32">
              <w:rPr>
                <w:rFonts w:ascii="Times New Roman" w:hAnsi="Times New Roman"/>
                <w:bCs/>
                <w:iCs/>
                <w:sz w:val="24"/>
                <w:szCs w:val="24"/>
                <w:shd w:val="clear" w:color="auto" w:fill="FFFFFF"/>
              </w:rPr>
              <w:t>й</w:t>
            </w:r>
            <w:r w:rsidRPr="008C6A32">
              <w:rPr>
                <w:rFonts w:ascii="Times New Roman" w:hAnsi="Times New Roman"/>
                <w:bCs/>
                <w:iCs/>
                <w:sz w:val="24"/>
                <w:szCs w:val="24"/>
                <w:shd w:val="clear" w:color="auto" w:fill="FFFFFF"/>
              </w:rPr>
              <w:lastRenderedPageBreak/>
              <w:t>ною не може бути визначена інформація про запроп</w:t>
            </w:r>
            <w:r w:rsidRPr="008C6A32">
              <w:rPr>
                <w:rFonts w:ascii="Times New Roman" w:hAnsi="Times New Roman"/>
                <w:bCs/>
                <w:iCs/>
                <w:sz w:val="24"/>
                <w:szCs w:val="24"/>
                <w:shd w:val="clear" w:color="auto" w:fill="FFFFFF"/>
              </w:rPr>
              <w:t>о</w:t>
            </w:r>
            <w:r w:rsidRPr="008C6A32">
              <w:rPr>
                <w:rFonts w:ascii="Times New Roman" w:hAnsi="Times New Roman"/>
                <w:bCs/>
                <w:iCs/>
                <w:sz w:val="24"/>
                <w:szCs w:val="24"/>
                <w:shd w:val="clear" w:color="auto" w:fill="FFFFFF"/>
              </w:rPr>
              <w:t>новану ціну, інші критерії оцінки, технічні умови, те</w:t>
            </w:r>
            <w:r w:rsidRPr="008C6A32">
              <w:rPr>
                <w:rFonts w:ascii="Times New Roman" w:hAnsi="Times New Roman"/>
                <w:bCs/>
                <w:iCs/>
                <w:sz w:val="24"/>
                <w:szCs w:val="24"/>
                <w:shd w:val="clear" w:color="auto" w:fill="FFFFFF"/>
              </w:rPr>
              <w:t>х</w:t>
            </w:r>
            <w:r w:rsidRPr="008C6A32">
              <w:rPr>
                <w:rFonts w:ascii="Times New Roman" w:hAnsi="Times New Roman"/>
                <w:bCs/>
                <w:iCs/>
                <w:sz w:val="24"/>
                <w:szCs w:val="24"/>
                <w:shd w:val="clear" w:color="auto" w:fill="FFFFFF"/>
              </w:rPr>
              <w:t>нічні специфікації та документи, що підтверджують відповідність кваліфікаційним критеріям відповідно до </w:t>
            </w:r>
            <w:hyperlink r:id="rId12" w:anchor="n1250" w:tgtFrame="_blank" w:history="1">
              <w:r w:rsidRPr="008C6A32">
                <w:rPr>
                  <w:rStyle w:val="af9"/>
                  <w:rFonts w:ascii="Times New Roman" w:hAnsi="Times New Roman"/>
                  <w:bCs/>
                  <w:iCs/>
                  <w:sz w:val="24"/>
                  <w:szCs w:val="24"/>
                  <w:shd w:val="clear" w:color="auto" w:fill="FFFFFF"/>
                </w:rPr>
                <w:t>статті 16 </w:t>
              </w:r>
            </w:hyperlink>
            <w:r w:rsidRPr="008C6A32">
              <w:rPr>
                <w:rFonts w:ascii="Times New Roman" w:hAnsi="Times New Roman"/>
                <w:bCs/>
                <w:iCs/>
                <w:sz w:val="24"/>
                <w:szCs w:val="24"/>
                <w:shd w:val="clear" w:color="auto" w:fill="FFFFFF"/>
              </w:rPr>
              <w:t>Закону, і документи, що підтверджують відсутність підстав, визначених пунктом 47  цих осо</w:t>
            </w:r>
            <w:r w:rsidRPr="008C6A32">
              <w:rPr>
                <w:rFonts w:ascii="Times New Roman" w:hAnsi="Times New Roman"/>
                <w:bCs/>
                <w:iCs/>
                <w:sz w:val="24"/>
                <w:szCs w:val="24"/>
                <w:shd w:val="clear" w:color="auto" w:fill="FFFFFF"/>
              </w:rPr>
              <w:t>б</w:t>
            </w:r>
            <w:r w:rsidRPr="008C6A32">
              <w:rPr>
                <w:rFonts w:ascii="Times New Roman" w:hAnsi="Times New Roman"/>
                <w:bCs/>
                <w:iCs/>
                <w:sz w:val="24"/>
                <w:szCs w:val="24"/>
                <w:shd w:val="clear" w:color="auto" w:fill="FFFFFF"/>
              </w:rPr>
              <w:t>ливостей. Замовник, орган оскарження та Держаудит</w:t>
            </w:r>
            <w:r w:rsidRPr="008C6A32">
              <w:rPr>
                <w:rFonts w:ascii="Times New Roman" w:hAnsi="Times New Roman"/>
                <w:bCs/>
                <w:iCs/>
                <w:sz w:val="24"/>
                <w:szCs w:val="24"/>
                <w:shd w:val="clear" w:color="auto" w:fill="FFFFFF"/>
              </w:rPr>
              <w:t>с</w:t>
            </w:r>
            <w:r w:rsidRPr="008C6A32">
              <w:rPr>
                <w:rFonts w:ascii="Times New Roman" w:hAnsi="Times New Roman"/>
                <w:bCs/>
                <w:iCs/>
                <w:sz w:val="24"/>
                <w:szCs w:val="24"/>
                <w:shd w:val="clear" w:color="auto" w:fill="FFFFFF"/>
              </w:rPr>
              <w:t>лужба мають доступ в електронній системі закупівель до інформації, яка визначена учасником процедури з</w:t>
            </w:r>
            <w:r w:rsidRPr="008C6A32">
              <w:rPr>
                <w:rFonts w:ascii="Times New Roman" w:hAnsi="Times New Roman"/>
                <w:bCs/>
                <w:iCs/>
                <w:sz w:val="24"/>
                <w:szCs w:val="24"/>
                <w:shd w:val="clear" w:color="auto" w:fill="FFFFFF"/>
              </w:rPr>
              <w:t>а</w:t>
            </w:r>
            <w:r w:rsidRPr="008C6A32">
              <w:rPr>
                <w:rFonts w:ascii="Times New Roman" w:hAnsi="Times New Roman"/>
                <w:bCs/>
                <w:iCs/>
                <w:sz w:val="24"/>
                <w:szCs w:val="24"/>
                <w:shd w:val="clear" w:color="auto" w:fill="FFFFFF"/>
              </w:rPr>
              <w:t>купівлі конфіденційною.</w:t>
            </w:r>
          </w:p>
        </w:tc>
      </w:tr>
      <w:tr w:rsidR="005D53F1" w:rsidTr="00F84912">
        <w:tc>
          <w:tcPr>
            <w:tcW w:w="9923" w:type="dxa"/>
            <w:gridSpan w:val="3"/>
            <w:shd w:val="clear" w:color="auto" w:fill="auto"/>
          </w:tcPr>
          <w:p w:rsidR="005D53F1" w:rsidRDefault="005D53F1">
            <w:pPr>
              <w:widowControl w:val="0"/>
              <w:autoSpaceDE w:val="0"/>
              <w:autoSpaceDN w:val="0"/>
              <w:adjustRightInd w:val="0"/>
              <w:jc w:val="center"/>
              <w:rPr>
                <w:b/>
                <w:bCs/>
                <w:color w:val="000000"/>
                <w:lang w:val="uk-UA"/>
              </w:rPr>
            </w:pPr>
            <w:r>
              <w:rPr>
                <w:b/>
                <w:bCs/>
              </w:rPr>
              <w:lastRenderedPageBreak/>
              <w:t>Розділ V. Оцінка тендерної пропозиції</w:t>
            </w:r>
          </w:p>
        </w:tc>
      </w:tr>
      <w:tr w:rsidR="005D53F1" w:rsidTr="00A00C0E">
        <w:tc>
          <w:tcPr>
            <w:tcW w:w="675" w:type="dxa"/>
            <w:shd w:val="clear" w:color="auto" w:fill="auto"/>
          </w:tcPr>
          <w:p w:rsidR="005D53F1" w:rsidRPr="0090741D" w:rsidRDefault="005D53F1">
            <w:pPr>
              <w:widowControl w:val="0"/>
              <w:autoSpaceDE w:val="0"/>
              <w:autoSpaceDN w:val="0"/>
              <w:adjustRightInd w:val="0"/>
              <w:jc w:val="center"/>
              <w:rPr>
                <w:b/>
                <w:bCs/>
                <w:color w:val="000000"/>
                <w:lang w:val="uk-UA"/>
              </w:rPr>
            </w:pPr>
            <w:r w:rsidRPr="0090741D">
              <w:rPr>
                <w:b/>
                <w:bCs/>
                <w:color w:val="000000"/>
                <w:lang w:val="uk-UA"/>
              </w:rPr>
              <w:t>1</w:t>
            </w:r>
          </w:p>
        </w:tc>
        <w:tc>
          <w:tcPr>
            <w:tcW w:w="3261" w:type="dxa"/>
            <w:shd w:val="clear" w:color="auto" w:fill="auto"/>
          </w:tcPr>
          <w:p w:rsidR="005D53F1" w:rsidRPr="0090741D" w:rsidRDefault="005D53F1">
            <w:pPr>
              <w:widowControl w:val="0"/>
              <w:autoSpaceDE w:val="0"/>
              <w:autoSpaceDN w:val="0"/>
              <w:adjustRightInd w:val="0"/>
              <w:jc w:val="both"/>
              <w:rPr>
                <w:b/>
                <w:color w:val="000000"/>
                <w:lang w:val="uk-UA"/>
              </w:rPr>
            </w:pPr>
            <w:r w:rsidRPr="0090741D">
              <w:rPr>
                <w:b/>
              </w:rPr>
              <w:t>Перелік критеріїв та мет</w:t>
            </w:r>
            <w:r w:rsidRPr="0090741D">
              <w:rPr>
                <w:b/>
              </w:rPr>
              <w:t>о</w:t>
            </w:r>
            <w:r w:rsidRPr="0090741D">
              <w:rPr>
                <w:b/>
              </w:rPr>
              <w:t>дика оцінки тендерної пропозиції із зазначенням питомої ваги критерію</w:t>
            </w:r>
          </w:p>
        </w:tc>
        <w:tc>
          <w:tcPr>
            <w:tcW w:w="5987" w:type="dxa"/>
            <w:shd w:val="clear" w:color="auto" w:fill="auto"/>
            <w:vAlign w:val="center"/>
          </w:tcPr>
          <w:p w:rsidR="008457FD" w:rsidRPr="008457FD" w:rsidRDefault="008457FD" w:rsidP="008457FD">
            <w:pPr>
              <w:shd w:val="clear" w:color="auto" w:fill="FFFFFF"/>
              <w:spacing w:after="0"/>
              <w:jc w:val="both"/>
              <w:rPr>
                <w:lang w:val="uk-UA"/>
              </w:rPr>
            </w:pPr>
            <w:r w:rsidRPr="008457FD">
              <w:rPr>
                <w:lang w:val="uk-UA"/>
              </w:rPr>
              <w:t>Розгляд та оцінка тендерних пропозицій здійснюються відповідно до статті 29 Закону (положення частин др</w:t>
            </w:r>
            <w:r w:rsidRPr="008457FD">
              <w:rPr>
                <w:lang w:val="uk-UA"/>
              </w:rPr>
              <w:t>у</w:t>
            </w:r>
            <w:r w:rsidRPr="008457FD">
              <w:rPr>
                <w:lang w:val="uk-UA"/>
              </w:rPr>
              <w:t>гої, дванадцятої,</w:t>
            </w:r>
            <w:hyperlink r:id="rId13" w:anchor="n1553">
              <w:r w:rsidRPr="008457FD">
                <w:rPr>
                  <w:lang w:val="uk-UA"/>
                </w:rPr>
                <w:t xml:space="preserve"> шістнадцятої</w:t>
              </w:r>
            </w:hyperlink>
            <w:r w:rsidRPr="008457FD">
              <w:rPr>
                <w:lang w:val="uk-UA"/>
              </w:rPr>
              <w:t>, абзаців другого і тр</w:t>
            </w:r>
            <w:r w:rsidRPr="008457FD">
              <w:rPr>
                <w:lang w:val="uk-UA"/>
              </w:rPr>
              <w:t>е</w:t>
            </w:r>
            <w:r w:rsidRPr="008457FD">
              <w:rPr>
                <w:lang w:val="uk-UA"/>
              </w:rPr>
              <w:t>тього частини п’ятнадцятої статті 29 Закону не застос</w:t>
            </w:r>
            <w:r w:rsidRPr="008457FD">
              <w:rPr>
                <w:lang w:val="uk-UA"/>
              </w:rPr>
              <w:t>о</w:t>
            </w:r>
            <w:r w:rsidRPr="008457FD">
              <w:rPr>
                <w:lang w:val="uk-UA"/>
              </w:rPr>
              <w:t>вуються) з урахуванням положень пункту 43 Особлив</w:t>
            </w:r>
            <w:r w:rsidRPr="008457FD">
              <w:rPr>
                <w:lang w:val="uk-UA"/>
              </w:rPr>
              <w:t>о</w:t>
            </w:r>
            <w:r w:rsidRPr="008457FD">
              <w:rPr>
                <w:lang w:val="uk-UA"/>
              </w:rPr>
              <w:t>стей.</w:t>
            </w:r>
          </w:p>
          <w:p w:rsidR="008457FD" w:rsidRDefault="008457FD" w:rsidP="008457FD">
            <w:pPr>
              <w:shd w:val="clear" w:color="auto" w:fill="FFFFFF"/>
              <w:spacing w:after="0"/>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w:t>
            </w:r>
            <w:r>
              <w:t>о</w:t>
            </w:r>
            <w:r>
              <w:t>водиться електронною системою закупівельвідповідно до статті 30 Закону.</w:t>
            </w:r>
          </w:p>
          <w:p w:rsidR="008457FD" w:rsidRDefault="008457FD" w:rsidP="008457FD">
            <w:pPr>
              <w:shd w:val="clear" w:color="auto" w:fill="FFFFFF"/>
              <w:spacing w:after="0"/>
              <w:jc w:val="both"/>
            </w:pPr>
            <w:r>
              <w:t>Критерії та методика оцінки визначаються відповідно до статті 29 Закону.</w:t>
            </w:r>
          </w:p>
          <w:p w:rsidR="005D53F1" w:rsidRPr="008C6A32" w:rsidRDefault="005D53F1" w:rsidP="005A3BAC">
            <w:pPr>
              <w:widowControl w:val="0"/>
              <w:spacing w:after="0"/>
              <w:jc w:val="both"/>
              <w:rPr>
                <w:bCs/>
                <w:iCs/>
              </w:rPr>
            </w:pPr>
            <w:r w:rsidRPr="008C6A32">
              <w:rPr>
                <w:bCs/>
                <w:iCs/>
              </w:rPr>
              <w:t>Перелік критеріїв та методика оцінки тендерної пропозиції із зазначенням питомої ваги критерію:</w:t>
            </w:r>
          </w:p>
          <w:p w:rsidR="005D53F1" w:rsidRPr="008C6A32" w:rsidRDefault="005D53F1" w:rsidP="005A3BAC">
            <w:pPr>
              <w:widowControl w:val="0"/>
              <w:spacing w:after="0"/>
              <w:jc w:val="both"/>
              <w:rPr>
                <w:bCs/>
                <w:iCs/>
              </w:rPr>
            </w:pPr>
            <w:r w:rsidRPr="008C6A32">
              <w:rPr>
                <w:bCs/>
                <w:iC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 (якщо подано дві і більше тендерних пропозицій).</w:t>
            </w:r>
          </w:p>
          <w:p w:rsidR="005D53F1" w:rsidRPr="008C6A32" w:rsidRDefault="005D53F1" w:rsidP="005A3BAC">
            <w:pPr>
              <w:shd w:val="clear" w:color="auto" w:fill="FFFFFF"/>
              <w:spacing w:after="0"/>
              <w:jc w:val="both"/>
              <w:rPr>
                <w:color w:val="00B050"/>
                <w:highlight w:val="white"/>
              </w:rPr>
            </w:pPr>
            <w:r w:rsidRPr="008C6A32">
              <w:rPr>
                <w:color w:val="000000" w:themeColor="text1"/>
                <w:highlight w:val="white"/>
              </w:rPr>
              <w:t>Якщо була подана одна тендерна пропозиція, еле</w:t>
            </w:r>
            <w:r w:rsidRPr="008C6A32">
              <w:rPr>
                <w:color w:val="000000" w:themeColor="text1"/>
                <w:highlight w:val="white"/>
              </w:rPr>
              <w:t>к</w:t>
            </w:r>
            <w:r w:rsidRPr="008C6A32">
              <w:rPr>
                <w:color w:val="000000" w:themeColor="text1"/>
                <w:highlight w:val="white"/>
              </w:rPr>
              <w:t>тронна система закупівель після закінчення строку для подання тендерних пропозицій, визначених замовн</w:t>
            </w:r>
            <w:r w:rsidRPr="008C6A32">
              <w:rPr>
                <w:color w:val="000000" w:themeColor="text1"/>
                <w:highlight w:val="white"/>
              </w:rPr>
              <w:t>и</w:t>
            </w:r>
            <w:r w:rsidRPr="008C6A32">
              <w:rPr>
                <w:color w:val="000000" w:themeColor="text1"/>
                <w:highlight w:val="white"/>
              </w:rPr>
              <w:t>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w:t>
            </w:r>
            <w:r w:rsidRPr="008C6A32">
              <w:rPr>
                <w:color w:val="000000" w:themeColor="text1"/>
                <w:highlight w:val="white"/>
              </w:rPr>
              <w:t>а</w:t>
            </w:r>
            <w:r w:rsidRPr="008C6A32">
              <w:rPr>
                <w:color w:val="000000" w:themeColor="text1"/>
                <w:highlight w:val="white"/>
              </w:rPr>
              <w:t>кону. Замовник розглядає таку тендерну пропозицію відповідно до вимог статті 29 Закону (положення ча</w:t>
            </w:r>
            <w:r w:rsidRPr="008C6A32">
              <w:rPr>
                <w:color w:val="000000" w:themeColor="text1"/>
                <w:highlight w:val="white"/>
              </w:rPr>
              <w:t>с</w:t>
            </w:r>
            <w:r w:rsidRPr="008C6A32">
              <w:rPr>
                <w:color w:val="000000" w:themeColor="text1"/>
                <w:highlight w:val="white"/>
              </w:rPr>
              <w:t xml:space="preserve">тин другої, п’ятої — дев’ятої, одинадцятої, дванадцятої, чотирнадцятої, шістнадцятої, абзаців другого і третього </w:t>
            </w:r>
            <w:r w:rsidRPr="008C6A32">
              <w:rPr>
                <w:color w:val="000000" w:themeColor="text1"/>
                <w:highlight w:val="white"/>
              </w:rPr>
              <w:lastRenderedPageBreak/>
              <w:t>частини п’ятнадцятої статті 29 Закону не застосовуют</w:t>
            </w:r>
            <w:r w:rsidRPr="008C6A32">
              <w:rPr>
                <w:color w:val="000000" w:themeColor="text1"/>
                <w:highlight w:val="white"/>
              </w:rPr>
              <w:t>ь</w:t>
            </w:r>
            <w:r w:rsidRPr="008C6A32">
              <w:rPr>
                <w:color w:val="000000" w:themeColor="text1"/>
                <w:highlight w:val="white"/>
              </w:rPr>
              <w:t>ся) з урахуванням положень пункту 43 Особливостей. Замовник розглядає найбільш економічно вигідну те</w:t>
            </w:r>
            <w:r w:rsidRPr="008C6A32">
              <w:rPr>
                <w:color w:val="000000" w:themeColor="text1"/>
                <w:highlight w:val="white"/>
              </w:rPr>
              <w:t>н</w:t>
            </w:r>
            <w:r w:rsidRPr="008C6A32">
              <w:rPr>
                <w:color w:val="000000" w:themeColor="text1"/>
                <w:highlight w:val="white"/>
              </w:rPr>
              <w:t>дерну пропозицію учасника процедури закупівлі відповідно до цього пункту щодо її відповідності вим</w:t>
            </w:r>
            <w:r w:rsidRPr="008C6A32">
              <w:rPr>
                <w:color w:val="000000" w:themeColor="text1"/>
                <w:highlight w:val="white"/>
              </w:rPr>
              <w:t>о</w:t>
            </w:r>
            <w:r w:rsidRPr="008C6A32">
              <w:rPr>
                <w:color w:val="000000" w:themeColor="text1"/>
                <w:highlight w:val="white"/>
              </w:rPr>
              <w:t>гам тендерної документації.</w:t>
            </w:r>
          </w:p>
          <w:p w:rsidR="005D53F1" w:rsidRPr="005B75EC" w:rsidRDefault="005D53F1" w:rsidP="005A3BAC">
            <w:pPr>
              <w:widowControl w:val="0"/>
              <w:spacing w:after="0"/>
              <w:jc w:val="both"/>
              <w:rPr>
                <w:b/>
                <w:bCs/>
                <w:iCs/>
              </w:rPr>
            </w:pPr>
            <w:r w:rsidRPr="005B75EC">
              <w:rPr>
                <w:b/>
                <w:bCs/>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w:t>
            </w:r>
            <w:r w:rsidRPr="005B75EC">
              <w:rPr>
                <w:b/>
                <w:bCs/>
                <w:iCs/>
              </w:rPr>
              <w:t>а</w:t>
            </w:r>
            <w:r w:rsidRPr="005B75EC">
              <w:rPr>
                <w:b/>
                <w:bCs/>
                <w:iCs/>
              </w:rPr>
              <w:t>хуванням абзацу другого пункту 28 Особливостей.</w:t>
            </w:r>
          </w:p>
          <w:p w:rsidR="005D53F1" w:rsidRPr="005B75EC" w:rsidRDefault="005D53F1" w:rsidP="005A3BAC">
            <w:pPr>
              <w:widowControl w:val="0"/>
              <w:spacing w:after="0"/>
              <w:jc w:val="both"/>
              <w:rPr>
                <w:b/>
                <w:bCs/>
                <w:iCs/>
              </w:rPr>
            </w:pPr>
            <w:r w:rsidRPr="005B75EC">
              <w:rPr>
                <w:b/>
                <w:bCs/>
                <w:iCs/>
              </w:rPr>
              <w:t xml:space="preserve">До розгляду </w:t>
            </w:r>
            <w:r w:rsidRPr="005B75EC">
              <w:rPr>
                <w:b/>
                <w:bCs/>
                <w:iCs/>
                <w:u w:val="single"/>
              </w:rPr>
              <w:t xml:space="preserve">не приймається </w:t>
            </w:r>
            <w:r w:rsidRPr="005B75EC">
              <w:rPr>
                <w:b/>
                <w:bCs/>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53F1" w:rsidRPr="008C6A32" w:rsidRDefault="005D53F1" w:rsidP="005A3BAC">
            <w:pPr>
              <w:widowControl w:val="0"/>
              <w:spacing w:after="0"/>
              <w:jc w:val="both"/>
              <w:rPr>
                <w:bCs/>
                <w:iCs/>
              </w:rPr>
            </w:pPr>
            <w:r w:rsidRPr="008C6A32">
              <w:rPr>
                <w:bCs/>
                <w:iCs/>
              </w:rPr>
              <w:t>Оцінка тендерних пропозицій здійснюється на основі критерію „Ціна”. Питома вага – 100 %.</w:t>
            </w:r>
          </w:p>
          <w:p w:rsidR="005D53F1" w:rsidRPr="008C6A32" w:rsidRDefault="005D53F1" w:rsidP="005A3BAC">
            <w:pPr>
              <w:widowControl w:val="0"/>
              <w:spacing w:after="0"/>
              <w:jc w:val="both"/>
              <w:rPr>
                <w:bCs/>
                <w:iCs/>
              </w:rPr>
            </w:pPr>
            <w:r w:rsidRPr="008C6A32">
              <w:rPr>
                <w:bCs/>
                <w:iCs/>
              </w:rPr>
              <w:t>Найбільш економічно вигідною пропозицією буде вв</w:t>
            </w:r>
            <w:r w:rsidRPr="008C6A32">
              <w:rPr>
                <w:bCs/>
                <w:iCs/>
              </w:rPr>
              <w:t>а</w:t>
            </w:r>
            <w:r w:rsidRPr="008C6A32">
              <w:rPr>
                <w:bCs/>
                <w:iCs/>
              </w:rPr>
              <w:t>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53F1" w:rsidRPr="008C6A32" w:rsidRDefault="005D53F1" w:rsidP="005A3BAC">
            <w:pPr>
              <w:widowControl w:val="0"/>
              <w:spacing w:after="0"/>
              <w:jc w:val="both"/>
              <w:rPr>
                <w:bCs/>
                <w:iCs/>
              </w:rPr>
            </w:pPr>
            <w:r w:rsidRPr="008C6A32">
              <w:rPr>
                <w:bCs/>
                <w:iCs/>
              </w:rPr>
              <w:t>Оцінка здійснюється щодо предмета закупівлі в цілому.</w:t>
            </w:r>
          </w:p>
          <w:p w:rsidR="005D53F1" w:rsidRPr="008C6A32" w:rsidRDefault="005D53F1" w:rsidP="005A3BAC">
            <w:pPr>
              <w:widowControl w:val="0"/>
              <w:spacing w:after="0"/>
              <w:jc w:val="both"/>
              <w:rPr>
                <w:bCs/>
                <w:iCs/>
              </w:rPr>
            </w:pPr>
            <w:r w:rsidRPr="008C6A32">
              <w:rPr>
                <w:bCs/>
                <w:iCs/>
              </w:rPr>
              <w:t>Учасник визначає ціни на товар, що він пропонує п</w:t>
            </w:r>
            <w:r w:rsidRPr="008C6A32">
              <w:rPr>
                <w:bCs/>
                <w:iCs/>
              </w:rPr>
              <w:t>о</w:t>
            </w:r>
            <w:r w:rsidRPr="008C6A32">
              <w:rPr>
                <w:bCs/>
                <w:iCs/>
              </w:rPr>
              <w:t>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D53F1" w:rsidRPr="008C6A32" w:rsidRDefault="005D53F1" w:rsidP="005A3BAC">
            <w:pPr>
              <w:widowControl w:val="0"/>
              <w:spacing w:after="0"/>
              <w:jc w:val="both"/>
              <w:rPr>
                <w:bCs/>
                <w:iCs/>
              </w:rPr>
            </w:pPr>
            <w:r w:rsidRPr="008C6A32">
              <w:rPr>
                <w:bCs/>
                <w:iCs/>
              </w:rPr>
              <w:t>Замовник розглядає тендерну пропозицію, яка визнач</w:t>
            </w:r>
            <w:r w:rsidRPr="008C6A32">
              <w:rPr>
                <w:bCs/>
                <w:iCs/>
              </w:rPr>
              <w:t>е</w:t>
            </w:r>
            <w:r w:rsidRPr="008C6A32">
              <w:rPr>
                <w:bCs/>
                <w:iCs/>
              </w:rPr>
              <w:t>на найбільш економічно вигідною відповідно до Осо</w:t>
            </w:r>
            <w:r w:rsidRPr="008C6A32">
              <w:rPr>
                <w:bCs/>
                <w:iCs/>
              </w:rPr>
              <w:t>б</w:t>
            </w:r>
            <w:r w:rsidRPr="008C6A32">
              <w:rPr>
                <w:bCs/>
                <w:iCs/>
              </w:rPr>
              <w:t>ливостей (далі — найбільш економічно вигідна тенде</w:t>
            </w:r>
            <w:r w:rsidRPr="008C6A32">
              <w:rPr>
                <w:bCs/>
                <w:iCs/>
              </w:rPr>
              <w:t>р</w:t>
            </w:r>
            <w:r w:rsidRPr="008C6A32">
              <w:rPr>
                <w:bCs/>
                <w:iCs/>
              </w:rPr>
              <w:t>на пропозиція), щодо її відповідності вимогам тендерної документації.</w:t>
            </w:r>
          </w:p>
          <w:p w:rsidR="005D53F1" w:rsidRPr="008C6A32" w:rsidRDefault="005D53F1" w:rsidP="005A3BAC">
            <w:pPr>
              <w:widowControl w:val="0"/>
              <w:spacing w:after="0"/>
              <w:jc w:val="both"/>
              <w:rPr>
                <w:bCs/>
                <w:iCs/>
              </w:rPr>
            </w:pPr>
            <w:r w:rsidRPr="008C6A32">
              <w:rPr>
                <w:bCs/>
                <w:iCs/>
              </w:rPr>
              <w:t>Строк розгляду найбільш економічно вигідної тендерної пропозиції не повинен перевищувати п’яти робочих днів з дня визначення її електронною сист</w:t>
            </w:r>
            <w:r w:rsidRPr="008C6A32">
              <w:rPr>
                <w:bCs/>
                <w:iCs/>
              </w:rPr>
              <w:t>е</w:t>
            </w:r>
            <w:r w:rsidRPr="008C6A32">
              <w:rPr>
                <w:bCs/>
                <w:iCs/>
              </w:rPr>
              <w:t>мою закупівель найбільш економічно вигідною. Такий строк може бути аргументовано продовжено замовн</w:t>
            </w:r>
            <w:r w:rsidRPr="008C6A32">
              <w:rPr>
                <w:bCs/>
                <w:iCs/>
              </w:rPr>
              <w:t>и</w:t>
            </w:r>
            <w:r w:rsidRPr="008C6A32">
              <w:rPr>
                <w:bCs/>
                <w:iCs/>
              </w:rPr>
              <w:t>ком до 20 робочих днів. У разі продовження строку з</w:t>
            </w:r>
            <w:r w:rsidRPr="008C6A32">
              <w:rPr>
                <w:bCs/>
                <w:iCs/>
              </w:rPr>
              <w:t>а</w:t>
            </w:r>
            <w:r w:rsidRPr="008C6A32">
              <w:rPr>
                <w:bCs/>
                <w:iCs/>
              </w:rPr>
              <w:t>мовник оприлюднює повідомлення в електронній системі закупівель протягом одного дня з дня прийня</w:t>
            </w:r>
            <w:r w:rsidRPr="008C6A32">
              <w:rPr>
                <w:bCs/>
                <w:iCs/>
              </w:rPr>
              <w:t>т</w:t>
            </w:r>
            <w:r w:rsidRPr="008C6A32">
              <w:rPr>
                <w:bCs/>
                <w:iCs/>
              </w:rPr>
              <w:t>тя відповідного рішення.</w:t>
            </w:r>
          </w:p>
          <w:p w:rsidR="005D53F1" w:rsidRPr="008C6A32" w:rsidRDefault="005D53F1" w:rsidP="005A3BAC">
            <w:pPr>
              <w:widowControl w:val="0"/>
              <w:spacing w:after="0"/>
              <w:jc w:val="both"/>
              <w:rPr>
                <w:bCs/>
                <w:iCs/>
              </w:rPr>
            </w:pPr>
            <w:r w:rsidRPr="008C6A32">
              <w:rPr>
                <w:bCs/>
                <w:iCs/>
              </w:rPr>
              <w:t>У разі відхилення замовником найбільш економічно вигідної тендерної пропозиції відповідно до Особлив</w:t>
            </w:r>
            <w:r w:rsidRPr="008C6A32">
              <w:rPr>
                <w:bCs/>
                <w:iCs/>
              </w:rPr>
              <w:t>о</w:t>
            </w:r>
            <w:r w:rsidRPr="008C6A32">
              <w:rPr>
                <w:bCs/>
                <w:iCs/>
              </w:rPr>
              <w:lastRenderedPageBreak/>
              <w:t>стей замовник розглядає наступну тендерну пропозицію у списку пропозицій, що розташовані за результатами їх оцінки, починаючи з найкращої, у п</w:t>
            </w:r>
            <w:r w:rsidRPr="008C6A32">
              <w:rPr>
                <w:bCs/>
                <w:iCs/>
              </w:rPr>
              <w:t>о</w:t>
            </w:r>
            <w:r w:rsidRPr="008C6A32">
              <w:rPr>
                <w:bCs/>
                <w:iCs/>
              </w:rPr>
              <w:t>рядку та строки, визначені Особливостями.</w:t>
            </w:r>
          </w:p>
          <w:p w:rsidR="005D53F1" w:rsidRPr="008C6A32" w:rsidRDefault="005D53F1" w:rsidP="005A3BAC">
            <w:pPr>
              <w:widowControl w:val="0"/>
              <w:spacing w:after="0"/>
              <w:jc w:val="both"/>
              <w:rPr>
                <w:bCs/>
                <w:iCs/>
              </w:rPr>
            </w:pPr>
            <w:r w:rsidRPr="008C6A32">
              <w:rPr>
                <w:bCs/>
                <w:iC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D53F1" w:rsidRPr="008C6A32" w:rsidRDefault="005D53F1" w:rsidP="005A3BAC">
            <w:pPr>
              <w:widowControl w:val="0"/>
              <w:spacing w:after="0"/>
              <w:jc w:val="both"/>
              <w:rPr>
                <w:bCs/>
                <w:iCs/>
              </w:rPr>
            </w:pPr>
            <w:r w:rsidRPr="008C6A32">
              <w:rPr>
                <w:bCs/>
                <w:iC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w:t>
            </w:r>
            <w:r w:rsidRPr="008C6A32">
              <w:rPr>
                <w:bCs/>
                <w:iCs/>
              </w:rPr>
              <w:t>у</w:t>
            </w:r>
            <w:r w:rsidRPr="008C6A32">
              <w:rPr>
                <w:bCs/>
                <w:iCs/>
              </w:rPr>
              <w:t>ванням Особливостей.</w:t>
            </w:r>
          </w:p>
          <w:p w:rsidR="005D53F1" w:rsidRPr="008C6A32" w:rsidRDefault="005D53F1" w:rsidP="005A3BAC">
            <w:pPr>
              <w:widowControl w:val="0"/>
              <w:spacing w:after="0"/>
              <w:jc w:val="both"/>
              <w:rPr>
                <w:bCs/>
                <w:iCs/>
              </w:rPr>
            </w:pPr>
            <w:r w:rsidRPr="008C6A32">
              <w:rPr>
                <w:bCs/>
                <w:iC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53F1" w:rsidRPr="008C6A32" w:rsidRDefault="005D53F1" w:rsidP="005A3BAC">
            <w:pPr>
              <w:widowControl w:val="0"/>
              <w:spacing w:after="0"/>
              <w:jc w:val="both"/>
              <w:rPr>
                <w:bCs/>
                <w:iCs/>
              </w:rPr>
            </w:pPr>
            <w:r w:rsidRPr="008C6A32">
              <w:rPr>
                <w:bCs/>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w:t>
            </w:r>
            <w:r w:rsidRPr="008C6A32">
              <w:rPr>
                <w:bCs/>
                <w:iCs/>
              </w:rPr>
              <w:t>е</w:t>
            </w:r>
            <w:r w:rsidRPr="008C6A32">
              <w:rPr>
                <w:bCs/>
                <w:iCs/>
              </w:rPr>
              <w:t>них пунктом 47 цих особливостей, або факту зазначе</w:t>
            </w:r>
            <w:r w:rsidRPr="008C6A32">
              <w:rPr>
                <w:bCs/>
                <w:iCs/>
              </w:rPr>
              <w:t>н</w:t>
            </w:r>
            <w:r w:rsidRPr="008C6A32">
              <w:rPr>
                <w:bCs/>
                <w:iCs/>
              </w:rPr>
              <w:t>ня у тендерній пропозиції будь-якої недостовірної інформації, що є суттєвою під час визначення результатів відкритих торгів, замовник відхиляє те</w:t>
            </w:r>
            <w:r w:rsidRPr="008C6A32">
              <w:rPr>
                <w:bCs/>
                <w:iCs/>
              </w:rPr>
              <w:t>н</w:t>
            </w:r>
            <w:r w:rsidRPr="008C6A32">
              <w:rPr>
                <w:bCs/>
                <w:iCs/>
              </w:rPr>
              <w:t>дерну пропозицію такого учасника процедури закупівлі.</w:t>
            </w:r>
          </w:p>
          <w:p w:rsidR="005D53F1" w:rsidRPr="008C6A32" w:rsidRDefault="005D53F1" w:rsidP="005A3BAC">
            <w:pPr>
              <w:widowControl w:val="0"/>
              <w:spacing w:after="0"/>
              <w:jc w:val="both"/>
              <w:rPr>
                <w:bCs/>
                <w:iCs/>
              </w:rPr>
            </w:pPr>
            <w:r w:rsidRPr="008C6A32">
              <w:rPr>
                <w:bCs/>
                <w:iCs/>
              </w:rPr>
              <w:t>У разі відхилення тендерної пропозиції з підстави, визначеної підпунктом 3 пункту 44 Особливостей, з</w:t>
            </w:r>
            <w:r w:rsidRPr="008C6A32">
              <w:rPr>
                <w:bCs/>
                <w:iCs/>
              </w:rPr>
              <w:t>а</w:t>
            </w:r>
            <w:r w:rsidRPr="008C6A32">
              <w:rPr>
                <w:bCs/>
                <w:iCs/>
              </w:rPr>
              <w:t>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w:t>
            </w:r>
            <w:r w:rsidRPr="008C6A32">
              <w:rPr>
                <w:bCs/>
                <w:iCs/>
              </w:rPr>
              <w:t>а</w:t>
            </w:r>
            <w:r w:rsidRPr="008C6A32">
              <w:rPr>
                <w:bCs/>
                <w:iCs/>
              </w:rPr>
              <w:t>чених статтею 33 Закону та пункту 49 Особливостей.</w:t>
            </w:r>
          </w:p>
        </w:tc>
      </w:tr>
      <w:tr w:rsidR="005D53F1" w:rsidTr="00F84912">
        <w:tc>
          <w:tcPr>
            <w:tcW w:w="675" w:type="dxa"/>
            <w:shd w:val="clear" w:color="auto" w:fill="auto"/>
          </w:tcPr>
          <w:p w:rsidR="005D53F1" w:rsidRPr="0090741D" w:rsidRDefault="005D53F1">
            <w:pPr>
              <w:widowControl w:val="0"/>
              <w:autoSpaceDE w:val="0"/>
              <w:autoSpaceDN w:val="0"/>
              <w:adjustRightInd w:val="0"/>
              <w:jc w:val="center"/>
              <w:rPr>
                <w:b/>
                <w:bCs/>
                <w:color w:val="000000"/>
                <w:lang w:val="uk-UA"/>
              </w:rPr>
            </w:pPr>
            <w:r w:rsidRPr="0090741D">
              <w:rPr>
                <w:b/>
                <w:bCs/>
                <w:color w:val="000000"/>
                <w:lang w:val="uk-UA"/>
              </w:rPr>
              <w:lastRenderedPageBreak/>
              <w:t>2</w:t>
            </w:r>
          </w:p>
        </w:tc>
        <w:tc>
          <w:tcPr>
            <w:tcW w:w="3261" w:type="dxa"/>
            <w:shd w:val="clear" w:color="auto" w:fill="auto"/>
          </w:tcPr>
          <w:p w:rsidR="005D53F1" w:rsidRPr="0090741D" w:rsidRDefault="005D53F1">
            <w:pPr>
              <w:widowControl w:val="0"/>
              <w:autoSpaceDE w:val="0"/>
              <w:autoSpaceDN w:val="0"/>
              <w:adjustRightInd w:val="0"/>
              <w:jc w:val="both"/>
              <w:rPr>
                <w:b/>
                <w:bCs/>
                <w:color w:val="000000"/>
                <w:lang w:val="uk-UA"/>
              </w:rPr>
            </w:pPr>
            <w:r w:rsidRPr="0090741D">
              <w:rPr>
                <w:b/>
                <w:bCs/>
                <w:color w:val="000000"/>
                <w:lang w:val="uk-UA"/>
              </w:rPr>
              <w:t>Аномально низька ціна т</w:t>
            </w:r>
            <w:r w:rsidRPr="0090741D">
              <w:rPr>
                <w:b/>
                <w:bCs/>
                <w:color w:val="000000"/>
                <w:lang w:val="uk-UA"/>
              </w:rPr>
              <w:t>е</w:t>
            </w:r>
            <w:r w:rsidRPr="0090741D">
              <w:rPr>
                <w:b/>
                <w:bCs/>
                <w:color w:val="000000"/>
                <w:lang w:val="uk-UA"/>
              </w:rPr>
              <w:t>ндерної пропозиції</w:t>
            </w:r>
          </w:p>
        </w:tc>
        <w:tc>
          <w:tcPr>
            <w:tcW w:w="5987" w:type="dxa"/>
            <w:shd w:val="clear" w:color="auto" w:fill="auto"/>
          </w:tcPr>
          <w:p w:rsidR="005D53F1" w:rsidRPr="008B5E48" w:rsidRDefault="005D53F1" w:rsidP="005A3BAC">
            <w:pPr>
              <w:widowControl w:val="0"/>
              <w:spacing w:after="0"/>
              <w:jc w:val="both"/>
              <w:rPr>
                <w:bCs/>
                <w:iCs/>
                <w:lang w:val="uk-UA"/>
              </w:rPr>
            </w:pPr>
            <w:r w:rsidRPr="008B5E48">
              <w:rPr>
                <w:bCs/>
                <w:iCs/>
                <w:lang w:val="uk-UA"/>
              </w:rPr>
              <w:t>Учасник процедури закупівлі, який надав найбільш економічно вигідну тендерну пропозицію, що є аном</w:t>
            </w:r>
            <w:r w:rsidRPr="008B5E48">
              <w:rPr>
                <w:bCs/>
                <w:iCs/>
                <w:lang w:val="uk-UA"/>
              </w:rPr>
              <w:t>а</w:t>
            </w:r>
            <w:r w:rsidRPr="008B5E48">
              <w:rPr>
                <w:bCs/>
                <w:iCs/>
                <w:lang w:val="uk-UA"/>
              </w:rPr>
              <w:t>льно низькою, повинен надати протягом одного роб</w:t>
            </w:r>
            <w:r w:rsidRPr="008B5E48">
              <w:rPr>
                <w:bCs/>
                <w:iCs/>
                <w:lang w:val="uk-UA"/>
              </w:rPr>
              <w:t>о</w:t>
            </w:r>
            <w:r w:rsidRPr="008B5E48">
              <w:rPr>
                <w:bCs/>
                <w:iCs/>
                <w:lang w:val="uk-UA"/>
              </w:rPr>
              <w:t>чого дня з дня визначення найбільш економічно вигі</w:t>
            </w:r>
            <w:r w:rsidRPr="008B5E48">
              <w:rPr>
                <w:bCs/>
                <w:iCs/>
                <w:lang w:val="uk-UA"/>
              </w:rPr>
              <w:t>д</w:t>
            </w:r>
            <w:r w:rsidRPr="008B5E48">
              <w:rPr>
                <w:bCs/>
                <w:iCs/>
                <w:lang w:val="uk-UA"/>
              </w:rPr>
              <w:t>ної тендерної пропозиції обґрунтування в довільній формі щодо цін або вартості відповідних товарів, робіт чи послуг тендерної пропозиції.</w:t>
            </w:r>
          </w:p>
          <w:p w:rsidR="005D53F1" w:rsidRPr="008B5E48" w:rsidRDefault="005D53F1" w:rsidP="005A3BAC">
            <w:pPr>
              <w:widowControl w:val="0"/>
              <w:spacing w:after="0"/>
              <w:jc w:val="both"/>
              <w:rPr>
                <w:bCs/>
                <w:iCs/>
                <w:lang w:val="uk-UA"/>
              </w:rPr>
            </w:pPr>
            <w:r w:rsidRPr="008B5E48">
              <w:rPr>
                <w:bCs/>
                <w:iCs/>
                <w:lang w:val="uk-UA"/>
              </w:rPr>
              <w:t>Замовник може відхилити аномально низьку тендерну пропозицію, якщо учасник не надав належного обґру</w:t>
            </w:r>
            <w:r w:rsidRPr="008B5E48">
              <w:rPr>
                <w:bCs/>
                <w:iCs/>
                <w:lang w:val="uk-UA"/>
              </w:rPr>
              <w:t>н</w:t>
            </w:r>
            <w:r w:rsidRPr="008B5E48">
              <w:rPr>
                <w:bCs/>
                <w:iCs/>
                <w:lang w:val="uk-UA"/>
              </w:rPr>
              <w:t>тування зазначеної в ній ціни або вартості, та відхиляє аномально низьку тендерну пропозицію в разі ненадх</w:t>
            </w:r>
            <w:r w:rsidRPr="008B5E48">
              <w:rPr>
                <w:bCs/>
                <w:iCs/>
                <w:lang w:val="uk-UA"/>
              </w:rPr>
              <w:t>о</w:t>
            </w:r>
            <w:r w:rsidRPr="008B5E48">
              <w:rPr>
                <w:bCs/>
                <w:iCs/>
                <w:lang w:val="uk-UA"/>
              </w:rPr>
              <w:t>дження такого обґрунтування протягом строку, визн</w:t>
            </w:r>
            <w:r w:rsidRPr="008B5E48">
              <w:rPr>
                <w:bCs/>
                <w:iCs/>
                <w:lang w:val="uk-UA"/>
              </w:rPr>
              <w:t>а</w:t>
            </w:r>
            <w:r w:rsidRPr="008B5E48">
              <w:rPr>
                <w:bCs/>
                <w:iCs/>
                <w:lang w:val="uk-UA"/>
              </w:rPr>
              <w:lastRenderedPageBreak/>
              <w:t>ченого абзацом п’ятим пункту 44 Особливостей.</w:t>
            </w:r>
          </w:p>
          <w:p w:rsidR="005D53F1" w:rsidRPr="008C6A32" w:rsidRDefault="005D53F1" w:rsidP="005A3BAC">
            <w:pPr>
              <w:widowControl w:val="0"/>
              <w:spacing w:after="0"/>
              <w:jc w:val="both"/>
              <w:rPr>
                <w:bCs/>
                <w:iCs/>
              </w:rPr>
            </w:pPr>
            <w:r w:rsidRPr="008C6A32">
              <w:rPr>
                <w:bCs/>
                <w:iCs/>
              </w:rPr>
              <w:t>Обґрунтування аномально низької тендерної пропозиції може містити інформацію про:</w:t>
            </w:r>
          </w:p>
          <w:p w:rsidR="005D53F1" w:rsidRPr="008C6A32" w:rsidRDefault="005D53F1" w:rsidP="005A3BAC">
            <w:pPr>
              <w:widowControl w:val="0"/>
              <w:numPr>
                <w:ilvl w:val="0"/>
                <w:numId w:val="30"/>
              </w:numPr>
              <w:spacing w:after="0" w:line="240" w:lineRule="auto"/>
              <w:jc w:val="both"/>
              <w:rPr>
                <w:bCs/>
                <w:iCs/>
              </w:rPr>
            </w:pPr>
            <w:r w:rsidRPr="008C6A32">
              <w:rPr>
                <w:bCs/>
                <w:iC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53F1" w:rsidRPr="008C6A32" w:rsidRDefault="005D53F1" w:rsidP="005A3BAC">
            <w:pPr>
              <w:widowControl w:val="0"/>
              <w:numPr>
                <w:ilvl w:val="0"/>
                <w:numId w:val="30"/>
              </w:numPr>
              <w:spacing w:after="0" w:line="240" w:lineRule="auto"/>
              <w:jc w:val="both"/>
              <w:rPr>
                <w:bCs/>
                <w:iCs/>
              </w:rPr>
            </w:pPr>
            <w:r w:rsidRPr="008C6A32">
              <w:rPr>
                <w:bCs/>
                <w:iCs/>
              </w:rPr>
              <w:t>сприятливі умови, за яких учасник процедури закупівлі може поставити товари, надати посл</w:t>
            </w:r>
            <w:r w:rsidRPr="008C6A32">
              <w:rPr>
                <w:bCs/>
                <w:iCs/>
              </w:rPr>
              <w:t>у</w:t>
            </w:r>
            <w:r w:rsidRPr="008C6A32">
              <w:rPr>
                <w:bCs/>
                <w:iCs/>
              </w:rPr>
              <w:t>ги чи виконати роботи, зокрема спеціальну цінову пропозицію (знижку) учасника процед</w:t>
            </w:r>
            <w:r w:rsidRPr="008C6A32">
              <w:rPr>
                <w:bCs/>
                <w:iCs/>
              </w:rPr>
              <w:t>у</w:t>
            </w:r>
            <w:r w:rsidRPr="008C6A32">
              <w:rPr>
                <w:bCs/>
                <w:iCs/>
              </w:rPr>
              <w:t>ри закупівлі;</w:t>
            </w:r>
          </w:p>
          <w:p w:rsidR="005D53F1" w:rsidRPr="008C6A32" w:rsidRDefault="005D53F1" w:rsidP="008B5E48">
            <w:pPr>
              <w:widowControl w:val="0"/>
              <w:numPr>
                <w:ilvl w:val="0"/>
                <w:numId w:val="30"/>
              </w:numPr>
              <w:spacing w:after="0" w:line="240" w:lineRule="auto"/>
              <w:jc w:val="both"/>
              <w:rPr>
                <w:bCs/>
                <w:iCs/>
              </w:rPr>
            </w:pPr>
            <w:r w:rsidRPr="008C6A32">
              <w:rPr>
                <w:bCs/>
                <w:iCs/>
              </w:rPr>
              <w:t>отримання учасником процедури закупівлі державної допомоги згідно із законодавством.</w:t>
            </w:r>
          </w:p>
          <w:p w:rsidR="005D53F1" w:rsidRPr="005A3BAC" w:rsidRDefault="005D53F1" w:rsidP="005A3BAC">
            <w:pPr>
              <w:widowControl w:val="0"/>
              <w:spacing w:after="0"/>
              <w:jc w:val="both"/>
              <w:rPr>
                <w:bCs/>
                <w:iCs/>
                <w:lang w:val="uk-UA"/>
              </w:rPr>
            </w:pPr>
            <w:r w:rsidRPr="008C6A32">
              <w:rPr>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w:t>
            </w:r>
            <w:r w:rsidRPr="008C6A32">
              <w:rPr>
                <w:bCs/>
                <w:iCs/>
              </w:rPr>
              <w:t>с</w:t>
            </w:r>
            <w:r w:rsidRPr="008C6A32">
              <w:rPr>
                <w:bCs/>
                <w:iCs/>
              </w:rPr>
              <w:t>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A3BAC">
              <w:rPr>
                <w:bCs/>
                <w:iCs/>
                <w:lang w:val="uk-UA"/>
              </w:rPr>
              <w:t>.</w:t>
            </w:r>
          </w:p>
        </w:tc>
      </w:tr>
      <w:tr w:rsidR="005D53F1" w:rsidTr="00F84912">
        <w:tc>
          <w:tcPr>
            <w:tcW w:w="675"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sidRPr="0090741D">
              <w:rPr>
                <w:b/>
                <w:color w:val="000000"/>
                <w:lang w:val="uk-UA"/>
              </w:rPr>
              <w:lastRenderedPageBreak/>
              <w:t>3</w:t>
            </w:r>
          </w:p>
        </w:tc>
        <w:tc>
          <w:tcPr>
            <w:tcW w:w="3261"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textAlignment w:val="baseline"/>
              <w:rPr>
                <w:b/>
                <w:color w:val="000000"/>
                <w:lang w:val="uk-UA"/>
              </w:rPr>
            </w:pPr>
            <w:r w:rsidRPr="0090741D">
              <w:rPr>
                <w:b/>
                <w:color w:val="000000"/>
                <w:lang w:val="uk-UA"/>
              </w:rPr>
              <w:t>Виправлення невідповідн</w:t>
            </w:r>
            <w:r w:rsidRPr="0090741D">
              <w:rPr>
                <w:b/>
                <w:color w:val="000000"/>
                <w:lang w:val="uk-UA"/>
              </w:rPr>
              <w:t>о</w:t>
            </w:r>
            <w:r w:rsidRPr="0090741D">
              <w:rPr>
                <w:b/>
                <w:color w:val="000000"/>
                <w:lang w:val="uk-UA"/>
              </w:rPr>
              <w:t>стей в інформаціях та/або документах</w:t>
            </w:r>
          </w:p>
        </w:tc>
        <w:tc>
          <w:tcPr>
            <w:tcW w:w="5987" w:type="dxa"/>
            <w:shd w:val="clear" w:color="auto" w:fill="auto"/>
          </w:tcPr>
          <w:p w:rsidR="005D53F1" w:rsidRPr="008B5E48" w:rsidRDefault="005D53F1" w:rsidP="005A3BAC">
            <w:pPr>
              <w:widowControl w:val="0"/>
              <w:spacing w:after="0"/>
              <w:jc w:val="both"/>
              <w:rPr>
                <w:bCs/>
                <w:iCs/>
                <w:lang w:val="uk-UA"/>
              </w:rPr>
            </w:pPr>
            <w:r w:rsidRPr="008B5E48">
              <w:rPr>
                <w:bCs/>
                <w:iCs/>
                <w:lang w:val="uk-UA"/>
              </w:rPr>
              <w:t>Якщо замовником під час розгляду тендерної пропоз</w:t>
            </w:r>
            <w:r w:rsidRPr="008B5E48">
              <w:rPr>
                <w:bCs/>
                <w:iCs/>
                <w:lang w:val="uk-UA"/>
              </w:rPr>
              <w:t>и</w:t>
            </w:r>
            <w:r w:rsidRPr="008B5E48">
              <w:rPr>
                <w:bCs/>
                <w:iCs/>
                <w:lang w:val="uk-UA"/>
              </w:rPr>
              <w:t>ції учасника процедури закупівлі виявлено невідпові</w:t>
            </w:r>
            <w:r w:rsidRPr="008B5E48">
              <w:rPr>
                <w:bCs/>
                <w:iCs/>
                <w:lang w:val="uk-UA"/>
              </w:rPr>
              <w:t>д</w:t>
            </w:r>
            <w:r w:rsidRPr="008B5E48">
              <w:rPr>
                <w:bCs/>
                <w:iCs/>
                <w:lang w:val="uk-UA"/>
              </w:rPr>
              <w:t>ності в інформації та/або документах, що подані уча</w:t>
            </w:r>
            <w:r w:rsidRPr="008B5E48">
              <w:rPr>
                <w:bCs/>
                <w:iCs/>
                <w:lang w:val="uk-UA"/>
              </w:rPr>
              <w:t>с</w:t>
            </w:r>
            <w:r w:rsidRPr="008B5E48">
              <w:rPr>
                <w:bCs/>
                <w:iCs/>
                <w:lang w:val="uk-UA"/>
              </w:rPr>
              <w:t>ником процедури закупівлі у тендерній пропозиції та/або подання яких передбачалося тендерною докум</w:t>
            </w:r>
            <w:r w:rsidRPr="008B5E48">
              <w:rPr>
                <w:bCs/>
                <w:iCs/>
                <w:lang w:val="uk-UA"/>
              </w:rPr>
              <w:t>е</w:t>
            </w:r>
            <w:r w:rsidRPr="008B5E48">
              <w:rPr>
                <w:bCs/>
                <w:iCs/>
                <w:lang w:val="uk-UA"/>
              </w:rPr>
              <w:t>нтацією, він розміщує у строк, який не може бути ме</w:t>
            </w:r>
            <w:r w:rsidRPr="008B5E48">
              <w:rPr>
                <w:bCs/>
                <w:iCs/>
                <w:lang w:val="uk-UA"/>
              </w:rPr>
              <w:t>н</w:t>
            </w:r>
            <w:r w:rsidRPr="008B5E48">
              <w:rPr>
                <w:bCs/>
                <w:iCs/>
                <w:lang w:val="uk-UA"/>
              </w:rPr>
              <w:t>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53F1" w:rsidRPr="008B5E48" w:rsidRDefault="005D53F1" w:rsidP="005A3BAC">
            <w:pPr>
              <w:widowControl w:val="0"/>
              <w:shd w:val="clear" w:color="auto" w:fill="FFFFFF"/>
              <w:spacing w:after="0"/>
              <w:jc w:val="both"/>
              <w:rPr>
                <w:bCs/>
                <w:iCs/>
                <w:lang w:val="uk-UA"/>
              </w:rPr>
            </w:pPr>
            <w:r w:rsidRPr="008B5E48">
              <w:rPr>
                <w:bCs/>
                <w:iCs/>
                <w:lang w:val="uk-UA"/>
              </w:rPr>
              <w:t>Під невідповідністю в інформації та/або документах, що подані учасником процедури закупівлі у складі те</w:t>
            </w:r>
            <w:r w:rsidRPr="008B5E48">
              <w:rPr>
                <w:bCs/>
                <w:iCs/>
                <w:lang w:val="uk-UA"/>
              </w:rPr>
              <w:t>н</w:t>
            </w:r>
            <w:r w:rsidRPr="008B5E48">
              <w:rPr>
                <w:bCs/>
                <w:iCs/>
                <w:lang w:val="uk-UA"/>
              </w:rPr>
              <w:t>дерної пропозиції та/або подання яких вимагається т</w:t>
            </w:r>
            <w:r w:rsidRPr="008B5E48">
              <w:rPr>
                <w:bCs/>
                <w:iCs/>
                <w:lang w:val="uk-UA"/>
              </w:rPr>
              <w:t>е</w:t>
            </w:r>
            <w:r w:rsidRPr="008B5E48">
              <w:rPr>
                <w:bCs/>
                <w:iCs/>
                <w:lang w:val="uk-UA"/>
              </w:rPr>
              <w:t>ндерною документацією, розуміється у тому числі ві</w:t>
            </w:r>
            <w:r w:rsidRPr="008B5E48">
              <w:rPr>
                <w:bCs/>
                <w:iCs/>
                <w:lang w:val="uk-UA"/>
              </w:rPr>
              <w:t>д</w:t>
            </w:r>
            <w:r w:rsidRPr="008B5E48">
              <w:rPr>
                <w:bCs/>
                <w:iCs/>
                <w:lang w:val="uk-UA"/>
              </w:rPr>
              <w:t>сутність у складі тендерної пропозиції інформації та/або документів, подання яких передбачається тенд</w:t>
            </w:r>
            <w:r w:rsidRPr="008B5E48">
              <w:rPr>
                <w:bCs/>
                <w:iCs/>
                <w:lang w:val="uk-UA"/>
              </w:rPr>
              <w:t>е</w:t>
            </w:r>
            <w:r w:rsidRPr="008B5E48">
              <w:rPr>
                <w:bCs/>
                <w:iCs/>
                <w:lang w:val="uk-UA"/>
              </w:rPr>
              <w:t>рною документацією (крім випадків відсутності забе</w:t>
            </w:r>
            <w:r w:rsidRPr="008B5E48">
              <w:rPr>
                <w:bCs/>
                <w:iCs/>
                <w:lang w:val="uk-UA"/>
              </w:rPr>
              <w:t>з</w:t>
            </w:r>
            <w:r w:rsidRPr="008B5E48">
              <w:rPr>
                <w:bCs/>
                <w:iCs/>
                <w:lang w:val="uk-UA"/>
              </w:rPr>
              <w:t>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w:t>
            </w:r>
            <w:r w:rsidRPr="008B5E48">
              <w:rPr>
                <w:bCs/>
                <w:iCs/>
                <w:lang w:val="uk-UA"/>
              </w:rPr>
              <w:t>с</w:t>
            </w:r>
            <w:r w:rsidRPr="008B5E48">
              <w:rPr>
                <w:bCs/>
                <w:iCs/>
                <w:lang w:val="uk-UA"/>
              </w:rPr>
              <w:t xml:space="preserve">тики предмета закупівлі, що пропонується учасником </w:t>
            </w:r>
            <w:r w:rsidRPr="008B5E48">
              <w:rPr>
                <w:bCs/>
                <w:iCs/>
                <w:lang w:val="uk-UA"/>
              </w:rPr>
              <w:lastRenderedPageBreak/>
              <w:t xml:space="preserve">процедури в його тендерній пропозиції). </w:t>
            </w:r>
          </w:p>
          <w:p w:rsidR="005D53F1" w:rsidRPr="008C6A32" w:rsidRDefault="005D53F1" w:rsidP="005A3BAC">
            <w:pPr>
              <w:widowControl w:val="0"/>
              <w:shd w:val="clear" w:color="auto" w:fill="FFFFFF"/>
              <w:spacing w:after="0"/>
              <w:jc w:val="both"/>
              <w:rPr>
                <w:bCs/>
                <w:iCs/>
              </w:rPr>
            </w:pPr>
            <w:r w:rsidRPr="008C6A32">
              <w:rPr>
                <w:bCs/>
                <w:iCs/>
              </w:rPr>
              <w:t>Невідповідністю в інформації та/або документах, які надаються учасником процедури закупівлі на викона</w:t>
            </w:r>
            <w:r w:rsidRPr="008C6A32">
              <w:rPr>
                <w:bCs/>
                <w:iCs/>
              </w:rPr>
              <w:t>н</w:t>
            </w:r>
            <w:r w:rsidRPr="008C6A32">
              <w:rPr>
                <w:bCs/>
                <w:iCs/>
              </w:rPr>
              <w:t>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w:t>
            </w:r>
            <w:r w:rsidRPr="008C6A32">
              <w:rPr>
                <w:bCs/>
                <w:iCs/>
              </w:rPr>
              <w:t>и</w:t>
            </w:r>
            <w:r w:rsidRPr="008C6A32">
              <w:rPr>
                <w:bCs/>
                <w:iCs/>
              </w:rPr>
              <w:t>ком процедури закупівлі у складі його тендерної пропозиції, найменування товару, марки, моделі тощо.</w:t>
            </w:r>
          </w:p>
          <w:p w:rsidR="005D53F1" w:rsidRPr="008C6A32" w:rsidRDefault="005D53F1" w:rsidP="005A3BAC">
            <w:pPr>
              <w:widowControl w:val="0"/>
              <w:spacing w:after="0"/>
              <w:jc w:val="both"/>
              <w:rPr>
                <w:bCs/>
                <w:iCs/>
              </w:rPr>
            </w:pPr>
            <w:r w:rsidRPr="008C6A32">
              <w:rPr>
                <w:bCs/>
                <w:iCs/>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w:t>
            </w:r>
            <w:r w:rsidRPr="008C6A32">
              <w:rPr>
                <w:bCs/>
                <w:iCs/>
              </w:rPr>
              <w:t>о</w:t>
            </w:r>
            <w:r w:rsidRPr="008C6A32">
              <w:rPr>
                <w:bCs/>
                <w:iCs/>
              </w:rPr>
              <w:t>нанням рішення органу оскарження.</w:t>
            </w:r>
          </w:p>
          <w:p w:rsidR="005D53F1" w:rsidRPr="008C6A32" w:rsidRDefault="005D53F1" w:rsidP="005A3BAC">
            <w:pPr>
              <w:widowControl w:val="0"/>
              <w:spacing w:after="0"/>
              <w:jc w:val="both"/>
              <w:rPr>
                <w:bCs/>
                <w:iCs/>
              </w:rPr>
            </w:pPr>
            <w:r w:rsidRPr="008C6A32">
              <w:rPr>
                <w:bCs/>
                <w:iCs/>
              </w:rPr>
              <w:t>Учасник процедури закупівлі виправляє невідповідності в інформації та/або документах, що подані ним у своїй тендерній пропозиції, виявлені з</w:t>
            </w:r>
            <w:r w:rsidRPr="008C6A32">
              <w:rPr>
                <w:bCs/>
                <w:iCs/>
              </w:rPr>
              <w:t>а</w:t>
            </w:r>
            <w:r w:rsidRPr="008C6A32">
              <w:rPr>
                <w:bCs/>
                <w:iCs/>
              </w:rPr>
              <w:t>мовником після розкриття тендерних пропозицій, шл</w:t>
            </w:r>
            <w:r w:rsidRPr="008C6A32">
              <w:rPr>
                <w:bCs/>
                <w:iCs/>
              </w:rPr>
              <w:t>я</w:t>
            </w:r>
            <w:r w:rsidRPr="008C6A32">
              <w:rPr>
                <w:bCs/>
                <w:iCs/>
              </w:rPr>
              <w:t>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3F1" w:rsidRPr="005A3BAC" w:rsidRDefault="005D53F1" w:rsidP="005A3BAC">
            <w:pPr>
              <w:widowControl w:val="0"/>
              <w:spacing w:after="0"/>
              <w:jc w:val="both"/>
              <w:rPr>
                <w:bCs/>
                <w:iCs/>
              </w:rPr>
            </w:pPr>
            <w:r w:rsidRPr="008C6A32">
              <w:rPr>
                <w:bCs/>
                <w:iCs/>
              </w:rPr>
              <w:t>Замовник розглядає подані тендерні пропозиції з ур</w:t>
            </w:r>
            <w:r w:rsidRPr="008C6A32">
              <w:rPr>
                <w:bCs/>
                <w:iCs/>
              </w:rPr>
              <w:t>а</w:t>
            </w:r>
            <w:r w:rsidRPr="008C6A32">
              <w:rPr>
                <w:bCs/>
                <w:iCs/>
              </w:rPr>
              <w:t>хуванням виправлення або невиправлення учасниками виявлених невідповідностей.</w:t>
            </w:r>
          </w:p>
        </w:tc>
      </w:tr>
      <w:tr w:rsidR="005D53F1" w:rsidTr="00A00C0E">
        <w:tc>
          <w:tcPr>
            <w:tcW w:w="675"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sidRPr="0090741D">
              <w:rPr>
                <w:b/>
                <w:color w:val="000000"/>
                <w:lang w:val="uk-UA"/>
              </w:rPr>
              <w:lastRenderedPageBreak/>
              <w:t>4</w:t>
            </w:r>
          </w:p>
        </w:tc>
        <w:tc>
          <w:tcPr>
            <w:tcW w:w="3261"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both"/>
              <w:textAlignment w:val="baseline"/>
              <w:rPr>
                <w:b/>
                <w:color w:val="000000"/>
                <w:lang w:val="uk-UA"/>
              </w:rPr>
            </w:pPr>
            <w:r w:rsidRPr="0090741D">
              <w:rPr>
                <w:b/>
                <w:color w:val="000000"/>
                <w:lang w:val="uk-UA"/>
              </w:rPr>
              <w:t>Відхилення тендерних пр</w:t>
            </w:r>
            <w:r w:rsidRPr="0090741D">
              <w:rPr>
                <w:b/>
                <w:color w:val="000000"/>
                <w:lang w:val="uk-UA"/>
              </w:rPr>
              <w:t>о</w:t>
            </w:r>
            <w:r w:rsidRPr="0090741D">
              <w:rPr>
                <w:b/>
                <w:color w:val="000000"/>
                <w:lang w:val="uk-UA"/>
              </w:rPr>
              <w:t>позицій</w:t>
            </w:r>
          </w:p>
        </w:tc>
        <w:tc>
          <w:tcPr>
            <w:tcW w:w="5987" w:type="dxa"/>
            <w:shd w:val="clear" w:color="auto" w:fill="auto"/>
            <w:vAlign w:val="center"/>
          </w:tcPr>
          <w:p w:rsidR="005D53F1" w:rsidRPr="008C6A32" w:rsidRDefault="005D53F1" w:rsidP="005A3BAC">
            <w:pPr>
              <w:widowControl w:val="0"/>
              <w:spacing w:after="0"/>
              <w:jc w:val="both"/>
              <w:rPr>
                <w:bCs/>
                <w:iCs/>
              </w:rPr>
            </w:pPr>
            <w:r w:rsidRPr="008C6A32">
              <w:rPr>
                <w:bCs/>
                <w:iCs/>
              </w:rPr>
              <w:t>Замовник відхиляє тендерну пропозицію із зазначенням аргументації в електронній системі закупівель у разі, коли:</w:t>
            </w:r>
          </w:p>
          <w:p w:rsidR="005D53F1" w:rsidRPr="008C6A32" w:rsidRDefault="005D53F1" w:rsidP="005A3BAC">
            <w:pPr>
              <w:pStyle w:val="aff8"/>
              <w:widowControl w:val="0"/>
              <w:numPr>
                <w:ilvl w:val="0"/>
                <w:numId w:val="31"/>
              </w:numPr>
              <w:spacing w:after="0" w:line="240" w:lineRule="auto"/>
              <w:jc w:val="both"/>
              <w:rPr>
                <w:bCs/>
                <w:iCs/>
              </w:rPr>
            </w:pPr>
            <w:r w:rsidRPr="008C6A32">
              <w:rPr>
                <w:bCs/>
                <w:iCs/>
              </w:rPr>
              <w:t>учасник процедури закупівлі:</w:t>
            </w:r>
          </w:p>
          <w:p w:rsidR="005D53F1" w:rsidRPr="008C6A32" w:rsidRDefault="005D53F1" w:rsidP="005A3BAC">
            <w:pPr>
              <w:pStyle w:val="aff8"/>
              <w:widowControl w:val="0"/>
              <w:numPr>
                <w:ilvl w:val="0"/>
                <w:numId w:val="32"/>
              </w:numPr>
              <w:spacing w:after="0" w:line="240" w:lineRule="auto"/>
              <w:ind w:left="57" w:firstLine="0"/>
              <w:jc w:val="both"/>
              <w:rPr>
                <w:bCs/>
                <w:iCs/>
              </w:rPr>
            </w:pPr>
            <w:r w:rsidRPr="008C6A32">
              <w:rPr>
                <w:rStyle w:val="rvts0"/>
              </w:rPr>
              <w:t>підпадає під підстави, встановлені пунктом 47 Особливостей;</w:t>
            </w:r>
          </w:p>
          <w:p w:rsidR="005D53F1" w:rsidRPr="008C6A32" w:rsidRDefault="005D53F1" w:rsidP="005A3BAC">
            <w:pPr>
              <w:widowControl w:val="0"/>
              <w:spacing w:after="0"/>
              <w:jc w:val="both"/>
              <w:rPr>
                <w:bCs/>
                <w:iCs/>
              </w:rPr>
            </w:pPr>
            <w:r w:rsidRPr="008C6A32">
              <w:rPr>
                <w:bCs/>
                <w:iC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w:t>
            </w:r>
            <w:r w:rsidRPr="008C6A32">
              <w:rPr>
                <w:bCs/>
                <w:iCs/>
              </w:rPr>
              <w:t>б</w:t>
            </w:r>
            <w:r w:rsidRPr="008C6A32">
              <w:rPr>
                <w:bCs/>
                <w:iCs/>
              </w:rPr>
              <w:t>зацом першим пункту 42 Особливостей;</w:t>
            </w:r>
          </w:p>
          <w:p w:rsidR="005D53F1" w:rsidRPr="008C6A32" w:rsidRDefault="005D53F1" w:rsidP="005A3BAC">
            <w:pPr>
              <w:widowControl w:val="0"/>
              <w:spacing w:after="0"/>
              <w:jc w:val="both"/>
              <w:rPr>
                <w:bCs/>
                <w:iCs/>
              </w:rPr>
            </w:pPr>
            <w:r w:rsidRPr="008C6A32">
              <w:rPr>
                <w:bCs/>
                <w:iCs/>
              </w:rPr>
              <w:t>— не надав забезпечення тендерної пропозиції, якщо таке забезпечення вимагалося замовником;</w:t>
            </w:r>
          </w:p>
          <w:p w:rsidR="005D53F1" w:rsidRPr="008C6A32" w:rsidRDefault="005D53F1" w:rsidP="005A3BAC">
            <w:pPr>
              <w:widowControl w:val="0"/>
              <w:spacing w:after="0"/>
              <w:jc w:val="both"/>
              <w:rPr>
                <w:bCs/>
                <w:iCs/>
              </w:rPr>
            </w:pPr>
            <w:r w:rsidRPr="008C6A32">
              <w:rPr>
                <w:bCs/>
                <w:iC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w:t>
            </w:r>
            <w:r w:rsidRPr="008C6A32">
              <w:rPr>
                <w:bCs/>
                <w:iCs/>
              </w:rPr>
              <w:t>и</w:t>
            </w:r>
            <w:r w:rsidRPr="008C6A32">
              <w:rPr>
                <w:bCs/>
                <w:iCs/>
              </w:rPr>
              <w:t>правлення виявлених замовником невідповідностей, протягом 24 годин з моменту розміщення замовником в електронній системі закупівель повідомлення з вим</w:t>
            </w:r>
            <w:r w:rsidRPr="008C6A32">
              <w:rPr>
                <w:bCs/>
                <w:iCs/>
              </w:rPr>
              <w:t>о</w:t>
            </w:r>
            <w:r w:rsidRPr="008C6A32">
              <w:rPr>
                <w:bCs/>
                <w:iCs/>
              </w:rPr>
              <w:lastRenderedPageBreak/>
              <w:t>гою про усунення таких невідповідностей;</w:t>
            </w:r>
          </w:p>
          <w:p w:rsidR="005D53F1" w:rsidRPr="008C6A32" w:rsidRDefault="005D53F1" w:rsidP="005A3BAC">
            <w:pPr>
              <w:widowControl w:val="0"/>
              <w:spacing w:after="0"/>
              <w:jc w:val="both"/>
              <w:rPr>
                <w:bCs/>
                <w:iCs/>
              </w:rPr>
            </w:pPr>
            <w:r w:rsidRPr="008C6A32">
              <w:rPr>
                <w:bCs/>
                <w:iCs/>
              </w:rPr>
              <w:t>— не надав обґрунтування аномально низької ціни тендерної пропозиції протягом строку, визначеного а</w:t>
            </w:r>
            <w:r w:rsidRPr="008C6A32">
              <w:rPr>
                <w:bCs/>
                <w:iCs/>
              </w:rPr>
              <w:t>б</w:t>
            </w:r>
            <w:r w:rsidRPr="008C6A32">
              <w:rPr>
                <w:bCs/>
                <w:iCs/>
              </w:rPr>
              <w:t>зацом першим</w:t>
            </w:r>
            <w:r w:rsidRPr="008C6A32">
              <w:rPr>
                <w:rStyle w:val="rvts0"/>
              </w:rPr>
              <w:t xml:space="preserve"> частини чотирнадцятої статті 29 Зак</w:t>
            </w:r>
            <w:r w:rsidRPr="008C6A32">
              <w:rPr>
                <w:rStyle w:val="rvts0"/>
              </w:rPr>
              <w:t>о</w:t>
            </w:r>
            <w:r w:rsidRPr="008C6A32">
              <w:rPr>
                <w:rStyle w:val="rvts0"/>
              </w:rPr>
              <w:t>ну/абзацом дев`ятим пункту 37 Особливостей</w:t>
            </w:r>
            <w:r w:rsidRPr="008C6A32">
              <w:rPr>
                <w:bCs/>
                <w:iCs/>
              </w:rPr>
              <w:t>;</w:t>
            </w:r>
          </w:p>
          <w:p w:rsidR="005D53F1" w:rsidRPr="008C6A32" w:rsidRDefault="005D53F1" w:rsidP="005A3BAC">
            <w:pPr>
              <w:widowControl w:val="0"/>
              <w:spacing w:after="0"/>
              <w:jc w:val="both"/>
              <w:rPr>
                <w:bCs/>
                <w:iCs/>
              </w:rPr>
            </w:pPr>
            <w:r w:rsidRPr="008C6A32">
              <w:rPr>
                <w:bCs/>
                <w:iCs/>
              </w:rPr>
              <w:t>— визначив конфіденційною інформацію, що не може бути визначена як конфіденційна відповідно до вимог пункту 40 Особливостей;</w:t>
            </w:r>
          </w:p>
          <w:p w:rsidR="005D53F1" w:rsidRPr="008C6A32" w:rsidRDefault="005D53F1" w:rsidP="005A3BAC">
            <w:pPr>
              <w:widowControl w:val="0"/>
              <w:spacing w:after="0"/>
              <w:jc w:val="both"/>
              <w:rPr>
                <w:bCs/>
                <w:iCs/>
              </w:rPr>
            </w:pPr>
            <w:r w:rsidRPr="008C6A32">
              <w:rPr>
                <w:bCs/>
                <w:iCs/>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w:t>
            </w:r>
            <w:r w:rsidRPr="008C6A32">
              <w:rPr>
                <w:bCs/>
                <w:iCs/>
              </w:rPr>
              <w:t>с</w:t>
            </w:r>
            <w:r w:rsidRPr="008C6A32">
              <w:rPr>
                <w:bCs/>
                <w:iCs/>
              </w:rPr>
              <w:t>ником, членом або учасником (акціонером), що має ч</w:t>
            </w:r>
            <w:r w:rsidRPr="008C6A32">
              <w:rPr>
                <w:bCs/>
                <w:iCs/>
              </w:rPr>
              <w:t>а</w:t>
            </w:r>
            <w:r w:rsidRPr="008C6A32">
              <w:rPr>
                <w:bCs/>
                <w:iCs/>
              </w:rPr>
              <w:t xml:space="preserve">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C6A32">
              <w:rPr>
                <w:rStyle w:val="rvts0"/>
              </w:rPr>
              <w:t>крім випадків коли а</w:t>
            </w:r>
            <w:r w:rsidRPr="008C6A32">
              <w:rPr>
                <w:rStyle w:val="rvts0"/>
              </w:rPr>
              <w:t>к</w:t>
            </w:r>
            <w:r w:rsidRPr="008C6A32">
              <w:rPr>
                <w:rStyle w:val="rvts0"/>
              </w:rPr>
              <w:t>тиви в установленому законодавством порядку передані в управління Національному агентству з п</w:t>
            </w:r>
            <w:r w:rsidRPr="008C6A32">
              <w:rPr>
                <w:rStyle w:val="rvts0"/>
              </w:rPr>
              <w:t>и</w:t>
            </w:r>
            <w:r w:rsidRPr="008C6A32">
              <w:rPr>
                <w:rStyle w:val="rvts0"/>
              </w:rPr>
              <w:t>тань виявлення, розшуку та управління активами, одержаними від корупційних та інших злочинів</w:t>
            </w:r>
            <w:r w:rsidRPr="008C6A32">
              <w:rPr>
                <w:bCs/>
                <w:iC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2) тендерна пропозиція:</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w:t>
            </w:r>
            <w:r w:rsidRPr="008C6A32">
              <w:rPr>
                <w:bCs/>
                <w:iCs/>
              </w:rPr>
              <w:t>е</w:t>
            </w:r>
            <w:r w:rsidRPr="008C6A32">
              <w:rPr>
                <w:bCs/>
                <w:iCs/>
              </w:rPr>
              <w:t>дури закупівлі відповідно до пункту 43 цих особлив</w:t>
            </w:r>
            <w:r w:rsidRPr="008C6A32">
              <w:rPr>
                <w:bCs/>
                <w:iCs/>
              </w:rPr>
              <w:t>о</w:t>
            </w:r>
            <w:r w:rsidRPr="008C6A32">
              <w:rPr>
                <w:bCs/>
                <w:iCs/>
              </w:rPr>
              <w:t>стей;</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 є такою, строк дії якої закінчився;</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 xml:space="preserve">— є такою, ціна якої перевищує очікувану вартість </w:t>
            </w:r>
            <w:r w:rsidRPr="008C6A32">
              <w:rPr>
                <w:bCs/>
                <w:iCs/>
              </w:rPr>
              <w:lastRenderedPageBreak/>
              <w:t>предмета закупівлі, визначену замовником в оголошенні про проведення відкритих торгів, якщо з</w:t>
            </w:r>
            <w:r w:rsidRPr="008C6A32">
              <w:rPr>
                <w:bCs/>
                <w:iCs/>
              </w:rPr>
              <w:t>а</w:t>
            </w:r>
            <w:r w:rsidRPr="008C6A32">
              <w:rPr>
                <w:bCs/>
                <w:iCs/>
              </w:rPr>
              <w:t>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w:t>
            </w:r>
            <w:r w:rsidRPr="008C6A32">
              <w:rPr>
                <w:bCs/>
                <w:iCs/>
              </w:rPr>
              <w:t>и</w:t>
            </w:r>
            <w:r w:rsidRPr="008C6A32">
              <w:rPr>
                <w:bCs/>
                <w:iCs/>
              </w:rPr>
              <w:t>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53F1" w:rsidRPr="008C6A32" w:rsidRDefault="005D53F1" w:rsidP="00A00C0E">
            <w:pPr>
              <w:widowControl w:val="0"/>
              <w:pBdr>
                <w:top w:val="nil"/>
                <w:left w:val="nil"/>
                <w:bottom w:val="nil"/>
                <w:right w:val="nil"/>
                <w:between w:val="nil"/>
              </w:pBdr>
              <w:jc w:val="both"/>
              <w:rPr>
                <w:bCs/>
                <w:iCs/>
              </w:rPr>
            </w:pPr>
            <w:r w:rsidRPr="008C6A32">
              <w:rPr>
                <w:bCs/>
                <w:iCs/>
              </w:rPr>
              <w:t>— не відповідає вимогам, установленим у тендерній документації відповідно до абзацу першого частини третьої статті 22 Закону;</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3) переможець процедури закупівлі:</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 відмовився від підписання договору про закупівлю відповідно до вимог тендерної документації або укл</w:t>
            </w:r>
            <w:r w:rsidRPr="008C6A32">
              <w:rPr>
                <w:bCs/>
                <w:iCs/>
              </w:rPr>
              <w:t>а</w:t>
            </w:r>
            <w:r w:rsidRPr="008C6A32">
              <w:rPr>
                <w:bCs/>
                <w:iCs/>
              </w:rPr>
              <w:t>дення договору про закупівлю;</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 xml:space="preserve">— </w:t>
            </w:r>
            <w:r w:rsidRPr="008C6A32">
              <w:rPr>
                <w:rStyle w:val="rvts0"/>
              </w:rPr>
              <w:t>не надав у спосіб, зазначений в тендерній документації, документи, що підтверджують відсутність підстав, визначених у підпунктах 3, 5, 6 і 12</w:t>
            </w:r>
            <w:r w:rsidR="008F0972">
              <w:rPr>
                <w:rStyle w:val="rvts0"/>
                <w:lang w:val="uk-UA"/>
              </w:rPr>
              <w:t xml:space="preserve"> </w:t>
            </w:r>
            <w:r w:rsidRPr="008C6A32">
              <w:rPr>
                <w:rStyle w:val="rvts0"/>
              </w:rPr>
              <w:t>та в абзаці чотирнадцятому пункту 47 Особливостей</w:t>
            </w:r>
            <w:r w:rsidRPr="008C6A32">
              <w:rPr>
                <w:bCs/>
                <w:iCs/>
              </w:rPr>
              <w:t>;</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 не надав забезпечення виконання договору про закупівлю, якщо таке забезпечення вимагалося замо</w:t>
            </w:r>
            <w:r w:rsidRPr="008C6A32">
              <w:rPr>
                <w:bCs/>
                <w:iCs/>
              </w:rPr>
              <w:t>в</w:t>
            </w:r>
            <w:r w:rsidRPr="008C6A32">
              <w:rPr>
                <w:bCs/>
                <w:iCs/>
              </w:rPr>
              <w:t>ником;</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 надав недостовірну інформацію, що є суттєвою для визначення результатів процедури закупівлі, яку з</w:t>
            </w:r>
            <w:r w:rsidRPr="008C6A32">
              <w:rPr>
                <w:bCs/>
                <w:iCs/>
              </w:rPr>
              <w:t>а</w:t>
            </w:r>
            <w:r w:rsidRPr="008C6A32">
              <w:rPr>
                <w:bCs/>
                <w:iCs/>
              </w:rPr>
              <w:t>мовником виявлено згідно з абзацом першим пункту 42 Особливостей.</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Замовник може відхилити тендерну пропозицію із з</w:t>
            </w:r>
            <w:r w:rsidRPr="008C6A32">
              <w:rPr>
                <w:bCs/>
                <w:iCs/>
              </w:rPr>
              <w:t>а</w:t>
            </w:r>
            <w:r w:rsidRPr="008C6A32">
              <w:rPr>
                <w:bCs/>
                <w:iCs/>
              </w:rPr>
              <w:t>значенням аргументації в електронній системі закупівель у разі, коли:</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53F1" w:rsidRPr="008C6A32" w:rsidRDefault="005D53F1" w:rsidP="005A3BAC">
            <w:pPr>
              <w:widowControl w:val="0"/>
              <w:pBdr>
                <w:top w:val="nil"/>
                <w:left w:val="nil"/>
                <w:bottom w:val="nil"/>
                <w:right w:val="nil"/>
                <w:between w:val="nil"/>
              </w:pBdr>
              <w:spacing w:after="0"/>
              <w:jc w:val="both"/>
              <w:rPr>
                <w:bCs/>
                <w:iCs/>
              </w:rPr>
            </w:pPr>
            <w:r w:rsidRPr="008C6A32">
              <w:rPr>
                <w:bCs/>
                <w:iCs/>
              </w:rPr>
              <w:t>2) учасник процедури закупівлі не виконав свої з</w:t>
            </w:r>
            <w:r w:rsidRPr="008C6A32">
              <w:rPr>
                <w:bCs/>
                <w:iCs/>
              </w:rPr>
              <w:t>о</w:t>
            </w:r>
            <w:r w:rsidRPr="008C6A32">
              <w:rPr>
                <w:bCs/>
                <w:iCs/>
              </w:rPr>
              <w:t>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53F1" w:rsidRPr="008C6A32" w:rsidRDefault="005D53F1" w:rsidP="005A3BAC">
            <w:pPr>
              <w:widowControl w:val="0"/>
              <w:spacing w:after="0"/>
              <w:jc w:val="both"/>
              <w:rPr>
                <w:bCs/>
                <w:iCs/>
              </w:rPr>
            </w:pPr>
            <w:r w:rsidRPr="008C6A32">
              <w:rPr>
                <w:bCs/>
                <w:iCs/>
              </w:rPr>
              <w:t>Інформація про відхилення тендерної пропозиції, у т</w:t>
            </w:r>
            <w:r w:rsidRPr="008C6A32">
              <w:rPr>
                <w:bCs/>
                <w:iCs/>
              </w:rPr>
              <w:t>о</w:t>
            </w:r>
            <w:r w:rsidRPr="008C6A32">
              <w:rPr>
                <w:bCs/>
                <w:iCs/>
              </w:rPr>
              <w:t xml:space="preserve">му числі підстави такого відхилення (з посиланням на відповідні положення Особливостей та умови </w:t>
            </w:r>
            <w:r w:rsidRPr="008C6A32">
              <w:rPr>
                <w:bCs/>
                <w:iCs/>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w:t>
            </w:r>
            <w:r w:rsidRPr="008C6A32">
              <w:rPr>
                <w:bCs/>
                <w:iCs/>
              </w:rPr>
              <w:t>ж</w:t>
            </w:r>
            <w:r w:rsidRPr="008C6A32">
              <w:rPr>
                <w:bCs/>
                <w:iCs/>
              </w:rPr>
              <w:t>цю процедури закупівлі, тендерна пропозиція якого відхилена, через електронну систему закупівель.</w:t>
            </w:r>
          </w:p>
          <w:p w:rsidR="005D53F1" w:rsidRPr="008C6A32" w:rsidRDefault="005D53F1" w:rsidP="00A00C0E">
            <w:pPr>
              <w:widowControl w:val="0"/>
              <w:jc w:val="both"/>
              <w:rPr>
                <w:bCs/>
                <w:iCs/>
              </w:rPr>
            </w:pPr>
            <w:r w:rsidRPr="008C6A32">
              <w:rPr>
                <w:bCs/>
                <w:iC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w:t>
            </w:r>
            <w:r w:rsidRPr="008C6A32">
              <w:rPr>
                <w:bCs/>
                <w:iCs/>
              </w:rPr>
              <w:t>о</w:t>
            </w:r>
            <w:r w:rsidRPr="008C6A32">
              <w:rPr>
                <w:bCs/>
                <w:iCs/>
              </w:rPr>
              <w:t>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w:t>
            </w:r>
            <w:r w:rsidRPr="008C6A32">
              <w:rPr>
                <w:bCs/>
                <w:iCs/>
              </w:rPr>
              <w:t>р</w:t>
            </w:r>
            <w:r w:rsidRPr="008C6A32">
              <w:rPr>
                <w:bCs/>
                <w:iCs/>
              </w:rPr>
              <w:t>нення через електронну систему закупівель, але до м</w:t>
            </w:r>
            <w:r w:rsidRPr="008C6A32">
              <w:rPr>
                <w:bCs/>
                <w:iCs/>
              </w:rPr>
              <w:t>о</w:t>
            </w:r>
            <w:r w:rsidRPr="008C6A32">
              <w:rPr>
                <w:bCs/>
                <w:iCs/>
              </w:rPr>
              <w:t>менту оприлюднення договору про закупівлю в електронній системі закупівель відповідно до статті 10 Закону.</w:t>
            </w:r>
          </w:p>
        </w:tc>
      </w:tr>
      <w:tr w:rsidR="008F0972" w:rsidTr="00A00C0E">
        <w:tc>
          <w:tcPr>
            <w:tcW w:w="675" w:type="dxa"/>
            <w:shd w:val="clear" w:color="auto" w:fill="auto"/>
          </w:tcPr>
          <w:p w:rsidR="008F0972" w:rsidRPr="0090741D" w:rsidRDefault="008F0972">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Pr>
                <w:b/>
                <w:color w:val="000000"/>
                <w:lang w:val="uk-UA"/>
              </w:rPr>
              <w:lastRenderedPageBreak/>
              <w:t>5</w:t>
            </w:r>
          </w:p>
        </w:tc>
        <w:tc>
          <w:tcPr>
            <w:tcW w:w="3261" w:type="dxa"/>
            <w:shd w:val="clear" w:color="auto" w:fill="auto"/>
          </w:tcPr>
          <w:p w:rsidR="008F0972" w:rsidRPr="0090741D" w:rsidRDefault="008F0972">
            <w:pPr>
              <w:pStyle w:val="rvps2"/>
              <w:widowControl w:val="0"/>
              <w:shd w:val="clear" w:color="auto" w:fill="FFFFFF"/>
              <w:autoSpaceDE w:val="0"/>
              <w:autoSpaceDN w:val="0"/>
              <w:adjustRightInd w:val="0"/>
              <w:spacing w:before="0" w:beforeAutospacing="0" w:after="0" w:afterAutospacing="0"/>
              <w:jc w:val="both"/>
              <w:textAlignment w:val="baseline"/>
              <w:rPr>
                <w:b/>
                <w:color w:val="000000"/>
                <w:lang w:val="uk-UA"/>
              </w:rPr>
            </w:pPr>
            <w:r>
              <w:rPr>
                <w:b/>
              </w:rPr>
              <w:t>Інша інформація</w:t>
            </w:r>
          </w:p>
        </w:tc>
        <w:tc>
          <w:tcPr>
            <w:tcW w:w="5987" w:type="dxa"/>
            <w:shd w:val="clear" w:color="auto" w:fill="auto"/>
            <w:vAlign w:val="center"/>
          </w:tcPr>
          <w:p w:rsidR="008F0972" w:rsidRPr="008F0972" w:rsidRDefault="008F0972" w:rsidP="005700EC">
            <w:pPr>
              <w:shd w:val="clear" w:color="auto" w:fill="FFFFFF"/>
              <w:spacing w:after="0"/>
              <w:jc w:val="both"/>
              <w:rPr>
                <w:lang w:val="uk-UA"/>
              </w:rPr>
            </w:pPr>
            <w:r w:rsidRPr="008F0972">
              <w:rPr>
                <w:lang w:val="uk-UA"/>
              </w:rPr>
              <w:t>Вартість тендерної пропозиції та всі інші ціни повинні бути чітко визначені.</w:t>
            </w:r>
          </w:p>
          <w:p w:rsidR="008F0972" w:rsidRDefault="008F0972" w:rsidP="005700EC">
            <w:pPr>
              <w:shd w:val="clear" w:color="auto" w:fill="FFFFFF"/>
              <w:spacing w:after="0"/>
              <w:ind w:right="120"/>
              <w:jc w:val="both"/>
              <w:rPr>
                <w:lang w:val="uk-UA"/>
              </w:rPr>
            </w:pP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w:t>
            </w:r>
            <w:r>
              <w:t>е</w:t>
            </w:r>
            <w:r>
              <w:t>зультату торгів.</w:t>
            </w:r>
          </w:p>
          <w:p w:rsidR="008F0972" w:rsidRDefault="008F0972" w:rsidP="005700EC">
            <w:pPr>
              <w:shd w:val="clear" w:color="auto" w:fill="FFFFFF"/>
              <w:spacing w:after="0"/>
              <w:jc w:val="both"/>
            </w:pPr>
            <w: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2D6A" w:rsidRDefault="00DE2D6A" w:rsidP="005700EC">
            <w:pPr>
              <w:shd w:val="clear" w:color="auto" w:fill="FFFFFF"/>
              <w:spacing w:after="0"/>
              <w:jc w:val="both"/>
            </w:pPr>
            <w:r>
              <w:t>За підроблення документів, печаток, штампів та бланків чи використання підроблених документів, п</w:t>
            </w:r>
            <w:r>
              <w:t>е</w:t>
            </w:r>
            <w:r>
              <w:t>чаток, штампів, учасник торгів несе кримінальну відповідальність згідно зі статтею 358 Кримінального кодексу України.</w:t>
            </w:r>
          </w:p>
          <w:p w:rsidR="005700EC" w:rsidRDefault="005700EC" w:rsidP="005700EC">
            <w:pPr>
              <w:shd w:val="clear" w:color="auto" w:fill="FFFFFF"/>
              <w:spacing w:before="240" w:after="240"/>
              <w:jc w:val="both"/>
              <w:rPr>
                <w:b/>
                <w:i/>
                <w:u w:val="single"/>
              </w:rPr>
            </w:pPr>
            <w:r>
              <w:rPr>
                <w:b/>
                <w:i/>
                <w:u w:val="single"/>
              </w:rPr>
              <w:t>Інші умови тендерної документації:</w:t>
            </w:r>
          </w:p>
          <w:p w:rsidR="005700EC" w:rsidRDefault="005700EC" w:rsidP="005700EC">
            <w:pPr>
              <w:shd w:val="clear" w:color="auto" w:fill="FFFFFF"/>
              <w:spacing w:after="0"/>
              <w:jc w:val="both"/>
            </w:pPr>
            <w:r>
              <w:t>У разі якщо учасник або переможець не повинен скл</w:t>
            </w:r>
            <w:r>
              <w:t>а</w:t>
            </w:r>
            <w:r>
              <w:t xml:space="preserve">дати або відповідно до норм чинного законодавства (в </w:t>
            </w:r>
            <w:r>
              <w:lastRenderedPageBreak/>
              <w:t>тому числі у разі подання тендерної пропозиції учасн</w:t>
            </w:r>
            <w:r>
              <w:t>и</w:t>
            </w:r>
            <w:r>
              <w:t>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w:t>
            </w:r>
            <w:r>
              <w:t>о</w:t>
            </w:r>
            <w:r>
              <w:t>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700EC" w:rsidRDefault="005700EC" w:rsidP="005700EC">
            <w:pPr>
              <w:shd w:val="clear" w:color="auto" w:fill="FFFFFF"/>
              <w:spacing w:after="0"/>
              <w:jc w:val="both"/>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700EC" w:rsidRDefault="005700EC" w:rsidP="005700EC">
            <w:pPr>
              <w:shd w:val="clear" w:color="auto" w:fill="FFFFFF"/>
              <w:spacing w:after="0"/>
              <w:jc w:val="both"/>
            </w:pPr>
            <w:r>
              <w:t xml:space="preserve">  Відсутність документів, що не передбачені законода</w:t>
            </w:r>
            <w:r>
              <w:t>в</w:t>
            </w:r>
            <w:r>
              <w:t>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00EC" w:rsidRDefault="005700EC" w:rsidP="005700EC">
            <w:pPr>
              <w:shd w:val="clear" w:color="auto" w:fill="FFFFFF"/>
              <w:spacing w:after="0"/>
              <w:jc w:val="both"/>
            </w:pPr>
            <w:r>
              <w:rPr>
                <w:lang w:val="uk-UA"/>
              </w:rPr>
              <w:t xml:space="preserve"> </w:t>
            </w:r>
            <w:r>
              <w:t>Учасники торгів — нерезиденти для виконання вимог щодо подання документів, передбачених  тендерної документації, подають  у складі своєї пропозиції, док</w:t>
            </w:r>
            <w:r>
              <w:t>у</w:t>
            </w:r>
            <w:r>
              <w:t>менти, передбачені законодавством країн, де вони зареєстровані.</w:t>
            </w:r>
          </w:p>
          <w:p w:rsidR="005700EC" w:rsidRDefault="005700EC" w:rsidP="005700EC">
            <w:pPr>
              <w:shd w:val="clear" w:color="auto" w:fill="FFFFFF"/>
              <w:spacing w:after="0"/>
              <w:jc w:val="both"/>
            </w:pPr>
            <w: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w:t>
            </w:r>
            <w:r>
              <w:t>у</w:t>
            </w:r>
            <w:r>
              <w:t>мовною згодою суб’єкта персональних даних щодо о</w:t>
            </w:r>
            <w:r>
              <w:t>б</w:t>
            </w:r>
            <w:r>
              <w:t>робки її персональних даних у зв’язку з участю в процедурі закупівлі, відповідно до абзацу 4 статті 2 З</w:t>
            </w:r>
            <w:r>
              <w:t>а</w:t>
            </w:r>
            <w:r>
              <w:t>кону України «Про захист персональних даних» від 01.06.2010 № 2297-VI, жодних окремих підтверджень не потрібно подавати в складі тендерної пропозиції.</w:t>
            </w:r>
          </w:p>
          <w:p w:rsidR="005700EC" w:rsidRDefault="005700EC" w:rsidP="005700EC">
            <w:pPr>
              <w:shd w:val="clear" w:color="auto" w:fill="FFFFFF"/>
              <w:spacing w:after="0"/>
              <w:jc w:val="both"/>
            </w:pPr>
            <w:r>
              <w:t>В усіх інших випадках факт подання тендерної пропозиції учасником – юридичною особою, що є ро</w:t>
            </w:r>
            <w:r>
              <w:t>з</w:t>
            </w:r>
            <w:r>
              <w:t>порядником персональних даних, вважається підтвердженням наявності у неї права на обробку пе</w:t>
            </w:r>
            <w:r>
              <w:t>р</w:t>
            </w:r>
            <w:r>
              <w:t>сональних даних, а також надання такого права замо</w:t>
            </w:r>
            <w:r>
              <w:t>в</w:t>
            </w:r>
            <w:r>
              <w:t>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700EC" w:rsidRDefault="005700EC" w:rsidP="005700EC">
            <w:pPr>
              <w:shd w:val="clear" w:color="auto" w:fill="FFFFFF"/>
              <w:spacing w:after="0"/>
              <w:jc w:val="both"/>
            </w:pPr>
            <w:r>
              <w:t xml:space="preserve"> Документи, видані державними органами, повинні відповідати вимогам нормативних актів, відповідно до яких такі документи видані.</w:t>
            </w:r>
          </w:p>
          <w:p w:rsidR="005700EC" w:rsidRDefault="005700EC" w:rsidP="005700EC">
            <w:pPr>
              <w:shd w:val="clear" w:color="auto" w:fill="FFFFFF"/>
              <w:spacing w:after="0"/>
              <w:jc w:val="both"/>
            </w:pPr>
            <w:r>
              <w:lastRenderedPageBreak/>
              <w:t xml:space="preserve"> Учасник, який подав тендерну пропозицію, вважається таким, що згодний з проєктом договору про закупівлю, викладеним у </w:t>
            </w:r>
            <w:r>
              <w:rPr>
                <w:b/>
                <w:i/>
              </w:rPr>
              <w:t>Додатку 5</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5700EC" w:rsidRDefault="005700EC" w:rsidP="005700EC">
            <w:pPr>
              <w:shd w:val="clear" w:color="auto" w:fill="FFFFFF"/>
              <w:spacing w:after="0"/>
              <w:jc w:val="both"/>
            </w:pPr>
            <w: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00EC" w:rsidRDefault="005700EC" w:rsidP="005700EC">
            <w:pPr>
              <w:shd w:val="clear" w:color="auto" w:fill="FFFFFF"/>
              <w:spacing w:after="0"/>
              <w:jc w:val="both"/>
            </w:pPr>
            <w: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w:t>
            </w:r>
            <w:r>
              <w:t>е</w:t>
            </w:r>
            <w:r>
              <w:t>ну/і пунктом 4 частини 1 статті 236 ГКУ, як відмова від встановлення господарських відносин на майбутнє, не було застосовано.</w:t>
            </w:r>
          </w:p>
          <w:p w:rsidR="005700EC" w:rsidRDefault="005700EC" w:rsidP="005700EC">
            <w:pPr>
              <w:shd w:val="clear" w:color="auto" w:fill="FFFFFF"/>
              <w:spacing w:after="0"/>
              <w:jc w:val="both"/>
              <w:rPr>
                <w:lang w:val="uk-UA"/>
              </w:rPr>
            </w:pPr>
            <w: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w:t>
            </w:r>
            <w:r>
              <w:t>е</w:t>
            </w:r>
            <w:r>
              <w:t>ну/і пунктом 4 частини 1 статті 236 ГКУ, як відмова від встановлення господарських відносин на майбутнє, не було застосовано.</w:t>
            </w:r>
          </w:p>
          <w:p w:rsidR="005700EC" w:rsidRDefault="005700EC" w:rsidP="005700EC">
            <w:pPr>
              <w:shd w:val="clear" w:color="auto" w:fill="FFFFFF"/>
              <w:spacing w:after="0"/>
              <w:jc w:val="both"/>
            </w:pPr>
            <w:r>
              <w:t xml:space="preserve"> Тендерна пропозиція учасника може містити докуме</w:t>
            </w:r>
            <w:r>
              <w:t>н</w:t>
            </w:r>
            <w:r>
              <w:t>ти з водяними знаками.</w:t>
            </w:r>
          </w:p>
          <w:p w:rsidR="005700EC" w:rsidRDefault="005700EC" w:rsidP="005700EC">
            <w:pPr>
              <w:shd w:val="clear" w:color="auto" w:fill="FFFFFF"/>
              <w:spacing w:after="0"/>
              <w:jc w:val="both"/>
            </w:pPr>
            <w:r>
              <w:t>Учасники при поданні тендерної пропозиції повинні враховувати норми (врахуванням вважається факт п</w:t>
            </w:r>
            <w:r>
              <w:t>о</w:t>
            </w:r>
            <w:r>
              <w:t>дання тендерної пропозиції, що учасник ознайомлений з даним нормами і їх не порушує, жодні окремі підтвердження не потрібно подавати):</w:t>
            </w:r>
          </w:p>
          <w:p w:rsidR="005700EC" w:rsidRDefault="005700EC" w:rsidP="005700EC">
            <w:pPr>
              <w:shd w:val="clear" w:color="auto" w:fill="FFFFFF"/>
              <w:spacing w:after="0"/>
              <w:jc w:val="both"/>
            </w:pPr>
            <w:r>
              <w:t xml:space="preserve">—    </w:t>
            </w:r>
            <w:r>
              <w:tab/>
              <w:t>постанови Кабінету Міністрів України «Про з</w:t>
            </w:r>
            <w:r>
              <w:t>а</w:t>
            </w:r>
            <w:r>
              <w:t>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w:t>
            </w:r>
            <w:r>
              <w:t>у</w:t>
            </w:r>
            <w:r>
              <w:t>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00EC" w:rsidRDefault="005700EC" w:rsidP="005700EC">
            <w:pPr>
              <w:shd w:val="clear" w:color="auto" w:fill="FFFFFF"/>
              <w:spacing w:after="0"/>
              <w:jc w:val="both"/>
            </w:pPr>
            <w:r>
              <w:t xml:space="preserve">—    </w:t>
            </w:r>
            <w:r>
              <w:tab/>
              <w:t>постанови Кабінету Міністрів України «Про з</w:t>
            </w:r>
            <w:r>
              <w:t>а</w:t>
            </w:r>
            <w:r>
              <w:t>стосування заборони ввезення товарів з Російської Федерації» від 09.04.2022 № 426, оскільки цією пост</w:t>
            </w:r>
            <w:r>
              <w:t>а</w:t>
            </w:r>
            <w:r>
              <w:t>новою заборонено ввезення на митну територію України в митному режимі імпорту товарів з Російської Федерації;</w:t>
            </w:r>
          </w:p>
          <w:p w:rsidR="005700EC" w:rsidRDefault="005700EC" w:rsidP="005700EC">
            <w:pPr>
              <w:shd w:val="clear" w:color="auto" w:fill="FFFFFF"/>
              <w:spacing w:after="0"/>
              <w:jc w:val="both"/>
            </w:pPr>
            <w:r>
              <w:t xml:space="preserve">—    </w:t>
            </w:r>
            <w:r>
              <w:tab/>
              <w:t xml:space="preserve">Закону України «Про забезпечення прав і свобод громадян та правовий режим на тимчасово окупованій </w:t>
            </w:r>
            <w:r>
              <w:lastRenderedPageBreak/>
              <w:t>території України» від 15.04.2014 № 1207-VII.</w:t>
            </w:r>
          </w:p>
          <w:p w:rsidR="008F0972" w:rsidRPr="008C6A32" w:rsidRDefault="005700EC" w:rsidP="005700EC">
            <w:pPr>
              <w:shd w:val="clear" w:color="auto" w:fill="FFFFFF"/>
              <w:spacing w:after="0"/>
              <w:ind w:right="120"/>
              <w:jc w:val="both"/>
              <w:rPr>
                <w:bCs/>
                <w:iCs/>
              </w:rPr>
            </w:pPr>
            <w: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w:t>
            </w:r>
            <w:r>
              <w:t>и</w:t>
            </w:r>
            <w:r>
              <w:t>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w:t>
            </w:r>
            <w:r>
              <w:t>в</w:t>
            </w:r>
            <w:r>
              <w:t>ства України, кінцевим бенефіціарним власником, членом або учасником (акціонером), що має частку в статутному капіталі 10 і більше відсотків (далі — а</w:t>
            </w:r>
            <w:r>
              <w:t>к</w:t>
            </w:r>
            <w:r>
              <w:t>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w:t>
            </w:r>
            <w:r>
              <w:t>а</w:t>
            </w:r>
            <w:r>
              <w:t>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w:t>
            </w:r>
            <w:r>
              <w:t>т</w:t>
            </w:r>
            <w:r>
              <w:t>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D53F1" w:rsidTr="00F84912">
        <w:tc>
          <w:tcPr>
            <w:tcW w:w="9923" w:type="dxa"/>
            <w:gridSpan w:val="3"/>
            <w:shd w:val="clear" w:color="auto" w:fill="auto"/>
          </w:tcPr>
          <w:p w:rsidR="005D53F1" w:rsidRDefault="005D53F1">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Pr>
                <w:b/>
                <w:color w:val="000000"/>
                <w:lang w:val="uk-UA"/>
              </w:rPr>
              <w:lastRenderedPageBreak/>
              <w:t>Розділ VІ. Результати торгів та укладання договору про закупівлю</w:t>
            </w:r>
          </w:p>
        </w:tc>
      </w:tr>
      <w:tr w:rsidR="005D53F1" w:rsidTr="00A00C0E">
        <w:tc>
          <w:tcPr>
            <w:tcW w:w="675"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sidRPr="0090741D">
              <w:rPr>
                <w:b/>
                <w:color w:val="000000"/>
                <w:lang w:val="uk-UA"/>
              </w:rPr>
              <w:t>1</w:t>
            </w:r>
          </w:p>
        </w:tc>
        <w:tc>
          <w:tcPr>
            <w:tcW w:w="3261"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both"/>
              <w:textAlignment w:val="baseline"/>
              <w:rPr>
                <w:b/>
                <w:color w:val="000000"/>
                <w:lang w:val="uk-UA"/>
              </w:rPr>
            </w:pPr>
            <w:r w:rsidRPr="0090741D">
              <w:rPr>
                <w:b/>
                <w:color w:val="000000"/>
                <w:lang w:val="uk-UA"/>
              </w:rPr>
              <w:t>Відміна замовником торгів чи визнання їх такими, що не відбулися</w:t>
            </w:r>
          </w:p>
        </w:tc>
        <w:tc>
          <w:tcPr>
            <w:tcW w:w="5987" w:type="dxa"/>
            <w:shd w:val="clear" w:color="auto" w:fill="auto"/>
            <w:vAlign w:val="center"/>
          </w:tcPr>
          <w:p w:rsidR="005D53F1" w:rsidRPr="008C6A32" w:rsidRDefault="005D53F1" w:rsidP="005A3BAC">
            <w:pPr>
              <w:widowControl w:val="0"/>
              <w:spacing w:after="0"/>
              <w:jc w:val="both"/>
              <w:rPr>
                <w:bCs/>
                <w:iCs/>
              </w:rPr>
            </w:pPr>
            <w:r w:rsidRPr="008C6A32">
              <w:rPr>
                <w:bCs/>
                <w:iCs/>
              </w:rPr>
              <w:t>Замовник відміняє відкриті торги у разі:</w:t>
            </w:r>
          </w:p>
          <w:p w:rsidR="005D53F1" w:rsidRPr="008C6A32" w:rsidRDefault="005D53F1" w:rsidP="005A3BAC">
            <w:pPr>
              <w:widowControl w:val="0"/>
              <w:spacing w:after="0"/>
              <w:jc w:val="both"/>
              <w:rPr>
                <w:bCs/>
                <w:iCs/>
              </w:rPr>
            </w:pPr>
            <w:r w:rsidRPr="008C6A32">
              <w:rPr>
                <w:bCs/>
                <w:iCs/>
              </w:rPr>
              <w:t>1) відсутності подальшої потреби в закупівлі товарів, робіт чи послуг;</w:t>
            </w:r>
          </w:p>
          <w:p w:rsidR="005D53F1" w:rsidRPr="008C6A32" w:rsidRDefault="005D53F1" w:rsidP="005A3BAC">
            <w:pPr>
              <w:widowControl w:val="0"/>
              <w:spacing w:after="0"/>
              <w:jc w:val="both"/>
              <w:rPr>
                <w:bCs/>
                <w:iCs/>
              </w:rPr>
            </w:pPr>
            <w:r w:rsidRPr="008C6A32">
              <w:rPr>
                <w:bCs/>
                <w:iC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53F1" w:rsidRPr="008C6A32" w:rsidRDefault="005D53F1" w:rsidP="005A3BAC">
            <w:pPr>
              <w:widowControl w:val="0"/>
              <w:spacing w:after="0"/>
              <w:jc w:val="both"/>
              <w:rPr>
                <w:bCs/>
                <w:iCs/>
              </w:rPr>
            </w:pPr>
            <w:r w:rsidRPr="008C6A32">
              <w:rPr>
                <w:bCs/>
                <w:iCs/>
              </w:rPr>
              <w:t>3) скорочення обсягу видатків на здійснення закупівлі товарів, робіт чи послуг;</w:t>
            </w:r>
          </w:p>
          <w:p w:rsidR="005D53F1" w:rsidRPr="008C6A32" w:rsidRDefault="005D53F1" w:rsidP="005A3BAC">
            <w:pPr>
              <w:widowControl w:val="0"/>
              <w:spacing w:after="0"/>
              <w:jc w:val="both"/>
              <w:rPr>
                <w:bCs/>
                <w:iCs/>
              </w:rPr>
            </w:pPr>
            <w:r w:rsidRPr="008C6A32">
              <w:rPr>
                <w:bCs/>
                <w:iCs/>
              </w:rPr>
              <w:t>4) коли здійснення закупівлі стало неможливим внаслідок дії обставин непереборної сили.</w:t>
            </w:r>
          </w:p>
          <w:p w:rsidR="005D53F1" w:rsidRPr="008C6A32" w:rsidRDefault="005D53F1" w:rsidP="005A3BAC">
            <w:pPr>
              <w:widowControl w:val="0"/>
              <w:spacing w:after="0"/>
              <w:jc w:val="both"/>
              <w:rPr>
                <w:bCs/>
                <w:iCs/>
              </w:rPr>
            </w:pPr>
            <w:r w:rsidRPr="008C6A32">
              <w:rPr>
                <w:bCs/>
                <w:iCs/>
              </w:rPr>
              <w:t>У разі відміни відкритих торгів замовник протягом о</w:t>
            </w:r>
            <w:r w:rsidRPr="008C6A32">
              <w:rPr>
                <w:bCs/>
                <w:iCs/>
              </w:rPr>
              <w:t>д</w:t>
            </w:r>
            <w:r w:rsidRPr="008C6A32">
              <w:rPr>
                <w:bCs/>
                <w:iCs/>
              </w:rPr>
              <w:t>ного робочого дня з дати прийняття відповідного рішення зазначає в електронній системі закупівель підстави прийняття такого рішення.</w:t>
            </w:r>
          </w:p>
          <w:p w:rsidR="005D53F1" w:rsidRPr="008C6A32" w:rsidRDefault="005D53F1" w:rsidP="005A3BAC">
            <w:pPr>
              <w:widowControl w:val="0"/>
              <w:spacing w:after="0"/>
              <w:jc w:val="both"/>
              <w:rPr>
                <w:bCs/>
                <w:iCs/>
              </w:rPr>
            </w:pPr>
            <w:r w:rsidRPr="008C6A32">
              <w:rPr>
                <w:bCs/>
                <w:iCs/>
              </w:rPr>
              <w:t>Відкриті торги автоматично відміняються електронною системою закупівель у разі:</w:t>
            </w:r>
          </w:p>
          <w:p w:rsidR="005D53F1" w:rsidRPr="008C6A32" w:rsidRDefault="005D53F1" w:rsidP="005A3BAC">
            <w:pPr>
              <w:widowControl w:val="0"/>
              <w:spacing w:after="0"/>
              <w:jc w:val="both"/>
              <w:rPr>
                <w:bCs/>
                <w:iCs/>
              </w:rPr>
            </w:pPr>
            <w:r w:rsidRPr="008C6A32">
              <w:rPr>
                <w:bCs/>
                <w:iC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D53F1" w:rsidRPr="008C6A32" w:rsidRDefault="005D53F1" w:rsidP="005A3BAC">
            <w:pPr>
              <w:widowControl w:val="0"/>
              <w:spacing w:after="0"/>
              <w:jc w:val="both"/>
              <w:rPr>
                <w:bCs/>
                <w:iCs/>
              </w:rPr>
            </w:pPr>
            <w:r w:rsidRPr="008C6A32">
              <w:rPr>
                <w:bCs/>
                <w:iCs/>
              </w:rPr>
              <w:t>2) неподання жодної тендерної пропозиції для участі у відкритих торгах у строк, установлений замовником згідно з Особливостями.</w:t>
            </w:r>
          </w:p>
          <w:p w:rsidR="005D53F1" w:rsidRPr="008C6A32" w:rsidRDefault="005D53F1" w:rsidP="005A3BAC">
            <w:pPr>
              <w:widowControl w:val="0"/>
              <w:spacing w:after="0"/>
              <w:jc w:val="both"/>
              <w:rPr>
                <w:bCs/>
                <w:iCs/>
              </w:rPr>
            </w:pPr>
            <w:r w:rsidRPr="008C6A32">
              <w:rPr>
                <w:bCs/>
                <w:iCs/>
              </w:rPr>
              <w:t>Електронною системою закупівель автоматично прот</w:t>
            </w:r>
            <w:r w:rsidRPr="008C6A32">
              <w:rPr>
                <w:bCs/>
                <w:iCs/>
              </w:rPr>
              <w:t>я</w:t>
            </w:r>
            <w:r w:rsidRPr="008C6A32">
              <w:rPr>
                <w:bCs/>
                <w:iCs/>
              </w:rPr>
              <w:lastRenderedPageBreak/>
              <w:t>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53F1" w:rsidRPr="008C6A32" w:rsidRDefault="005D53F1" w:rsidP="005A3BAC">
            <w:pPr>
              <w:widowControl w:val="0"/>
              <w:spacing w:after="0"/>
              <w:jc w:val="both"/>
              <w:rPr>
                <w:bCs/>
                <w:iCs/>
              </w:rPr>
            </w:pPr>
            <w:r w:rsidRPr="008C6A32">
              <w:rPr>
                <w:bCs/>
                <w:iCs/>
              </w:rPr>
              <w:t>Відкриті торги можуть бути відмінені частково (за л</w:t>
            </w:r>
            <w:r w:rsidRPr="008C6A32">
              <w:rPr>
                <w:bCs/>
                <w:iCs/>
              </w:rPr>
              <w:t>о</w:t>
            </w:r>
            <w:r w:rsidRPr="008C6A32">
              <w:rPr>
                <w:bCs/>
                <w:iCs/>
              </w:rPr>
              <w:t>том).</w:t>
            </w:r>
          </w:p>
          <w:p w:rsidR="005D53F1" w:rsidRPr="008C6A32" w:rsidRDefault="005D53F1" w:rsidP="005A3BAC">
            <w:pPr>
              <w:widowControl w:val="0"/>
              <w:spacing w:after="0"/>
              <w:jc w:val="both"/>
              <w:rPr>
                <w:bCs/>
                <w:iCs/>
              </w:rPr>
            </w:pPr>
            <w:r w:rsidRPr="008C6A32">
              <w:rPr>
                <w:bCs/>
                <w:iCs/>
              </w:rPr>
              <w:t>Інформація про відміну відкритих торгів автоматично надсилається всім учасникам процедури закупівлі еле</w:t>
            </w:r>
            <w:r w:rsidRPr="008C6A32">
              <w:rPr>
                <w:bCs/>
                <w:iCs/>
              </w:rPr>
              <w:t>к</w:t>
            </w:r>
            <w:r w:rsidRPr="008C6A32">
              <w:rPr>
                <w:bCs/>
                <w:iCs/>
              </w:rPr>
              <w:t>тронною системою закупівель в день її оприлюднення.</w:t>
            </w:r>
          </w:p>
        </w:tc>
      </w:tr>
      <w:tr w:rsidR="005D53F1" w:rsidTr="00A00C0E">
        <w:tc>
          <w:tcPr>
            <w:tcW w:w="675"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sidRPr="0090741D">
              <w:rPr>
                <w:b/>
                <w:color w:val="000000"/>
                <w:lang w:val="uk-UA"/>
              </w:rPr>
              <w:lastRenderedPageBreak/>
              <w:t>2</w:t>
            </w:r>
          </w:p>
        </w:tc>
        <w:tc>
          <w:tcPr>
            <w:tcW w:w="3261"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both"/>
              <w:textAlignment w:val="baseline"/>
              <w:rPr>
                <w:b/>
                <w:color w:val="000000"/>
                <w:lang w:val="uk-UA"/>
              </w:rPr>
            </w:pPr>
            <w:r w:rsidRPr="0090741D">
              <w:rPr>
                <w:b/>
                <w:color w:val="000000"/>
                <w:lang w:val="uk-UA"/>
              </w:rPr>
              <w:t>Строк укладання договору</w:t>
            </w:r>
          </w:p>
        </w:tc>
        <w:tc>
          <w:tcPr>
            <w:tcW w:w="5987" w:type="dxa"/>
            <w:shd w:val="clear" w:color="auto" w:fill="auto"/>
            <w:vAlign w:val="center"/>
          </w:tcPr>
          <w:p w:rsidR="005D53F1" w:rsidRPr="008C6A32" w:rsidRDefault="005D53F1" w:rsidP="005A3BAC">
            <w:pPr>
              <w:widowControl w:val="0"/>
              <w:spacing w:after="0"/>
              <w:jc w:val="both"/>
              <w:rPr>
                <w:bCs/>
                <w:iCs/>
              </w:rPr>
            </w:pPr>
            <w:r w:rsidRPr="00B3509B">
              <w:rPr>
                <w:bCs/>
                <w:iCs/>
                <w:lang w:val="uk-UA"/>
              </w:rPr>
              <w:t>Замовник укладає договір про закупівлю з учасником, який визнаний переможцем процедури закупівлі, пр</w:t>
            </w:r>
            <w:r w:rsidRPr="00B3509B">
              <w:rPr>
                <w:bCs/>
                <w:iCs/>
                <w:lang w:val="uk-UA"/>
              </w:rPr>
              <w:t>о</w:t>
            </w:r>
            <w:r w:rsidRPr="00B3509B">
              <w:rPr>
                <w:bCs/>
                <w:iCs/>
                <w:lang w:val="uk-UA"/>
              </w:rPr>
              <w:t>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w:t>
            </w:r>
            <w:r w:rsidRPr="00B3509B">
              <w:rPr>
                <w:bCs/>
                <w:iCs/>
                <w:lang w:val="uk-UA"/>
              </w:rPr>
              <w:t>о</w:t>
            </w:r>
            <w:r w:rsidRPr="00B3509B">
              <w:rPr>
                <w:bCs/>
                <w:iCs/>
                <w:lang w:val="uk-UA"/>
              </w:rPr>
              <w:t xml:space="preserve">цедури закупівлі. </w:t>
            </w:r>
            <w:r w:rsidRPr="008C6A32">
              <w:rPr>
                <w:bCs/>
                <w:iCs/>
              </w:rPr>
              <w:t xml:space="preserve">У випадку обґрунтованої необхідності строк для укладення договору може бути продовжений до 60 днів. </w:t>
            </w:r>
          </w:p>
          <w:p w:rsidR="005D53F1" w:rsidRPr="008C6A32" w:rsidRDefault="005D53F1" w:rsidP="005A3BAC">
            <w:pPr>
              <w:widowControl w:val="0"/>
              <w:spacing w:after="0"/>
              <w:jc w:val="both"/>
              <w:rPr>
                <w:bCs/>
                <w:iCs/>
              </w:rPr>
            </w:pPr>
            <w:r w:rsidRPr="008C6A32">
              <w:rPr>
                <w:bCs/>
                <w:iCs/>
              </w:rPr>
              <w:t>У разі подання скарги до органу оскарження після о</w:t>
            </w:r>
            <w:r w:rsidRPr="008C6A32">
              <w:rPr>
                <w:bCs/>
                <w:iCs/>
              </w:rPr>
              <w:t>п</w:t>
            </w:r>
            <w:r w:rsidRPr="008C6A32">
              <w:rPr>
                <w:bCs/>
                <w:iCs/>
              </w:rPr>
              <w:t>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53F1" w:rsidRPr="008C6A32" w:rsidRDefault="005D53F1" w:rsidP="005A3BAC">
            <w:pPr>
              <w:pStyle w:val="rvps2"/>
              <w:widowControl w:val="0"/>
              <w:shd w:val="clear" w:color="auto" w:fill="FFFFFF"/>
              <w:autoSpaceDE w:val="0"/>
              <w:spacing w:before="0" w:beforeAutospacing="0" w:after="0" w:afterAutospacing="0"/>
              <w:jc w:val="both"/>
              <w:textAlignment w:val="baseline"/>
              <w:rPr>
                <w:bCs/>
                <w:iCs/>
                <w:lang w:eastAsia="en-US"/>
              </w:rPr>
            </w:pPr>
            <w:bookmarkStart w:id="0" w:name="_Hlk31882671"/>
            <w:r w:rsidRPr="008C6A32">
              <w:rPr>
                <w:bCs/>
                <w:iCs/>
                <w:lang w:eastAsia="en-US"/>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w:t>
            </w:r>
            <w:r w:rsidRPr="008C6A32">
              <w:rPr>
                <w:bCs/>
                <w:iCs/>
                <w:lang w:eastAsia="en-US"/>
              </w:rPr>
              <w:t>о</w:t>
            </w:r>
            <w:r w:rsidRPr="008C6A32">
              <w:rPr>
                <w:bCs/>
                <w:iCs/>
                <w:lang w:eastAsia="en-US"/>
              </w:rPr>
              <w:t>вору.</w:t>
            </w:r>
            <w:bookmarkEnd w:id="0"/>
          </w:p>
          <w:p w:rsidR="005D53F1" w:rsidRPr="008C6A32" w:rsidRDefault="005D53F1" w:rsidP="00A00C0E">
            <w:pPr>
              <w:widowControl w:val="0"/>
              <w:jc w:val="both"/>
              <w:rPr>
                <w:bCs/>
                <w:iCs/>
              </w:rPr>
            </w:pPr>
            <w:r w:rsidRPr="008C6A32">
              <w:rPr>
                <w:bCs/>
                <w:iCs/>
              </w:rPr>
              <w:t>З метою забезпечення права на оскарження рішень з</w:t>
            </w:r>
            <w:r w:rsidRPr="008C6A32">
              <w:rPr>
                <w:bCs/>
                <w:iCs/>
              </w:rPr>
              <w:t>а</w:t>
            </w:r>
            <w:r w:rsidRPr="008C6A32">
              <w:rPr>
                <w:bCs/>
                <w:iCs/>
              </w:rPr>
              <w:t>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D53F1" w:rsidTr="00F84912">
        <w:tc>
          <w:tcPr>
            <w:tcW w:w="675"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sidRPr="0090741D">
              <w:rPr>
                <w:b/>
                <w:color w:val="000000"/>
                <w:lang w:val="uk-UA"/>
              </w:rPr>
              <w:t>3</w:t>
            </w:r>
          </w:p>
        </w:tc>
        <w:tc>
          <w:tcPr>
            <w:tcW w:w="3261"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both"/>
              <w:textAlignment w:val="baseline"/>
              <w:rPr>
                <w:b/>
                <w:color w:val="000000"/>
                <w:lang w:val="uk-UA"/>
              </w:rPr>
            </w:pPr>
            <w:r w:rsidRPr="0090741D">
              <w:rPr>
                <w:b/>
                <w:color w:val="000000"/>
                <w:lang w:val="uk-UA"/>
              </w:rPr>
              <w:t>Проект договору про зак</w:t>
            </w:r>
            <w:r w:rsidRPr="0090741D">
              <w:rPr>
                <w:b/>
                <w:color w:val="000000"/>
                <w:lang w:val="uk-UA"/>
              </w:rPr>
              <w:t>у</w:t>
            </w:r>
            <w:r w:rsidRPr="0090741D">
              <w:rPr>
                <w:b/>
                <w:color w:val="000000"/>
                <w:lang w:val="uk-UA"/>
              </w:rPr>
              <w:t>півлю</w:t>
            </w:r>
          </w:p>
        </w:tc>
        <w:tc>
          <w:tcPr>
            <w:tcW w:w="5987" w:type="dxa"/>
            <w:shd w:val="clear" w:color="auto" w:fill="auto"/>
          </w:tcPr>
          <w:p w:rsidR="005D53F1" w:rsidRDefault="005D53F1" w:rsidP="00F84912">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Pr>
                <w:color w:val="000000"/>
                <w:lang w:val="uk-UA"/>
              </w:rPr>
              <w:t xml:space="preserve">Проект договору про закупівлю викладено в </w:t>
            </w:r>
            <w:r>
              <w:rPr>
                <w:b/>
                <w:color w:val="000000"/>
                <w:lang w:val="uk-UA"/>
              </w:rPr>
              <w:t>Додатку 5</w:t>
            </w:r>
            <w:r>
              <w:rPr>
                <w:color w:val="000000"/>
                <w:lang w:val="uk-UA"/>
              </w:rPr>
              <w:t xml:space="preserve"> до тендерної документації</w:t>
            </w:r>
          </w:p>
        </w:tc>
      </w:tr>
      <w:tr w:rsidR="005D53F1" w:rsidTr="00F84912">
        <w:tc>
          <w:tcPr>
            <w:tcW w:w="675"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center"/>
              <w:textAlignment w:val="baseline"/>
              <w:rPr>
                <w:b/>
                <w:color w:val="000000"/>
                <w:lang w:val="uk-UA"/>
              </w:rPr>
            </w:pPr>
            <w:r w:rsidRPr="0090741D">
              <w:rPr>
                <w:b/>
                <w:color w:val="000000"/>
                <w:lang w:val="uk-UA"/>
              </w:rPr>
              <w:t>4</w:t>
            </w:r>
          </w:p>
        </w:tc>
        <w:tc>
          <w:tcPr>
            <w:tcW w:w="3261" w:type="dxa"/>
            <w:shd w:val="clear" w:color="auto" w:fill="auto"/>
          </w:tcPr>
          <w:p w:rsidR="005D53F1" w:rsidRPr="0090741D" w:rsidRDefault="005D53F1">
            <w:pPr>
              <w:pStyle w:val="rvps2"/>
              <w:widowControl w:val="0"/>
              <w:shd w:val="clear" w:color="auto" w:fill="FFFFFF"/>
              <w:autoSpaceDE w:val="0"/>
              <w:autoSpaceDN w:val="0"/>
              <w:adjustRightInd w:val="0"/>
              <w:spacing w:before="0" w:beforeAutospacing="0" w:after="0" w:afterAutospacing="0"/>
              <w:jc w:val="both"/>
              <w:textAlignment w:val="baseline"/>
              <w:rPr>
                <w:b/>
                <w:color w:val="000000"/>
                <w:lang w:val="uk-UA"/>
              </w:rPr>
            </w:pPr>
            <w:r w:rsidRPr="0090741D">
              <w:rPr>
                <w:b/>
                <w:color w:val="000000"/>
                <w:lang w:val="uk-UA"/>
              </w:rPr>
              <w:t xml:space="preserve">Істотні умови, що обов’язково включаються </w:t>
            </w:r>
            <w:r w:rsidRPr="0090741D">
              <w:rPr>
                <w:b/>
                <w:color w:val="000000"/>
                <w:lang w:val="uk-UA"/>
              </w:rPr>
              <w:lastRenderedPageBreak/>
              <w:t>до договору про закупівлю</w:t>
            </w:r>
          </w:p>
        </w:tc>
        <w:tc>
          <w:tcPr>
            <w:tcW w:w="5987" w:type="dxa"/>
            <w:shd w:val="clear" w:color="auto" w:fill="auto"/>
          </w:tcPr>
          <w:p w:rsidR="005D53F1" w:rsidRPr="00D56C5E" w:rsidRDefault="005D53F1" w:rsidP="00D92BD1">
            <w:pPr>
              <w:spacing w:after="0"/>
              <w:jc w:val="both"/>
              <w:rPr>
                <w:lang w:val="uk-UA"/>
              </w:rPr>
            </w:pPr>
            <w:r w:rsidRPr="00D56C5E">
              <w:rPr>
                <w:color w:val="000000"/>
                <w:lang w:val="uk-UA" w:eastAsia="en-US"/>
              </w:rPr>
              <w:lastRenderedPageBreak/>
              <w:t>Договір про закупівлю за результатами проведеної з</w:t>
            </w:r>
            <w:r w:rsidRPr="00D56C5E">
              <w:rPr>
                <w:color w:val="000000"/>
                <w:lang w:val="uk-UA" w:eastAsia="en-US"/>
              </w:rPr>
              <w:t>а</w:t>
            </w:r>
            <w:r w:rsidRPr="00D56C5E">
              <w:rPr>
                <w:color w:val="000000"/>
                <w:lang w:val="uk-UA" w:eastAsia="en-US"/>
              </w:rPr>
              <w:t xml:space="preserve">купівлі згідно укладається відповідно до Цивільного і </w:t>
            </w:r>
            <w:r w:rsidRPr="00D56C5E">
              <w:rPr>
                <w:color w:val="000000"/>
                <w:lang w:val="uk-UA" w:eastAsia="en-US"/>
              </w:rPr>
              <w:lastRenderedPageBreak/>
              <w:t>Господарського кодексів України з урахуванням пол</w:t>
            </w:r>
            <w:r w:rsidRPr="00D56C5E">
              <w:rPr>
                <w:color w:val="000000"/>
                <w:lang w:val="uk-UA" w:eastAsia="en-US"/>
              </w:rPr>
              <w:t>о</w:t>
            </w:r>
            <w:r w:rsidRPr="00D56C5E">
              <w:rPr>
                <w:color w:val="000000"/>
                <w:lang w:val="uk-UA" w:eastAsia="en-US"/>
              </w:rPr>
              <w:t>жень статті 41 Закону, крім частин третьої – п’ятої, сьомої та восьмої статті 41 Закону, та Постанови 1178.</w:t>
            </w:r>
          </w:p>
          <w:p w:rsidR="005D53F1" w:rsidRDefault="005D53F1" w:rsidP="00D92BD1">
            <w:pPr>
              <w:spacing w:after="0"/>
              <w:jc w:val="both"/>
            </w:pPr>
            <w:r>
              <w:rPr>
                <w:color w:val="000000"/>
                <w:lang w:eastAsia="en-US"/>
              </w:rPr>
              <w:t>Умови договору про закупівлю не повинні відрізнятися від змісту тендерної пропозиції за результатами еле</w:t>
            </w:r>
            <w:r>
              <w:rPr>
                <w:color w:val="000000"/>
                <w:lang w:eastAsia="en-US"/>
              </w:rPr>
              <w:t>к</w:t>
            </w:r>
            <w:r>
              <w:rPr>
                <w:color w:val="000000"/>
                <w:lang w:eastAsia="en-US"/>
              </w:rPr>
              <w:t xml:space="preserve">тронного аукціону переможця процедури закупівлі, крім випадків: </w:t>
            </w:r>
          </w:p>
          <w:p w:rsidR="005D53F1" w:rsidRDefault="005D53F1" w:rsidP="00D92BD1">
            <w:pPr>
              <w:spacing w:after="0"/>
              <w:jc w:val="both"/>
            </w:pPr>
            <w:r>
              <w:rPr>
                <w:color w:val="000000"/>
                <w:lang w:eastAsia="en-US"/>
              </w:rPr>
              <w:t xml:space="preserve">визначення грошового еквівалента зобов’язання в іноземній валюті; </w:t>
            </w:r>
          </w:p>
          <w:p w:rsidR="005D53F1" w:rsidRDefault="005D53F1" w:rsidP="00D92BD1">
            <w:pPr>
              <w:spacing w:after="0"/>
              <w:jc w:val="both"/>
            </w:pPr>
            <w:r>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D53F1" w:rsidRDefault="005D53F1" w:rsidP="00D92BD1">
            <w:pPr>
              <w:spacing w:after="0"/>
              <w:jc w:val="both"/>
            </w:pPr>
            <w:r>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D53F1" w:rsidRDefault="005D53F1" w:rsidP="00D92BD1">
            <w:pPr>
              <w:spacing w:after="0"/>
              <w:jc w:val="both"/>
            </w:pPr>
            <w:r>
              <w:rPr>
                <w:color w:val="000000"/>
                <w:lang w:eastAsia="en-US"/>
              </w:rPr>
              <w:t>Істотні умови договору про закупівлю не можуть змінюватися після його підписання до виконання з</w:t>
            </w:r>
            <w:r>
              <w:rPr>
                <w:color w:val="000000"/>
                <w:lang w:eastAsia="en-US"/>
              </w:rPr>
              <w:t>о</w:t>
            </w:r>
            <w:r>
              <w:rPr>
                <w:color w:val="000000"/>
                <w:lang w:eastAsia="en-US"/>
              </w:rPr>
              <w:t>бов’язань сторонами в повному обсязі, крім випадків:</w:t>
            </w:r>
          </w:p>
          <w:p w:rsidR="005D53F1" w:rsidRDefault="005D53F1" w:rsidP="00D92BD1">
            <w:pPr>
              <w:spacing w:after="0"/>
              <w:jc w:val="both"/>
            </w:pPr>
            <w:r>
              <w:rPr>
                <w:color w:val="000000"/>
                <w:lang w:eastAsia="en-US"/>
              </w:rPr>
              <w:t>1) зменшення обсягів закупівлі, зокрема з урахуванням фактичного обсягу видатків замовника;</w:t>
            </w:r>
          </w:p>
          <w:p w:rsidR="005D53F1" w:rsidRDefault="005D53F1" w:rsidP="00D92BD1">
            <w:pPr>
              <w:spacing w:after="0"/>
              <w:jc w:val="both"/>
            </w:pP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w:t>
            </w:r>
            <w:r>
              <w:rPr>
                <w:color w:val="000000"/>
                <w:lang w:eastAsia="en-US"/>
              </w:rPr>
              <w:t>е</w:t>
            </w:r>
            <w:r>
              <w:rPr>
                <w:color w:val="000000"/>
                <w:lang w:eastAsia="en-US"/>
              </w:rPr>
              <w:t>сти до збільшення суми, визначеної в договорі про закупівлю на момент його укладення;</w:t>
            </w:r>
          </w:p>
          <w:p w:rsidR="005D53F1" w:rsidRDefault="005D53F1" w:rsidP="00D92BD1">
            <w:pPr>
              <w:spacing w:after="0"/>
              <w:jc w:val="both"/>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D53F1" w:rsidRDefault="005D53F1" w:rsidP="00D92BD1">
            <w:pPr>
              <w:spacing w:after="0"/>
              <w:jc w:val="both"/>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w:t>
            </w:r>
            <w:r>
              <w:rPr>
                <w:color w:val="000000"/>
                <w:lang w:eastAsia="en-US"/>
              </w:rPr>
              <w:t>о</w:t>
            </w:r>
            <w:r>
              <w:rPr>
                <w:color w:val="000000"/>
                <w:lang w:eastAsia="en-US"/>
              </w:rPr>
              <w:t>кументально підтверджених об’єктивних обставин, що спричинили таке продовження, у тому числі обставин непереборної сили, затримки фінансування витрат з</w:t>
            </w:r>
            <w:r>
              <w:rPr>
                <w:color w:val="000000"/>
                <w:lang w:eastAsia="en-US"/>
              </w:rPr>
              <w:t>а</w:t>
            </w:r>
            <w:r>
              <w:rPr>
                <w:color w:val="000000"/>
                <w:lang w:eastAsia="en-US"/>
              </w:rPr>
              <w:t>мовника, за умови, що такі зміни не призведуть до збільшення суми, визначеної в договорі про закупівлю;</w:t>
            </w:r>
          </w:p>
          <w:p w:rsidR="005D53F1" w:rsidRDefault="005D53F1" w:rsidP="00D92BD1">
            <w:pPr>
              <w:spacing w:after="0"/>
              <w:jc w:val="both"/>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5D53F1" w:rsidRDefault="005D53F1" w:rsidP="00D92BD1">
            <w:pPr>
              <w:spacing w:after="0"/>
              <w:jc w:val="both"/>
            </w:pPr>
            <w:r>
              <w:rPr>
                <w:color w:val="000000"/>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53F1" w:rsidRDefault="005D53F1" w:rsidP="00D92BD1">
            <w:pPr>
              <w:spacing w:after="0"/>
              <w:jc w:val="both"/>
            </w:pPr>
            <w:r>
              <w:rPr>
                <w:color w:val="000000"/>
                <w:lang w:eastAsia="en-US"/>
              </w:rPr>
              <w:t>7) зміни встановленого згідно із законодавством орг</w:t>
            </w:r>
            <w:r>
              <w:rPr>
                <w:color w:val="000000"/>
                <w:lang w:eastAsia="en-US"/>
              </w:rPr>
              <w:t>а</w:t>
            </w:r>
            <w:r>
              <w:rPr>
                <w:color w:val="000000"/>
                <w:lang w:eastAsia="en-US"/>
              </w:rPr>
              <w:t>нами державної статистики індексу споживчих цін, зміни курсу іноземної валюти, зміни біржових котир</w:t>
            </w:r>
            <w:r>
              <w:rPr>
                <w:color w:val="000000"/>
                <w:lang w:eastAsia="en-US"/>
              </w:rPr>
              <w:t>у</w:t>
            </w:r>
            <w:r>
              <w:rPr>
                <w:color w:val="000000"/>
                <w:lang w:eastAsia="en-US"/>
              </w:rPr>
              <w:t>вань або показників Platts, ARGUS, регульованих цін (тарифів), нормативів, середньозважених цін на електроенергію на ринку “на добу наперед”, що заст</w:t>
            </w:r>
            <w:r>
              <w:rPr>
                <w:color w:val="000000"/>
                <w:lang w:eastAsia="en-US"/>
              </w:rPr>
              <w:t>о</w:t>
            </w:r>
            <w:r>
              <w:rPr>
                <w:color w:val="000000"/>
                <w:lang w:eastAsia="en-US"/>
              </w:rPr>
              <w:t>совуються в договорі про закупівлю, у разі встановле</w:t>
            </w:r>
            <w:r>
              <w:rPr>
                <w:color w:val="000000"/>
                <w:lang w:eastAsia="en-US"/>
              </w:rPr>
              <w:t>н</w:t>
            </w:r>
            <w:r>
              <w:rPr>
                <w:color w:val="000000"/>
                <w:lang w:eastAsia="en-US"/>
              </w:rPr>
              <w:t>ня в договорі про закупівлю порядку зміни ціни;</w:t>
            </w:r>
          </w:p>
          <w:p w:rsidR="005D53F1" w:rsidRDefault="005D53F1" w:rsidP="00D56C5E">
            <w:pPr>
              <w:pStyle w:val="rvps2"/>
              <w:widowControl w:val="0"/>
              <w:shd w:val="clear" w:color="auto" w:fill="FFFFFF"/>
              <w:autoSpaceDE w:val="0"/>
              <w:autoSpaceDN w:val="0"/>
              <w:adjustRightInd w:val="0"/>
              <w:spacing w:before="0" w:beforeAutospacing="0" w:after="0" w:afterAutospacing="0"/>
              <w:jc w:val="both"/>
              <w:textAlignment w:val="baseline"/>
              <w:rPr>
                <w:color w:val="000000"/>
                <w:lang w:val="uk-UA"/>
              </w:rPr>
            </w:pPr>
            <w:r>
              <w:rPr>
                <w:color w:val="000000"/>
                <w:lang w:eastAsia="en-US"/>
              </w:rPr>
              <w:t>8) зміни умов у зв’язку із застосуванням положень ча</w:t>
            </w:r>
            <w:r>
              <w:rPr>
                <w:color w:val="000000"/>
                <w:lang w:eastAsia="en-US"/>
              </w:rPr>
              <w:t>с</w:t>
            </w:r>
            <w:r>
              <w:rPr>
                <w:color w:val="000000"/>
                <w:lang w:eastAsia="en-US"/>
              </w:rPr>
              <w:t>тини шостоїстатті 41 Закону.</w:t>
            </w:r>
            <w:bookmarkStart w:id="1" w:name="n580"/>
            <w:bookmarkEnd w:id="1"/>
          </w:p>
        </w:tc>
      </w:tr>
      <w:tr w:rsidR="005D53F1" w:rsidTr="00CE10B9">
        <w:tc>
          <w:tcPr>
            <w:tcW w:w="675" w:type="dxa"/>
            <w:shd w:val="clear" w:color="auto" w:fill="auto"/>
          </w:tcPr>
          <w:p w:rsidR="005D53F1" w:rsidRPr="0090741D" w:rsidRDefault="005D53F1">
            <w:pPr>
              <w:spacing w:before="100" w:beforeAutospacing="1" w:after="100" w:afterAutospacing="1"/>
              <w:jc w:val="center"/>
              <w:rPr>
                <w:b/>
                <w:color w:val="000000"/>
                <w:lang w:val="uk-UA" w:eastAsia="uk-UA"/>
              </w:rPr>
            </w:pPr>
            <w:r w:rsidRPr="0090741D">
              <w:rPr>
                <w:b/>
                <w:color w:val="000000"/>
                <w:lang w:val="uk-UA" w:eastAsia="uk-UA"/>
              </w:rPr>
              <w:lastRenderedPageBreak/>
              <w:t>5</w:t>
            </w:r>
          </w:p>
        </w:tc>
        <w:tc>
          <w:tcPr>
            <w:tcW w:w="3261" w:type="dxa"/>
            <w:shd w:val="clear" w:color="auto" w:fill="auto"/>
          </w:tcPr>
          <w:p w:rsidR="005D53F1" w:rsidRPr="0090741D" w:rsidRDefault="005D53F1">
            <w:pPr>
              <w:spacing w:before="100" w:beforeAutospacing="1" w:after="100" w:afterAutospacing="1"/>
              <w:rPr>
                <w:b/>
                <w:color w:val="000000"/>
                <w:lang w:val="uk-UA" w:eastAsia="uk-UA"/>
              </w:rPr>
            </w:pPr>
            <w:r w:rsidRPr="0090741D">
              <w:rPr>
                <w:b/>
                <w:color w:val="000000"/>
                <w:lang w:val="uk-UA" w:eastAsia="uk-UA"/>
              </w:rPr>
              <w:t>Дії замовника при відмові переможця торгів підпис</w:t>
            </w:r>
            <w:r w:rsidRPr="0090741D">
              <w:rPr>
                <w:b/>
                <w:color w:val="000000"/>
                <w:lang w:val="uk-UA" w:eastAsia="uk-UA"/>
              </w:rPr>
              <w:t>а</w:t>
            </w:r>
            <w:r w:rsidRPr="0090741D">
              <w:rPr>
                <w:b/>
                <w:color w:val="000000"/>
                <w:lang w:val="uk-UA" w:eastAsia="uk-UA"/>
              </w:rPr>
              <w:t>ти договір про закупівлю</w:t>
            </w:r>
          </w:p>
        </w:tc>
        <w:tc>
          <w:tcPr>
            <w:tcW w:w="5987" w:type="dxa"/>
            <w:shd w:val="clear" w:color="auto" w:fill="auto"/>
            <w:vAlign w:val="center"/>
          </w:tcPr>
          <w:p w:rsidR="005D53F1" w:rsidRDefault="005D53F1" w:rsidP="00CE10B9">
            <w:pPr>
              <w:spacing w:after="0"/>
              <w:jc w:val="both"/>
            </w:pPr>
            <w:r>
              <w:rPr>
                <w:color w:val="000000"/>
              </w:rPr>
              <w:t>У разі відмови переможця процедури закупівлі від підписання договору про закупівлю відповідно до в</w:t>
            </w:r>
            <w:r>
              <w:rPr>
                <w:color w:val="000000"/>
              </w:rPr>
              <w:t>и</w:t>
            </w:r>
            <w:r>
              <w:rPr>
                <w:color w:val="000000"/>
              </w:rPr>
              <w:t>мог тендерної документації, не укладення договору про закупівлю або ненадання замовнику підписаного дог</w:t>
            </w:r>
            <w:r>
              <w:rPr>
                <w:color w:val="000000"/>
              </w:rPr>
              <w:t>о</w:t>
            </w:r>
            <w:r>
              <w:rPr>
                <w:color w:val="000000"/>
              </w:rPr>
              <w:t>вору у строк, визначений Законом, замовник відхиляє тендерну пропозицію такого учасника, визначає пер</w:t>
            </w:r>
            <w:r>
              <w:rPr>
                <w:color w:val="000000"/>
              </w:rPr>
              <w:t>е</w:t>
            </w:r>
            <w:r>
              <w:rPr>
                <w:color w:val="000000"/>
              </w:rPr>
              <w:t xml:space="preserve">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Pr>
                <w:color w:val="000000"/>
                <w:lang w:eastAsia="en-US"/>
              </w:rPr>
              <w:t>та Постанови 1178</w:t>
            </w:r>
            <w:r>
              <w:rPr>
                <w:color w:val="000000"/>
              </w:rPr>
              <w:t xml:space="preserve"> .</w:t>
            </w:r>
          </w:p>
        </w:tc>
      </w:tr>
      <w:tr w:rsidR="005D53F1" w:rsidTr="00F84912">
        <w:tc>
          <w:tcPr>
            <w:tcW w:w="675" w:type="dxa"/>
            <w:shd w:val="clear" w:color="auto" w:fill="auto"/>
          </w:tcPr>
          <w:p w:rsidR="005D53F1" w:rsidRPr="0090741D" w:rsidRDefault="005D53F1">
            <w:pPr>
              <w:tabs>
                <w:tab w:val="left" w:pos="1440"/>
              </w:tabs>
              <w:jc w:val="center"/>
              <w:rPr>
                <w:b/>
                <w:color w:val="000000"/>
                <w:lang w:val="uk-UA"/>
              </w:rPr>
            </w:pPr>
            <w:r w:rsidRPr="0090741D">
              <w:rPr>
                <w:b/>
                <w:color w:val="000000"/>
                <w:lang w:val="uk-UA"/>
              </w:rPr>
              <w:t>6</w:t>
            </w:r>
          </w:p>
        </w:tc>
        <w:tc>
          <w:tcPr>
            <w:tcW w:w="3261" w:type="dxa"/>
            <w:shd w:val="clear" w:color="auto" w:fill="auto"/>
          </w:tcPr>
          <w:p w:rsidR="005D53F1" w:rsidRPr="0090741D" w:rsidRDefault="005D53F1">
            <w:pPr>
              <w:tabs>
                <w:tab w:val="left" w:pos="1440"/>
              </w:tabs>
              <w:jc w:val="both"/>
              <w:rPr>
                <w:b/>
                <w:color w:val="000000"/>
                <w:lang w:val="uk-UA"/>
              </w:rPr>
            </w:pPr>
            <w:r w:rsidRPr="0090741D">
              <w:rPr>
                <w:b/>
                <w:color w:val="000000"/>
                <w:lang w:val="uk-UA"/>
              </w:rPr>
              <w:t>Забезпечення виконання договору про закупівлю</w:t>
            </w:r>
          </w:p>
        </w:tc>
        <w:tc>
          <w:tcPr>
            <w:tcW w:w="5987" w:type="dxa"/>
            <w:shd w:val="clear" w:color="auto" w:fill="auto"/>
          </w:tcPr>
          <w:p w:rsidR="005D53F1" w:rsidRDefault="005D53F1">
            <w:pPr>
              <w:rPr>
                <w:color w:val="000000"/>
                <w:lang w:val="uk-UA"/>
              </w:rPr>
            </w:pPr>
            <w:r>
              <w:rPr>
                <w:color w:val="000000"/>
                <w:lang w:val="uk-UA"/>
              </w:rPr>
              <w:t>Забезпечення виконання договору не вимагається</w:t>
            </w:r>
          </w:p>
          <w:p w:rsidR="005D53F1" w:rsidRDefault="005D53F1">
            <w:pPr>
              <w:widowControl w:val="0"/>
              <w:spacing w:after="60"/>
              <w:ind w:right="113" w:firstLine="317"/>
              <w:contextualSpacing/>
              <w:rPr>
                <w:color w:val="000000"/>
                <w:lang w:val="uk-UA"/>
              </w:rPr>
            </w:pPr>
          </w:p>
        </w:tc>
      </w:tr>
    </w:tbl>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pPr>
        <w:jc w:val="right"/>
        <w:rPr>
          <w:color w:val="000000"/>
          <w:lang w:val="uk-UA"/>
        </w:rPr>
      </w:pPr>
    </w:p>
    <w:p w:rsidR="005A3BAC" w:rsidRDefault="005A3BAC" w:rsidP="005A3BAC">
      <w:pPr>
        <w:jc w:val="right"/>
        <w:rPr>
          <w:b/>
          <w:bCs/>
          <w:color w:val="000000"/>
          <w:lang w:val="uk-UA"/>
        </w:rPr>
      </w:pPr>
      <w:r>
        <w:rPr>
          <w:b/>
          <w:bCs/>
          <w:color w:val="000000"/>
          <w:lang w:val="uk-UA"/>
        </w:rPr>
        <w:lastRenderedPageBreak/>
        <w:t xml:space="preserve">Додаток 1 до тендерної документації </w:t>
      </w:r>
    </w:p>
    <w:p w:rsidR="005A3BAC" w:rsidRDefault="005A3BAC" w:rsidP="005A3BAC">
      <w:pPr>
        <w:widowControl w:val="0"/>
        <w:spacing w:before="7"/>
        <w:ind w:right="290"/>
        <w:rPr>
          <w:b/>
          <w:sz w:val="23"/>
          <w:szCs w:val="23"/>
        </w:rPr>
      </w:pPr>
    </w:p>
    <w:p w:rsidR="005A3BAC" w:rsidRDefault="005A3BAC" w:rsidP="005A3BAC">
      <w:pPr>
        <w:widowControl w:val="0"/>
        <w:ind w:left="840" w:right="290"/>
        <w:rPr>
          <w:i/>
        </w:rPr>
      </w:pPr>
      <w:r>
        <w:rPr>
          <w:i/>
        </w:rPr>
        <w:t>Форма тендерної пропозиції заповнюється Учасником та надається у складі тендерної пропозиції</w:t>
      </w:r>
    </w:p>
    <w:p w:rsidR="005A3BAC" w:rsidRDefault="005A3BAC" w:rsidP="005A3BAC">
      <w:pPr>
        <w:widowControl w:val="0"/>
        <w:spacing w:before="11"/>
        <w:ind w:right="290"/>
        <w:rPr>
          <w:i/>
          <w:sz w:val="23"/>
          <w:szCs w:val="23"/>
        </w:rPr>
      </w:pPr>
    </w:p>
    <w:p w:rsidR="005A3BAC" w:rsidRDefault="005A3BAC" w:rsidP="005A3BAC">
      <w:pPr>
        <w:jc w:val="center"/>
        <w:rPr>
          <w:b/>
        </w:rPr>
      </w:pPr>
      <w:r>
        <w:rPr>
          <w:b/>
        </w:rPr>
        <w:t>Форма «Тендерна пропозиція».</w:t>
      </w:r>
    </w:p>
    <w:p w:rsidR="005A3BAC" w:rsidRDefault="005A3BAC" w:rsidP="005A3BAC">
      <w:pPr>
        <w:ind w:firstLine="708"/>
        <w:jc w:val="both"/>
      </w:pPr>
    </w:p>
    <w:p w:rsidR="005A3BAC" w:rsidRDefault="005A3BAC" w:rsidP="005A3BAC">
      <w:pPr>
        <w:ind w:firstLine="708"/>
        <w:jc w:val="both"/>
      </w:pPr>
      <w:r>
        <w:t>Ми, _________________________________________(назва учасника), надаємо свою тендерну пропозицію щодо участі у торгах на постачання товару</w:t>
      </w:r>
      <w:r w:rsidR="00BD63EC">
        <w:rPr>
          <w:lang w:val="uk-UA"/>
        </w:rPr>
        <w:t>:</w:t>
      </w:r>
      <w:r w:rsidR="00BD63EC">
        <w:t xml:space="preserve"> </w:t>
      </w:r>
      <w:r>
        <w:t xml:space="preserve"> </w:t>
      </w:r>
      <w:r>
        <w:rPr>
          <w:lang w:val="uk-UA"/>
        </w:rPr>
        <w:t xml:space="preserve"> </w:t>
      </w:r>
      <w:r w:rsidRPr="00BD63EC">
        <w:rPr>
          <w:b/>
        </w:rPr>
        <w:t xml:space="preserve">ДК 021:2015 </w:t>
      </w:r>
      <w:r w:rsidR="00FB3152">
        <w:rPr>
          <w:b/>
        </w:rPr>
        <w:t xml:space="preserve">код 09320000-8 – </w:t>
      </w:r>
      <w:r w:rsidRPr="00BD63EC">
        <w:rPr>
          <w:b/>
        </w:rPr>
        <w:t>Пара, гар</w:t>
      </w:r>
      <w:r w:rsidR="00FB3152">
        <w:rPr>
          <w:b/>
        </w:rPr>
        <w:t>яча вода та пов’язана продукція</w:t>
      </w:r>
      <w:r w:rsidRPr="00BD63EC">
        <w:rPr>
          <w:b/>
        </w:rPr>
        <w:t xml:space="preserve"> (постачання теплової енергії)</w:t>
      </w:r>
      <w:r>
        <w:t xml:space="preserve">. </w:t>
      </w:r>
    </w:p>
    <w:p w:rsidR="005A3BAC" w:rsidRDefault="005A3BAC" w:rsidP="005A3BAC">
      <w:pPr>
        <w:ind w:firstLine="708"/>
        <w:jc w:val="both"/>
      </w:pPr>
      <w: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 умовах, викладених у Тендерній документації та Додатках до неї за наступними цінами:</w:t>
      </w:r>
    </w:p>
    <w:p w:rsidR="005A3BAC" w:rsidRDefault="005A3BAC" w:rsidP="005A3BAC">
      <w:pPr>
        <w:widowControl w:val="0"/>
        <w:ind w:right="113"/>
        <w:jc w:val="both"/>
        <w:rPr>
          <w:b/>
        </w:rPr>
      </w:pPr>
      <w:r>
        <w:rPr>
          <w:b/>
        </w:rPr>
        <w:t xml:space="preserve">Загальна вартість предмету закупівлі (з ПДВ, якщо передбачено), ________ грн. </w:t>
      </w:r>
    </w:p>
    <w:p w:rsidR="005A3BAC" w:rsidRPr="00C17752" w:rsidRDefault="005A3BAC" w:rsidP="00C17752">
      <w:pPr>
        <w:jc w:val="both"/>
        <w:rPr>
          <w:lang w:val="uk-UA"/>
        </w:rPr>
      </w:pPr>
      <w:r>
        <w:tab/>
        <w:t xml:space="preserve">Ми погоджуємося дотримуватися умов тендерної пропозиції </w:t>
      </w:r>
      <w:r w:rsidR="00C17752" w:rsidRPr="00C17752">
        <w:t>90 днів із дати кінцевого строку подання тендерних пропозицій</w:t>
      </w:r>
      <w:r w:rsidR="00C17752">
        <w:rPr>
          <w:lang w:val="uk-UA"/>
        </w:rPr>
        <w:t xml:space="preserve">. </w:t>
      </w:r>
      <w:r w:rsidRPr="00C17752">
        <w:rPr>
          <w:lang w:val="uk-UA"/>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5A3BAC" w:rsidRPr="00C17752" w:rsidRDefault="00C17752" w:rsidP="005A3BAC">
      <w:pPr>
        <w:ind w:firstLine="708"/>
        <w:jc w:val="both"/>
        <w:rPr>
          <w:lang w:val="uk-UA"/>
        </w:rPr>
      </w:pPr>
      <w:r w:rsidRPr="00C17752">
        <w:rPr>
          <w:lang w:val="uk-UA"/>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5A3BAC" w:rsidRDefault="005A3BAC" w:rsidP="005A3BAC">
      <w:pPr>
        <w:ind w:firstLine="708"/>
        <w:jc w:val="both"/>
      </w:pPr>
      <w:r>
        <w:t>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5A3BAC" w:rsidRDefault="005A3BAC" w:rsidP="005A3BAC">
      <w:r>
        <w:rPr>
          <w:b/>
        </w:rPr>
        <w:t>____________________________________________________________________________</w:t>
      </w:r>
    </w:p>
    <w:p w:rsidR="005A3BAC" w:rsidRDefault="005A3BAC" w:rsidP="005A3BAC">
      <w:pPr>
        <w:rPr>
          <w:b/>
        </w:rPr>
      </w:pPr>
      <w:r>
        <w:rPr>
          <w:b/>
        </w:rPr>
        <w:t>Посада, прізвище, ініціали, підпис уповноваженої особи учасника, або П.І.Б. та підпис учасника-фізичної особи</w:t>
      </w:r>
    </w:p>
    <w:p w:rsidR="00AA30F4" w:rsidRDefault="00E17C6B">
      <w:pPr>
        <w:jc w:val="right"/>
        <w:rPr>
          <w:b/>
          <w:color w:val="000000"/>
          <w:shd w:val="clear" w:color="auto" w:fill="FFFFFA"/>
        </w:rPr>
      </w:pPr>
      <w:r>
        <w:rPr>
          <w:color w:val="000000"/>
          <w:lang w:val="uk-UA"/>
        </w:rPr>
        <w:br w:type="page"/>
      </w:r>
    </w:p>
    <w:p w:rsidR="00AA30F4" w:rsidRDefault="00E17C6B">
      <w:pPr>
        <w:pStyle w:val="210"/>
        <w:spacing w:after="0" w:line="100" w:lineRule="atLeast"/>
        <w:ind w:left="0" w:firstLine="709"/>
        <w:jc w:val="right"/>
        <w:rPr>
          <w:rFonts w:ascii="Times New Roman" w:hAnsi="Times New Roman" w:cs="Times New Roman"/>
          <w:b/>
          <w:bCs/>
          <w:color w:val="000000"/>
        </w:rPr>
      </w:pPr>
      <w:r>
        <w:rPr>
          <w:b/>
          <w:color w:val="000000"/>
        </w:rPr>
        <w:lastRenderedPageBreak/>
        <w:t xml:space="preserve">Додаток 2 </w:t>
      </w:r>
      <w:r>
        <w:rPr>
          <w:b/>
          <w:bCs/>
          <w:color w:val="000000"/>
        </w:rPr>
        <w:t>до тендерної документації</w:t>
      </w:r>
    </w:p>
    <w:p w:rsidR="00AA30F4" w:rsidRDefault="00AA30F4">
      <w:pPr>
        <w:pStyle w:val="210"/>
        <w:spacing w:after="0" w:line="100" w:lineRule="atLeast"/>
        <w:ind w:left="0" w:firstLine="709"/>
        <w:jc w:val="right"/>
        <w:rPr>
          <w:rFonts w:ascii="Times New Roman" w:hAnsi="Times New Roman" w:cs="Times New Roman"/>
          <w:b/>
          <w:bCs/>
          <w:color w:val="000000"/>
        </w:rPr>
      </w:pPr>
    </w:p>
    <w:p w:rsidR="00DC72F0" w:rsidRPr="00DC72F0" w:rsidRDefault="00DC72F0" w:rsidP="00DC72F0">
      <w:pPr>
        <w:shd w:val="clear" w:color="auto" w:fill="FFFFFF"/>
        <w:spacing w:line="276" w:lineRule="auto"/>
        <w:ind w:left="860" w:hanging="360"/>
        <w:jc w:val="both"/>
        <w:rPr>
          <w:b/>
          <w:lang w:val="uk-UA"/>
        </w:rPr>
      </w:pPr>
      <w:r w:rsidRPr="00DC72F0">
        <w:rPr>
          <w:b/>
          <w:lang w:val="uk-UA"/>
        </w:rPr>
        <w:t>1.Перелік документів та інформації  для підтвердження відповідності УЧАСНИКА  кваліфікаційним критеріям, визначеним у статті 16 Закону “Про публічні зак</w:t>
      </w:r>
      <w:r w:rsidRPr="00DC72F0">
        <w:rPr>
          <w:b/>
          <w:lang w:val="uk-UA"/>
        </w:rPr>
        <w:t>у</w:t>
      </w:r>
      <w:r w:rsidRPr="00DC72F0">
        <w:rPr>
          <w:b/>
          <w:lang w:val="uk-UA"/>
        </w:rPr>
        <w:t>півлі”:</w:t>
      </w:r>
    </w:p>
    <w:tbl>
      <w:tblPr>
        <w:tblW w:w="9810" w:type="dxa"/>
        <w:tblInd w:w="315" w:type="dxa"/>
        <w:tblBorders>
          <w:top w:val="nil"/>
          <w:left w:val="nil"/>
          <w:bottom w:val="nil"/>
          <w:right w:val="nil"/>
          <w:insideH w:val="nil"/>
          <w:insideV w:val="nil"/>
        </w:tblBorders>
        <w:tblLayout w:type="fixed"/>
        <w:tblLook w:val="0600"/>
      </w:tblPr>
      <w:tblGrid>
        <w:gridCol w:w="630"/>
        <w:gridCol w:w="3990"/>
        <w:gridCol w:w="5190"/>
      </w:tblGrid>
      <w:tr w:rsidR="00DC72F0" w:rsidTr="008C6B79">
        <w:trPr>
          <w:trHeight w:val="99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2F0" w:rsidRDefault="00DC72F0" w:rsidP="008C6B79">
            <w:pPr>
              <w:spacing w:line="276" w:lineRule="auto"/>
              <w:jc w:val="center"/>
              <w:rPr>
                <w:b/>
              </w:rPr>
            </w:pPr>
            <w:r>
              <w:rPr>
                <w:b/>
              </w:rPr>
              <w:t>№ з/п</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2F0" w:rsidRDefault="00DC72F0" w:rsidP="008C6B79">
            <w:pPr>
              <w:spacing w:line="276" w:lineRule="auto"/>
              <w:jc w:val="center"/>
              <w:rPr>
                <w:b/>
              </w:rPr>
            </w:pPr>
            <w:r>
              <w:rPr>
                <w:b/>
              </w:rPr>
              <w:t>Кваліфікаційні критерії*</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2F0" w:rsidRDefault="00DC72F0" w:rsidP="008C6B79">
            <w:pPr>
              <w:spacing w:line="276" w:lineRule="auto"/>
              <w:jc w:val="center"/>
              <w:rPr>
                <w:b/>
              </w:rPr>
            </w:pPr>
            <w:r>
              <w:rPr>
                <w:b/>
              </w:rPr>
              <w:t>Документи та інформація, які підтверджують відповідність Учасника кваліфікаційним критеріям**</w:t>
            </w:r>
          </w:p>
        </w:tc>
      </w:tr>
      <w:tr w:rsidR="00DC72F0" w:rsidTr="008C6B79">
        <w:trPr>
          <w:trHeight w:val="111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2F0" w:rsidRDefault="00DC72F0" w:rsidP="008C6B79">
            <w:pPr>
              <w:spacing w:line="276" w:lineRule="auto"/>
              <w:jc w:val="center"/>
              <w:rPr>
                <w:b/>
              </w:rPr>
            </w:pPr>
            <w:r>
              <w:rPr>
                <w:b/>
              </w:rPr>
              <w:t>1</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DC72F0" w:rsidRDefault="00DC72F0" w:rsidP="008C6B79">
            <w:pPr>
              <w:spacing w:line="276" w:lineRule="auto"/>
            </w:pPr>
            <w:r>
              <w:rPr>
                <w:b/>
              </w:rPr>
              <w:t>Наявність обладнання, матеріально-технічної бази та технологій</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DC72F0" w:rsidRDefault="00DC72F0" w:rsidP="008C6B79">
            <w:pPr>
              <w:spacing w:line="276" w:lineRule="auto"/>
              <w:jc w:val="both"/>
            </w:pPr>
            <w:r>
              <w:t>Довідка в довільній формі про наявність обла</w:t>
            </w:r>
            <w:r>
              <w:t>д</w:t>
            </w:r>
            <w:r>
              <w:t>нання та матеріально-технічної бази, необхідних для поставки товару</w:t>
            </w:r>
          </w:p>
        </w:tc>
      </w:tr>
      <w:tr w:rsidR="00DC72F0" w:rsidTr="008C6B79">
        <w:trPr>
          <w:trHeight w:val="549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2F0" w:rsidRDefault="00DC72F0" w:rsidP="008C6B79">
            <w:pPr>
              <w:spacing w:line="276" w:lineRule="auto"/>
              <w:jc w:val="center"/>
              <w:rPr>
                <w:b/>
              </w:rPr>
            </w:pPr>
            <w:r>
              <w:rPr>
                <w:b/>
              </w:rPr>
              <w:t>2</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DC72F0" w:rsidRDefault="00DC72F0" w:rsidP="008C6B79">
            <w:pPr>
              <w:spacing w:line="276" w:lineRule="auto"/>
              <w:rPr>
                <w:b/>
              </w:rPr>
            </w:pPr>
            <w:r>
              <w:rPr>
                <w:b/>
              </w:rPr>
              <w:t>Наявність документально підтвердженого досвіду викона</w:t>
            </w:r>
            <w:r>
              <w:rPr>
                <w:b/>
              </w:rPr>
              <w:t>н</w:t>
            </w:r>
            <w:r>
              <w:rPr>
                <w:b/>
              </w:rPr>
              <w:t>ня аналогічного (аналогічних) за предметом закупівлі договору (договорів)</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DC72F0" w:rsidRDefault="00DC72F0" w:rsidP="00DF1B25">
            <w:pPr>
              <w:pBdr>
                <w:top w:val="nil"/>
                <w:left w:val="nil"/>
                <w:bottom w:val="nil"/>
                <w:right w:val="nil"/>
                <w:between w:val="nil"/>
              </w:pBdr>
              <w:spacing w:after="0" w:line="276" w:lineRule="auto"/>
              <w:jc w:val="both"/>
            </w:pPr>
            <w: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DC72F0" w:rsidRDefault="00DC72F0" w:rsidP="00DF1B25">
            <w:pPr>
              <w:pBdr>
                <w:top w:val="nil"/>
                <w:left w:val="nil"/>
                <w:bottom w:val="nil"/>
                <w:right w:val="nil"/>
                <w:between w:val="nil"/>
              </w:pBdr>
              <w:spacing w:after="0" w:line="276" w:lineRule="auto"/>
              <w:jc w:val="both"/>
            </w:pPr>
            <w:r>
              <w:t>Наявність документально підтвердженого досвіду виконання аналогічного (аналогічних) за предметом закупівлі договору (договорів):</w:t>
            </w:r>
          </w:p>
          <w:p w:rsidR="00DC72F0" w:rsidRDefault="00DC72F0" w:rsidP="00DF1B25">
            <w:pPr>
              <w:pBdr>
                <w:top w:val="nil"/>
                <w:left w:val="nil"/>
                <w:bottom w:val="nil"/>
                <w:right w:val="nil"/>
                <w:between w:val="nil"/>
              </w:pBdr>
              <w:spacing w:after="0" w:line="276" w:lineRule="auto"/>
              <w:jc w:val="both"/>
            </w:pPr>
            <w:r>
              <w:t xml:space="preserve">1.1. 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 передбаченій у </w:t>
            </w:r>
            <w:r>
              <w:rPr>
                <w:b/>
              </w:rPr>
              <w:t>Д</w:t>
            </w:r>
            <w:r>
              <w:rPr>
                <w:b/>
              </w:rPr>
              <w:t>о</w:t>
            </w:r>
            <w:r>
              <w:rPr>
                <w:b/>
              </w:rPr>
              <w:t>датку 6</w:t>
            </w:r>
            <w:r>
              <w:t xml:space="preserve"> до тендерної документації.</w:t>
            </w:r>
          </w:p>
          <w:p w:rsidR="00DC72F0" w:rsidRDefault="00DC72F0" w:rsidP="008C6B79">
            <w:pPr>
              <w:pBdr>
                <w:top w:val="nil"/>
                <w:left w:val="nil"/>
                <w:bottom w:val="nil"/>
                <w:right w:val="nil"/>
                <w:between w:val="nil"/>
              </w:pBdr>
              <w:spacing w:line="276" w:lineRule="auto"/>
              <w:jc w:val="both"/>
            </w:pPr>
            <w:r>
              <w:t>1.2. Видаткову накладну та/або товаро-транспортну накладну, що підтверджують в</w:t>
            </w:r>
            <w:r>
              <w:t>и</w:t>
            </w:r>
            <w:r>
              <w:t>конання договору, подаються згідно кожного поданого договору.</w:t>
            </w:r>
          </w:p>
        </w:tc>
      </w:tr>
    </w:tbl>
    <w:p w:rsidR="00DC72F0" w:rsidRDefault="00DC72F0" w:rsidP="00DC72F0">
      <w:pPr>
        <w:spacing w:before="240" w:line="276" w:lineRule="auto"/>
        <w:ind w:firstLine="720"/>
        <w:jc w:val="both"/>
        <w:rPr>
          <w:i/>
        </w:rPr>
      </w:pPr>
      <w:r>
        <w:rPr>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1B25" w:rsidRDefault="00DF1B25" w:rsidP="00DF1B25">
      <w:pPr>
        <w:spacing w:before="20" w:after="20" w:line="276" w:lineRule="auto"/>
        <w:jc w:val="both"/>
        <w:rPr>
          <w:b/>
        </w:rPr>
      </w:pPr>
      <w:r>
        <w:rPr>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F1B25" w:rsidRDefault="00DF1B25" w:rsidP="00DF1B25">
      <w:pPr>
        <w:spacing w:before="240"/>
        <w:ind w:firstLine="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F1B25" w:rsidRDefault="00DF1B25" w:rsidP="00DF1B25">
      <w:pPr>
        <w:spacing w:before="240"/>
        <w:ind w:firstLine="20"/>
        <w:jc w:val="both"/>
      </w:pPr>
      <w:r>
        <w:lastRenderedPageBreak/>
        <w:t>Учасник процедури закупівлі підтверджує відсутність підстав, зазначених в пункті 47 Осо</w:t>
      </w:r>
      <w:r>
        <w:t>б</w:t>
      </w:r>
      <w:r>
        <w:t>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1B25" w:rsidRDefault="00DF1B25" w:rsidP="00DF1B25">
      <w:pPr>
        <w:spacing w:before="240"/>
        <w:ind w:firstLine="2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F1B25" w:rsidRDefault="00DF1B25" w:rsidP="00DF1B25">
      <w:pPr>
        <w:spacing w:before="240" w:line="276" w:lineRule="auto"/>
        <w:ind w:firstLine="2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w:t>
      </w:r>
      <w:r>
        <w:t>ю</w:t>
      </w:r>
      <w:r>
        <w:t>чи на наявність відповідної підстави для відмови в участі у відкритих торгах. Для цього уча</w:t>
      </w:r>
      <w:r>
        <w:t>с</w:t>
      </w:r>
      <w:r>
        <w:t>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1B25" w:rsidRDefault="00DF1B25" w:rsidP="00DF1B25">
      <w:pPr>
        <w:spacing w:before="240" w:line="276" w:lineRule="auto"/>
        <w:ind w:firstLine="20"/>
        <w:jc w:val="both"/>
        <w:rPr>
          <w:strike/>
          <w:color w:val="00B050"/>
        </w:rPr>
      </w:pPr>
      <w:r>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w:t>
      </w:r>
      <w:r>
        <w:rPr>
          <w:i/>
        </w:rPr>
        <w:t>а</w:t>
      </w:r>
      <w:r>
        <w:rPr>
          <w:i/>
        </w:rPr>
        <w:t>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w:t>
      </w:r>
      <w:r>
        <w:rPr>
          <w:i/>
        </w:rPr>
        <w:t>б</w:t>
      </w:r>
      <w:r>
        <w:rPr>
          <w:i/>
        </w:rPr>
        <w:t>ливостей.</w:t>
      </w:r>
    </w:p>
    <w:p w:rsidR="00DF1B25" w:rsidRDefault="00DF1B25" w:rsidP="00DF1B25">
      <w:pPr>
        <w:spacing w:before="240" w:after="80"/>
        <w:jc w:val="both"/>
        <w:rPr>
          <w:b/>
        </w:rPr>
      </w:pPr>
      <w:r>
        <w:rPr>
          <w:b/>
        </w:rPr>
        <w:t xml:space="preserve">3. Перелік документів та інформації  для підтвердження відповідності ПЕРЕМОЖЦЯ вимогам, визначеним у пункті </w:t>
      </w:r>
      <w:r>
        <w:t>47</w:t>
      </w:r>
      <w:r>
        <w:rPr>
          <w:b/>
        </w:rPr>
        <w:t xml:space="preserve"> Особливостей:</w:t>
      </w:r>
    </w:p>
    <w:p w:rsidR="00DF1B25" w:rsidRDefault="00DF1B25" w:rsidP="00DF1B25">
      <w:pPr>
        <w:spacing w:before="240" w:line="276" w:lineRule="auto"/>
        <w:ind w:firstLine="20"/>
        <w:jc w:val="both"/>
      </w:pPr>
      <w:r>
        <w:t xml:space="preserve">Переможець процедури закупівлі у строк, що </w:t>
      </w:r>
      <w:r>
        <w:rPr>
          <w:b/>
          <w:i/>
        </w:rPr>
        <w:t xml:space="preserve">не перевищує чотири дні </w:t>
      </w:r>
      <w:r>
        <w:t>з дати оприлюднення в електронній системі закупівель повідомлення про намір укласти договір про закупівлю, п</w:t>
      </w:r>
      <w:r>
        <w:t>о</w:t>
      </w:r>
      <w:r>
        <w:t>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w:t>
      </w:r>
      <w:r>
        <w:t>р</w:t>
      </w:r>
      <w:r>
        <w:t>надцятому пункту 47 Особливостей.</w:t>
      </w:r>
    </w:p>
    <w:p w:rsidR="00DF1B25" w:rsidRDefault="00DF1B25" w:rsidP="00DF1B25">
      <w:pPr>
        <w:spacing w:before="240" w:line="276" w:lineRule="auto"/>
        <w:ind w:firstLine="2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w:t>
      </w:r>
      <w:r>
        <w:t>н</w:t>
      </w:r>
      <w:r>
        <w:t>дарних чи робочих) обраховується відповідний строк.</w:t>
      </w:r>
    </w:p>
    <w:p w:rsidR="00DF1B25" w:rsidRDefault="00DF1B25" w:rsidP="00DF1B25">
      <w:pPr>
        <w:spacing w:before="240" w:line="276" w:lineRule="auto"/>
        <w:rPr>
          <w:b/>
        </w:rPr>
      </w:pPr>
      <w:r>
        <w:rPr>
          <w:b/>
        </w:rPr>
        <w:t>3.1. Документи, які надаються  ПЕРЕМОЖЦЕМ (юридичною особою):</w:t>
      </w:r>
    </w:p>
    <w:tbl>
      <w:tblPr>
        <w:tblW w:w="10050" w:type="dxa"/>
        <w:tblInd w:w="100" w:type="dxa"/>
        <w:tblBorders>
          <w:top w:val="nil"/>
          <w:left w:val="nil"/>
          <w:bottom w:val="nil"/>
          <w:right w:val="nil"/>
          <w:insideH w:val="nil"/>
          <w:insideV w:val="nil"/>
        </w:tblBorders>
        <w:tblLayout w:type="fixed"/>
        <w:tblLook w:val="0600"/>
      </w:tblPr>
      <w:tblGrid>
        <w:gridCol w:w="930"/>
        <w:gridCol w:w="4575"/>
        <w:gridCol w:w="4545"/>
      </w:tblGrid>
      <w:tr w:rsidR="00DF1B25" w:rsidTr="00CE29AD">
        <w:trPr>
          <w:trHeight w:val="1305"/>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B25" w:rsidRDefault="00DF1B25" w:rsidP="00CE29AD">
            <w:pPr>
              <w:spacing w:line="276" w:lineRule="auto"/>
              <w:jc w:val="center"/>
              <w:rPr>
                <w:b/>
              </w:rPr>
            </w:pPr>
            <w:r>
              <w:rPr>
                <w:b/>
              </w:rPr>
              <w:t>№</w:t>
            </w:r>
          </w:p>
          <w:p w:rsidR="00DF1B25" w:rsidRDefault="00DF1B25" w:rsidP="00CE29AD">
            <w:pPr>
              <w:spacing w:line="276" w:lineRule="auto"/>
              <w:jc w:val="center"/>
              <w:rPr>
                <w:b/>
              </w:rPr>
            </w:pPr>
            <w:r>
              <w:rPr>
                <w:b/>
              </w:rPr>
              <w:t>з/п</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1B25" w:rsidRDefault="00DF1B25" w:rsidP="00CE29AD">
            <w:pPr>
              <w:spacing w:line="276" w:lineRule="auto"/>
              <w:jc w:val="center"/>
              <w:rPr>
                <w:b/>
              </w:rPr>
            </w:pPr>
            <w:r>
              <w:rPr>
                <w:b/>
              </w:rPr>
              <w:t xml:space="preserve">Вимоги згідно п. </w:t>
            </w:r>
            <w:r>
              <w:t>47</w:t>
            </w:r>
            <w:r>
              <w:rPr>
                <w:b/>
              </w:rPr>
              <w:t xml:space="preserve"> Особливостей</w:t>
            </w:r>
          </w:p>
          <w:p w:rsidR="00DF1B25" w:rsidRDefault="00DF1B25" w:rsidP="00CE29AD">
            <w:pPr>
              <w:spacing w:line="276" w:lineRule="auto"/>
              <w:jc w:val="center"/>
              <w:rPr>
                <w:b/>
              </w:rPr>
            </w:pP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1B25" w:rsidRDefault="00DF1B25" w:rsidP="00CE29AD">
            <w:pPr>
              <w:spacing w:line="276" w:lineRule="auto"/>
              <w:jc w:val="center"/>
              <w:rPr>
                <w:b/>
              </w:rPr>
            </w:pPr>
            <w:r>
              <w:rPr>
                <w:b/>
              </w:rPr>
              <w:t>Переможець торгів на виконання в</w:t>
            </w:r>
            <w:r>
              <w:rPr>
                <w:b/>
              </w:rPr>
              <w:t>и</w:t>
            </w:r>
            <w:r>
              <w:rPr>
                <w:b/>
              </w:rPr>
              <w:t xml:space="preserve">моги згідно п. </w:t>
            </w:r>
            <w:r>
              <w:t>47</w:t>
            </w:r>
            <w:r>
              <w:rPr>
                <w:b/>
              </w:rPr>
              <w:t xml:space="preserve"> Особливостей (підтвердження відсутності підстав) повинен надати таку інформацію:</w:t>
            </w:r>
          </w:p>
        </w:tc>
      </w:tr>
      <w:tr w:rsidR="00DF1B25" w:rsidTr="00CE29AD">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1B25" w:rsidRDefault="00DF1B25" w:rsidP="00CE29AD">
            <w:pPr>
              <w:spacing w:line="276" w:lineRule="auto"/>
              <w:jc w:val="center"/>
              <w:rPr>
                <w:b/>
              </w:rPr>
            </w:pPr>
            <w:r>
              <w:rPr>
                <w:b/>
              </w:rPr>
              <w:lastRenderedPageBreak/>
              <w:t>1</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DF1B25" w:rsidRDefault="00DF1B25" w:rsidP="00CE29AD">
            <w:pPr>
              <w:spacing w:before="120" w:line="276" w:lineRule="auto"/>
              <w:ind w:right="-28"/>
            </w:pPr>
            <w:r>
              <w:t>Керівника учасника процедури закупівлі, фізичну особу, яка є учасником процедури закупівлі, було притягнуто згідно із зак</w:t>
            </w:r>
            <w:r>
              <w:t>о</w:t>
            </w:r>
            <w:r>
              <w:t>ном  до відповідальності за вчинення корупційного правопорушення або прав</w:t>
            </w:r>
            <w:r>
              <w:t>о</w:t>
            </w:r>
            <w:r>
              <w:t>порушення, пов’язаного з корупцією.</w:t>
            </w:r>
          </w:p>
          <w:p w:rsidR="00DF1B25" w:rsidRDefault="00DF1B25" w:rsidP="00CE29AD">
            <w:pPr>
              <w:spacing w:before="240" w:line="276" w:lineRule="auto"/>
              <w:ind w:right="-28"/>
              <w:rPr>
                <w:b/>
              </w:rPr>
            </w:pPr>
            <w:r>
              <w:rPr>
                <w:b/>
              </w:rPr>
              <w:t>(підпункт 3 пункт 47 Особливостей)</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rsidR="00DF1B25" w:rsidRDefault="00DF1B25" w:rsidP="00CE29AD">
            <w:pPr>
              <w:spacing w:line="276" w:lineRule="auto"/>
              <w:ind w:right="140"/>
              <w:rPr>
                <w:b/>
              </w:rPr>
            </w:pPr>
            <w:r>
              <w:rPr>
                <w:b/>
              </w:rPr>
              <w:t>Інформаційна довідка з Єдиного де</w:t>
            </w:r>
            <w:r>
              <w:rPr>
                <w:b/>
              </w:rPr>
              <w:t>р</w:t>
            </w:r>
            <w:r>
              <w:rPr>
                <w:b/>
              </w:rPr>
              <w:t>жавного реєстру осіб, які вчинили корупційні або пов’язані з корупцією правопорушення, згідно з якою не б</w:t>
            </w:r>
            <w:r>
              <w:rPr>
                <w:b/>
              </w:rPr>
              <w:t>у</w:t>
            </w:r>
            <w:r>
              <w:rPr>
                <w:b/>
              </w:rPr>
              <w:t xml:space="preserve">де знайдено інформації про корупційні або пов'язані з корупцією правопорушення </w:t>
            </w:r>
            <w:r>
              <w:t>керівника</w:t>
            </w:r>
            <w:r>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1B25" w:rsidTr="00CE29AD">
        <w:trPr>
          <w:trHeight w:val="3315"/>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1B25" w:rsidRDefault="00DF1B25" w:rsidP="00CE29AD">
            <w:pPr>
              <w:spacing w:line="276" w:lineRule="auto"/>
              <w:jc w:val="center"/>
              <w:rPr>
                <w:b/>
              </w:rPr>
            </w:pPr>
            <w:r>
              <w:rPr>
                <w:b/>
              </w:rPr>
              <w:t>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DF1B25" w:rsidRDefault="00DF1B25" w:rsidP="00CE29AD">
            <w:pPr>
              <w:spacing w:before="120" w:line="276" w:lineRule="auto"/>
              <w:ind w:right="-28"/>
            </w:pPr>
            <w:r>
              <w:t>Керівник учасника процедури закупівлі був засуджений за кримінальне правоп</w:t>
            </w:r>
            <w:r>
              <w:t>о</w:t>
            </w:r>
            <w:r>
              <w:t>рушення, вчинене з корисливих мотивів (зокрема, пов’язане з хабарництвом, ша</w:t>
            </w:r>
            <w:r>
              <w:t>х</w:t>
            </w:r>
            <w:r>
              <w:t>райством та відмиванням коштів), судимість з якого не знято або не погаш</w:t>
            </w:r>
            <w:r>
              <w:t>е</w:t>
            </w:r>
            <w:r>
              <w:t>но в установленому законом порядку.</w:t>
            </w:r>
          </w:p>
          <w:p w:rsidR="00DF1B25" w:rsidRDefault="00DF1B25" w:rsidP="00CE29AD">
            <w:pPr>
              <w:spacing w:line="276" w:lineRule="auto"/>
              <w:ind w:right="-28"/>
              <w:rPr>
                <w:b/>
              </w:rPr>
            </w:pPr>
            <w:r>
              <w:rPr>
                <w:b/>
              </w:rPr>
              <w:t>(підпункт 6 пункт 47 Особливостей)</w:t>
            </w:r>
          </w:p>
        </w:tc>
        <w:tc>
          <w:tcPr>
            <w:tcW w:w="4545" w:type="dxa"/>
            <w:vMerge w:val="restart"/>
            <w:tcBorders>
              <w:top w:val="nil"/>
              <w:left w:val="nil"/>
              <w:bottom w:val="nil"/>
              <w:right w:val="single" w:sz="8" w:space="0" w:color="000000"/>
            </w:tcBorders>
            <w:tcMar>
              <w:top w:w="100" w:type="dxa"/>
              <w:left w:w="100" w:type="dxa"/>
              <w:bottom w:w="100" w:type="dxa"/>
              <w:right w:w="100" w:type="dxa"/>
            </w:tcMar>
          </w:tcPr>
          <w:p w:rsidR="00DF1B25" w:rsidRDefault="00DF1B25" w:rsidP="00CE29AD">
            <w:pPr>
              <w:spacing w:before="240" w:line="276" w:lineRule="auto"/>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w:t>
            </w:r>
            <w:r>
              <w:rPr>
                <w:b/>
              </w:rPr>
              <w:t>о</w:t>
            </w:r>
            <w:r>
              <w:rPr>
                <w:b/>
              </w:rPr>
              <w:t>давством України щодо керівника учасника процедури закупівлі.</w:t>
            </w:r>
          </w:p>
          <w:p w:rsidR="00DF1B25" w:rsidRDefault="00DF1B25" w:rsidP="00CE29AD">
            <w:pPr>
              <w:spacing w:before="240" w:line="276" w:lineRule="auto"/>
              <w:rPr>
                <w:b/>
              </w:rPr>
            </w:pPr>
          </w:p>
          <w:p w:rsidR="00DF1B25" w:rsidRDefault="00DF1B25" w:rsidP="00CE29AD">
            <w:pPr>
              <w:spacing w:before="240" w:line="276" w:lineRule="auto"/>
            </w:pPr>
            <w:r>
              <w:rPr>
                <w:b/>
              </w:rPr>
              <w:t>Документ повинен бути не більше тридцятиденної давнини від дати п</w:t>
            </w:r>
            <w:r>
              <w:rPr>
                <w:b/>
              </w:rPr>
              <w:t>о</w:t>
            </w:r>
            <w:r>
              <w:rPr>
                <w:b/>
              </w:rPr>
              <w:t>дання документа.</w:t>
            </w:r>
          </w:p>
        </w:tc>
      </w:tr>
      <w:tr w:rsidR="00DF1B25" w:rsidTr="00CE29AD">
        <w:trPr>
          <w:trHeight w:val="300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1B25" w:rsidRDefault="00DF1B25" w:rsidP="00CE29AD">
            <w:pPr>
              <w:spacing w:line="276" w:lineRule="auto"/>
              <w:jc w:val="center"/>
              <w:rPr>
                <w:b/>
              </w:rPr>
            </w:pPr>
            <w:r>
              <w:rPr>
                <w:b/>
              </w:rPr>
              <w:t>3</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DF1B25" w:rsidRDefault="00DF1B25" w:rsidP="00CE29AD">
            <w:pPr>
              <w:spacing w:before="120" w:line="276" w:lineRule="auto"/>
              <w:ind w:right="-28"/>
            </w:pPr>
            <w:r>
              <w:t>Керівника учасника процедури закупівлі, фізичну особу, яка є учасником процедури закупівлі, було притягнуто згідно із зак</w:t>
            </w:r>
            <w:r>
              <w:t>о</w:t>
            </w:r>
            <w:r>
              <w:t>ном до відповідальності за вчинення пр</w:t>
            </w:r>
            <w:r>
              <w:t>а</w:t>
            </w:r>
            <w:r>
              <w:t>вопорушення, пов’язаного з використа</w:t>
            </w:r>
            <w:r>
              <w:t>н</w:t>
            </w:r>
            <w:r>
              <w:t>ням дитячої праці чи будь-якими формами торгівлі людьми.</w:t>
            </w:r>
          </w:p>
          <w:p w:rsidR="00DF1B25" w:rsidRDefault="00DF1B25" w:rsidP="00CE29AD">
            <w:pPr>
              <w:spacing w:before="240" w:line="276" w:lineRule="auto"/>
              <w:ind w:right="-28"/>
              <w:rPr>
                <w:b/>
              </w:rPr>
            </w:pPr>
            <w:r>
              <w:rPr>
                <w:b/>
              </w:rPr>
              <w:t>(підпункт 12 пункт 47 Особливостей)</w:t>
            </w:r>
          </w:p>
        </w:tc>
        <w:tc>
          <w:tcPr>
            <w:tcW w:w="4545" w:type="dxa"/>
            <w:vMerge/>
            <w:tcBorders>
              <w:top w:val="nil"/>
              <w:left w:val="nil"/>
              <w:bottom w:val="nil"/>
              <w:right w:val="single" w:sz="8" w:space="0" w:color="000000"/>
            </w:tcBorders>
            <w:tcMar>
              <w:top w:w="100" w:type="dxa"/>
              <w:left w:w="100" w:type="dxa"/>
              <w:bottom w:w="100" w:type="dxa"/>
              <w:right w:w="100" w:type="dxa"/>
            </w:tcMar>
          </w:tcPr>
          <w:p w:rsidR="00DF1B25" w:rsidRDefault="00DF1B25" w:rsidP="00CE29AD">
            <w:pPr>
              <w:widowControl w:val="0"/>
              <w:pBdr>
                <w:top w:val="nil"/>
                <w:left w:val="nil"/>
                <w:bottom w:val="nil"/>
                <w:right w:val="nil"/>
                <w:between w:val="nil"/>
              </w:pBdr>
              <w:spacing w:line="276" w:lineRule="auto"/>
              <w:rPr>
                <w:b/>
              </w:rPr>
            </w:pPr>
          </w:p>
        </w:tc>
      </w:tr>
      <w:tr w:rsidR="00DF1B25" w:rsidTr="00CE29AD">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jc w:val="center"/>
              <w:rPr>
                <w:b/>
              </w:rPr>
            </w:pPr>
            <w:r>
              <w:rPr>
                <w:b/>
              </w:rPr>
              <w:t>4</w:t>
            </w:r>
          </w:p>
        </w:tc>
        <w:tc>
          <w:tcPr>
            <w:tcW w:w="4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before="240" w:line="276" w:lineRule="auto"/>
              <w:ind w:right="-28"/>
            </w:pPr>
            <w:r>
              <w:t>Учасник процедури закупівлі не виконав свої зобов’язання за раніше укладеним договором про закупівлю з цим самим з</w:t>
            </w:r>
            <w:r>
              <w:t>а</w:t>
            </w:r>
            <w:r>
              <w:t>мовником, що призвело до його дострок</w:t>
            </w:r>
            <w:r>
              <w:t>о</w:t>
            </w:r>
            <w:r>
              <w:t xml:space="preserve">вого розірвання, і було застосовано санкції у вигляді штрафів та/або </w:t>
            </w:r>
            <w:r>
              <w:lastRenderedPageBreak/>
              <w:t>відшкодування збитків — протягом трьох років з дати дострокового розірвання т</w:t>
            </w:r>
            <w:r>
              <w:t>а</w:t>
            </w:r>
            <w:r>
              <w:t>кого договору. Учасник процедури закупівлі, що перебуває в обставинах, з</w:t>
            </w:r>
            <w:r>
              <w:t>а</w:t>
            </w:r>
            <w:r>
              <w:t>значених у цьому абзаці, може надати підтвердження вжиття заходів для дов</w:t>
            </w:r>
            <w:r>
              <w:t>е</w:t>
            </w:r>
            <w:r>
              <w:t xml:space="preserve">дення своєї надійності, незважаючи на наявність відповідної підстави для відмови в участі у відкритих торгах. </w:t>
            </w:r>
          </w:p>
          <w:p w:rsidR="00DF1B25" w:rsidRDefault="00DF1B25" w:rsidP="00CE29AD">
            <w:pPr>
              <w:spacing w:before="240" w:line="276" w:lineRule="auto"/>
              <w:ind w:right="-28"/>
              <w:rPr>
                <w:b/>
              </w:rPr>
            </w:pPr>
            <w:r>
              <w:rPr>
                <w:b/>
              </w:rPr>
              <w:t>(абзац 14 пункт 47 Особливостей)</w:t>
            </w:r>
          </w:p>
        </w:tc>
        <w:tc>
          <w:tcPr>
            <w:tcW w:w="4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before="240" w:after="340" w:line="276" w:lineRule="auto"/>
            </w:pPr>
            <w:r>
              <w:rPr>
                <w:b/>
              </w:rPr>
              <w:lastRenderedPageBreak/>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w:t>
            </w:r>
            <w:r>
              <w:t>о</w:t>
            </w:r>
            <w:r>
              <w:t>бов’язання за раніше укладеним із замо</w:t>
            </w:r>
            <w:r>
              <w:t>в</w:t>
            </w:r>
            <w:r>
              <w:lastRenderedPageBreak/>
              <w:t>ником договором про закупівлю, відповідно, підстав, що призвели б до й</w:t>
            </w:r>
            <w:r>
              <w:t>о</w:t>
            </w:r>
            <w:r>
              <w:t>го дострокового розірвання і до застос</w:t>
            </w:r>
            <w:r>
              <w:t>у</w:t>
            </w:r>
            <w:r>
              <w:t>вання санкції у вигляді штрафів та/або відшкодування збитків, не було, або довідка з інформацією про те, що він н</w:t>
            </w:r>
            <w:r>
              <w:t>а</w:t>
            </w:r>
            <w:r>
              <w:t>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w:t>
            </w:r>
            <w:r>
              <w:t>ю</w:t>
            </w:r>
            <w:r>
              <w:t>вання) повинен довести, що він сплатив або зобов’язався сплатити відповідні з</w:t>
            </w:r>
            <w:r>
              <w:t>о</w:t>
            </w:r>
            <w:r>
              <w:t>бов’язання та відшкодування завданих збитків.</w:t>
            </w:r>
          </w:p>
        </w:tc>
      </w:tr>
    </w:tbl>
    <w:p w:rsidR="00DF1B25" w:rsidRDefault="00DF1B25" w:rsidP="00DF1B25">
      <w:pPr>
        <w:spacing w:before="240" w:line="276" w:lineRule="auto"/>
        <w:rPr>
          <w:b/>
        </w:rPr>
      </w:pPr>
    </w:p>
    <w:p w:rsidR="00DF1B25" w:rsidRDefault="00DF1B25" w:rsidP="00DF1B25">
      <w:pPr>
        <w:spacing w:before="240" w:line="276" w:lineRule="auto"/>
        <w:jc w:val="center"/>
        <w:rPr>
          <w:b/>
        </w:rPr>
      </w:pPr>
      <w:r>
        <w:rPr>
          <w:b/>
        </w:rPr>
        <w:t>3.2. Документи, які надаються ПЕРЕМОЖЦЕМ (фізичною особою чи фізичною особою — підприємцем):</w:t>
      </w:r>
    </w:p>
    <w:tbl>
      <w:tblPr>
        <w:tblW w:w="10095" w:type="dxa"/>
        <w:tblInd w:w="-30" w:type="dxa"/>
        <w:tblBorders>
          <w:top w:val="nil"/>
          <w:left w:val="nil"/>
          <w:bottom w:val="nil"/>
          <w:right w:val="nil"/>
          <w:insideH w:val="nil"/>
          <w:insideV w:val="nil"/>
        </w:tblBorders>
        <w:tblLayout w:type="fixed"/>
        <w:tblLook w:val="0600"/>
      </w:tblPr>
      <w:tblGrid>
        <w:gridCol w:w="840"/>
        <w:gridCol w:w="4275"/>
        <w:gridCol w:w="4980"/>
      </w:tblGrid>
      <w:tr w:rsidR="00DF1B25" w:rsidTr="00CE29AD">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jc w:val="center"/>
              <w:rPr>
                <w:b/>
              </w:rPr>
            </w:pPr>
            <w:r>
              <w:rPr>
                <w:b/>
              </w:rPr>
              <w:t>№</w:t>
            </w:r>
          </w:p>
          <w:p w:rsidR="00DF1B25" w:rsidRDefault="00DF1B25" w:rsidP="00CE29AD">
            <w:pPr>
              <w:spacing w:line="276" w:lineRule="auto"/>
              <w:jc w:val="center"/>
              <w:rPr>
                <w:b/>
              </w:rPr>
            </w:pPr>
            <w:r>
              <w:rPr>
                <w:b/>
              </w:rPr>
              <w:t>з/п</w:t>
            </w:r>
          </w:p>
        </w:tc>
        <w:tc>
          <w:tcPr>
            <w:tcW w:w="42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jc w:val="center"/>
            </w:pPr>
            <w:r>
              <w:rPr>
                <w:b/>
              </w:rPr>
              <w:t xml:space="preserve">Вимоги </w:t>
            </w:r>
            <w:r>
              <w:t xml:space="preserve">згідно пункту </w:t>
            </w:r>
            <w:r>
              <w:rPr>
                <w:b/>
              </w:rPr>
              <w:t>47</w:t>
            </w:r>
            <w:r>
              <w:t xml:space="preserve"> Особлив</w:t>
            </w:r>
            <w:r>
              <w:t>о</w:t>
            </w:r>
            <w:r>
              <w:t>стей</w:t>
            </w:r>
          </w:p>
          <w:p w:rsidR="00DF1B25" w:rsidRDefault="00DF1B25" w:rsidP="00CE29AD">
            <w:pPr>
              <w:spacing w:line="276" w:lineRule="auto"/>
              <w:jc w:val="center"/>
            </w:pP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jc w:val="center"/>
              <w:rPr>
                <w:b/>
              </w:rPr>
            </w:pPr>
            <w:r>
              <w:rPr>
                <w:b/>
              </w:rPr>
              <w:t xml:space="preserve">Переможець торгів на виконання вимоги </w:t>
            </w:r>
            <w:r>
              <w:t xml:space="preserve">згідно пункту </w:t>
            </w:r>
            <w:r>
              <w:rPr>
                <w:b/>
              </w:rPr>
              <w:t>47</w:t>
            </w:r>
            <w:r>
              <w:t xml:space="preserve"> Особливостей</w:t>
            </w:r>
            <w:r>
              <w:rPr>
                <w:b/>
              </w:rPr>
              <w:t xml:space="preserve"> (підтвердження відсутності підстав) пов</w:t>
            </w:r>
            <w:r>
              <w:rPr>
                <w:b/>
              </w:rPr>
              <w:t>и</w:t>
            </w:r>
            <w:r>
              <w:rPr>
                <w:b/>
              </w:rPr>
              <w:t>нен надати таку інформацію:</w:t>
            </w:r>
          </w:p>
        </w:tc>
      </w:tr>
      <w:tr w:rsidR="00DF1B25" w:rsidTr="00CE29A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jc w:val="center"/>
              <w:rPr>
                <w:b/>
              </w:rPr>
            </w:pPr>
            <w:r>
              <w:rPr>
                <w:b/>
              </w:rPr>
              <w:t>1</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before="120" w:line="276" w:lineRule="auto"/>
              <w:ind w:right="96"/>
              <w:jc w:val="both"/>
            </w:pPr>
            <w:r>
              <w:t>Керівника учасника процедури закупівлі, фізичну особу, яка є уча</w:t>
            </w:r>
            <w:r>
              <w:t>с</w:t>
            </w:r>
            <w:r>
              <w:t>ником процедури закупівлі, було пр</w:t>
            </w:r>
            <w:r>
              <w:t>и</w:t>
            </w:r>
            <w:r>
              <w:t>тягнуто згідно із законом  до відповідальності за вчинення корупційного правопорушення або правопорушення, пов’язаного з корупцією.</w:t>
            </w:r>
          </w:p>
          <w:p w:rsidR="00DF1B25" w:rsidRDefault="00DF1B25" w:rsidP="00CE29AD">
            <w:pPr>
              <w:spacing w:before="240" w:line="276" w:lineRule="auto"/>
              <w:ind w:right="96"/>
              <w:jc w:val="both"/>
              <w:rPr>
                <w:b/>
              </w:rPr>
            </w:pPr>
            <w:r>
              <w:rPr>
                <w:b/>
              </w:rPr>
              <w:t>(підпункт 3 пункт 47 Особливостей)</w:t>
            </w:r>
          </w:p>
        </w:tc>
        <w:tc>
          <w:tcPr>
            <w:tcW w:w="4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ind w:left="141" w:right="92"/>
              <w:rPr>
                <w:b/>
              </w:rPr>
            </w:pPr>
            <w:r>
              <w:rPr>
                <w:b/>
              </w:rPr>
              <w:t>Інформаційна довідка з Єдиного держа</w:t>
            </w:r>
            <w:r>
              <w:rPr>
                <w:b/>
              </w:rPr>
              <w:t>в</w:t>
            </w:r>
            <w:r>
              <w:rPr>
                <w:b/>
              </w:rPr>
              <w:t>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w:t>
            </w:r>
            <w:r>
              <w:rPr>
                <w:b/>
              </w:rPr>
              <w:t>е</w:t>
            </w:r>
            <w:r>
              <w:rPr>
                <w:b/>
              </w:rPr>
              <w:t>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1B25" w:rsidTr="00CE29A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jc w:val="center"/>
              <w:rPr>
                <w:b/>
              </w:rPr>
            </w:pPr>
            <w:r>
              <w:rPr>
                <w:b/>
              </w:rPr>
              <w:t>2</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before="120" w:line="276" w:lineRule="auto"/>
              <w:ind w:right="96"/>
              <w:jc w:val="both"/>
            </w:pPr>
            <w:r>
              <w:t>Фізична особа, яка є учасником пр</w:t>
            </w:r>
            <w:r>
              <w:t>о</w:t>
            </w:r>
            <w:r>
              <w:t xml:space="preserve">цедури закупівлі, була засуджена за </w:t>
            </w:r>
            <w:r>
              <w:lastRenderedPageBreak/>
              <w:t>кримінальне правопорушення, вчин</w:t>
            </w:r>
            <w:r>
              <w:t>е</w:t>
            </w:r>
            <w:r>
              <w:t>не з корисливих мотивів (зокрема, пов’язане з хабарництвом та відмиванням коштів), судимість з якої не знято або не погашено в устано</w:t>
            </w:r>
            <w:r>
              <w:t>в</w:t>
            </w:r>
            <w:r>
              <w:t>леному законом порядку.</w:t>
            </w:r>
          </w:p>
          <w:p w:rsidR="00DF1B25" w:rsidRDefault="00DF1B25" w:rsidP="00CE29AD">
            <w:pPr>
              <w:spacing w:before="120" w:line="276" w:lineRule="auto"/>
              <w:ind w:right="96"/>
              <w:jc w:val="both"/>
              <w:rPr>
                <w:b/>
              </w:rPr>
            </w:pPr>
            <w:r>
              <w:rPr>
                <w:b/>
              </w:rPr>
              <w:t>(підпункт 5 пункт 47 Особливостей)</w:t>
            </w:r>
          </w:p>
        </w:tc>
        <w:tc>
          <w:tcPr>
            <w:tcW w:w="4980" w:type="dxa"/>
            <w:vMerge w:val="restart"/>
            <w:tcBorders>
              <w:top w:val="nil"/>
              <w:left w:val="nil"/>
              <w:bottom w:val="nil"/>
              <w:right w:val="single" w:sz="8" w:space="0" w:color="000000"/>
            </w:tcBorders>
            <w:shd w:val="clear" w:color="auto" w:fill="auto"/>
            <w:tcMar>
              <w:top w:w="100" w:type="dxa"/>
              <w:left w:w="100" w:type="dxa"/>
              <w:bottom w:w="100" w:type="dxa"/>
              <w:right w:w="100" w:type="dxa"/>
            </w:tcMar>
          </w:tcPr>
          <w:p w:rsidR="00DF1B25" w:rsidRDefault="00DF1B25" w:rsidP="00CE29AD">
            <w:pPr>
              <w:spacing w:before="240" w:line="276" w:lineRule="auto"/>
              <w:ind w:left="141" w:right="92"/>
              <w:rPr>
                <w:b/>
              </w:rPr>
            </w:pPr>
            <w:r>
              <w:rPr>
                <w:b/>
              </w:rPr>
              <w:lastRenderedPageBreak/>
              <w:t>Повний витяг з інформаційно-</w:t>
            </w:r>
            <w:r>
              <w:rPr>
                <w:b/>
              </w:rPr>
              <w:lastRenderedPageBreak/>
              <w:t>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w:t>
            </w:r>
            <w:r>
              <w:rPr>
                <w:b/>
              </w:rPr>
              <w:t>о</w:t>
            </w:r>
            <w:r>
              <w:rPr>
                <w:b/>
              </w:rPr>
              <w:t>давством України щодо фізичної особи, яка є учасником процедури закупівлі.</w:t>
            </w:r>
          </w:p>
          <w:p w:rsidR="00DF1B25" w:rsidRDefault="00DF1B25" w:rsidP="00CE29AD">
            <w:pPr>
              <w:spacing w:before="240" w:line="276" w:lineRule="auto"/>
              <w:ind w:left="141" w:right="92"/>
              <w:rPr>
                <w:b/>
              </w:rPr>
            </w:pPr>
          </w:p>
          <w:p w:rsidR="00DF1B25" w:rsidRDefault="00DF1B25" w:rsidP="00CE29AD">
            <w:pPr>
              <w:spacing w:before="240" w:line="276" w:lineRule="auto"/>
              <w:ind w:left="141" w:right="92"/>
            </w:pPr>
            <w:r>
              <w:rPr>
                <w:b/>
              </w:rPr>
              <w:t>Документ повинен бути не більше тридцятиденної давнини від дати пода</w:t>
            </w:r>
            <w:r>
              <w:rPr>
                <w:b/>
              </w:rPr>
              <w:t>н</w:t>
            </w:r>
            <w:r>
              <w:rPr>
                <w:b/>
              </w:rPr>
              <w:t>ня документа.</w:t>
            </w:r>
          </w:p>
        </w:tc>
      </w:tr>
      <w:tr w:rsidR="00DF1B25" w:rsidTr="00CE29A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jc w:val="center"/>
              <w:rPr>
                <w:b/>
              </w:rPr>
            </w:pPr>
            <w:r>
              <w:rPr>
                <w:b/>
              </w:rPr>
              <w:lastRenderedPageBreak/>
              <w:t>3</w:t>
            </w:r>
          </w:p>
        </w:tc>
        <w:tc>
          <w:tcPr>
            <w:tcW w:w="427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tcPr>
          <w:p w:rsidR="00DF1B25" w:rsidRDefault="00DF1B25" w:rsidP="00CE29AD">
            <w:pPr>
              <w:spacing w:before="120" w:line="276" w:lineRule="auto"/>
              <w:ind w:right="96"/>
              <w:jc w:val="both"/>
            </w:pPr>
            <w:r>
              <w:t>Керівника учасника процедури закупівлі, фізичну особу, яка є уча</w:t>
            </w:r>
            <w:r>
              <w:t>с</w:t>
            </w:r>
            <w:r>
              <w:t>ником процедури закупівлі, було пр</w:t>
            </w:r>
            <w:r>
              <w:t>и</w:t>
            </w:r>
            <w:r>
              <w:t>тягнуто згідно із законом до відповідальності за вчинення прав</w:t>
            </w:r>
            <w:r>
              <w:t>о</w:t>
            </w:r>
            <w:r>
              <w:t>порушення, пов’язаного з викор</w:t>
            </w:r>
            <w:r>
              <w:t>и</w:t>
            </w:r>
            <w:r>
              <w:t>станням дитячої праці чи будь-якими формами торгівлі людьми.</w:t>
            </w:r>
          </w:p>
          <w:p w:rsidR="00DF1B25" w:rsidRDefault="00DF1B25" w:rsidP="00CE29AD">
            <w:pPr>
              <w:spacing w:before="240" w:line="276" w:lineRule="auto"/>
              <w:ind w:right="96"/>
              <w:jc w:val="both"/>
              <w:rPr>
                <w:b/>
              </w:rPr>
            </w:pPr>
            <w:r>
              <w:rPr>
                <w:b/>
              </w:rPr>
              <w:t>(підпункт 12 пункт 47 Особлив</w:t>
            </w:r>
            <w:r>
              <w:rPr>
                <w:b/>
              </w:rPr>
              <w:t>о</w:t>
            </w:r>
            <w:r>
              <w:rPr>
                <w:b/>
              </w:rPr>
              <w:t>стей)</w:t>
            </w:r>
          </w:p>
        </w:tc>
        <w:tc>
          <w:tcPr>
            <w:tcW w:w="4980" w:type="dxa"/>
            <w:vMerge/>
            <w:tcBorders>
              <w:top w:val="nil"/>
              <w:left w:val="nil"/>
              <w:bottom w:val="nil"/>
              <w:right w:val="single" w:sz="8" w:space="0" w:color="000000"/>
            </w:tcBorders>
            <w:shd w:val="clear" w:color="auto" w:fill="auto"/>
            <w:tcMar>
              <w:top w:w="100" w:type="dxa"/>
              <w:left w:w="100" w:type="dxa"/>
              <w:bottom w:w="100" w:type="dxa"/>
              <w:right w:w="100" w:type="dxa"/>
            </w:tcMar>
          </w:tcPr>
          <w:p w:rsidR="00DF1B25" w:rsidRDefault="00DF1B25" w:rsidP="00CE29AD">
            <w:pPr>
              <w:widowControl w:val="0"/>
              <w:pBdr>
                <w:top w:val="nil"/>
                <w:left w:val="nil"/>
                <w:bottom w:val="nil"/>
                <w:right w:val="nil"/>
                <w:between w:val="nil"/>
              </w:pBdr>
              <w:spacing w:line="276" w:lineRule="auto"/>
              <w:rPr>
                <w:b/>
              </w:rPr>
            </w:pPr>
          </w:p>
        </w:tc>
      </w:tr>
      <w:tr w:rsidR="00DF1B25" w:rsidTr="00CE29AD">
        <w:trPr>
          <w:trHeight w:val="6520"/>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line="276" w:lineRule="auto"/>
              <w:jc w:val="center"/>
              <w:rPr>
                <w:b/>
              </w:rPr>
            </w:pPr>
            <w:r>
              <w:rPr>
                <w:b/>
              </w:rPr>
              <w:t>4</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before="240" w:line="276" w:lineRule="auto"/>
              <w:ind w:right="96"/>
              <w:jc w:val="both"/>
            </w:pPr>
            <w:r>
              <w:t>Учасник процедури закупівлі не в</w:t>
            </w:r>
            <w:r>
              <w:t>и</w:t>
            </w:r>
            <w:r>
              <w:t>конав свої зобов’язання за раніше у</w:t>
            </w:r>
            <w:r>
              <w:t>к</w:t>
            </w:r>
            <w:r>
              <w:t>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w:t>
            </w:r>
            <w:r>
              <w:t>т</w:t>
            </w:r>
            <w:r>
              <w:t>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w:t>
            </w:r>
            <w:r>
              <w:t>о</w:t>
            </w:r>
            <w:r>
              <w:t xml:space="preserve">ведення своєї надійності, незважаючи на наявність відповідної підстави для відмови в участі у відкритих торгах. </w:t>
            </w:r>
          </w:p>
          <w:p w:rsidR="00DF1B25" w:rsidRDefault="00DF1B25" w:rsidP="00CE29AD">
            <w:pPr>
              <w:spacing w:before="240" w:line="276" w:lineRule="auto"/>
              <w:ind w:right="96"/>
              <w:jc w:val="both"/>
              <w:rPr>
                <w:b/>
              </w:rPr>
            </w:pPr>
            <w:r>
              <w:rPr>
                <w:b/>
              </w:rPr>
              <w:t>(абзац 14 пункт 47 Особливостей)</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F1B25" w:rsidRDefault="00DF1B25" w:rsidP="00CE29AD">
            <w:pPr>
              <w:spacing w:before="240" w:after="340" w:line="276" w:lineRule="auto"/>
              <w:ind w:left="141" w:right="92"/>
              <w:jc w:val="both"/>
            </w:pPr>
            <w:r>
              <w:rPr>
                <w:b/>
              </w:rPr>
              <w:t>Довідка в довільній формі</w:t>
            </w:r>
            <w:r>
              <w:t>, яка містить інформацію про те, що між переможцем та замовником раніше не було укладено договорів, або про те, що переможець пр</w:t>
            </w:r>
            <w:r>
              <w:t>о</w:t>
            </w:r>
            <w:r>
              <w:t>цедури закупівлі виконав свої зобов’язання за раніше укладеним із замовником догов</w:t>
            </w:r>
            <w:r>
              <w:t>о</w:t>
            </w:r>
            <w:r>
              <w:t>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w:t>
            </w:r>
            <w:r>
              <w:t>е</w:t>
            </w:r>
            <w:r>
              <w:t>зважаючи на наявність відповідної підстави для відмови в участі у відкритих торгах (для цього переможець (суб’єкт господар</w:t>
            </w:r>
            <w:r>
              <w:t>ю</w:t>
            </w:r>
            <w:r>
              <w:t>вання) повинен довести, що він сплатив або зобов’язався сплатити відповідні з</w:t>
            </w:r>
            <w:r>
              <w:t>о</w:t>
            </w:r>
            <w:r>
              <w:t>бов’язання та відшкодування завданих збитків.</w:t>
            </w:r>
          </w:p>
        </w:tc>
      </w:tr>
    </w:tbl>
    <w:p w:rsidR="00DC72F0" w:rsidRDefault="00DC72F0" w:rsidP="00DC72F0">
      <w:pPr>
        <w:spacing w:before="240" w:line="276" w:lineRule="auto"/>
        <w:ind w:firstLine="720"/>
        <w:jc w:val="both"/>
        <w:rPr>
          <w:i/>
        </w:rPr>
      </w:pPr>
    </w:p>
    <w:p w:rsidR="00B87867" w:rsidRDefault="00B87867" w:rsidP="00B87867">
      <w:pPr>
        <w:jc w:val="right"/>
        <w:rPr>
          <w:b/>
          <w:bCs/>
          <w:color w:val="000000"/>
          <w:lang w:val="uk-UA"/>
        </w:rPr>
      </w:pPr>
      <w:r>
        <w:rPr>
          <w:b/>
          <w:bCs/>
          <w:color w:val="000000"/>
          <w:lang w:val="uk-UA"/>
        </w:rPr>
        <w:lastRenderedPageBreak/>
        <w:t xml:space="preserve">Додаток 3 до тендерної документації </w:t>
      </w:r>
    </w:p>
    <w:p w:rsidR="00B87867" w:rsidRDefault="00B87867" w:rsidP="00B87867">
      <w:pPr>
        <w:jc w:val="right"/>
        <w:rPr>
          <w:color w:val="000000"/>
          <w:lang w:val="uk-UA"/>
        </w:rPr>
      </w:pPr>
    </w:p>
    <w:p w:rsidR="00B87867" w:rsidRDefault="00B87867" w:rsidP="00B87867">
      <w:pPr>
        <w:pStyle w:val="210"/>
        <w:spacing w:after="0" w:line="100" w:lineRule="atLeast"/>
        <w:ind w:left="708" w:firstLine="709"/>
        <w:jc w:val="center"/>
        <w:rPr>
          <w:b/>
          <w:color w:val="000000"/>
        </w:rPr>
      </w:pPr>
      <w:r>
        <w:rPr>
          <w:b/>
          <w:color w:val="000000"/>
        </w:rPr>
        <w:t>Інформація про технічні, якісні та кількісні</w:t>
      </w:r>
    </w:p>
    <w:p w:rsidR="00B87867" w:rsidRDefault="00B87867" w:rsidP="00B87867">
      <w:pPr>
        <w:pStyle w:val="210"/>
        <w:spacing w:after="0" w:line="100" w:lineRule="atLeast"/>
        <w:ind w:left="708" w:firstLine="709"/>
        <w:jc w:val="center"/>
        <w:rPr>
          <w:b/>
          <w:color w:val="000000"/>
          <w:shd w:val="clear" w:color="auto" w:fill="FFFFFA"/>
        </w:rPr>
      </w:pPr>
      <w:r>
        <w:rPr>
          <w:b/>
          <w:color w:val="000000"/>
        </w:rPr>
        <w:t>характеристики предмета закупівлі</w:t>
      </w:r>
    </w:p>
    <w:p w:rsidR="00B87867" w:rsidRDefault="00B87867" w:rsidP="00B87867">
      <w:pPr>
        <w:spacing w:line="276" w:lineRule="auto"/>
        <w:jc w:val="center"/>
        <w:rPr>
          <w:b/>
        </w:rPr>
      </w:pPr>
    </w:p>
    <w:p w:rsidR="00B87867" w:rsidRDefault="00B87867" w:rsidP="00B87867">
      <w:pPr>
        <w:spacing w:line="276" w:lineRule="auto"/>
        <w:jc w:val="center"/>
        <w:rPr>
          <w:b/>
        </w:rPr>
      </w:pPr>
      <w:r>
        <w:rPr>
          <w:b/>
        </w:rPr>
        <w:t>ТЕХНІЧНЕ ЗАВДАННЯ</w:t>
      </w:r>
    </w:p>
    <w:p w:rsidR="00B87867" w:rsidRDefault="00B87867" w:rsidP="00B87867">
      <w:pPr>
        <w:widowControl w:val="0"/>
        <w:ind w:left="40" w:right="14"/>
        <w:contextualSpacing/>
        <w:jc w:val="center"/>
        <w:rPr>
          <w:b/>
          <w:i/>
        </w:rPr>
      </w:pPr>
      <w:r>
        <w:rPr>
          <w:b/>
          <w:i/>
        </w:rPr>
        <w:t xml:space="preserve">«ДК 021:2015 </w:t>
      </w:r>
      <w:r>
        <w:rPr>
          <w:b/>
          <w:i/>
          <w:lang w:val="uk-UA"/>
        </w:rPr>
        <w:t>код</w:t>
      </w:r>
      <w:r>
        <w:rPr>
          <w:b/>
          <w:i/>
        </w:rPr>
        <w:t xml:space="preserve"> 09320000-8   Пара, гаряча вода та пов’язана продукція (</w:t>
      </w:r>
      <w:r>
        <w:rPr>
          <w:b/>
          <w:i/>
          <w:lang w:val="uk-UA"/>
        </w:rPr>
        <w:t>постачання т</w:t>
      </w:r>
      <w:r>
        <w:rPr>
          <w:b/>
          <w:i/>
        </w:rPr>
        <w:t>еплов</w:t>
      </w:r>
      <w:r>
        <w:rPr>
          <w:b/>
          <w:i/>
          <w:lang w:val="uk-UA"/>
        </w:rPr>
        <w:t>ої</w:t>
      </w:r>
      <w:r>
        <w:rPr>
          <w:b/>
          <w:i/>
        </w:rPr>
        <w:t xml:space="preserve"> енергі</w:t>
      </w:r>
      <w:r>
        <w:rPr>
          <w:b/>
          <w:i/>
          <w:lang w:val="uk-UA"/>
        </w:rPr>
        <w:t>ї</w:t>
      </w:r>
      <w:r>
        <w:rPr>
          <w:b/>
          <w:i/>
        </w:rPr>
        <w:t>)»</w:t>
      </w:r>
    </w:p>
    <w:p w:rsidR="00B87867" w:rsidRDefault="00B87867" w:rsidP="00B87867">
      <w:pPr>
        <w:tabs>
          <w:tab w:val="left" w:pos="2070"/>
        </w:tabs>
        <w:contextualSpacing/>
        <w:jc w:val="both"/>
        <w:rPr>
          <w:sz w:val="28"/>
          <w:szCs w:val="28"/>
          <w:highlight w:val="yellow"/>
        </w:rPr>
      </w:pPr>
    </w:p>
    <w:tbl>
      <w:tblPr>
        <w:tblW w:w="8584" w:type="dxa"/>
        <w:jc w:val="center"/>
        <w:tblLayout w:type="fixed"/>
        <w:tblLook w:val="04A0"/>
      </w:tblPr>
      <w:tblGrid>
        <w:gridCol w:w="5466"/>
        <w:gridCol w:w="3118"/>
      </w:tblGrid>
      <w:tr w:rsidR="00B87867" w:rsidTr="00CE29AD">
        <w:trPr>
          <w:cantSplit/>
          <w:jc w:val="center"/>
        </w:trPr>
        <w:tc>
          <w:tcPr>
            <w:tcW w:w="5466" w:type="dxa"/>
            <w:tcBorders>
              <w:top w:val="single" w:sz="4" w:space="0" w:color="000000"/>
              <w:left w:val="single" w:sz="4" w:space="0" w:color="000000"/>
              <w:bottom w:val="single" w:sz="4" w:space="0" w:color="000000"/>
            </w:tcBorders>
            <w:shd w:val="clear" w:color="auto" w:fill="auto"/>
          </w:tcPr>
          <w:p w:rsidR="00B87867" w:rsidRDefault="00B87867" w:rsidP="00C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rPr>
            </w:pPr>
            <w:r>
              <w:rPr>
                <w:b/>
                <w:bCs/>
                <w:color w:val="000000"/>
              </w:rPr>
              <w:t xml:space="preserve">Найменування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87867" w:rsidRDefault="00B87867" w:rsidP="00C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color w:val="000000"/>
              </w:rPr>
            </w:pPr>
            <w:r>
              <w:rPr>
                <w:b/>
                <w:bCs/>
                <w:color w:val="000000"/>
              </w:rPr>
              <w:t xml:space="preserve">Кількість </w:t>
            </w:r>
          </w:p>
        </w:tc>
      </w:tr>
      <w:tr w:rsidR="00B87867" w:rsidTr="00CE29AD">
        <w:trPr>
          <w:cantSplit/>
          <w:trHeight w:val="315"/>
          <w:jc w:val="center"/>
        </w:trPr>
        <w:tc>
          <w:tcPr>
            <w:tcW w:w="5466" w:type="dxa"/>
            <w:tcBorders>
              <w:top w:val="single" w:sz="4" w:space="0" w:color="000000"/>
              <w:left w:val="single" w:sz="4" w:space="0" w:color="000000"/>
              <w:bottom w:val="single" w:sz="4" w:space="0" w:color="000000"/>
            </w:tcBorders>
            <w:shd w:val="clear" w:color="auto" w:fill="auto"/>
            <w:vAlign w:val="center"/>
          </w:tcPr>
          <w:p w:rsidR="00B87867" w:rsidRDefault="00B87867" w:rsidP="00C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color w:val="000000"/>
              </w:rPr>
            </w:pPr>
            <w:r>
              <w:rPr>
                <w:b/>
                <w:bCs/>
                <w:i/>
                <w:color w:val="000000"/>
              </w:rPr>
              <w:t xml:space="preserve">ДК 021:2015 </w:t>
            </w:r>
            <w:r>
              <w:rPr>
                <w:b/>
                <w:bCs/>
                <w:i/>
                <w:color w:val="000000"/>
                <w:lang w:val="uk-UA"/>
              </w:rPr>
              <w:t>код</w:t>
            </w:r>
            <w:r>
              <w:rPr>
                <w:b/>
                <w:bCs/>
                <w:i/>
                <w:color w:val="000000"/>
              </w:rPr>
              <w:t xml:space="preserve"> 09320000-8   Пара, гаряча вода та пов’язана продукція (</w:t>
            </w:r>
            <w:r>
              <w:rPr>
                <w:b/>
                <w:bCs/>
                <w:i/>
                <w:color w:val="000000"/>
                <w:lang w:val="uk-UA"/>
              </w:rPr>
              <w:t>постачання т</w:t>
            </w:r>
            <w:r>
              <w:rPr>
                <w:b/>
                <w:bCs/>
                <w:i/>
                <w:color w:val="000000"/>
              </w:rPr>
              <w:t>еплов</w:t>
            </w:r>
            <w:r>
              <w:rPr>
                <w:b/>
                <w:bCs/>
                <w:i/>
                <w:color w:val="000000"/>
                <w:lang w:val="uk-UA"/>
              </w:rPr>
              <w:t>ої</w:t>
            </w:r>
            <w:r>
              <w:rPr>
                <w:b/>
                <w:bCs/>
                <w:i/>
                <w:color w:val="000000"/>
              </w:rPr>
              <w:t xml:space="preserve"> енергі</w:t>
            </w:r>
            <w:r>
              <w:rPr>
                <w:b/>
                <w:bCs/>
                <w:i/>
                <w:color w:val="000000"/>
                <w:lang w:val="uk-UA"/>
              </w:rPr>
              <w:t>ї</w:t>
            </w:r>
            <w:r>
              <w:rPr>
                <w:b/>
                <w:bCs/>
                <w:i/>
                <w:color w:val="00000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867" w:rsidRDefault="00C14CCD" w:rsidP="00CE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
                <w:bCs/>
                <w:i/>
                <w:lang w:val="uk-UA"/>
              </w:rPr>
              <w:t>202,29</w:t>
            </w:r>
            <w:r w:rsidR="00B87867">
              <w:rPr>
                <w:b/>
                <w:bCs/>
                <w:i/>
              </w:rPr>
              <w:t xml:space="preserve"> Гкал</w:t>
            </w:r>
          </w:p>
        </w:tc>
      </w:tr>
    </w:tbl>
    <w:p w:rsidR="00B87867" w:rsidRDefault="00B87867" w:rsidP="00B87867">
      <w:pPr>
        <w:ind w:left="14" w:firstLine="538"/>
        <w:jc w:val="both"/>
        <w:rPr>
          <w:i/>
          <w:iCs/>
          <w:lang w:val="uk-UA"/>
        </w:rPr>
      </w:pPr>
      <w:bookmarkStart w:id="2" w:name="_44sinio" w:colFirst="0" w:colLast="0"/>
      <w:bookmarkEnd w:id="2"/>
    </w:p>
    <w:p w:rsidR="00B87867" w:rsidRDefault="00B87867" w:rsidP="00B87867">
      <w:pPr>
        <w:ind w:left="14" w:firstLine="538"/>
        <w:jc w:val="both"/>
        <w:rPr>
          <w:i/>
          <w:iCs/>
          <w:lang w:val="uk-UA"/>
        </w:rPr>
      </w:pPr>
      <w:r>
        <w:rPr>
          <w:i/>
          <w:iCs/>
          <w:lang w:val="uk-UA"/>
        </w:rPr>
        <w:t>Розподіл теплової енергії:</w:t>
      </w:r>
    </w:p>
    <w:p w:rsidR="00B87867" w:rsidRDefault="00B87867" w:rsidP="00B87867">
      <w:pPr>
        <w:ind w:left="14" w:firstLine="538"/>
        <w:jc w:val="both"/>
        <w:rPr>
          <w:b/>
          <w:bCs/>
          <w:i/>
          <w:iCs/>
          <w:lang w:val="uk-UA"/>
        </w:rPr>
      </w:pPr>
      <w:r>
        <w:rPr>
          <w:i/>
          <w:iCs/>
          <w:lang w:val="uk-UA"/>
        </w:rPr>
        <w:t xml:space="preserve"> </w:t>
      </w:r>
      <w:r>
        <w:rPr>
          <w:b/>
          <w:bCs/>
          <w:i/>
          <w:iCs/>
          <w:lang w:val="uk-UA"/>
        </w:rPr>
        <w:t xml:space="preserve">- </w:t>
      </w:r>
      <w:r w:rsidR="00C8528D">
        <w:rPr>
          <w:b/>
          <w:bCs/>
          <w:i/>
          <w:iCs/>
          <w:lang w:val="uk-UA"/>
        </w:rPr>
        <w:t>200,17</w:t>
      </w:r>
      <w:r>
        <w:rPr>
          <w:b/>
          <w:bCs/>
          <w:i/>
          <w:iCs/>
          <w:lang w:val="uk-UA"/>
        </w:rPr>
        <w:t xml:space="preserve">  Гкал - на потреби ННЦ «ІГА імені О.Н.Соколовського»;</w:t>
      </w:r>
    </w:p>
    <w:p w:rsidR="00B87867" w:rsidRPr="00601B82" w:rsidRDefault="00C8528D" w:rsidP="00B87867">
      <w:pPr>
        <w:ind w:left="14" w:firstLine="538"/>
        <w:jc w:val="both"/>
        <w:rPr>
          <w:b/>
          <w:bCs/>
          <w:i/>
          <w:iCs/>
          <w:lang w:val="uk-UA"/>
        </w:rPr>
      </w:pPr>
      <w:r>
        <w:rPr>
          <w:b/>
          <w:bCs/>
          <w:i/>
          <w:iCs/>
          <w:lang w:val="uk-UA"/>
        </w:rPr>
        <w:t>- 2,12</w:t>
      </w:r>
      <w:r w:rsidR="00C14CCD">
        <w:rPr>
          <w:b/>
          <w:bCs/>
          <w:i/>
          <w:iCs/>
          <w:lang w:val="uk-UA"/>
        </w:rPr>
        <w:t xml:space="preserve"> </w:t>
      </w:r>
      <w:r w:rsidR="00B87867">
        <w:rPr>
          <w:b/>
          <w:bCs/>
          <w:i/>
          <w:iCs/>
          <w:lang w:val="uk-UA"/>
        </w:rPr>
        <w:t xml:space="preserve"> </w:t>
      </w:r>
      <w:r w:rsidR="00B87867" w:rsidRPr="001803F8">
        <w:rPr>
          <w:b/>
          <w:i/>
        </w:rPr>
        <w:t>Гкал - на потреби орендарів приміщень, розташованих у будівлі</w:t>
      </w:r>
      <w:r w:rsidR="00B87867">
        <w:rPr>
          <w:b/>
          <w:i/>
          <w:lang w:val="uk-UA"/>
        </w:rPr>
        <w:t xml:space="preserve"> </w:t>
      </w:r>
      <w:r w:rsidR="00B87867">
        <w:rPr>
          <w:b/>
          <w:bCs/>
          <w:i/>
          <w:iCs/>
          <w:lang w:val="uk-UA"/>
        </w:rPr>
        <w:t>ННЦ «ІГА імені О.Н.Соколовського»</w:t>
      </w:r>
      <w:r w:rsidR="00B87867">
        <w:rPr>
          <w:b/>
          <w:i/>
          <w:lang w:val="uk-UA"/>
        </w:rPr>
        <w:t>.</w:t>
      </w:r>
    </w:p>
    <w:p w:rsidR="00B87867" w:rsidRPr="00586365" w:rsidRDefault="00B87867" w:rsidP="00B87867">
      <w:pPr>
        <w:ind w:left="14" w:firstLine="538"/>
        <w:jc w:val="both"/>
        <w:rPr>
          <w:b/>
          <w:bCs/>
          <w:i/>
          <w:iCs/>
          <w:lang w:val="uk-UA"/>
        </w:rPr>
      </w:pPr>
      <w:r w:rsidRPr="00ED697A">
        <w:rPr>
          <w:i/>
          <w:szCs w:val="20"/>
          <w:lang w:val="uk-UA"/>
        </w:rPr>
        <w:t xml:space="preserve">Місце постачання теплової енергії </w:t>
      </w:r>
      <w:r w:rsidRPr="00ED697A">
        <w:rPr>
          <w:szCs w:val="20"/>
          <w:lang w:val="uk-UA"/>
        </w:rPr>
        <w:t xml:space="preserve">– </w:t>
      </w:r>
      <w:r w:rsidRPr="00586365">
        <w:rPr>
          <w:rFonts w:eastAsia="Calibri"/>
          <w:b/>
          <w:i/>
          <w:lang w:val="uk-UA" w:eastAsia="ar-SA"/>
        </w:rPr>
        <w:t>61024</w:t>
      </w:r>
      <w:r w:rsidRPr="00586365">
        <w:rPr>
          <w:rFonts w:eastAsia="Calibri"/>
          <w:b/>
          <w:i/>
          <w:lang w:val="uk-UA" w:eastAsia="en-US"/>
        </w:rPr>
        <w:t>, Україна, Харківська область, місто Харків, вулиця Чайковська, будинок 4</w:t>
      </w:r>
      <w:r>
        <w:rPr>
          <w:b/>
          <w:bCs/>
          <w:i/>
          <w:iCs/>
          <w:color w:val="000000"/>
          <w:lang w:val="uk-UA"/>
        </w:rPr>
        <w:t>.</w:t>
      </w:r>
    </w:p>
    <w:p w:rsidR="00B87867" w:rsidRDefault="00B87867" w:rsidP="00B87867">
      <w:pPr>
        <w:rPr>
          <w:b/>
          <w:u w:val="single"/>
        </w:rPr>
      </w:pPr>
      <w:r>
        <w:rPr>
          <w:i/>
          <w:szCs w:val="20"/>
          <w:lang w:val="uk-UA"/>
        </w:rPr>
        <w:t xml:space="preserve">         </w:t>
      </w:r>
      <w:r>
        <w:rPr>
          <w:i/>
          <w:szCs w:val="20"/>
        </w:rPr>
        <w:t>Термін постачання теплової енергії –</w:t>
      </w:r>
      <w:r>
        <w:rPr>
          <w:b/>
          <w:bCs/>
          <w:i/>
          <w:iCs/>
          <w:szCs w:val="20"/>
          <w:lang w:val="uk-UA"/>
        </w:rPr>
        <w:t xml:space="preserve"> </w:t>
      </w:r>
      <w:r>
        <w:rPr>
          <w:b/>
          <w:i/>
        </w:rPr>
        <w:t>до 31.12.2024 року.</w:t>
      </w:r>
    </w:p>
    <w:p w:rsidR="00B87867" w:rsidRDefault="00B87867" w:rsidP="00B87867">
      <w:pPr>
        <w:ind w:firstLine="709"/>
        <w:jc w:val="both"/>
        <w:rPr>
          <w:b/>
          <w:u w:val="single"/>
        </w:rPr>
      </w:pPr>
    </w:p>
    <w:p w:rsidR="00B87867" w:rsidRDefault="00B87867" w:rsidP="00B87867">
      <w:pPr>
        <w:numPr>
          <w:ilvl w:val="0"/>
          <w:numId w:val="35"/>
        </w:numPr>
        <w:spacing w:after="0"/>
        <w:jc w:val="both"/>
        <w:rPr>
          <w:b/>
        </w:rPr>
      </w:pPr>
      <w:r>
        <w:t xml:space="preserve">Технічні та якісні характеристики предмету закупівлі </w:t>
      </w:r>
      <w:r>
        <w:rPr>
          <w:b/>
        </w:rPr>
        <w:t>повинні відповідати технічним умовам та стандартам, передбаченим законодавством України, діючим на період постачання товару.</w:t>
      </w:r>
    </w:p>
    <w:p w:rsidR="00B87867" w:rsidRDefault="00B87867" w:rsidP="00B87867">
      <w:pPr>
        <w:numPr>
          <w:ilvl w:val="0"/>
          <w:numId w:val="35"/>
        </w:numPr>
        <w:spacing w:after="0"/>
        <w:jc w:val="both"/>
        <w:rPr>
          <w:b/>
        </w:rPr>
      </w:pPr>
      <w:r>
        <w:t xml:space="preserve">Учасник визначає ціни на товари, які він пропонує поставити за Договором, </w:t>
      </w:r>
      <w:r>
        <w:rPr>
          <w:b/>
        </w:rPr>
        <w:t>з урах</w:t>
      </w:r>
      <w:r>
        <w:rPr>
          <w:b/>
        </w:rPr>
        <w:t>у</w:t>
      </w:r>
      <w:r>
        <w:rPr>
          <w:b/>
        </w:rPr>
        <w:t>ванням усіх своїх витрат</w:t>
      </w:r>
      <w:r>
        <w:t>, які можуть бути ним понесені у ході виконання договору про закупівлю.</w:t>
      </w:r>
    </w:p>
    <w:p w:rsidR="00B87867" w:rsidRDefault="00B87867" w:rsidP="00B87867">
      <w:pPr>
        <w:numPr>
          <w:ilvl w:val="0"/>
          <w:numId w:val="35"/>
        </w:numPr>
        <w:spacing w:after="0"/>
        <w:jc w:val="both"/>
        <w:rPr>
          <w:b/>
        </w:rPr>
      </w:pPr>
      <w:r>
        <w:t xml:space="preserve">Термін постачання теплової енергії - </w:t>
      </w:r>
      <w:r>
        <w:rPr>
          <w:b/>
        </w:rPr>
        <w:t>до 31.12.2024 року.</w:t>
      </w:r>
    </w:p>
    <w:p w:rsidR="00B87867" w:rsidRDefault="00B87867" w:rsidP="00B87867">
      <w:pPr>
        <w:numPr>
          <w:ilvl w:val="0"/>
          <w:numId w:val="35"/>
        </w:numPr>
        <w:spacing w:after="0"/>
        <w:jc w:val="both"/>
        <w:rPr>
          <w:b/>
        </w:rPr>
      </w:pPr>
      <w: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w:t>
      </w:r>
      <w:r>
        <w:t>у</w:t>
      </w:r>
      <w:r>
        <w:t>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w:t>
      </w:r>
      <w:r>
        <w:t>о</w:t>
      </w:r>
      <w:r>
        <w:t>вища.</w:t>
      </w:r>
    </w:p>
    <w:p w:rsidR="00B87867" w:rsidRDefault="00B87867" w:rsidP="00B87867">
      <w:pPr>
        <w:numPr>
          <w:ilvl w:val="0"/>
          <w:numId w:val="35"/>
        </w:numPr>
        <w:jc w:val="both"/>
        <w:rPr>
          <w:b/>
        </w:rPr>
      </w:pPr>
      <w:r>
        <w:rPr>
          <w:b/>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AA30F4" w:rsidRPr="00B87867" w:rsidRDefault="00AA30F4">
      <w:pPr>
        <w:pStyle w:val="210"/>
        <w:spacing w:after="0" w:line="100" w:lineRule="atLeast"/>
        <w:ind w:left="0" w:firstLine="709"/>
        <w:jc w:val="right"/>
        <w:rPr>
          <w:b/>
          <w:color w:val="000000"/>
          <w:lang w:val="ru-RU"/>
        </w:rPr>
      </w:pPr>
    </w:p>
    <w:p w:rsidR="00AA30F4" w:rsidRDefault="00AA30F4">
      <w:pPr>
        <w:pStyle w:val="210"/>
        <w:spacing w:after="0" w:line="100" w:lineRule="atLeast"/>
        <w:ind w:left="0" w:firstLine="709"/>
        <w:jc w:val="right"/>
        <w:rPr>
          <w:b/>
          <w:color w:val="000000"/>
        </w:rPr>
      </w:pPr>
    </w:p>
    <w:p w:rsidR="00AA30F4" w:rsidRDefault="00AA30F4">
      <w:pPr>
        <w:pStyle w:val="210"/>
        <w:spacing w:after="0" w:line="100" w:lineRule="atLeast"/>
        <w:ind w:left="0" w:firstLine="709"/>
        <w:jc w:val="right"/>
        <w:rPr>
          <w:b/>
          <w:color w:val="000000"/>
        </w:rPr>
      </w:pPr>
    </w:p>
    <w:p w:rsidR="00AA30F4" w:rsidRDefault="00AA30F4">
      <w:pPr>
        <w:pStyle w:val="210"/>
        <w:spacing w:after="0" w:line="100" w:lineRule="atLeast"/>
        <w:ind w:left="0" w:firstLine="709"/>
        <w:jc w:val="right"/>
        <w:rPr>
          <w:b/>
          <w:color w:val="000000"/>
        </w:rPr>
      </w:pPr>
    </w:p>
    <w:p w:rsidR="00AA30F4" w:rsidRDefault="00AA30F4">
      <w:pPr>
        <w:pStyle w:val="210"/>
        <w:spacing w:after="0" w:line="100" w:lineRule="atLeast"/>
        <w:ind w:left="0" w:firstLine="709"/>
        <w:jc w:val="right"/>
        <w:rPr>
          <w:b/>
          <w:color w:val="000000"/>
        </w:rPr>
      </w:pPr>
    </w:p>
    <w:p w:rsidR="00DF1B25" w:rsidRDefault="00DF1B25" w:rsidP="00DF1B25">
      <w:pPr>
        <w:jc w:val="right"/>
        <w:rPr>
          <w:b/>
          <w:bCs/>
          <w:color w:val="000000"/>
          <w:lang w:val="uk-UA"/>
        </w:rPr>
      </w:pPr>
      <w:r>
        <w:rPr>
          <w:b/>
          <w:bCs/>
          <w:color w:val="000000"/>
          <w:lang w:val="uk-UA"/>
        </w:rPr>
        <w:t xml:space="preserve">Додаток 4 до тендерної документації </w:t>
      </w:r>
    </w:p>
    <w:p w:rsidR="00DF1B25" w:rsidRDefault="00DF1B25" w:rsidP="00DF1B25">
      <w:pPr>
        <w:shd w:val="clear" w:color="auto" w:fill="FFFFFF"/>
        <w:tabs>
          <w:tab w:val="left" w:pos="426"/>
        </w:tabs>
        <w:jc w:val="center"/>
        <w:rPr>
          <w:b/>
          <w:lang w:val="uk-UA"/>
        </w:rPr>
      </w:pPr>
    </w:p>
    <w:p w:rsidR="00DF1B25" w:rsidRDefault="00DF1B25" w:rsidP="00DF1B25">
      <w:pPr>
        <w:shd w:val="clear" w:color="auto" w:fill="FFFFFF"/>
        <w:tabs>
          <w:tab w:val="left" w:pos="426"/>
        </w:tabs>
        <w:jc w:val="center"/>
      </w:pPr>
      <w:r>
        <w:rPr>
          <w:b/>
        </w:rPr>
        <w:t>Відомості про учасника</w:t>
      </w:r>
    </w:p>
    <w:p w:rsidR="00DF1B25" w:rsidRDefault="00DF1B25" w:rsidP="00DF1B25">
      <w:pPr>
        <w:widowControl w:val="0"/>
        <w:shd w:val="clear" w:color="auto" w:fill="FFFFFF"/>
        <w:tabs>
          <w:tab w:val="left" w:pos="426"/>
        </w:tabs>
        <w:jc w:val="center"/>
      </w:pP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Повна назва учасника: _________________________________________________________</w:t>
      </w: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Місцезнаходження: ____________________________________________________________</w:t>
      </w: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Поштова адреса: _______________________________________________________________</w:t>
      </w: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Банківські реквізити обслуговуючого банку: _______________________________________</w:t>
      </w: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Код ЄДРПОУ: ________________________________________________________________</w:t>
      </w: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Індивідуальний податковий номер: _______________________________________________</w:t>
      </w: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Статус платника податку: _______________________________________________________</w:t>
      </w: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Контактний номер телефону (телефаксу):__________________________________________</w:t>
      </w:r>
    </w:p>
    <w:p w:rsidR="00DF1B25" w:rsidRDefault="00DF1B25" w:rsidP="00DF1B25">
      <w:pPr>
        <w:widowControl w:val="0"/>
        <w:numPr>
          <w:ilvl w:val="0"/>
          <w:numId w:val="36"/>
        </w:numPr>
        <w:shd w:val="clear" w:color="auto" w:fill="FFFFFF"/>
        <w:tabs>
          <w:tab w:val="left" w:pos="426"/>
        </w:tabs>
        <w:spacing w:after="0" w:line="240" w:lineRule="auto"/>
        <w:ind w:left="0" w:firstLine="0"/>
        <w:jc w:val="both"/>
      </w:pPr>
      <w:r>
        <w:t>Е-mail: _______________________________________________________________________</w:t>
      </w:r>
    </w:p>
    <w:p w:rsidR="00DF1B25" w:rsidRDefault="00DF1B25" w:rsidP="00DF1B25">
      <w:pPr>
        <w:widowControl w:val="0"/>
        <w:numPr>
          <w:ilvl w:val="0"/>
          <w:numId w:val="36"/>
        </w:numPr>
        <w:shd w:val="clear" w:color="auto" w:fill="FFFFFF"/>
        <w:tabs>
          <w:tab w:val="left" w:pos="426"/>
          <w:tab w:val="left" w:pos="462"/>
          <w:tab w:val="left" w:pos="851"/>
        </w:tabs>
        <w:spacing w:after="0" w:line="240" w:lineRule="auto"/>
        <w:ind w:left="0" w:firstLine="0"/>
        <w:jc w:val="both"/>
      </w:pPr>
      <w:r>
        <w:t>Відомості про підписанта договору (посада, ПІБ): __________________________________</w:t>
      </w:r>
    </w:p>
    <w:p w:rsidR="00DF1B25" w:rsidRDefault="00DF1B25" w:rsidP="00DF1B25">
      <w:pPr>
        <w:widowControl w:val="0"/>
        <w:numPr>
          <w:ilvl w:val="0"/>
          <w:numId w:val="36"/>
        </w:numPr>
        <w:shd w:val="clear" w:color="auto" w:fill="FFFFFF"/>
        <w:tabs>
          <w:tab w:val="left" w:pos="426"/>
          <w:tab w:val="left" w:pos="462"/>
          <w:tab w:val="left" w:pos="851"/>
        </w:tabs>
        <w:spacing w:after="0" w:line="240" w:lineRule="auto"/>
        <w:ind w:left="0" w:firstLine="0"/>
        <w:jc w:val="both"/>
      </w:pPr>
      <w:r>
        <w:t>Відомості про підписанта документів тендерної пропозиції (посада, ПІБ): ______________</w:t>
      </w:r>
    </w:p>
    <w:p w:rsidR="00DF1B25" w:rsidRPr="00DF1B25" w:rsidRDefault="00DF1B25" w:rsidP="00DF1B25">
      <w:pPr>
        <w:shd w:val="clear" w:color="auto" w:fill="FFFFFF"/>
        <w:tabs>
          <w:tab w:val="left" w:pos="426"/>
        </w:tabs>
        <w:jc w:val="both"/>
        <w:rPr>
          <w:lang w:val="uk-UA"/>
        </w:rPr>
      </w:pPr>
      <w:r>
        <w:t>_________________________________________________________________________________</w:t>
      </w:r>
    </w:p>
    <w:p w:rsidR="00DF1B25" w:rsidRDefault="00DF1B25" w:rsidP="00DF1B25">
      <w:pPr>
        <w:shd w:val="clear" w:color="auto" w:fill="FFFFFF"/>
        <w:tabs>
          <w:tab w:val="left" w:pos="426"/>
        </w:tabs>
        <w:jc w:val="both"/>
        <w:rPr>
          <w:b/>
        </w:rPr>
      </w:pPr>
      <w:r>
        <w:t>_________________________________________________________________________________</w:t>
      </w:r>
    </w:p>
    <w:tbl>
      <w:tblPr>
        <w:tblW w:w="10024" w:type="dxa"/>
        <w:jc w:val="center"/>
        <w:tblLayout w:type="fixed"/>
        <w:tblLook w:val="0400"/>
      </w:tblPr>
      <w:tblGrid>
        <w:gridCol w:w="3342"/>
        <w:gridCol w:w="3341"/>
        <w:gridCol w:w="3341"/>
      </w:tblGrid>
      <w:tr w:rsidR="00DF1B25" w:rsidTr="00CE29AD">
        <w:trPr>
          <w:jc w:val="center"/>
        </w:trPr>
        <w:tc>
          <w:tcPr>
            <w:tcW w:w="3342" w:type="dxa"/>
          </w:tcPr>
          <w:p w:rsidR="00DF1B25" w:rsidRDefault="00DF1B25" w:rsidP="00CE29AD">
            <w:pPr>
              <w:shd w:val="clear" w:color="auto" w:fill="FFFFFF"/>
              <w:tabs>
                <w:tab w:val="left" w:pos="426"/>
              </w:tabs>
              <w:jc w:val="center"/>
            </w:pPr>
            <w:r>
              <w:t>________________________</w:t>
            </w:r>
          </w:p>
        </w:tc>
        <w:tc>
          <w:tcPr>
            <w:tcW w:w="3341" w:type="dxa"/>
          </w:tcPr>
          <w:p w:rsidR="00DF1B25" w:rsidRDefault="00DF1B25" w:rsidP="00CE29AD">
            <w:pPr>
              <w:shd w:val="clear" w:color="auto" w:fill="FFFFFF"/>
              <w:tabs>
                <w:tab w:val="left" w:pos="426"/>
              </w:tabs>
              <w:jc w:val="center"/>
            </w:pPr>
            <w:r>
              <w:t>________________________</w:t>
            </w:r>
          </w:p>
        </w:tc>
        <w:tc>
          <w:tcPr>
            <w:tcW w:w="3341" w:type="dxa"/>
          </w:tcPr>
          <w:p w:rsidR="00DF1B25" w:rsidRDefault="00DF1B25" w:rsidP="00CE29AD">
            <w:pPr>
              <w:shd w:val="clear" w:color="auto" w:fill="FFFFFF"/>
              <w:tabs>
                <w:tab w:val="left" w:pos="426"/>
              </w:tabs>
              <w:jc w:val="center"/>
            </w:pPr>
            <w:r>
              <w:t>________________________</w:t>
            </w:r>
          </w:p>
        </w:tc>
      </w:tr>
      <w:tr w:rsidR="00DF1B25" w:rsidTr="00CE29AD">
        <w:trPr>
          <w:jc w:val="center"/>
        </w:trPr>
        <w:tc>
          <w:tcPr>
            <w:tcW w:w="3342" w:type="dxa"/>
          </w:tcPr>
          <w:p w:rsidR="00DF1B25" w:rsidRDefault="00DF1B25" w:rsidP="00CE29AD">
            <w:pPr>
              <w:shd w:val="clear" w:color="auto" w:fill="FFFFFF"/>
              <w:tabs>
                <w:tab w:val="left" w:pos="426"/>
              </w:tabs>
              <w:jc w:val="center"/>
            </w:pPr>
            <w:r>
              <w:rPr>
                <w:i/>
              </w:rPr>
              <w:t>посада уповноваженої особи Учасника</w:t>
            </w:r>
          </w:p>
        </w:tc>
        <w:tc>
          <w:tcPr>
            <w:tcW w:w="3341" w:type="dxa"/>
          </w:tcPr>
          <w:p w:rsidR="00DF1B25" w:rsidRDefault="00DF1B25" w:rsidP="00CE29AD">
            <w:pPr>
              <w:shd w:val="clear" w:color="auto" w:fill="FFFFFF"/>
              <w:tabs>
                <w:tab w:val="left" w:pos="426"/>
              </w:tabs>
              <w:jc w:val="center"/>
            </w:pPr>
            <w:r>
              <w:rPr>
                <w:i/>
              </w:rPr>
              <w:t>підпис та печатка (за наявності)</w:t>
            </w:r>
          </w:p>
        </w:tc>
        <w:tc>
          <w:tcPr>
            <w:tcW w:w="3341" w:type="dxa"/>
          </w:tcPr>
          <w:p w:rsidR="00DF1B25" w:rsidRDefault="00DF1B25" w:rsidP="00CE29AD">
            <w:pPr>
              <w:shd w:val="clear" w:color="auto" w:fill="FFFFFF"/>
              <w:tabs>
                <w:tab w:val="left" w:pos="426"/>
              </w:tabs>
              <w:jc w:val="center"/>
              <w:rPr>
                <w:i/>
              </w:rPr>
            </w:pPr>
            <w:r>
              <w:rPr>
                <w:i/>
              </w:rPr>
              <w:t>прізвище, ініціали</w:t>
            </w:r>
          </w:p>
          <w:p w:rsidR="00DF1B25" w:rsidRDefault="00DF1B25" w:rsidP="00CE29AD">
            <w:pPr>
              <w:shd w:val="clear" w:color="auto" w:fill="FFFFFF"/>
              <w:tabs>
                <w:tab w:val="left" w:pos="426"/>
              </w:tabs>
              <w:jc w:val="center"/>
            </w:pPr>
          </w:p>
        </w:tc>
      </w:tr>
    </w:tbl>
    <w:p w:rsidR="00F11556" w:rsidRDefault="00F11556" w:rsidP="00DF1B25">
      <w:pPr>
        <w:pStyle w:val="210"/>
        <w:spacing w:after="0" w:line="100" w:lineRule="atLeast"/>
        <w:ind w:left="0" w:firstLine="709"/>
        <w:rPr>
          <w:b/>
          <w:color w:val="000000"/>
        </w:rPr>
      </w:pPr>
    </w:p>
    <w:p w:rsidR="00F11556" w:rsidRDefault="00F11556">
      <w:pPr>
        <w:pStyle w:val="210"/>
        <w:spacing w:after="0" w:line="100" w:lineRule="atLeast"/>
        <w:ind w:left="0" w:firstLine="709"/>
        <w:jc w:val="right"/>
        <w:rPr>
          <w:b/>
          <w:color w:val="000000"/>
        </w:rPr>
      </w:pPr>
    </w:p>
    <w:p w:rsidR="00F11556" w:rsidRDefault="00F11556">
      <w:pPr>
        <w:pStyle w:val="210"/>
        <w:spacing w:after="0" w:line="100" w:lineRule="atLeast"/>
        <w:ind w:left="0" w:firstLine="709"/>
        <w:jc w:val="right"/>
        <w:rPr>
          <w:b/>
          <w:color w:val="000000"/>
        </w:rPr>
      </w:pPr>
    </w:p>
    <w:p w:rsidR="00AA30F4" w:rsidRDefault="00AA30F4">
      <w:pPr>
        <w:autoSpaceDN w:val="0"/>
        <w:adjustRightInd w:val="0"/>
        <w:jc w:val="right"/>
        <w:rPr>
          <w:b/>
          <w:iCs/>
          <w:color w:val="000000"/>
          <w:lang w:val="uk-UA"/>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AA30F4" w:rsidRDefault="00AA30F4">
      <w:pPr>
        <w:pStyle w:val="210"/>
        <w:spacing w:after="0" w:line="100" w:lineRule="atLeast"/>
        <w:ind w:left="0" w:firstLine="709"/>
        <w:jc w:val="right"/>
        <w:rPr>
          <w:rFonts w:ascii="Times New Roman" w:hAnsi="Times New Roman" w:cs="Times New Roman"/>
          <w:b/>
          <w:bCs/>
          <w:color w:val="000000"/>
        </w:rPr>
      </w:pPr>
    </w:p>
    <w:p w:rsidR="00022D33" w:rsidRDefault="00022D33" w:rsidP="00022D33">
      <w:pPr>
        <w:jc w:val="right"/>
        <w:rPr>
          <w:b/>
          <w:bCs/>
          <w:color w:val="000000"/>
          <w:lang w:val="uk-UA"/>
        </w:rPr>
      </w:pPr>
      <w:r>
        <w:rPr>
          <w:b/>
          <w:bCs/>
          <w:color w:val="000000"/>
          <w:lang w:val="uk-UA"/>
        </w:rPr>
        <w:lastRenderedPageBreak/>
        <w:t xml:space="preserve">Додаток 4 до тендерної документації </w:t>
      </w:r>
    </w:p>
    <w:p w:rsidR="00AA30F4" w:rsidRDefault="00AA30F4">
      <w:pPr>
        <w:pStyle w:val="210"/>
        <w:spacing w:after="0" w:line="100" w:lineRule="atLeast"/>
        <w:ind w:left="0" w:firstLine="709"/>
        <w:jc w:val="right"/>
        <w:rPr>
          <w:rFonts w:ascii="Times New Roman" w:hAnsi="Times New Roman" w:cs="Times New Roman"/>
          <w:b/>
          <w:bCs/>
          <w:color w:val="000000"/>
        </w:rPr>
      </w:pPr>
    </w:p>
    <w:p w:rsidR="00CD162A" w:rsidRPr="00A00C0E" w:rsidRDefault="00A00C0E">
      <w:pPr>
        <w:autoSpaceDN w:val="0"/>
        <w:adjustRightInd w:val="0"/>
        <w:rPr>
          <w:b/>
          <w:iCs/>
          <w:color w:val="000000"/>
          <w:lang w:val="uk-UA"/>
        </w:rPr>
      </w:pPr>
      <w:r>
        <w:rPr>
          <w:b/>
          <w:iCs/>
          <w:color w:val="000000"/>
          <w:lang w:val="uk-UA"/>
        </w:rPr>
        <w:t>ПРО</w:t>
      </w:r>
      <w:r w:rsidR="00752BE8">
        <w:rPr>
          <w:b/>
          <w:iCs/>
          <w:color w:val="000000"/>
          <w:lang w:val="uk-UA"/>
        </w:rPr>
        <w:t>Е</w:t>
      </w:r>
      <w:r>
        <w:rPr>
          <w:b/>
          <w:iCs/>
          <w:color w:val="000000"/>
          <w:lang w:val="uk-UA"/>
        </w:rPr>
        <w:t>КТ</w:t>
      </w:r>
    </w:p>
    <w:p w:rsidR="00A00C0E" w:rsidRDefault="00A00C0E" w:rsidP="00A00C0E">
      <w:pPr>
        <w:ind w:left="142"/>
        <w:jc w:val="right"/>
        <w:rPr>
          <w:b/>
          <w:bCs/>
          <w:sz w:val="22"/>
          <w:szCs w:val="22"/>
        </w:rPr>
      </w:pPr>
      <w:r>
        <w:rPr>
          <w:b/>
          <w:bCs/>
          <w:sz w:val="22"/>
          <w:szCs w:val="22"/>
        </w:rPr>
        <w:t>Особовий рахунок №________________ </w:t>
      </w:r>
    </w:p>
    <w:p w:rsidR="00A00C0E" w:rsidRDefault="00A00C0E" w:rsidP="00A00C0E">
      <w:pPr>
        <w:ind w:left="142"/>
        <w:jc w:val="center"/>
        <w:rPr>
          <w:b/>
          <w:bCs/>
          <w:sz w:val="22"/>
          <w:szCs w:val="22"/>
        </w:rPr>
      </w:pPr>
    </w:p>
    <w:p w:rsidR="00A00C0E" w:rsidRDefault="00A00C0E" w:rsidP="00A00C0E">
      <w:pPr>
        <w:ind w:left="142" w:firstLine="566"/>
        <w:jc w:val="center"/>
        <w:rPr>
          <w:b/>
          <w:bCs/>
          <w:sz w:val="22"/>
          <w:szCs w:val="22"/>
        </w:rPr>
      </w:pPr>
      <w:r>
        <w:rPr>
          <w:b/>
          <w:bCs/>
          <w:sz w:val="22"/>
          <w:szCs w:val="22"/>
        </w:rPr>
        <w:t>ДОГОВІР № __________</w:t>
      </w:r>
    </w:p>
    <w:p w:rsidR="00A00C0E" w:rsidRDefault="00A00C0E" w:rsidP="00A00C0E">
      <w:pPr>
        <w:ind w:left="142"/>
        <w:jc w:val="center"/>
        <w:rPr>
          <w:b/>
          <w:bCs/>
          <w:sz w:val="22"/>
          <w:szCs w:val="22"/>
        </w:rPr>
      </w:pPr>
      <w:bookmarkStart w:id="3" w:name="_Hlk58776378"/>
      <w:bookmarkStart w:id="4" w:name="_Hlk58776342"/>
      <w:r>
        <w:rPr>
          <w:b/>
          <w:bCs/>
          <w:sz w:val="22"/>
          <w:szCs w:val="22"/>
        </w:rPr>
        <w:t>про закупівлю товару (теплова енергія в гарячій</w:t>
      </w:r>
      <w:bookmarkEnd w:id="3"/>
      <w:r>
        <w:rPr>
          <w:b/>
          <w:bCs/>
          <w:sz w:val="22"/>
          <w:szCs w:val="22"/>
        </w:rPr>
        <w:t xml:space="preserve"> воді)</w:t>
      </w:r>
      <w:bookmarkEnd w:id="4"/>
    </w:p>
    <w:p w:rsidR="00A00C0E" w:rsidRDefault="00A00C0E" w:rsidP="00A00C0E">
      <w:pPr>
        <w:tabs>
          <w:tab w:val="left" w:pos="3119"/>
        </w:tabs>
        <w:ind w:right="-7"/>
        <w:rPr>
          <w:sz w:val="22"/>
          <w:szCs w:val="22"/>
        </w:rPr>
      </w:pPr>
    </w:p>
    <w:p w:rsidR="00A00C0E" w:rsidRDefault="00A00C0E" w:rsidP="00A00C0E">
      <w:pPr>
        <w:tabs>
          <w:tab w:val="left" w:pos="5812"/>
        </w:tabs>
        <w:ind w:right="-7"/>
        <w:rPr>
          <w:sz w:val="22"/>
          <w:szCs w:val="22"/>
        </w:rPr>
      </w:pPr>
      <w:r>
        <w:rPr>
          <w:sz w:val="22"/>
          <w:szCs w:val="22"/>
        </w:rPr>
        <w:t>м. Харків</w:t>
      </w:r>
      <w:r>
        <w:rPr>
          <w:sz w:val="22"/>
          <w:szCs w:val="22"/>
        </w:rPr>
        <w:tab/>
        <w:t>«</w:t>
      </w:r>
      <w:r>
        <w:rPr>
          <w:b/>
          <w:sz w:val="22"/>
          <w:szCs w:val="22"/>
        </w:rPr>
        <w:t>____</w:t>
      </w:r>
      <w:r>
        <w:rPr>
          <w:sz w:val="22"/>
          <w:szCs w:val="22"/>
        </w:rPr>
        <w:t xml:space="preserve">_» </w:t>
      </w:r>
      <w:r>
        <w:rPr>
          <w:b/>
          <w:sz w:val="22"/>
          <w:szCs w:val="22"/>
        </w:rPr>
        <w:t xml:space="preserve">_______________ </w:t>
      </w:r>
      <w:r>
        <w:rPr>
          <w:sz w:val="22"/>
          <w:szCs w:val="22"/>
        </w:rPr>
        <w:t>202_ р.</w:t>
      </w:r>
    </w:p>
    <w:p w:rsidR="00A00C0E" w:rsidRDefault="00F272A4" w:rsidP="00A00C0E">
      <w:pPr>
        <w:ind w:right="-6"/>
        <w:jc w:val="both"/>
        <w:rPr>
          <w:sz w:val="22"/>
          <w:szCs w:val="22"/>
          <w:vertAlign w:val="superscript"/>
        </w:rPr>
      </w:pPr>
      <w:r>
        <w:rPr>
          <w:b/>
          <w:bCs/>
          <w:sz w:val="22"/>
          <w:szCs w:val="22"/>
        </w:rPr>
        <w:t>Замовник</w:t>
      </w:r>
      <w:r>
        <w:rPr>
          <w:rFonts w:ascii="Courier New" w:hAnsi="Courier New" w:cs="Courier New"/>
          <w:b/>
          <w:bCs/>
          <w:sz w:val="22"/>
          <w:szCs w:val="22"/>
        </w:rPr>
        <w:t>:</w:t>
      </w:r>
      <w:r w:rsidRPr="00623E55">
        <w:rPr>
          <w:b/>
          <w:bCs/>
          <w:sz w:val="22"/>
          <w:szCs w:val="22"/>
        </w:rPr>
        <w:t>Національний науковий центр «Інститут ґрунтознавства та агрохімії імені О.Н.</w:t>
      </w:r>
      <w:r>
        <w:rPr>
          <w:b/>
          <w:bCs/>
          <w:sz w:val="22"/>
          <w:szCs w:val="22"/>
        </w:rPr>
        <w:t xml:space="preserve">Соколовського»,  </w:t>
      </w:r>
      <w:r>
        <w:rPr>
          <w:b/>
          <w:iCs/>
          <w:sz w:val="22"/>
          <w:szCs w:val="22"/>
        </w:rPr>
        <w:t>надалі</w:t>
      </w:r>
      <w:r>
        <w:rPr>
          <w:rFonts w:ascii="Courier New" w:hAnsi="Courier New" w:cs="Courier New"/>
          <w:b/>
          <w:i/>
          <w:iCs/>
          <w:sz w:val="22"/>
          <w:szCs w:val="22"/>
        </w:rPr>
        <w:t xml:space="preserve"> –</w:t>
      </w:r>
      <w:r>
        <w:rPr>
          <w:b/>
          <w:iCs/>
          <w:sz w:val="22"/>
          <w:szCs w:val="22"/>
        </w:rPr>
        <w:t xml:space="preserve"> Споживач, </w:t>
      </w:r>
      <w:r>
        <w:rPr>
          <w:sz w:val="22"/>
          <w:szCs w:val="22"/>
        </w:rPr>
        <w:t xml:space="preserve">в особі в.о. директора Святослава БАЛЮКА,  що діє на підставі </w:t>
      </w:r>
      <w:r>
        <w:rPr>
          <w:b/>
          <w:bCs/>
          <w:sz w:val="22"/>
          <w:szCs w:val="22"/>
        </w:rPr>
        <w:t xml:space="preserve">  наказу НААН № 235-к від 23.06.2021 року та Статуту</w:t>
      </w:r>
    </w:p>
    <w:p w:rsidR="00A00C0E" w:rsidRDefault="00A00C0E" w:rsidP="00A00C0E">
      <w:pPr>
        <w:jc w:val="both"/>
        <w:rPr>
          <w:b/>
          <w:sz w:val="22"/>
          <w:szCs w:val="22"/>
        </w:rPr>
      </w:pPr>
      <w:r>
        <w:rPr>
          <w:sz w:val="22"/>
          <w:szCs w:val="22"/>
        </w:rPr>
        <w:t>з однієї сторони, і</w:t>
      </w:r>
    </w:p>
    <w:p w:rsidR="00A00C0E" w:rsidRDefault="00A00C0E" w:rsidP="00A00C0E">
      <w:pPr>
        <w:jc w:val="both"/>
        <w:rPr>
          <w:sz w:val="22"/>
          <w:szCs w:val="22"/>
        </w:rPr>
      </w:pPr>
      <w:r>
        <w:rPr>
          <w:b/>
          <w:sz w:val="22"/>
          <w:szCs w:val="22"/>
        </w:rPr>
        <w:t>Постачальник</w:t>
      </w:r>
      <w:r>
        <w:rPr>
          <w:b/>
          <w:bCs/>
          <w:sz w:val="22"/>
          <w:szCs w:val="22"/>
        </w:rPr>
        <w:t>:</w:t>
      </w:r>
      <w:r>
        <w:rPr>
          <w:b/>
          <w:sz w:val="22"/>
          <w:szCs w:val="22"/>
        </w:rPr>
        <w:t xml:space="preserve"> _____________________________»,</w:t>
      </w:r>
      <w:r w:rsidR="00537171">
        <w:rPr>
          <w:b/>
          <w:sz w:val="22"/>
          <w:szCs w:val="22"/>
          <w:lang w:val="uk-UA"/>
        </w:rPr>
        <w:t xml:space="preserve"> </w:t>
      </w:r>
      <w:r>
        <w:rPr>
          <w:b/>
          <w:bCs/>
          <w:sz w:val="22"/>
          <w:szCs w:val="22"/>
        </w:rPr>
        <w:t>надалі –__________________________,</w:t>
      </w:r>
      <w:r>
        <w:rPr>
          <w:sz w:val="22"/>
          <w:szCs w:val="22"/>
        </w:rPr>
        <w:t xml:space="preserve"> в особі</w:t>
      </w:r>
      <w:r>
        <w:rPr>
          <w:b/>
          <w:bCs/>
          <w:sz w:val="22"/>
          <w:szCs w:val="22"/>
        </w:rPr>
        <w:t>___________________</w:t>
      </w:r>
      <w:r>
        <w:rPr>
          <w:sz w:val="22"/>
          <w:szCs w:val="22"/>
        </w:rPr>
        <w:t xml:space="preserve">, що діє на підставі </w:t>
      </w:r>
      <w:r>
        <w:rPr>
          <w:b/>
          <w:sz w:val="22"/>
          <w:szCs w:val="22"/>
        </w:rPr>
        <w:t>__________________________</w:t>
      </w:r>
      <w:r>
        <w:rPr>
          <w:sz w:val="22"/>
          <w:szCs w:val="22"/>
        </w:rPr>
        <w:t>, з іншої сторони, надалі разом іменовані Сторони, керуючись:</w:t>
      </w:r>
    </w:p>
    <w:p w:rsidR="00A00C0E" w:rsidRDefault="00A00C0E" w:rsidP="00A00C0E">
      <w:pPr>
        <w:tabs>
          <w:tab w:val="left" w:pos="360"/>
        </w:tabs>
        <w:ind w:firstLine="360"/>
        <w:jc w:val="both"/>
        <w:rPr>
          <w:sz w:val="22"/>
          <w:szCs w:val="22"/>
        </w:rPr>
      </w:pPr>
      <w:r>
        <w:rPr>
          <w:rStyle w:val="aff"/>
          <w:sz w:val="22"/>
          <w:szCs w:val="22"/>
        </w:rPr>
        <w:t xml:space="preserve">Цивільним Кодексом України, Господарським Кодексом України, </w:t>
      </w:r>
      <w:r>
        <w:rPr>
          <w:sz w:val="22"/>
          <w:szCs w:val="22"/>
        </w:rPr>
        <w:t>чинним законодавством України, під час дії правового режиму воєнного стану в Україні:</w:t>
      </w:r>
      <w:r>
        <w:rPr>
          <w:rStyle w:val="aff"/>
          <w:sz w:val="22"/>
          <w:szCs w:val="22"/>
        </w:rPr>
        <w:t xml:space="preserve"> Законом України </w:t>
      </w:r>
      <w:r>
        <w:rPr>
          <w:sz w:val="22"/>
          <w:szCs w:val="22"/>
        </w:rPr>
        <w:t>«Про публічні закупівлі»</w:t>
      </w:r>
      <w:r>
        <w:rPr>
          <w:rStyle w:val="aff"/>
          <w:sz w:val="22"/>
          <w:szCs w:val="22"/>
        </w:rPr>
        <w:t xml:space="preserve"> (із змінами та доповненнями) (надалі - Закон) з урахуванням Особливостей </w:t>
      </w:r>
      <w:r>
        <w:rPr>
          <w:sz w:val="22"/>
          <w:szCs w:val="22"/>
        </w:rPr>
        <w:t xml:space="preserve">, </w:t>
      </w:r>
      <w:r>
        <w:rPr>
          <w:snapToGrid w:val="0"/>
          <w:sz w:val="22"/>
          <w:szCs w:val="22"/>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теплопостачання»</w:t>
      </w:r>
      <w:r>
        <w:rPr>
          <w:sz w:val="22"/>
          <w:szCs w:val="22"/>
        </w:rPr>
        <w:t>,уклали цей договір про закупівлю теплової енергії в гарячій воді (далі – Договір) про таке:</w:t>
      </w:r>
    </w:p>
    <w:p w:rsidR="00A00C0E" w:rsidRDefault="00A00C0E" w:rsidP="00A00C0E">
      <w:pPr>
        <w:ind w:right="23"/>
        <w:jc w:val="center"/>
        <w:rPr>
          <w:b/>
          <w:bCs/>
          <w:sz w:val="22"/>
          <w:szCs w:val="22"/>
        </w:rPr>
      </w:pPr>
      <w:r>
        <w:rPr>
          <w:b/>
          <w:bCs/>
          <w:sz w:val="22"/>
          <w:szCs w:val="22"/>
        </w:rPr>
        <w:t>I. Предмет Договору</w:t>
      </w:r>
    </w:p>
    <w:p w:rsidR="00A00C0E" w:rsidRDefault="00A00C0E" w:rsidP="00A00C0E">
      <w:pPr>
        <w:numPr>
          <w:ilvl w:val="1"/>
          <w:numId w:val="5"/>
        </w:numPr>
        <w:tabs>
          <w:tab w:val="clear" w:pos="720"/>
          <w:tab w:val="left" w:pos="0"/>
        </w:tabs>
        <w:spacing w:after="0" w:line="240" w:lineRule="auto"/>
        <w:ind w:left="0" w:firstLine="0"/>
        <w:jc w:val="both"/>
        <w:rPr>
          <w:snapToGrid w:val="0"/>
          <w:sz w:val="22"/>
          <w:szCs w:val="22"/>
        </w:rPr>
      </w:pPr>
      <w:r>
        <w:rPr>
          <w:snapToGrid w:val="0"/>
          <w:sz w:val="22"/>
          <w:szCs w:val="22"/>
        </w:rPr>
        <w:t>Предметом даного Договору є закупівля товару</w:t>
      </w:r>
      <w:r w:rsidR="00F272A4">
        <w:rPr>
          <w:snapToGrid w:val="0"/>
          <w:sz w:val="22"/>
          <w:szCs w:val="22"/>
          <w:lang w:val="uk-UA"/>
        </w:rPr>
        <w:t>:</w:t>
      </w:r>
      <w:r>
        <w:rPr>
          <w:snapToGrid w:val="0"/>
          <w:sz w:val="22"/>
          <w:szCs w:val="22"/>
        </w:rPr>
        <w:t xml:space="preserve"> </w:t>
      </w:r>
      <w:r w:rsidRPr="00F272A4">
        <w:rPr>
          <w:b/>
          <w:snapToGrid w:val="0"/>
          <w:sz w:val="22"/>
          <w:szCs w:val="22"/>
        </w:rPr>
        <w:t>ДК 021:2015</w:t>
      </w:r>
      <w:r w:rsidR="00F272A4">
        <w:rPr>
          <w:b/>
          <w:snapToGrid w:val="0"/>
          <w:sz w:val="22"/>
          <w:szCs w:val="22"/>
          <w:lang w:val="uk-UA"/>
        </w:rPr>
        <w:t xml:space="preserve"> код</w:t>
      </w:r>
      <w:r w:rsidRPr="00F272A4">
        <w:rPr>
          <w:b/>
          <w:snapToGrid w:val="0"/>
          <w:sz w:val="22"/>
          <w:szCs w:val="22"/>
        </w:rPr>
        <w:t xml:space="preserve"> 09320000-8 - Пара, гаряча вода та пов'язана продукція (постачання теплової енергії)</w:t>
      </w:r>
      <w:r>
        <w:rPr>
          <w:snapToGrid w:val="0"/>
          <w:sz w:val="22"/>
          <w:szCs w:val="22"/>
        </w:rPr>
        <w:t xml:space="preserve"> </w:t>
      </w:r>
      <w:r>
        <w:rPr>
          <w:sz w:val="22"/>
          <w:szCs w:val="22"/>
        </w:rPr>
        <w:t>(далі по тексту - теплова енергія).</w:t>
      </w:r>
    </w:p>
    <w:p w:rsidR="00A00C0E" w:rsidRDefault="00A00C0E" w:rsidP="00A00C0E">
      <w:pPr>
        <w:tabs>
          <w:tab w:val="left" w:pos="720"/>
        </w:tabs>
        <w:jc w:val="both"/>
        <w:rPr>
          <w:sz w:val="22"/>
          <w:szCs w:val="22"/>
        </w:rPr>
      </w:pPr>
      <w:r>
        <w:rPr>
          <w:snapToGrid w:val="0"/>
          <w:sz w:val="22"/>
          <w:szCs w:val="22"/>
        </w:rPr>
        <w:t>1.2.</w:t>
      </w:r>
      <w:r>
        <w:rPr>
          <w:snapToGrid w:val="0"/>
          <w:sz w:val="22"/>
          <w:szCs w:val="22"/>
        </w:rPr>
        <w:tab/>
      </w:r>
      <w:r>
        <w:rPr>
          <w:sz w:val="22"/>
          <w:szCs w:val="22"/>
        </w:rPr>
        <w:t>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w:t>
      </w:r>
      <w:r>
        <w:rPr>
          <w:sz w:val="22"/>
          <w:szCs w:val="22"/>
        </w:rPr>
        <w:t>а</w:t>
      </w:r>
      <w:r>
        <w:rPr>
          <w:sz w:val="22"/>
          <w:szCs w:val="22"/>
        </w:rPr>
        <w:t xml:space="preserve">новленими тарифами (цінами) в терміни, передбачені цим Договором. Теплова енергія постачається </w:t>
      </w:r>
      <w:r>
        <w:rPr>
          <w:bCs/>
          <w:sz w:val="22"/>
          <w:szCs w:val="22"/>
        </w:rPr>
        <w:t>Споживачу</w:t>
      </w:r>
      <w:r>
        <w:rPr>
          <w:sz w:val="22"/>
          <w:szCs w:val="22"/>
        </w:rPr>
        <w:t xml:space="preserve"> в обсягах згідно з Додатком 1 до цього Договору в гарячій воді на такі потреби:</w:t>
      </w:r>
    </w:p>
    <w:p w:rsidR="00A00C0E" w:rsidRDefault="00A00C0E" w:rsidP="00A00C0E">
      <w:pPr>
        <w:numPr>
          <w:ilvl w:val="0"/>
          <w:numId w:val="6"/>
        </w:numPr>
        <w:spacing w:after="0" w:line="240" w:lineRule="auto"/>
        <w:ind w:left="720"/>
        <w:jc w:val="both"/>
        <w:rPr>
          <w:sz w:val="22"/>
          <w:szCs w:val="22"/>
        </w:rPr>
      </w:pPr>
      <w:r>
        <w:rPr>
          <w:sz w:val="22"/>
          <w:szCs w:val="22"/>
        </w:rPr>
        <w:t>опалення та вентиляцію;</w:t>
      </w:r>
    </w:p>
    <w:p w:rsidR="00A00C0E" w:rsidRDefault="00A00C0E" w:rsidP="00A00C0E">
      <w:pPr>
        <w:numPr>
          <w:ilvl w:val="0"/>
          <w:numId w:val="6"/>
        </w:numPr>
        <w:spacing w:after="0" w:line="240" w:lineRule="auto"/>
        <w:ind w:left="720"/>
        <w:jc w:val="both"/>
        <w:rPr>
          <w:sz w:val="22"/>
          <w:szCs w:val="22"/>
        </w:rPr>
      </w:pPr>
      <w:r>
        <w:rPr>
          <w:sz w:val="22"/>
          <w:szCs w:val="22"/>
        </w:rPr>
        <w:t>гаряче водопостачання.</w:t>
      </w:r>
    </w:p>
    <w:p w:rsidR="00A00C0E" w:rsidRDefault="00A00C0E" w:rsidP="00A00C0E">
      <w:pPr>
        <w:numPr>
          <w:ilvl w:val="0"/>
          <w:numId w:val="6"/>
        </w:numPr>
        <w:spacing w:after="0" w:line="240" w:lineRule="auto"/>
        <w:ind w:left="720"/>
        <w:jc w:val="both"/>
        <w:rPr>
          <w:sz w:val="22"/>
          <w:szCs w:val="22"/>
        </w:rPr>
      </w:pPr>
      <w:r>
        <w:rPr>
          <w:sz w:val="22"/>
          <w:szCs w:val="22"/>
        </w:rPr>
        <w:t>технологічні потреби.</w:t>
      </w:r>
    </w:p>
    <w:p w:rsidR="00A00C0E" w:rsidRDefault="00A00C0E" w:rsidP="00A00C0E">
      <w:pPr>
        <w:numPr>
          <w:ilvl w:val="1"/>
          <w:numId w:val="7"/>
        </w:numPr>
        <w:tabs>
          <w:tab w:val="clear" w:pos="360"/>
          <w:tab w:val="left" w:pos="705"/>
        </w:tabs>
        <w:spacing w:after="0" w:line="240" w:lineRule="auto"/>
        <w:jc w:val="both"/>
        <w:rPr>
          <w:sz w:val="22"/>
          <w:szCs w:val="22"/>
        </w:rPr>
      </w:pPr>
      <w:r>
        <w:rPr>
          <w:sz w:val="22"/>
          <w:szCs w:val="22"/>
        </w:rPr>
        <w:t xml:space="preserve">Кількісні характеристики теплової енергії вказані в Додатку 1 до цього Договору. </w:t>
      </w:r>
    </w:p>
    <w:p w:rsidR="00537171" w:rsidRDefault="00537171" w:rsidP="00A00C0E">
      <w:pPr>
        <w:ind w:right="23"/>
        <w:jc w:val="center"/>
        <w:rPr>
          <w:b/>
          <w:bCs/>
          <w:sz w:val="22"/>
          <w:szCs w:val="22"/>
          <w:lang w:val="uk-UA"/>
        </w:rPr>
      </w:pPr>
    </w:p>
    <w:p w:rsidR="00A00C0E" w:rsidRPr="00C14CCD" w:rsidRDefault="00A00C0E" w:rsidP="00A00C0E">
      <w:pPr>
        <w:ind w:right="23"/>
        <w:jc w:val="center"/>
        <w:rPr>
          <w:b/>
          <w:bCs/>
          <w:sz w:val="22"/>
          <w:szCs w:val="22"/>
          <w:lang w:val="uk-UA"/>
        </w:rPr>
      </w:pPr>
      <w:r>
        <w:rPr>
          <w:b/>
          <w:bCs/>
          <w:sz w:val="22"/>
          <w:szCs w:val="22"/>
        </w:rPr>
        <w:t>II</w:t>
      </w:r>
      <w:r w:rsidRPr="00C14CCD">
        <w:rPr>
          <w:b/>
          <w:bCs/>
          <w:sz w:val="22"/>
          <w:szCs w:val="22"/>
          <w:lang w:val="uk-UA"/>
        </w:rPr>
        <w:t>. Якість теплової енергії</w:t>
      </w:r>
    </w:p>
    <w:p w:rsidR="00A00C0E" w:rsidRPr="00C14CCD" w:rsidRDefault="00A00C0E" w:rsidP="00A00C0E">
      <w:pPr>
        <w:tabs>
          <w:tab w:val="left" w:pos="720"/>
        </w:tabs>
        <w:jc w:val="both"/>
        <w:rPr>
          <w:sz w:val="22"/>
          <w:szCs w:val="22"/>
          <w:lang w:val="uk-UA"/>
        </w:rPr>
      </w:pPr>
      <w:r w:rsidRPr="00C14CCD">
        <w:rPr>
          <w:sz w:val="22"/>
          <w:szCs w:val="22"/>
          <w:lang w:val="uk-UA"/>
        </w:rPr>
        <w:t>2.1.</w:t>
      </w:r>
      <w:r w:rsidRPr="00C14CCD">
        <w:rPr>
          <w:sz w:val="22"/>
          <w:szCs w:val="22"/>
          <w:lang w:val="uk-UA"/>
        </w:rPr>
        <w:tab/>
        <w:t>Теплопостачальна організація повинна поставити Споживачу теплову енергію, якість якої ві</w:t>
      </w:r>
      <w:r w:rsidRPr="00C14CCD">
        <w:rPr>
          <w:sz w:val="22"/>
          <w:szCs w:val="22"/>
          <w:lang w:val="uk-UA"/>
        </w:rPr>
        <w:t>д</w:t>
      </w:r>
      <w:r w:rsidRPr="00C14CCD">
        <w:rPr>
          <w:sz w:val="22"/>
          <w:szCs w:val="22"/>
          <w:lang w:val="uk-UA"/>
        </w:rPr>
        <w:t>повідає температурному графіку центрального якісного регулювання відпуску теплової енергії.</w:t>
      </w:r>
    </w:p>
    <w:p w:rsidR="00A00C0E" w:rsidRDefault="00A00C0E" w:rsidP="00A00C0E">
      <w:pPr>
        <w:pStyle w:val="31"/>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A00C0E" w:rsidRDefault="00A00C0E" w:rsidP="00A00C0E">
      <w:pPr>
        <w:pStyle w:val="3a"/>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____коп.)</w:t>
      </w:r>
      <w:r>
        <w:rPr>
          <w:sz w:val="22"/>
          <w:szCs w:val="22"/>
        </w:rPr>
        <w:t xml:space="preserve">, в тому числі: </w:t>
      </w:r>
    </w:p>
    <w:p w:rsidR="00A00C0E" w:rsidRDefault="00A00C0E" w:rsidP="00A00C0E">
      <w:pPr>
        <w:pStyle w:val="3a"/>
        <w:spacing w:after="0" w:line="240" w:lineRule="auto"/>
        <w:ind w:firstLine="0"/>
        <w:jc w:val="both"/>
        <w:rPr>
          <w:sz w:val="22"/>
          <w:szCs w:val="22"/>
        </w:rPr>
      </w:pPr>
      <w:r>
        <w:rPr>
          <w:sz w:val="22"/>
          <w:szCs w:val="22"/>
        </w:rPr>
        <w:lastRenderedPageBreak/>
        <w:t>________грн (_____грн____ коп.), в тому числі ПДВ – _______ грн - за рахунок коштів бюджету,</w:t>
      </w:r>
    </w:p>
    <w:p w:rsidR="00A00C0E" w:rsidRDefault="00A00C0E" w:rsidP="00A00C0E">
      <w:pPr>
        <w:pStyle w:val="3a"/>
        <w:spacing w:after="0" w:line="240" w:lineRule="auto"/>
        <w:ind w:firstLine="0"/>
        <w:jc w:val="both"/>
        <w:rPr>
          <w:sz w:val="22"/>
          <w:szCs w:val="22"/>
        </w:rPr>
      </w:pPr>
      <w:r>
        <w:rPr>
          <w:sz w:val="22"/>
          <w:szCs w:val="22"/>
        </w:rPr>
        <w:t>________ грн (_______ грн _____ коп.), в тому числі ПДВ – ________ грн - за рахунок власних коштів (отриманих від господарської діяльності підприємства)</w:t>
      </w:r>
    </w:p>
    <w:p w:rsidR="00A00C0E" w:rsidRDefault="00A00C0E" w:rsidP="00A00C0E">
      <w:pPr>
        <w:pStyle w:val="3a"/>
        <w:numPr>
          <w:ilvl w:val="1"/>
          <w:numId w:val="8"/>
        </w:numPr>
        <w:tabs>
          <w:tab w:val="clear" w:pos="705"/>
        </w:tabs>
        <w:spacing w:after="0" w:line="240" w:lineRule="auto"/>
        <w:ind w:left="0" w:firstLine="0"/>
        <w:jc w:val="both"/>
        <w:rPr>
          <w:sz w:val="22"/>
          <w:szCs w:val="22"/>
        </w:rPr>
      </w:pPr>
      <w:r>
        <w:rPr>
          <w:sz w:val="22"/>
          <w:szCs w:val="22"/>
        </w:rPr>
        <w:t>Ціна цього Договору на дату укладення визначена згідно з тарифами, затвердженими у встан</w:t>
      </w:r>
      <w:r>
        <w:rPr>
          <w:sz w:val="22"/>
          <w:szCs w:val="22"/>
        </w:rPr>
        <w:t>о</w:t>
      </w:r>
      <w:r>
        <w:rPr>
          <w:sz w:val="22"/>
          <w:szCs w:val="22"/>
        </w:rPr>
        <w:t>вленому порядку.</w:t>
      </w:r>
    </w:p>
    <w:p w:rsidR="00A00C0E" w:rsidRDefault="00A00C0E" w:rsidP="00A00C0E">
      <w:pPr>
        <w:numPr>
          <w:ilvl w:val="1"/>
          <w:numId w:val="8"/>
        </w:numPr>
        <w:spacing w:after="0" w:line="240" w:lineRule="auto"/>
        <w:ind w:left="0" w:firstLine="0"/>
        <w:jc w:val="both"/>
        <w:rPr>
          <w:sz w:val="22"/>
          <w:szCs w:val="22"/>
        </w:rPr>
      </w:pPr>
      <w:r>
        <w:rPr>
          <w:sz w:val="22"/>
          <w:szCs w:val="22"/>
        </w:rPr>
        <w:t>Ціна цього Договору може бути змінена згідно з випадками, передбаченими п. 11.4 цього Дог</w:t>
      </w:r>
      <w:r>
        <w:rPr>
          <w:sz w:val="22"/>
          <w:szCs w:val="22"/>
        </w:rPr>
        <w:t>о</w:t>
      </w:r>
      <w:r>
        <w:rPr>
          <w:sz w:val="22"/>
          <w:szCs w:val="22"/>
        </w:rPr>
        <w:t>вору. Ціна цього Договору визначається з урахуванням розділу V Податкового Кодексу України та з</w:t>
      </w:r>
      <w:r>
        <w:rPr>
          <w:sz w:val="22"/>
          <w:szCs w:val="22"/>
        </w:rPr>
        <w:t>а</w:t>
      </w:r>
      <w:r>
        <w:rPr>
          <w:sz w:val="22"/>
          <w:szCs w:val="22"/>
        </w:rPr>
        <w:t xml:space="preserve">конодавства у сфері теплопостачання за тарифами на теплову енергію за 1 Гкал: </w:t>
      </w:r>
    </w:p>
    <w:p w:rsidR="00A00C0E" w:rsidRDefault="00A00C0E" w:rsidP="00A00C0E">
      <w:pPr>
        <w:numPr>
          <w:ilvl w:val="0"/>
          <w:numId w:val="6"/>
        </w:numPr>
        <w:spacing w:after="0" w:line="240" w:lineRule="auto"/>
        <w:ind w:left="720"/>
        <w:jc w:val="both"/>
        <w:rPr>
          <w:sz w:val="22"/>
          <w:szCs w:val="22"/>
        </w:rPr>
      </w:pPr>
      <w:r>
        <w:rPr>
          <w:sz w:val="22"/>
          <w:szCs w:val="22"/>
        </w:rPr>
        <w:t>для потреб бюджетних установ (без урахування витрат на утримання і ремонт ЦТП) – ___________ грн. (без ПДВ)</w:t>
      </w:r>
    </w:p>
    <w:p w:rsidR="00A00C0E" w:rsidRDefault="00A00C0E" w:rsidP="00A00C0E">
      <w:pPr>
        <w:numPr>
          <w:ilvl w:val="0"/>
          <w:numId w:val="6"/>
        </w:numPr>
        <w:tabs>
          <w:tab w:val="clear" w:pos="720"/>
        </w:tabs>
        <w:spacing w:after="0" w:line="240" w:lineRule="auto"/>
        <w:ind w:left="720"/>
        <w:jc w:val="both"/>
        <w:rPr>
          <w:sz w:val="22"/>
          <w:szCs w:val="22"/>
        </w:rPr>
      </w:pPr>
      <w:r>
        <w:rPr>
          <w:sz w:val="22"/>
          <w:szCs w:val="22"/>
        </w:rPr>
        <w:t>для потреб бюджетних установ (з урахуванням витрат на утримання і ремонт ЦТП) –___________ грн. (без ПДВ)</w:t>
      </w:r>
    </w:p>
    <w:p w:rsidR="00A00C0E" w:rsidRDefault="00A00C0E" w:rsidP="00A00C0E">
      <w:pPr>
        <w:numPr>
          <w:ilvl w:val="0"/>
          <w:numId w:val="6"/>
        </w:numPr>
        <w:tabs>
          <w:tab w:val="clear" w:pos="720"/>
        </w:tabs>
        <w:spacing w:after="0" w:line="240" w:lineRule="auto"/>
        <w:ind w:left="720"/>
        <w:jc w:val="both"/>
        <w:rPr>
          <w:sz w:val="22"/>
          <w:szCs w:val="22"/>
        </w:rPr>
      </w:pPr>
      <w:r>
        <w:rPr>
          <w:sz w:val="22"/>
          <w:szCs w:val="22"/>
        </w:rPr>
        <w:t>для потреб інших споживачів (без урахування витрат на утримання і ремонт ЦТП) –___________грн. (без ПДВ)</w:t>
      </w:r>
    </w:p>
    <w:p w:rsidR="00A00C0E" w:rsidRDefault="00A00C0E" w:rsidP="00A00C0E">
      <w:pPr>
        <w:numPr>
          <w:ilvl w:val="0"/>
          <w:numId w:val="6"/>
        </w:numPr>
        <w:tabs>
          <w:tab w:val="clear" w:pos="720"/>
        </w:tabs>
        <w:spacing w:after="0" w:line="240" w:lineRule="auto"/>
        <w:ind w:left="720"/>
        <w:jc w:val="both"/>
        <w:rPr>
          <w:sz w:val="22"/>
          <w:szCs w:val="22"/>
        </w:rPr>
      </w:pPr>
      <w:r>
        <w:rPr>
          <w:sz w:val="22"/>
          <w:szCs w:val="22"/>
        </w:rPr>
        <w:t>для потреб інших споживачів (з урахуванням витрат на утримання і ремонт ЦТП) –___________грн. (без ПДВ)</w:t>
      </w:r>
    </w:p>
    <w:p w:rsidR="00A00C0E" w:rsidRDefault="00A00C0E" w:rsidP="00A00C0E">
      <w:pPr>
        <w:numPr>
          <w:ilvl w:val="0"/>
          <w:numId w:val="6"/>
        </w:numPr>
        <w:tabs>
          <w:tab w:val="clear" w:pos="720"/>
        </w:tabs>
        <w:spacing w:after="0" w:line="240" w:lineRule="auto"/>
        <w:ind w:left="720"/>
        <w:jc w:val="both"/>
        <w:rPr>
          <w:sz w:val="22"/>
          <w:szCs w:val="22"/>
        </w:rPr>
      </w:pPr>
      <w:r>
        <w:rPr>
          <w:sz w:val="22"/>
          <w:szCs w:val="22"/>
        </w:rPr>
        <w:t>для потреб релігійних організацій (без урахування витрат на утримання і ремонт ЦТП) –___________грн. (без ПДВ)</w:t>
      </w:r>
    </w:p>
    <w:p w:rsidR="00A00C0E" w:rsidRDefault="00A00C0E" w:rsidP="00A00C0E">
      <w:pPr>
        <w:numPr>
          <w:ilvl w:val="0"/>
          <w:numId w:val="6"/>
        </w:numPr>
        <w:tabs>
          <w:tab w:val="clear" w:pos="720"/>
        </w:tabs>
        <w:spacing w:after="0" w:line="240" w:lineRule="auto"/>
        <w:ind w:left="720"/>
        <w:jc w:val="both"/>
        <w:rPr>
          <w:sz w:val="22"/>
          <w:szCs w:val="22"/>
        </w:rPr>
      </w:pPr>
      <w:r>
        <w:rPr>
          <w:sz w:val="22"/>
          <w:szCs w:val="22"/>
        </w:rPr>
        <w:t>для потреб релігійних організацій (з урахуванням витрат на утримання і ремонт ЦТП) –___________ грн. (без ПДВ)</w:t>
      </w:r>
    </w:p>
    <w:p w:rsidR="00537171" w:rsidRPr="00537171" w:rsidRDefault="00A00C0E" w:rsidP="00A00C0E">
      <w:pPr>
        <w:numPr>
          <w:ilvl w:val="0"/>
          <w:numId w:val="6"/>
        </w:numPr>
        <w:tabs>
          <w:tab w:val="clear" w:pos="720"/>
        </w:tabs>
        <w:spacing w:after="0" w:line="240" w:lineRule="auto"/>
        <w:ind w:left="720"/>
        <w:jc w:val="both"/>
        <w:rPr>
          <w:sz w:val="22"/>
          <w:szCs w:val="22"/>
        </w:rPr>
      </w:pPr>
      <w:r>
        <w:rPr>
          <w:sz w:val="22"/>
          <w:szCs w:val="22"/>
        </w:rPr>
        <w:t xml:space="preserve">для потреб населення –__________грн. (без ПДВ), що встановлені рішенням ___________________________  </w:t>
      </w:r>
    </w:p>
    <w:p w:rsidR="00A00C0E" w:rsidRPr="00537171" w:rsidRDefault="00A00C0E" w:rsidP="00537171">
      <w:pPr>
        <w:pStyle w:val="aff8"/>
        <w:numPr>
          <w:ilvl w:val="1"/>
          <w:numId w:val="8"/>
        </w:numPr>
        <w:tabs>
          <w:tab w:val="clear" w:pos="705"/>
          <w:tab w:val="left" w:pos="0"/>
        </w:tabs>
        <w:spacing w:after="0" w:line="240" w:lineRule="auto"/>
        <w:ind w:left="0" w:firstLine="0"/>
        <w:jc w:val="both"/>
        <w:rPr>
          <w:sz w:val="22"/>
          <w:szCs w:val="22"/>
        </w:rPr>
      </w:pPr>
      <w:r w:rsidRPr="00537171">
        <w:rPr>
          <w:sz w:val="22"/>
          <w:szCs w:val="22"/>
        </w:rPr>
        <w:t>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537171" w:rsidRDefault="00537171" w:rsidP="00A00C0E">
      <w:pPr>
        <w:ind w:right="23"/>
        <w:jc w:val="center"/>
        <w:rPr>
          <w:b/>
          <w:bCs/>
          <w:sz w:val="22"/>
          <w:szCs w:val="22"/>
          <w:lang w:val="uk-UA"/>
        </w:rPr>
      </w:pPr>
    </w:p>
    <w:p w:rsidR="00A00C0E" w:rsidRDefault="00A00C0E" w:rsidP="00A00C0E">
      <w:pPr>
        <w:ind w:right="23"/>
        <w:jc w:val="center"/>
        <w:rPr>
          <w:b/>
          <w:bCs/>
          <w:sz w:val="22"/>
          <w:szCs w:val="22"/>
        </w:rPr>
      </w:pPr>
      <w:r>
        <w:rPr>
          <w:b/>
          <w:bCs/>
          <w:sz w:val="22"/>
          <w:szCs w:val="22"/>
        </w:rPr>
        <w:t>IV. Порядок здійснення оплати</w:t>
      </w:r>
    </w:p>
    <w:p w:rsidR="00A00C0E" w:rsidRDefault="00A00C0E" w:rsidP="00A00C0E">
      <w:pPr>
        <w:pStyle w:val="3a"/>
        <w:numPr>
          <w:ilvl w:val="1"/>
          <w:numId w:val="9"/>
        </w:numPr>
        <w:tabs>
          <w:tab w:val="clear" w:pos="750"/>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A00C0E" w:rsidRDefault="00A00C0E" w:rsidP="00A00C0E">
      <w:pPr>
        <w:pStyle w:val="3a"/>
        <w:numPr>
          <w:ilvl w:val="1"/>
          <w:numId w:val="9"/>
        </w:numPr>
        <w:spacing w:after="0" w:line="240" w:lineRule="auto"/>
        <w:ind w:left="0" w:firstLine="0"/>
        <w:jc w:val="both"/>
        <w:rPr>
          <w:sz w:val="22"/>
          <w:szCs w:val="22"/>
        </w:rPr>
      </w:pPr>
      <w:r>
        <w:rPr>
          <w:sz w:val="22"/>
          <w:szCs w:val="22"/>
        </w:rPr>
        <w:t>Розрахунковим періодом є:</w:t>
      </w:r>
    </w:p>
    <w:p w:rsidR="00A00C0E" w:rsidRDefault="00A00C0E" w:rsidP="00A00C0E">
      <w:pPr>
        <w:pStyle w:val="3a"/>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w:t>
      </w:r>
      <w:r>
        <w:rPr>
          <w:sz w:val="22"/>
          <w:szCs w:val="22"/>
        </w:rPr>
        <w:t>д</w:t>
      </w:r>
      <w:r>
        <w:rPr>
          <w:sz w:val="22"/>
          <w:szCs w:val="22"/>
        </w:rPr>
        <w:t>писується акт приймання-передачі теплової енергії по відпуску теплової енергії за період (в 2-х прим</w:t>
      </w:r>
      <w:r>
        <w:rPr>
          <w:sz w:val="22"/>
          <w:szCs w:val="22"/>
        </w:rPr>
        <w:t>і</w:t>
      </w:r>
      <w:r>
        <w:rPr>
          <w:sz w:val="22"/>
          <w:szCs w:val="22"/>
        </w:rPr>
        <w:t>рниках).</w:t>
      </w:r>
    </w:p>
    <w:p w:rsidR="00A00C0E" w:rsidRDefault="00A00C0E" w:rsidP="00A00C0E">
      <w:pPr>
        <w:pStyle w:val="3a"/>
        <w:tabs>
          <w:tab w:val="left" w:pos="750"/>
        </w:tabs>
        <w:spacing w:after="0" w:line="240" w:lineRule="auto"/>
        <w:ind w:firstLine="0"/>
        <w:jc w:val="both"/>
        <w:rPr>
          <w:sz w:val="22"/>
          <w:szCs w:val="22"/>
        </w:rPr>
      </w:pPr>
      <w:r>
        <w:rPr>
          <w:sz w:val="22"/>
          <w:szCs w:val="22"/>
        </w:rPr>
        <w:t>-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w:t>
      </w:r>
      <w:r>
        <w:rPr>
          <w:sz w:val="22"/>
          <w:szCs w:val="22"/>
        </w:rPr>
        <w:t>у</w:t>
      </w:r>
      <w:r>
        <w:rPr>
          <w:sz w:val="22"/>
          <w:szCs w:val="22"/>
        </w:rPr>
        <w:t xml:space="preserve">нковому місяці. </w:t>
      </w:r>
    </w:p>
    <w:p w:rsidR="00F272A4" w:rsidRDefault="00A00C0E" w:rsidP="00F272A4">
      <w:pPr>
        <w:pStyle w:val="3a"/>
        <w:spacing w:after="0" w:line="240" w:lineRule="auto"/>
        <w:ind w:firstLine="0"/>
        <w:jc w:val="both"/>
        <w:rPr>
          <w:sz w:val="22"/>
          <w:szCs w:val="22"/>
        </w:rPr>
      </w:pPr>
      <w:r>
        <w:rPr>
          <w:sz w:val="22"/>
          <w:szCs w:val="22"/>
        </w:rPr>
        <w:t>4.3.</w:t>
      </w:r>
      <w:r>
        <w:rPr>
          <w:sz w:val="22"/>
          <w:szCs w:val="22"/>
        </w:rPr>
        <w:tab/>
      </w:r>
      <w:r w:rsidR="00F272A4">
        <w:rPr>
          <w:sz w:val="22"/>
          <w:szCs w:val="22"/>
        </w:rPr>
        <w:t>Споживач сплачує за фактично спожиту теплову енергію не пізніше 25 числа місяця, наступн</w:t>
      </w:r>
      <w:r w:rsidR="00F272A4">
        <w:rPr>
          <w:sz w:val="22"/>
          <w:szCs w:val="22"/>
        </w:rPr>
        <w:t>о</w:t>
      </w:r>
      <w:r w:rsidR="00F272A4">
        <w:rPr>
          <w:sz w:val="22"/>
          <w:szCs w:val="22"/>
        </w:rPr>
        <w:t>го за розрахунковим, на підставі отриманого до 15 числа місяця, наступного за розрахунковим, акту приймання-передачі теплової енергії.</w:t>
      </w:r>
    </w:p>
    <w:p w:rsidR="00A00C0E" w:rsidRDefault="00A00C0E" w:rsidP="00A00C0E">
      <w:pPr>
        <w:pStyle w:val="3a"/>
        <w:spacing w:after="0" w:line="240" w:lineRule="auto"/>
        <w:ind w:firstLine="562"/>
        <w:jc w:val="both"/>
        <w:rPr>
          <w:sz w:val="22"/>
          <w:szCs w:val="22"/>
        </w:rPr>
      </w:pPr>
      <w:r>
        <w:rPr>
          <w:sz w:val="22"/>
          <w:szCs w:val="22"/>
        </w:rPr>
        <w:t>Остаточний розрахунок за спожиту теплову енергію Споживач здійснює:</w:t>
      </w:r>
    </w:p>
    <w:p w:rsidR="00A00C0E" w:rsidRDefault="00A00C0E" w:rsidP="00A00C0E">
      <w:pPr>
        <w:pStyle w:val="3a"/>
        <w:numPr>
          <w:ilvl w:val="0"/>
          <w:numId w:val="10"/>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A00C0E" w:rsidRDefault="00A00C0E" w:rsidP="00A00C0E">
      <w:pPr>
        <w:pStyle w:val="3a"/>
        <w:numPr>
          <w:ilvl w:val="0"/>
          <w:numId w:val="10"/>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w:t>
      </w:r>
      <w:r>
        <w:rPr>
          <w:sz w:val="22"/>
          <w:szCs w:val="22"/>
        </w:rPr>
        <w:t>б</w:t>
      </w:r>
      <w:r>
        <w:rPr>
          <w:sz w:val="22"/>
          <w:szCs w:val="22"/>
        </w:rPr>
        <w:t>ліку на підставі отриманого з 10 по 15 число місяця, наступного за розрахунковим, акту при</w:t>
      </w:r>
      <w:r>
        <w:rPr>
          <w:sz w:val="22"/>
          <w:szCs w:val="22"/>
        </w:rPr>
        <w:t>й</w:t>
      </w:r>
      <w:r>
        <w:rPr>
          <w:sz w:val="22"/>
          <w:szCs w:val="22"/>
        </w:rPr>
        <w:t>мання-передачі теплової енергії.</w:t>
      </w:r>
    </w:p>
    <w:p w:rsidR="00A00C0E" w:rsidRDefault="00A00C0E" w:rsidP="00A00C0E">
      <w:pPr>
        <w:pStyle w:val="3a"/>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A00C0E" w:rsidRDefault="00A00C0E" w:rsidP="00A00C0E">
      <w:pPr>
        <w:pStyle w:val="3a"/>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A00C0E" w:rsidRDefault="00A00C0E" w:rsidP="00A00C0E">
      <w:pPr>
        <w:pStyle w:val="3a"/>
        <w:numPr>
          <w:ilvl w:val="1"/>
          <w:numId w:val="11"/>
        </w:numPr>
        <w:tabs>
          <w:tab w:val="clear" w:pos="2716"/>
          <w:tab w:val="left" w:pos="540"/>
        </w:tabs>
        <w:spacing w:after="0" w:line="240" w:lineRule="auto"/>
        <w:ind w:left="561" w:hanging="561"/>
        <w:jc w:val="both"/>
        <w:rPr>
          <w:sz w:val="22"/>
          <w:szCs w:val="22"/>
        </w:rPr>
      </w:pPr>
      <w:r>
        <w:rPr>
          <w:sz w:val="22"/>
          <w:szCs w:val="22"/>
        </w:rPr>
        <w:lastRenderedPageBreak/>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w:t>
      </w:r>
      <w:r>
        <w:rPr>
          <w:sz w:val="22"/>
          <w:szCs w:val="22"/>
        </w:rPr>
        <w:t>б</w:t>
      </w:r>
      <w:r>
        <w:rPr>
          <w:sz w:val="22"/>
          <w:szCs w:val="22"/>
        </w:rPr>
        <w:t>сягу за період, наступний за розрахунковим.</w:t>
      </w:r>
    </w:p>
    <w:p w:rsidR="00A00C0E" w:rsidRDefault="00A00C0E" w:rsidP="00A00C0E">
      <w:pPr>
        <w:pStyle w:val="a8"/>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A00C0E" w:rsidRDefault="00A00C0E" w:rsidP="00A00C0E">
      <w:pPr>
        <w:pStyle w:val="23"/>
        <w:numPr>
          <w:ilvl w:val="1"/>
          <w:numId w:val="11"/>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w:t>
      </w:r>
      <w:r>
        <w:rPr>
          <w:sz w:val="22"/>
          <w:szCs w:val="22"/>
          <w:lang w:val="uk-UA"/>
        </w:rPr>
        <w:t>б</w:t>
      </w:r>
      <w:r>
        <w:rPr>
          <w:sz w:val="22"/>
          <w:szCs w:val="22"/>
          <w:lang w:val="uk-UA"/>
        </w:rPr>
        <w:t>сяг, вартість такого перевищення оплачується Споживачем не пізніше 18-го числа місяця, наст</w:t>
      </w:r>
      <w:r>
        <w:rPr>
          <w:sz w:val="22"/>
          <w:szCs w:val="22"/>
          <w:lang w:val="uk-UA"/>
        </w:rPr>
        <w:t>у</w:t>
      </w:r>
      <w:r>
        <w:rPr>
          <w:sz w:val="22"/>
          <w:szCs w:val="22"/>
          <w:lang w:val="uk-UA"/>
        </w:rPr>
        <w:t>пного за розрахунковим, на підставі отриманого з 10 по 15 число місяця, наступного за розраху</w:t>
      </w:r>
      <w:r>
        <w:rPr>
          <w:sz w:val="22"/>
          <w:szCs w:val="22"/>
          <w:lang w:val="uk-UA"/>
        </w:rPr>
        <w:t>н</w:t>
      </w:r>
      <w:r>
        <w:rPr>
          <w:sz w:val="22"/>
          <w:szCs w:val="22"/>
          <w:lang w:val="uk-UA"/>
        </w:rPr>
        <w:t>ковим, акту приймання-передачі теплової енергії;</w:t>
      </w:r>
    </w:p>
    <w:p w:rsidR="00A00C0E" w:rsidRDefault="00A00C0E" w:rsidP="00A00C0E">
      <w:pPr>
        <w:pStyle w:val="23"/>
        <w:numPr>
          <w:ilvl w:val="1"/>
          <w:numId w:val="11"/>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w:t>
      </w:r>
      <w:r>
        <w:rPr>
          <w:sz w:val="22"/>
          <w:szCs w:val="22"/>
          <w:lang w:val="uk-UA"/>
        </w:rPr>
        <w:t>я</w:t>
      </w:r>
      <w:r>
        <w:rPr>
          <w:sz w:val="22"/>
          <w:szCs w:val="22"/>
          <w:lang w:val="uk-UA"/>
        </w:rPr>
        <w:t>гу, вартість такого перевищення оплати зараховується в рахунок оплати зазначеного в Договорі обсягу місяця, наступного за розрахунковим.</w:t>
      </w:r>
    </w:p>
    <w:p w:rsidR="00A00C0E" w:rsidRDefault="00A00C0E" w:rsidP="00A00C0E">
      <w:pPr>
        <w:pStyle w:val="31"/>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w:t>
      </w:r>
      <w:r>
        <w:rPr>
          <w:sz w:val="22"/>
          <w:szCs w:val="22"/>
          <w:lang w:val="uk-UA"/>
        </w:rPr>
        <w:t>а</w:t>
      </w:r>
      <w:r>
        <w:rPr>
          <w:sz w:val="22"/>
          <w:szCs w:val="22"/>
          <w:lang w:val="uk-UA"/>
        </w:rPr>
        <w:t>льної організації наступні документи за розрахунковий період:</w:t>
      </w:r>
    </w:p>
    <w:p w:rsidR="00A00C0E" w:rsidRDefault="00A00C0E" w:rsidP="00A00C0E">
      <w:pPr>
        <w:pStyle w:val="31"/>
        <w:numPr>
          <w:ilvl w:val="0"/>
          <w:numId w:val="12"/>
        </w:numPr>
        <w:spacing w:after="0" w:line="240" w:lineRule="auto"/>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w:t>
      </w:r>
      <w:r>
        <w:rPr>
          <w:sz w:val="22"/>
          <w:szCs w:val="22"/>
          <w:lang w:val="uk-UA"/>
        </w:rPr>
        <w:t>а</w:t>
      </w:r>
      <w:r>
        <w:rPr>
          <w:sz w:val="22"/>
          <w:szCs w:val="22"/>
          <w:lang w:val="uk-UA"/>
        </w:rPr>
        <w:t>ми обліку.</w:t>
      </w:r>
    </w:p>
    <w:p w:rsidR="00A00C0E" w:rsidRDefault="00A00C0E" w:rsidP="00A00C0E">
      <w:pPr>
        <w:pStyle w:val="31"/>
        <w:numPr>
          <w:ilvl w:val="0"/>
          <w:numId w:val="12"/>
        </w:numPr>
        <w:spacing w:after="0" w:line="240" w:lineRule="auto"/>
        <w:jc w:val="both"/>
        <w:rPr>
          <w:sz w:val="22"/>
          <w:szCs w:val="22"/>
          <w:lang w:val="uk-UA"/>
        </w:rPr>
      </w:pPr>
      <w:r>
        <w:rPr>
          <w:sz w:val="22"/>
          <w:szCs w:val="22"/>
          <w:lang w:val="uk-UA"/>
        </w:rPr>
        <w:t>акт звіряння розрахунків;</w:t>
      </w:r>
    </w:p>
    <w:p w:rsidR="00A00C0E" w:rsidRDefault="00A00C0E" w:rsidP="00A00C0E">
      <w:pPr>
        <w:pStyle w:val="31"/>
        <w:numPr>
          <w:ilvl w:val="0"/>
          <w:numId w:val="12"/>
        </w:numPr>
        <w:spacing w:after="0" w:line="240" w:lineRule="auto"/>
        <w:jc w:val="both"/>
        <w:rPr>
          <w:sz w:val="22"/>
          <w:szCs w:val="22"/>
          <w:lang w:val="uk-UA"/>
        </w:rPr>
      </w:pPr>
      <w:r>
        <w:rPr>
          <w:sz w:val="22"/>
          <w:szCs w:val="22"/>
          <w:lang w:val="uk-UA"/>
        </w:rPr>
        <w:t>рахунок-фактуру, акт приймання-передачі теплової енергії по об′єктах, що не обладнані прил</w:t>
      </w:r>
      <w:r>
        <w:rPr>
          <w:sz w:val="22"/>
          <w:szCs w:val="22"/>
          <w:lang w:val="uk-UA"/>
        </w:rPr>
        <w:t>а</w:t>
      </w:r>
      <w:r>
        <w:rPr>
          <w:sz w:val="22"/>
          <w:szCs w:val="22"/>
          <w:lang w:val="uk-UA"/>
        </w:rPr>
        <w:t>дами обліку.</w:t>
      </w:r>
    </w:p>
    <w:p w:rsidR="00A00C0E" w:rsidRDefault="00A00C0E" w:rsidP="00A00C0E">
      <w:pPr>
        <w:pStyle w:val="31"/>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A00C0E" w:rsidRDefault="00A00C0E" w:rsidP="00A00C0E">
      <w:pPr>
        <w:pStyle w:val="31"/>
        <w:numPr>
          <w:ilvl w:val="1"/>
          <w:numId w:val="13"/>
        </w:numPr>
        <w:tabs>
          <w:tab w:val="left" w:pos="720"/>
        </w:tabs>
        <w:spacing w:after="0" w:line="240" w:lineRule="auto"/>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w:t>
      </w:r>
      <w:r>
        <w:rPr>
          <w:sz w:val="22"/>
          <w:szCs w:val="22"/>
          <w:lang w:val="uk-UA"/>
        </w:rPr>
        <w:t>о</w:t>
      </w:r>
      <w:r>
        <w:rPr>
          <w:sz w:val="22"/>
          <w:szCs w:val="22"/>
          <w:lang w:val="uk-UA"/>
        </w:rPr>
        <w:t>платний відпуск теплової енергії згідно з Додатком 3 Договору при наявності технічної можливості.</w:t>
      </w:r>
    </w:p>
    <w:p w:rsidR="00A00C0E" w:rsidRDefault="00A00C0E" w:rsidP="00A00C0E">
      <w:pPr>
        <w:numPr>
          <w:ilvl w:val="1"/>
          <w:numId w:val="13"/>
        </w:numPr>
        <w:spacing w:after="0" w:line="240" w:lineRule="auto"/>
        <w:ind w:left="0" w:firstLine="0"/>
        <w:jc w:val="both"/>
        <w:rPr>
          <w:sz w:val="22"/>
          <w:szCs w:val="22"/>
        </w:rPr>
      </w:pPr>
      <w:r>
        <w:rPr>
          <w:sz w:val="22"/>
          <w:szCs w:val="22"/>
        </w:rPr>
        <w:t>Якщо фактичне споживання теплової енергії в розрахунковий період, за який здійснена поп</w:t>
      </w:r>
      <w:r>
        <w:rPr>
          <w:sz w:val="22"/>
          <w:szCs w:val="22"/>
        </w:rPr>
        <w:t>е</w:t>
      </w:r>
      <w:r>
        <w:rPr>
          <w:sz w:val="22"/>
          <w:szCs w:val="22"/>
        </w:rPr>
        <w:t>редня оплата, менше, ніж сума попередньої оплати, сплачена різниця зараховується в наступний ро</w:t>
      </w:r>
      <w:r>
        <w:rPr>
          <w:sz w:val="22"/>
          <w:szCs w:val="22"/>
        </w:rPr>
        <w:t>з</w:t>
      </w:r>
      <w:r>
        <w:rPr>
          <w:sz w:val="22"/>
          <w:szCs w:val="22"/>
        </w:rPr>
        <w:t>рахунковий період, але у будь-якому разі використовується або повертається Споживачу до закінчення бюджетного року.</w:t>
      </w:r>
    </w:p>
    <w:p w:rsidR="00A00C0E" w:rsidRDefault="00A00C0E" w:rsidP="00A00C0E">
      <w:pPr>
        <w:numPr>
          <w:ilvl w:val="1"/>
          <w:numId w:val="13"/>
        </w:numPr>
        <w:spacing w:after="0" w:line="240" w:lineRule="auto"/>
        <w:ind w:left="0" w:firstLine="0"/>
        <w:jc w:val="both"/>
        <w:rPr>
          <w:sz w:val="22"/>
          <w:szCs w:val="22"/>
        </w:rPr>
      </w:pPr>
      <w:r>
        <w:rPr>
          <w:sz w:val="22"/>
          <w:szCs w:val="22"/>
        </w:rPr>
        <w:t>Організації, у яких фінансування закупівлі Товару за Договором здійснюється за рахунок бю</w:t>
      </w:r>
      <w:r>
        <w:rPr>
          <w:sz w:val="22"/>
          <w:szCs w:val="22"/>
        </w:rPr>
        <w:t>д</w:t>
      </w:r>
      <w:r>
        <w:rPr>
          <w:sz w:val="22"/>
          <w:szCs w:val="22"/>
        </w:rPr>
        <w:t>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w:t>
      </w:r>
      <w:r>
        <w:rPr>
          <w:sz w:val="22"/>
          <w:szCs w:val="22"/>
        </w:rPr>
        <w:t>г</w:t>
      </w:r>
      <w:r>
        <w:rPr>
          <w:sz w:val="22"/>
          <w:szCs w:val="22"/>
        </w:rPr>
        <w:t xml:space="preserve">нувань, згідно з ч.4 статті 48 Бюджетного кодексу України, на підставі частини 1 ст.49 Бюджетного кодексу України </w:t>
      </w:r>
      <w:r>
        <w:rPr>
          <w:spacing w:val="2"/>
          <w:sz w:val="22"/>
          <w:szCs w:val="22"/>
        </w:rPr>
        <w:t xml:space="preserve">за умови та по мірі надходжень </w:t>
      </w:r>
      <w:r>
        <w:rPr>
          <w:sz w:val="22"/>
          <w:szCs w:val="22"/>
        </w:rPr>
        <w:t>відповідних бюджетних асигнувань на даний предмет закупівлі.</w:t>
      </w:r>
    </w:p>
    <w:p w:rsidR="00A00C0E" w:rsidRDefault="00A00C0E" w:rsidP="00A00C0E">
      <w:pPr>
        <w:tabs>
          <w:tab w:val="left" w:pos="748"/>
        </w:tabs>
        <w:ind w:right="23"/>
        <w:jc w:val="center"/>
        <w:rPr>
          <w:b/>
          <w:sz w:val="22"/>
          <w:szCs w:val="22"/>
        </w:rPr>
      </w:pPr>
      <w:r>
        <w:rPr>
          <w:b/>
          <w:sz w:val="22"/>
          <w:szCs w:val="22"/>
        </w:rPr>
        <w:t>V.</w:t>
      </w:r>
      <w:r>
        <w:rPr>
          <w:b/>
          <w:bCs/>
          <w:sz w:val="22"/>
          <w:szCs w:val="22"/>
        </w:rPr>
        <w:t xml:space="preserve"> Постачання теплової енергії</w:t>
      </w:r>
    </w:p>
    <w:p w:rsidR="00A00C0E" w:rsidRDefault="00A00C0E" w:rsidP="00A00C0E">
      <w:pPr>
        <w:pStyle w:val="31"/>
        <w:numPr>
          <w:ilvl w:val="1"/>
          <w:numId w:val="14"/>
        </w:numPr>
        <w:spacing w:after="0" w:line="240" w:lineRule="auto"/>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A00C0E" w:rsidRPr="009B1E7F" w:rsidRDefault="00A00C0E" w:rsidP="009B1E7F">
      <w:pPr>
        <w:pStyle w:val="aff8"/>
        <w:numPr>
          <w:ilvl w:val="0"/>
          <w:numId w:val="12"/>
        </w:numPr>
        <w:spacing w:after="0" w:line="240" w:lineRule="auto"/>
        <w:jc w:val="both"/>
        <w:rPr>
          <w:sz w:val="22"/>
          <w:szCs w:val="22"/>
        </w:rPr>
      </w:pPr>
      <w:r w:rsidRPr="009B1E7F">
        <w:rPr>
          <w:sz w:val="22"/>
          <w:szCs w:val="22"/>
        </w:rPr>
        <w:t>опалення та вентиляцію - в період опалювального сезону;</w:t>
      </w:r>
    </w:p>
    <w:p w:rsidR="00A00C0E" w:rsidRPr="009B1E7F" w:rsidRDefault="00A00C0E" w:rsidP="009B1E7F">
      <w:pPr>
        <w:pStyle w:val="aff8"/>
        <w:numPr>
          <w:ilvl w:val="0"/>
          <w:numId w:val="12"/>
        </w:numPr>
        <w:spacing w:after="0" w:line="240" w:lineRule="auto"/>
        <w:jc w:val="both"/>
        <w:rPr>
          <w:sz w:val="22"/>
          <w:szCs w:val="22"/>
        </w:rPr>
      </w:pPr>
      <w:r w:rsidRPr="009B1E7F">
        <w:rPr>
          <w:sz w:val="22"/>
          <w:szCs w:val="22"/>
        </w:rPr>
        <w:t>гаряче водопостачання - протягом року.</w:t>
      </w:r>
    </w:p>
    <w:p w:rsidR="00A00C0E" w:rsidRDefault="00A00C0E" w:rsidP="00A00C0E">
      <w:pPr>
        <w:pStyle w:val="31"/>
        <w:numPr>
          <w:ilvl w:val="1"/>
          <w:numId w:val="14"/>
        </w:numPr>
        <w:spacing w:after="0" w:line="240" w:lineRule="auto"/>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w:t>
      </w:r>
      <w:r>
        <w:rPr>
          <w:sz w:val="22"/>
          <w:szCs w:val="22"/>
          <w:lang w:val="uk-UA"/>
        </w:rPr>
        <w:t>с</w:t>
      </w:r>
      <w:r>
        <w:rPr>
          <w:sz w:val="22"/>
          <w:szCs w:val="22"/>
          <w:lang w:val="uk-UA"/>
        </w:rPr>
        <w:t>нюється на межі балансової належності Сторін, яка вказана у Додатку(ах) 2 до цього Договору та не може бути змінена в односторонньому порядку.</w:t>
      </w:r>
    </w:p>
    <w:p w:rsidR="00A00C0E" w:rsidRDefault="00A00C0E" w:rsidP="00A00C0E">
      <w:pPr>
        <w:pStyle w:val="31"/>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w:t>
      </w:r>
      <w:r>
        <w:rPr>
          <w:sz w:val="22"/>
          <w:szCs w:val="22"/>
          <w:lang w:val="uk-UA"/>
        </w:rPr>
        <w:t>а</w:t>
      </w:r>
      <w:r>
        <w:rPr>
          <w:sz w:val="22"/>
          <w:szCs w:val="22"/>
          <w:lang w:val="uk-UA"/>
        </w:rPr>
        <w:t>хунковим способом (опалення, вентиляція, гаряче водопостачання) згідно з Додатком 4.</w:t>
      </w:r>
    </w:p>
    <w:p w:rsidR="00A00C0E" w:rsidRDefault="00A00C0E" w:rsidP="00A00C0E">
      <w:pPr>
        <w:pStyle w:val="31"/>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w:t>
      </w:r>
      <w:r>
        <w:rPr>
          <w:sz w:val="22"/>
          <w:szCs w:val="22"/>
          <w:lang w:val="uk-UA"/>
        </w:rPr>
        <w:t>о</w:t>
      </w:r>
      <w:r>
        <w:rPr>
          <w:sz w:val="22"/>
          <w:szCs w:val="22"/>
          <w:lang w:val="uk-UA"/>
        </w:rPr>
        <w:t>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w:t>
      </w:r>
      <w:r>
        <w:rPr>
          <w:sz w:val="22"/>
          <w:szCs w:val="22"/>
          <w:lang w:val="uk-UA"/>
        </w:rPr>
        <w:t>е</w:t>
      </w:r>
      <w:r>
        <w:rPr>
          <w:sz w:val="22"/>
          <w:szCs w:val="22"/>
          <w:lang w:val="uk-UA"/>
        </w:rPr>
        <w:t>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A00C0E" w:rsidRDefault="00A00C0E" w:rsidP="00A00C0E">
      <w:pPr>
        <w:pStyle w:val="31"/>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w:t>
      </w:r>
      <w:r>
        <w:rPr>
          <w:sz w:val="22"/>
          <w:szCs w:val="22"/>
          <w:lang w:val="uk-UA"/>
        </w:rPr>
        <w:t>а</w:t>
      </w:r>
      <w:r>
        <w:rPr>
          <w:sz w:val="22"/>
          <w:szCs w:val="22"/>
          <w:lang w:val="uk-UA"/>
        </w:rPr>
        <w:t>нізації звіт про фактичне споживання теплової енергії, в терміни, передбачені в Додатку 5 до Договору.</w:t>
      </w:r>
    </w:p>
    <w:p w:rsidR="00A00C0E" w:rsidRDefault="00A00C0E" w:rsidP="00A00C0E">
      <w:pPr>
        <w:pStyle w:val="31"/>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w:t>
      </w:r>
      <w:r>
        <w:rPr>
          <w:sz w:val="22"/>
          <w:szCs w:val="22"/>
          <w:lang w:val="uk-UA"/>
        </w:rPr>
        <w:t>и</w:t>
      </w:r>
      <w:r>
        <w:rPr>
          <w:sz w:val="22"/>
          <w:szCs w:val="22"/>
          <w:lang w:val="uk-UA"/>
        </w:rPr>
        <w:lastRenderedPageBreak/>
        <w:t>ладів та елементів вузла обліку, закінченні терміну дії повірки тощо) обсяг теплової енергії, який по</w:t>
      </w:r>
      <w:r>
        <w:rPr>
          <w:sz w:val="22"/>
          <w:szCs w:val="22"/>
          <w:lang w:val="uk-UA"/>
        </w:rPr>
        <w:t>с</w:t>
      </w:r>
      <w:r>
        <w:rPr>
          <w:sz w:val="22"/>
          <w:szCs w:val="22"/>
          <w:lang w:val="uk-UA"/>
        </w:rPr>
        <w:t>тачається Споживачу в розрахунковому періоді, визначається Теплопостачальною організацією розр</w:t>
      </w:r>
      <w:r>
        <w:rPr>
          <w:sz w:val="22"/>
          <w:szCs w:val="22"/>
          <w:lang w:val="uk-UA"/>
        </w:rPr>
        <w:t>а</w:t>
      </w:r>
      <w:r>
        <w:rPr>
          <w:sz w:val="22"/>
          <w:szCs w:val="22"/>
          <w:lang w:val="uk-UA"/>
        </w:rPr>
        <w:t>хунковим способом.</w:t>
      </w:r>
    </w:p>
    <w:p w:rsidR="00A00C0E" w:rsidRDefault="00A00C0E" w:rsidP="00A00C0E">
      <w:pPr>
        <w:pStyle w:val="31"/>
        <w:spacing w:after="0"/>
        <w:jc w:val="both"/>
        <w:rPr>
          <w:sz w:val="22"/>
          <w:szCs w:val="22"/>
          <w:lang w:val="uk-UA"/>
        </w:rPr>
      </w:pPr>
      <w:r>
        <w:rPr>
          <w:sz w:val="22"/>
          <w:szCs w:val="22"/>
          <w:lang w:val="uk-UA"/>
        </w:rPr>
        <w:t>5.7.</w:t>
      </w:r>
      <w:r>
        <w:rPr>
          <w:sz w:val="22"/>
          <w:szCs w:val="22"/>
          <w:lang w:val="uk-UA"/>
        </w:rPr>
        <w:tab/>
        <w:t>У разі підключення Споживача без приладів комерційного обліку теплової енергії до централ</w:t>
      </w:r>
      <w:r>
        <w:rPr>
          <w:sz w:val="22"/>
          <w:szCs w:val="22"/>
          <w:lang w:val="uk-UA"/>
        </w:rPr>
        <w:t>ь</w:t>
      </w:r>
      <w:r>
        <w:rPr>
          <w:sz w:val="22"/>
          <w:szCs w:val="22"/>
          <w:lang w:val="uk-UA"/>
        </w:rPr>
        <w:t>ного теплового пункту (ЦТП) з приладами комерційного обліку – від загального обсягу теплової ене</w:t>
      </w:r>
      <w:r>
        <w:rPr>
          <w:sz w:val="22"/>
          <w:szCs w:val="22"/>
          <w:lang w:val="uk-UA"/>
        </w:rPr>
        <w:t>р</w:t>
      </w:r>
      <w:r>
        <w:rPr>
          <w:sz w:val="22"/>
          <w:szCs w:val="22"/>
          <w:lang w:val="uk-UA"/>
        </w:rPr>
        <w:t>гії, визначеної за приладами комерційного обліку ЦТП, віднімаються обсяги споживання теплової ен</w:t>
      </w:r>
      <w:r>
        <w:rPr>
          <w:sz w:val="22"/>
          <w:szCs w:val="22"/>
          <w:lang w:val="uk-UA"/>
        </w:rPr>
        <w:t>е</w:t>
      </w:r>
      <w:r>
        <w:rPr>
          <w:sz w:val="22"/>
          <w:szCs w:val="22"/>
          <w:lang w:val="uk-UA"/>
        </w:rPr>
        <w:t>ргії, визначені за показаннями приладів комерційного обліку Споживачів, підключених до ЦТП, а ре</w:t>
      </w:r>
      <w:r>
        <w:rPr>
          <w:sz w:val="22"/>
          <w:szCs w:val="22"/>
          <w:lang w:val="uk-UA"/>
        </w:rPr>
        <w:t>ш</w:t>
      </w:r>
      <w:r>
        <w:rPr>
          <w:sz w:val="22"/>
          <w:szCs w:val="22"/>
          <w:lang w:val="uk-UA"/>
        </w:rPr>
        <w:t>та обсягу спожитої теплової енергії розподіляється Споживачу пропорційно до його договірного ма</w:t>
      </w:r>
      <w:r>
        <w:rPr>
          <w:sz w:val="22"/>
          <w:szCs w:val="22"/>
          <w:lang w:val="uk-UA"/>
        </w:rPr>
        <w:t>к</w:t>
      </w:r>
      <w:r>
        <w:rPr>
          <w:sz w:val="22"/>
          <w:szCs w:val="22"/>
          <w:lang w:val="uk-UA"/>
        </w:rPr>
        <w:t>симального приєднаного теплового навантаження та фактичного часу споживання теплової енергії.</w:t>
      </w:r>
    </w:p>
    <w:p w:rsidR="00A00C0E" w:rsidRDefault="00A00C0E" w:rsidP="00A00C0E">
      <w:pPr>
        <w:pStyle w:val="31"/>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w:t>
      </w:r>
      <w:r>
        <w:rPr>
          <w:sz w:val="22"/>
          <w:szCs w:val="22"/>
          <w:lang w:val="uk-UA"/>
        </w:rPr>
        <w:t>і</w:t>
      </w:r>
      <w:r>
        <w:rPr>
          <w:sz w:val="22"/>
          <w:szCs w:val="22"/>
          <w:lang w:val="uk-UA"/>
        </w:rPr>
        <w:t>ями, які мають ліцензію, та узгоджується Теплопостачальною організацією. При відсутності цього, н</w:t>
      </w:r>
      <w:r>
        <w:rPr>
          <w:sz w:val="22"/>
          <w:szCs w:val="22"/>
          <w:lang w:val="uk-UA"/>
        </w:rPr>
        <w:t>а</w:t>
      </w:r>
      <w:r>
        <w:rPr>
          <w:sz w:val="22"/>
          <w:szCs w:val="22"/>
          <w:lang w:val="uk-UA"/>
        </w:rPr>
        <w:t>раховування за спожиту теплову енергію здійснюються згідно з розрахунком, виконаним Теплопост</w:t>
      </w:r>
      <w:r>
        <w:rPr>
          <w:sz w:val="22"/>
          <w:szCs w:val="22"/>
          <w:lang w:val="uk-UA"/>
        </w:rPr>
        <w:t>а</w:t>
      </w:r>
      <w:r>
        <w:rPr>
          <w:sz w:val="22"/>
          <w:szCs w:val="22"/>
          <w:lang w:val="uk-UA"/>
        </w:rPr>
        <w:t>чальною організацією за затвердженими відомчими нормами.</w:t>
      </w:r>
    </w:p>
    <w:p w:rsidR="00A00C0E" w:rsidRDefault="00A00C0E" w:rsidP="00A00C0E">
      <w:pPr>
        <w:pStyle w:val="31"/>
        <w:spacing w:after="0"/>
        <w:ind w:firstLine="708"/>
        <w:jc w:val="both"/>
        <w:rPr>
          <w:sz w:val="22"/>
          <w:szCs w:val="22"/>
          <w:lang w:val="uk-UA"/>
        </w:rPr>
      </w:pPr>
      <w:r>
        <w:rPr>
          <w:sz w:val="22"/>
          <w:szCs w:val="22"/>
          <w:lang w:val="uk-UA"/>
        </w:rPr>
        <w:t>Якщо фактична середньомісячна температура зовнішнього повітря буде нижче від температ</w:t>
      </w:r>
      <w:r>
        <w:rPr>
          <w:sz w:val="22"/>
          <w:szCs w:val="22"/>
          <w:lang w:val="uk-UA"/>
        </w:rPr>
        <w:t>у</w:t>
      </w:r>
      <w:r>
        <w:rPr>
          <w:sz w:val="22"/>
          <w:szCs w:val="22"/>
          <w:lang w:val="uk-UA"/>
        </w:rPr>
        <w:t xml:space="preserve">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A00C0E" w:rsidRDefault="00A00C0E" w:rsidP="00A00C0E">
      <w:pPr>
        <w:pStyle w:val="31"/>
        <w:numPr>
          <w:ilvl w:val="1"/>
          <w:numId w:val="15"/>
        </w:numPr>
        <w:tabs>
          <w:tab w:val="clear" w:pos="765"/>
          <w:tab w:val="left" w:pos="705"/>
        </w:tabs>
        <w:spacing w:after="0" w:line="240" w:lineRule="auto"/>
        <w:ind w:left="0" w:firstLine="0"/>
        <w:jc w:val="both"/>
        <w:rPr>
          <w:sz w:val="22"/>
          <w:szCs w:val="22"/>
          <w:lang w:val="uk-UA"/>
        </w:rPr>
      </w:pPr>
      <w:r>
        <w:rPr>
          <w:sz w:val="22"/>
          <w:szCs w:val="22"/>
          <w:lang w:val="uk-UA"/>
        </w:rPr>
        <w:t>Нормативні втрати теплової енергії і витікання теплоносія в мережах Споживачів розподіл</w:t>
      </w:r>
      <w:r>
        <w:rPr>
          <w:sz w:val="22"/>
          <w:szCs w:val="22"/>
          <w:lang w:val="uk-UA"/>
        </w:rPr>
        <w:t>я</w:t>
      </w:r>
      <w:r>
        <w:rPr>
          <w:sz w:val="22"/>
          <w:szCs w:val="22"/>
          <w:lang w:val="uk-UA"/>
        </w:rPr>
        <w:t>ються між Споживачем та субспоживачемпропорційно до їх частки у споживанні теплової енергії.</w:t>
      </w:r>
    </w:p>
    <w:p w:rsidR="00A00C0E" w:rsidRDefault="00A00C0E" w:rsidP="00A00C0E">
      <w:pPr>
        <w:pStyle w:val="31"/>
        <w:numPr>
          <w:ilvl w:val="1"/>
          <w:numId w:val="15"/>
        </w:numPr>
        <w:tabs>
          <w:tab w:val="clear" w:pos="765"/>
          <w:tab w:val="left" w:pos="705"/>
        </w:tabs>
        <w:spacing w:after="0" w:line="240" w:lineRule="auto"/>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A00C0E" w:rsidRDefault="00A00C0E" w:rsidP="00A00C0E">
      <w:pPr>
        <w:pStyle w:val="31"/>
        <w:numPr>
          <w:ilvl w:val="1"/>
          <w:numId w:val="15"/>
        </w:numPr>
        <w:tabs>
          <w:tab w:val="clear" w:pos="765"/>
          <w:tab w:val="left" w:pos="705"/>
        </w:tabs>
        <w:spacing w:after="0" w:line="240" w:lineRule="auto"/>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A00C0E" w:rsidRDefault="00A00C0E" w:rsidP="00A00C0E">
      <w:pPr>
        <w:numPr>
          <w:ilvl w:val="0"/>
          <w:numId w:val="16"/>
        </w:numPr>
        <w:spacing w:after="0" w:line="240" w:lineRule="auto"/>
        <w:jc w:val="both"/>
        <w:rPr>
          <w:sz w:val="22"/>
          <w:szCs w:val="22"/>
        </w:rPr>
      </w:pPr>
      <w:r>
        <w:rPr>
          <w:sz w:val="22"/>
          <w:szCs w:val="22"/>
        </w:rPr>
        <w:t xml:space="preserve">для об’єктів з індивідуальним тепловим вводом на підставі письмового замовлення </w:t>
      </w:r>
      <w:r>
        <w:rPr>
          <w:bCs/>
          <w:sz w:val="22"/>
          <w:szCs w:val="22"/>
        </w:rPr>
        <w:t>Споживач</w:t>
      </w:r>
      <w:r>
        <w:rPr>
          <w:sz w:val="22"/>
          <w:szCs w:val="22"/>
        </w:rPr>
        <w:t xml:space="preserve">а в порядку установленому Теплопостачальною організацією. </w:t>
      </w:r>
    </w:p>
    <w:p w:rsidR="00A00C0E" w:rsidRDefault="00A00C0E" w:rsidP="00A00C0E">
      <w:pPr>
        <w:numPr>
          <w:ilvl w:val="0"/>
          <w:numId w:val="16"/>
        </w:numPr>
        <w:spacing w:after="0" w:line="240" w:lineRule="auto"/>
        <w:jc w:val="both"/>
        <w:rPr>
          <w:sz w:val="22"/>
          <w:szCs w:val="22"/>
        </w:rPr>
      </w:pPr>
      <w:r>
        <w:rPr>
          <w:sz w:val="22"/>
          <w:szCs w:val="22"/>
        </w:rPr>
        <w:t>для об’єктів з єдиною системою теплопостачання на підставі рішення органів місцевого сам</w:t>
      </w:r>
      <w:r>
        <w:rPr>
          <w:sz w:val="22"/>
          <w:szCs w:val="22"/>
        </w:rPr>
        <w:t>о</w:t>
      </w:r>
      <w:r>
        <w:rPr>
          <w:sz w:val="22"/>
          <w:szCs w:val="22"/>
        </w:rPr>
        <w:t>врядування про початок опалювального сезону, згідно з затвердженим графіком.</w:t>
      </w:r>
    </w:p>
    <w:p w:rsidR="00A00C0E" w:rsidRDefault="00A00C0E" w:rsidP="00A00C0E">
      <w:pPr>
        <w:ind w:firstLine="540"/>
        <w:jc w:val="both"/>
        <w:rPr>
          <w:sz w:val="22"/>
          <w:szCs w:val="22"/>
        </w:rPr>
      </w:pPr>
      <w:r>
        <w:rPr>
          <w:sz w:val="22"/>
          <w:szCs w:val="22"/>
        </w:rPr>
        <w:t xml:space="preserve">Самовільне підключення об’єктів теплоспоживання заборонено. </w:t>
      </w:r>
    </w:p>
    <w:p w:rsidR="00A00C0E" w:rsidRDefault="00A00C0E" w:rsidP="00A00C0E">
      <w:pPr>
        <w:ind w:firstLine="540"/>
        <w:jc w:val="both"/>
        <w:rPr>
          <w:sz w:val="22"/>
          <w:szCs w:val="22"/>
        </w:rPr>
      </w:pPr>
      <w:r>
        <w:rPr>
          <w:sz w:val="22"/>
          <w:szCs w:val="22"/>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A00C0E" w:rsidRDefault="00A00C0E" w:rsidP="00A00C0E">
      <w:pPr>
        <w:ind w:right="23"/>
        <w:jc w:val="center"/>
        <w:rPr>
          <w:b/>
          <w:sz w:val="22"/>
          <w:szCs w:val="22"/>
        </w:rPr>
      </w:pPr>
      <w:r>
        <w:rPr>
          <w:b/>
          <w:bCs/>
          <w:sz w:val="22"/>
          <w:szCs w:val="22"/>
        </w:rPr>
        <w:t xml:space="preserve">VI. </w:t>
      </w:r>
      <w:r>
        <w:rPr>
          <w:b/>
          <w:sz w:val="22"/>
          <w:szCs w:val="22"/>
        </w:rPr>
        <w:t>Права та обов’язки Сторін</w:t>
      </w:r>
    </w:p>
    <w:p w:rsidR="00A00C0E" w:rsidRDefault="00A00C0E" w:rsidP="00A00C0E">
      <w:pPr>
        <w:pStyle w:val="3"/>
        <w:keepNext w:val="0"/>
        <w:numPr>
          <w:ilvl w:val="2"/>
          <w:numId w:val="0"/>
        </w:numPr>
        <w:tabs>
          <w:tab w:val="left" w:pos="0"/>
          <w:tab w:val="left" w:pos="1230"/>
        </w:tabs>
        <w:suppressAutoHyphens/>
        <w:spacing w:before="0" w:after="0" w:line="240" w:lineRule="auto"/>
        <w:ind w:left="720" w:hanging="720"/>
        <w:rPr>
          <w:rFonts w:ascii="Times New Roman" w:hAnsi="Times New Roman"/>
          <w:b w:val="0"/>
          <w:sz w:val="22"/>
          <w:szCs w:val="22"/>
        </w:rPr>
      </w:pPr>
      <w:r>
        <w:rPr>
          <w:rFonts w:ascii="Times New Roman" w:hAnsi="Times New Roman"/>
          <w:b w:val="0"/>
          <w:sz w:val="22"/>
          <w:szCs w:val="22"/>
        </w:rPr>
        <w:t>6.1</w:t>
      </w:r>
      <w:r>
        <w:rPr>
          <w:rFonts w:ascii="Times New Roman" w:hAnsi="Times New Roman"/>
          <w:sz w:val="22"/>
          <w:szCs w:val="22"/>
        </w:rPr>
        <w:t>. Споживач зобов’язаний:</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w:t>
      </w:r>
      <w:r>
        <w:rPr>
          <w:sz w:val="22"/>
          <w:szCs w:val="22"/>
          <w:lang w:val="uk-UA"/>
        </w:rPr>
        <w:t>о</w:t>
      </w:r>
      <w:r>
        <w:rPr>
          <w:sz w:val="22"/>
          <w:szCs w:val="22"/>
          <w:lang w:val="uk-UA"/>
        </w:rPr>
        <w:t>говору та інших нормативних документів.</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Забезпечувати належний стан обслуговування та безпечну експлуатацію власної системи те</w:t>
      </w:r>
      <w:r>
        <w:rPr>
          <w:sz w:val="22"/>
          <w:szCs w:val="22"/>
          <w:lang w:val="uk-UA"/>
        </w:rPr>
        <w:t>п</w:t>
      </w:r>
      <w:r>
        <w:rPr>
          <w:sz w:val="22"/>
          <w:szCs w:val="22"/>
          <w:lang w:val="uk-UA"/>
        </w:rPr>
        <w:t>лоспоживання і тепловикористовуючих установок відповідно до проекту.</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w:t>
      </w:r>
      <w:r>
        <w:rPr>
          <w:sz w:val="22"/>
          <w:szCs w:val="22"/>
          <w:lang w:val="uk-UA"/>
        </w:rPr>
        <w:t>а</w:t>
      </w:r>
      <w:r>
        <w:rPr>
          <w:sz w:val="22"/>
          <w:szCs w:val="22"/>
          <w:lang w:val="uk-UA"/>
        </w:rPr>
        <w:t>дів комерційного обліку.</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Узгоджувати з Теплопостачальною організацією нові підключення та відключення і переобл</w:t>
      </w:r>
      <w:r>
        <w:rPr>
          <w:sz w:val="22"/>
          <w:szCs w:val="22"/>
          <w:lang w:val="uk-UA"/>
        </w:rPr>
        <w:t>а</w:t>
      </w:r>
      <w:r>
        <w:rPr>
          <w:sz w:val="22"/>
          <w:szCs w:val="22"/>
          <w:lang w:val="uk-UA"/>
        </w:rPr>
        <w:t>днання тепловикористовуючих установок у встановленому порядку, які спричинили збільшення або зменшення обсягів споживання теплової енергії.</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lastRenderedPageBreak/>
        <w:t>Письмово повідомляти Теплопостачальну організацію про всі об’єкти теплоспоживання, під</w:t>
      </w:r>
      <w:r>
        <w:rPr>
          <w:sz w:val="22"/>
          <w:szCs w:val="22"/>
          <w:lang w:val="uk-UA"/>
        </w:rPr>
        <w:t>к</w:t>
      </w:r>
      <w:r>
        <w:rPr>
          <w:sz w:val="22"/>
          <w:szCs w:val="22"/>
          <w:lang w:val="uk-UA"/>
        </w:rPr>
        <w:t>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w:t>
      </w:r>
      <w:r>
        <w:rPr>
          <w:sz w:val="22"/>
          <w:szCs w:val="22"/>
          <w:lang w:val="uk-UA"/>
        </w:rPr>
        <w:t>а</w:t>
      </w:r>
      <w:r>
        <w:rPr>
          <w:sz w:val="22"/>
          <w:szCs w:val="22"/>
          <w:lang w:val="uk-UA"/>
        </w:rPr>
        <w:t>вилами користування тепловою енергією, іншими нормативними актами та Додатком 3 до Договору.</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Письмово сповіщати Теплопостачальну організацію, не пізніше 5 днів з моменту настання н</w:t>
      </w:r>
      <w:r>
        <w:rPr>
          <w:sz w:val="22"/>
          <w:szCs w:val="22"/>
          <w:lang w:val="uk-UA"/>
        </w:rPr>
        <w:t>и</w:t>
      </w:r>
      <w:r>
        <w:rPr>
          <w:sz w:val="22"/>
          <w:szCs w:val="22"/>
          <w:lang w:val="uk-UA"/>
        </w:rPr>
        <w:t>жчезазначених подій, про:</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зміну найменування, реорганізацію, ліквідацію;</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зміну організаційно-правової форми;</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зміну номерів телефонів, факсів;</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зміну місцезнаходження;</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зміну банківських реквізитів тощо;</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зміну орендаторів приміщень;</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зміну балансової належності теплових мереж Споживача (субспоживача);</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A00C0E" w:rsidRDefault="00A00C0E" w:rsidP="00A00C0E">
      <w:pPr>
        <w:pStyle w:val="a8"/>
        <w:numPr>
          <w:ilvl w:val="0"/>
          <w:numId w:val="18"/>
        </w:numPr>
        <w:spacing w:after="0" w:line="240" w:lineRule="auto"/>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A00C0E" w:rsidRDefault="00A00C0E" w:rsidP="00A00C0E">
      <w:pPr>
        <w:pStyle w:val="a8"/>
        <w:numPr>
          <w:ilvl w:val="2"/>
          <w:numId w:val="17"/>
        </w:numPr>
        <w:spacing w:after="0" w:line="240" w:lineRule="auto"/>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w:t>
      </w:r>
      <w:r>
        <w:rPr>
          <w:sz w:val="22"/>
          <w:szCs w:val="22"/>
          <w:lang w:val="uk-UA"/>
        </w:rPr>
        <w:t>и</w:t>
      </w:r>
      <w:r>
        <w:rPr>
          <w:sz w:val="22"/>
          <w:szCs w:val="22"/>
          <w:lang w:val="uk-UA"/>
        </w:rPr>
        <w:t>сень) теплоносія у зворотному трубопроводі після своїх систем теплоспоживання.</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00B0"/>
      </w:r>
      <w:r>
        <w:rPr>
          <w:sz w:val="22"/>
          <w:szCs w:val="22"/>
          <w:lang w:val="uk-UA"/>
        </w:rPr>
        <w:t>С, ніж визначено опалювальним графіком режимів відпуску теплової енергії.</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Не включати тепловикористовуюче обладнання, експлуатація якого була заборонена або не прийнята органом Держенергонагляду та Теплопостачальною організацією.</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Призначити атестовану особу, відповідальну за справний стан та безпечну експлуатацію вла</w:t>
      </w:r>
      <w:r>
        <w:rPr>
          <w:sz w:val="22"/>
          <w:szCs w:val="22"/>
          <w:lang w:val="uk-UA"/>
        </w:rPr>
        <w:t>с</w:t>
      </w:r>
      <w:r>
        <w:rPr>
          <w:sz w:val="22"/>
          <w:szCs w:val="22"/>
          <w:lang w:val="uk-UA"/>
        </w:rPr>
        <w:t>них тепловикористовуючих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w:t>
      </w:r>
      <w:r>
        <w:rPr>
          <w:sz w:val="22"/>
          <w:szCs w:val="22"/>
          <w:lang w:val="uk-UA"/>
        </w:rPr>
        <w:t>о</w:t>
      </w:r>
      <w:r>
        <w:rPr>
          <w:sz w:val="22"/>
          <w:szCs w:val="22"/>
          <w:lang w:val="uk-UA"/>
        </w:rPr>
        <w:t>го з Теплопостачальною організацією договору. В разі, якщо власниками будівлі є дві чи більше юр</w:t>
      </w:r>
      <w:r>
        <w:rPr>
          <w:sz w:val="22"/>
          <w:szCs w:val="22"/>
          <w:lang w:val="uk-UA"/>
        </w:rPr>
        <w:t>и</w:t>
      </w:r>
      <w:r>
        <w:rPr>
          <w:sz w:val="22"/>
          <w:szCs w:val="22"/>
          <w:lang w:val="uk-UA"/>
        </w:rPr>
        <w:t>дичні особи до Теплопостачальної організації надається протокол про призначення відповідального за підготовку та утримання внутрішньобудинкової системи опалення і гарячого водопостачання, узг</w:t>
      </w:r>
      <w:r>
        <w:rPr>
          <w:sz w:val="22"/>
          <w:szCs w:val="22"/>
          <w:lang w:val="uk-UA"/>
        </w:rPr>
        <w:t>о</w:t>
      </w:r>
      <w:r>
        <w:rPr>
          <w:sz w:val="22"/>
          <w:szCs w:val="22"/>
          <w:lang w:val="uk-UA"/>
        </w:rPr>
        <w:t xml:space="preserve">джений всіма власниками будівлі. </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Забезпечити при наявності технічної можливості протягом 6 місяців з моменту підписання д</w:t>
      </w:r>
      <w:r>
        <w:rPr>
          <w:sz w:val="22"/>
          <w:szCs w:val="22"/>
          <w:lang w:val="uk-UA"/>
        </w:rPr>
        <w:t>а</w:t>
      </w:r>
      <w:r>
        <w:rPr>
          <w:sz w:val="22"/>
          <w:szCs w:val="22"/>
          <w:lang w:val="uk-UA"/>
        </w:rPr>
        <w:t>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w:t>
      </w:r>
      <w:r>
        <w:rPr>
          <w:sz w:val="22"/>
          <w:szCs w:val="22"/>
          <w:lang w:val="uk-UA"/>
        </w:rPr>
        <w:t>а</w:t>
      </w:r>
      <w:r>
        <w:rPr>
          <w:sz w:val="22"/>
          <w:szCs w:val="22"/>
          <w:lang w:val="uk-UA"/>
        </w:rPr>
        <w:t xml:space="preserve">ції. </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w:t>
      </w:r>
      <w:r>
        <w:rPr>
          <w:sz w:val="22"/>
          <w:szCs w:val="22"/>
          <w:lang w:val="uk-UA"/>
        </w:rPr>
        <w:t>а</w:t>
      </w:r>
      <w:r>
        <w:rPr>
          <w:sz w:val="22"/>
          <w:szCs w:val="22"/>
          <w:lang w:val="uk-UA"/>
        </w:rPr>
        <w:t xml:space="preserve">ховується Теплопостачальною організацією та надається Споживачу. </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Безперебійно забезпечувати тепловою енергією власні системи теплоспоживання, а також, зг</w:t>
      </w:r>
      <w:r>
        <w:rPr>
          <w:sz w:val="22"/>
          <w:szCs w:val="22"/>
          <w:lang w:val="uk-UA"/>
        </w:rPr>
        <w:t>і</w:t>
      </w:r>
      <w:r>
        <w:rPr>
          <w:sz w:val="22"/>
          <w:szCs w:val="22"/>
          <w:lang w:val="uk-UA"/>
        </w:rPr>
        <w:t>дно з Договором, системи теплоспоживання субспоживачів, приєднаних до теплового обладнання Споживача.</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Щорічно в міжопалювальний період підготовлювати власне теплове господарство з обов’язковим виконанням обсягів робіт з підготовки до опалювального періоду, виданих Теплопост</w:t>
      </w:r>
      <w:r>
        <w:rPr>
          <w:sz w:val="22"/>
          <w:szCs w:val="22"/>
          <w:lang w:val="uk-UA"/>
        </w:rPr>
        <w:t>а</w:t>
      </w:r>
      <w:r>
        <w:rPr>
          <w:sz w:val="22"/>
          <w:szCs w:val="22"/>
          <w:lang w:val="uk-UA"/>
        </w:rPr>
        <w:t>чальною організацією та отримувати від Теплопостачальної організації акт про готовність до опалюв</w:t>
      </w:r>
      <w:r>
        <w:rPr>
          <w:sz w:val="22"/>
          <w:szCs w:val="22"/>
          <w:lang w:val="uk-UA"/>
        </w:rPr>
        <w:t>а</w:t>
      </w:r>
      <w:r>
        <w:rPr>
          <w:sz w:val="22"/>
          <w:szCs w:val="22"/>
          <w:lang w:val="uk-UA"/>
        </w:rPr>
        <w:t>льного періоду за встановленою формою.</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w:t>
      </w:r>
      <w:r>
        <w:rPr>
          <w:sz w:val="22"/>
          <w:szCs w:val="22"/>
          <w:lang w:val="uk-UA"/>
        </w:rPr>
        <w:t>о</w:t>
      </w:r>
      <w:r>
        <w:rPr>
          <w:sz w:val="22"/>
          <w:szCs w:val="22"/>
          <w:lang w:val="uk-UA"/>
        </w:rPr>
        <w:t>дів, систем теплоспоживання та вузлів обліку теплової енергії.</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w:t>
      </w:r>
      <w:r>
        <w:rPr>
          <w:sz w:val="22"/>
          <w:szCs w:val="22"/>
          <w:lang w:val="uk-UA"/>
        </w:rPr>
        <w:t>р</w:t>
      </w:r>
      <w:r>
        <w:rPr>
          <w:sz w:val="22"/>
          <w:szCs w:val="22"/>
          <w:lang w:val="uk-UA"/>
        </w:rPr>
        <w:t>ційних приладів обліку теплової енергії, ремонтувати, налагоджувати їх, у встановлені терміни пров</w:t>
      </w:r>
      <w:r>
        <w:rPr>
          <w:sz w:val="22"/>
          <w:szCs w:val="22"/>
          <w:lang w:val="uk-UA"/>
        </w:rPr>
        <w:t>о</w:t>
      </w:r>
      <w:r>
        <w:rPr>
          <w:sz w:val="22"/>
          <w:szCs w:val="22"/>
          <w:lang w:val="uk-UA"/>
        </w:rPr>
        <w:lastRenderedPageBreak/>
        <w:t>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A00C0E" w:rsidRDefault="00A00C0E" w:rsidP="00A00C0E">
      <w:pPr>
        <w:pStyle w:val="31"/>
        <w:numPr>
          <w:ilvl w:val="2"/>
          <w:numId w:val="17"/>
        </w:numPr>
        <w:spacing w:after="0" w:line="240" w:lineRule="auto"/>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w:t>
      </w:r>
      <w:r>
        <w:rPr>
          <w:sz w:val="22"/>
          <w:szCs w:val="22"/>
          <w:lang w:val="uk-UA"/>
        </w:rPr>
        <w:t>о</w:t>
      </w:r>
      <w:r>
        <w:rPr>
          <w:sz w:val="22"/>
          <w:szCs w:val="22"/>
          <w:lang w:val="uk-UA"/>
        </w:rPr>
        <w:t>дження в теплові мережі Теплопостачальної організації з показниками якості, які відхиляються від п</w:t>
      </w:r>
      <w:r>
        <w:rPr>
          <w:sz w:val="22"/>
          <w:szCs w:val="22"/>
          <w:lang w:val="uk-UA"/>
        </w:rPr>
        <w:t>о</w:t>
      </w:r>
      <w:r>
        <w:rPr>
          <w:sz w:val="22"/>
          <w:szCs w:val="22"/>
          <w:lang w:val="uk-UA"/>
        </w:rPr>
        <w:t>казників якості теплоносія в подавальному трубопроводі:</w:t>
      </w:r>
    </w:p>
    <w:p w:rsidR="00A00C0E" w:rsidRDefault="00A00C0E" w:rsidP="00A00C0E">
      <w:pPr>
        <w:pStyle w:val="a8"/>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A00C0E" w:rsidRDefault="00A00C0E" w:rsidP="00A00C0E">
      <w:pPr>
        <w:pStyle w:val="a8"/>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A00C0E" w:rsidRDefault="00A00C0E" w:rsidP="00A00C0E">
      <w:pPr>
        <w:pStyle w:val="a8"/>
        <w:numPr>
          <w:ilvl w:val="2"/>
          <w:numId w:val="17"/>
        </w:numPr>
        <w:spacing w:after="0" w:line="240" w:lineRule="auto"/>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A00C0E" w:rsidRDefault="00A00C0E" w:rsidP="00A00C0E">
      <w:pPr>
        <w:pStyle w:val="a8"/>
        <w:numPr>
          <w:ilvl w:val="2"/>
          <w:numId w:val="17"/>
        </w:numPr>
        <w:spacing w:after="0" w:line="240" w:lineRule="auto"/>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A00C0E" w:rsidRDefault="00A00C0E" w:rsidP="00A00C0E">
      <w:pPr>
        <w:pStyle w:val="a8"/>
        <w:numPr>
          <w:ilvl w:val="2"/>
          <w:numId w:val="17"/>
        </w:numPr>
        <w:spacing w:after="0" w:line="240" w:lineRule="auto"/>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w:t>
      </w:r>
      <w:r>
        <w:rPr>
          <w:sz w:val="22"/>
          <w:szCs w:val="22"/>
          <w:lang w:val="uk-UA"/>
        </w:rPr>
        <w:t>о</w:t>
      </w:r>
      <w:r>
        <w:rPr>
          <w:sz w:val="22"/>
          <w:szCs w:val="22"/>
          <w:lang w:val="uk-UA"/>
        </w:rPr>
        <w:t>біт згідно з калькуляцією.</w:t>
      </w:r>
    </w:p>
    <w:p w:rsidR="00A00C0E" w:rsidRDefault="00A00C0E" w:rsidP="00A00C0E">
      <w:pPr>
        <w:pStyle w:val="a8"/>
        <w:numPr>
          <w:ilvl w:val="2"/>
          <w:numId w:val="17"/>
        </w:numPr>
        <w:spacing w:after="0" w:line="240" w:lineRule="auto"/>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A00C0E" w:rsidRDefault="00A00C0E" w:rsidP="00A00C0E">
      <w:pPr>
        <w:pStyle w:val="31"/>
        <w:numPr>
          <w:ilvl w:val="0"/>
          <w:numId w:val="16"/>
        </w:numPr>
        <w:spacing w:after="0" w:line="240" w:lineRule="auto"/>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w:t>
      </w:r>
      <w:r>
        <w:rPr>
          <w:sz w:val="22"/>
          <w:szCs w:val="22"/>
          <w:lang w:val="uk-UA"/>
        </w:rPr>
        <w:t>с</w:t>
      </w:r>
      <w:r>
        <w:rPr>
          <w:sz w:val="22"/>
          <w:szCs w:val="22"/>
          <w:lang w:val="uk-UA"/>
        </w:rPr>
        <w:t>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A00C0E" w:rsidRDefault="00A00C0E" w:rsidP="00A00C0E">
      <w:pPr>
        <w:pStyle w:val="31"/>
        <w:numPr>
          <w:ilvl w:val="0"/>
          <w:numId w:val="16"/>
        </w:numPr>
        <w:spacing w:after="0" w:line="240" w:lineRule="auto"/>
        <w:jc w:val="both"/>
        <w:rPr>
          <w:sz w:val="22"/>
          <w:szCs w:val="22"/>
          <w:lang w:val="uk-UA"/>
        </w:rPr>
      </w:pPr>
      <w:r>
        <w:rPr>
          <w:sz w:val="22"/>
          <w:szCs w:val="22"/>
          <w:lang w:val="uk-UA"/>
        </w:rPr>
        <w:t>припиненням та поновленням теплопостачання (опалення та вентиляції – в період опалювал</w:t>
      </w:r>
      <w:r>
        <w:rPr>
          <w:sz w:val="22"/>
          <w:szCs w:val="22"/>
          <w:lang w:val="uk-UA"/>
        </w:rPr>
        <w:t>ь</w:t>
      </w:r>
      <w:r>
        <w:rPr>
          <w:sz w:val="22"/>
          <w:szCs w:val="22"/>
          <w:lang w:val="uk-UA"/>
        </w:rPr>
        <w:t xml:space="preserve">ного сезону, гарячої води – протягом року) за письмовим зверненням Споживача. </w:t>
      </w:r>
    </w:p>
    <w:p w:rsidR="00A00C0E" w:rsidRDefault="00A00C0E" w:rsidP="00A00C0E">
      <w:pPr>
        <w:pStyle w:val="31"/>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A00C0E" w:rsidRDefault="00A00C0E" w:rsidP="00A00C0E">
      <w:pPr>
        <w:pStyle w:val="31"/>
        <w:spacing w:after="0"/>
        <w:jc w:val="both"/>
        <w:rPr>
          <w:sz w:val="22"/>
          <w:szCs w:val="22"/>
          <w:lang w:val="uk-UA"/>
        </w:rPr>
      </w:pPr>
      <w:r>
        <w:rPr>
          <w:sz w:val="22"/>
          <w:szCs w:val="22"/>
          <w:lang w:val="uk-UA"/>
        </w:rPr>
        <w:t>6.1.29.</w:t>
      </w:r>
      <w:r>
        <w:rPr>
          <w:sz w:val="22"/>
          <w:szCs w:val="22"/>
          <w:lang w:val="uk-UA"/>
        </w:rPr>
        <w:tab/>
        <w:t>За заповнення теплоносієм нових та реконструйованих теплових мереж та систем теплоспож</w:t>
      </w:r>
      <w:r>
        <w:rPr>
          <w:sz w:val="22"/>
          <w:szCs w:val="22"/>
          <w:lang w:val="uk-UA"/>
        </w:rPr>
        <w:t>и</w:t>
      </w:r>
      <w:r>
        <w:rPr>
          <w:sz w:val="22"/>
          <w:szCs w:val="22"/>
          <w:lang w:val="uk-UA"/>
        </w:rPr>
        <w:t>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w:t>
      </w:r>
      <w:r>
        <w:rPr>
          <w:sz w:val="22"/>
          <w:szCs w:val="22"/>
          <w:lang w:val="uk-UA"/>
        </w:rPr>
        <w:t>о</w:t>
      </w:r>
      <w:r>
        <w:rPr>
          <w:sz w:val="22"/>
          <w:szCs w:val="22"/>
          <w:lang w:val="uk-UA"/>
        </w:rPr>
        <w:t>сті Теплопостачальної організації та теплової енергії теплоносія за діючими тарифами.</w:t>
      </w:r>
    </w:p>
    <w:p w:rsidR="00A00C0E" w:rsidRDefault="00A00C0E" w:rsidP="00A00C0E">
      <w:pPr>
        <w:tabs>
          <w:tab w:val="left" w:pos="748"/>
        </w:tabs>
        <w:outlineLvl w:val="2"/>
        <w:rPr>
          <w:b/>
          <w:sz w:val="22"/>
          <w:szCs w:val="22"/>
        </w:rPr>
      </w:pPr>
      <w:r>
        <w:rPr>
          <w:b/>
          <w:sz w:val="22"/>
          <w:szCs w:val="22"/>
        </w:rPr>
        <w:t>6.2.</w:t>
      </w:r>
      <w:r>
        <w:rPr>
          <w:b/>
          <w:sz w:val="22"/>
          <w:szCs w:val="22"/>
        </w:rPr>
        <w:tab/>
        <w:t>Споживач має право:</w:t>
      </w:r>
    </w:p>
    <w:p w:rsidR="00A00C0E" w:rsidRDefault="00A00C0E" w:rsidP="00A00C0E">
      <w:pPr>
        <w:pStyle w:val="31"/>
        <w:numPr>
          <w:ilvl w:val="2"/>
          <w:numId w:val="19"/>
        </w:numPr>
        <w:spacing w:after="0" w:line="240" w:lineRule="auto"/>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w:t>
      </w:r>
      <w:r>
        <w:rPr>
          <w:sz w:val="22"/>
          <w:szCs w:val="22"/>
          <w:lang w:val="uk-UA"/>
        </w:rPr>
        <w:t>і</w:t>
      </w:r>
      <w:r>
        <w:rPr>
          <w:sz w:val="22"/>
          <w:szCs w:val="22"/>
          <w:lang w:val="uk-UA"/>
        </w:rPr>
        <w:t>зацією при наявності технічної можливості відключення об’єкту від централізованого теплопостача</w:t>
      </w:r>
      <w:r>
        <w:rPr>
          <w:sz w:val="22"/>
          <w:szCs w:val="22"/>
          <w:lang w:val="uk-UA"/>
        </w:rPr>
        <w:t>н</w:t>
      </w:r>
      <w:r>
        <w:rPr>
          <w:sz w:val="22"/>
          <w:szCs w:val="22"/>
          <w:lang w:val="uk-UA"/>
        </w:rPr>
        <w:t>ня, повідомивши його про це за 1 місяць.</w:t>
      </w:r>
    </w:p>
    <w:p w:rsidR="00A00C0E" w:rsidRDefault="00A00C0E" w:rsidP="00A00C0E">
      <w:pPr>
        <w:pStyle w:val="31"/>
        <w:numPr>
          <w:ilvl w:val="2"/>
          <w:numId w:val="19"/>
        </w:numPr>
        <w:spacing w:after="0" w:line="240" w:lineRule="auto"/>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A00C0E" w:rsidRDefault="00A00C0E" w:rsidP="00A00C0E">
      <w:pPr>
        <w:pStyle w:val="31"/>
        <w:numPr>
          <w:ilvl w:val="2"/>
          <w:numId w:val="19"/>
        </w:numPr>
        <w:spacing w:after="0" w:line="240" w:lineRule="auto"/>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w:t>
      </w:r>
      <w:r>
        <w:rPr>
          <w:sz w:val="22"/>
          <w:szCs w:val="22"/>
          <w:lang w:val="uk-UA"/>
        </w:rPr>
        <w:t>а</w:t>
      </w:r>
      <w:r>
        <w:rPr>
          <w:sz w:val="22"/>
          <w:szCs w:val="22"/>
          <w:lang w:val="uk-UA"/>
        </w:rPr>
        <w:t>лежного оформлення документів, зазначених у пункті 4.6. цього Договору (відсутність підписів).</w:t>
      </w:r>
    </w:p>
    <w:p w:rsidR="00A00C0E" w:rsidRDefault="00A00C0E" w:rsidP="00A00C0E">
      <w:pPr>
        <w:pStyle w:val="31"/>
        <w:numPr>
          <w:ilvl w:val="2"/>
          <w:numId w:val="19"/>
        </w:numPr>
        <w:spacing w:after="0" w:line="240" w:lineRule="auto"/>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w:t>
      </w:r>
      <w:r>
        <w:rPr>
          <w:sz w:val="22"/>
          <w:szCs w:val="22"/>
          <w:lang w:val="uk-UA"/>
        </w:rPr>
        <w:t>м</w:t>
      </w:r>
      <w:r>
        <w:rPr>
          <w:sz w:val="22"/>
          <w:szCs w:val="22"/>
          <w:lang w:val="uk-UA"/>
        </w:rPr>
        <w:t>них карт, температурних графіків).</w:t>
      </w:r>
    </w:p>
    <w:p w:rsidR="00A00C0E" w:rsidRDefault="00A00C0E" w:rsidP="00A00C0E">
      <w:pPr>
        <w:pStyle w:val="31"/>
        <w:numPr>
          <w:ilvl w:val="2"/>
          <w:numId w:val="19"/>
        </w:numPr>
        <w:spacing w:after="0" w:line="240" w:lineRule="auto"/>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w:t>
      </w:r>
      <w:r>
        <w:rPr>
          <w:sz w:val="22"/>
          <w:szCs w:val="22"/>
          <w:lang w:val="uk-UA"/>
        </w:rPr>
        <w:t>у</w:t>
      </w:r>
      <w:r>
        <w:rPr>
          <w:sz w:val="22"/>
          <w:szCs w:val="22"/>
          <w:lang w:val="uk-UA"/>
        </w:rPr>
        <w:t>нення порушень, якщо постачання теплової енергії було припинено (обмежено) без розірвання цього Договору.</w:t>
      </w:r>
    </w:p>
    <w:p w:rsidR="00A00C0E" w:rsidRDefault="00A00C0E" w:rsidP="00A00C0E">
      <w:pPr>
        <w:pStyle w:val="31"/>
        <w:numPr>
          <w:ilvl w:val="2"/>
          <w:numId w:val="19"/>
        </w:numPr>
        <w:spacing w:after="0" w:line="240" w:lineRule="auto"/>
        <w:ind w:left="0" w:firstLine="0"/>
        <w:jc w:val="both"/>
        <w:rPr>
          <w:sz w:val="22"/>
          <w:szCs w:val="22"/>
          <w:lang w:val="uk-UA"/>
        </w:rPr>
      </w:pPr>
      <w:r>
        <w:rPr>
          <w:sz w:val="22"/>
          <w:szCs w:val="22"/>
          <w:lang w:val="uk-UA"/>
        </w:rPr>
        <w:t>Підключення Субспоживачів до своїх теплових мереж після письмового отримання дозволу від Теплопостачальної організації.</w:t>
      </w:r>
    </w:p>
    <w:p w:rsidR="00A00C0E" w:rsidRDefault="00A00C0E" w:rsidP="00A00C0E">
      <w:pPr>
        <w:pStyle w:val="31"/>
        <w:numPr>
          <w:ilvl w:val="2"/>
          <w:numId w:val="19"/>
        </w:numPr>
        <w:spacing w:after="0" w:line="240" w:lineRule="auto"/>
        <w:ind w:left="0" w:firstLine="0"/>
        <w:jc w:val="both"/>
        <w:rPr>
          <w:sz w:val="22"/>
          <w:szCs w:val="22"/>
          <w:lang w:val="uk-UA"/>
        </w:rPr>
      </w:pPr>
      <w:r>
        <w:rPr>
          <w:sz w:val="22"/>
          <w:szCs w:val="22"/>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A00C0E" w:rsidRPr="00005CB3" w:rsidRDefault="00A00C0E" w:rsidP="00A00C0E">
      <w:pPr>
        <w:pStyle w:val="31"/>
        <w:numPr>
          <w:ilvl w:val="2"/>
          <w:numId w:val="19"/>
        </w:numPr>
        <w:spacing w:after="0" w:line="240" w:lineRule="auto"/>
        <w:ind w:left="0" w:firstLine="0"/>
        <w:jc w:val="both"/>
        <w:rPr>
          <w:sz w:val="22"/>
          <w:szCs w:val="22"/>
          <w:lang w:val="uk-UA"/>
        </w:rPr>
      </w:pPr>
      <w:r w:rsidRPr="005A47D9">
        <w:rPr>
          <w:sz w:val="22"/>
          <w:szCs w:val="22"/>
          <w:lang w:val="uk-UA"/>
        </w:rPr>
        <w:t>Споживач має право на щомісячний перерахунок вартості постачання теплової енергії на під</w:t>
      </w:r>
      <w:r w:rsidRPr="005A47D9">
        <w:rPr>
          <w:sz w:val="22"/>
          <w:szCs w:val="22"/>
          <w:lang w:val="uk-UA"/>
        </w:rPr>
        <w:t>с</w:t>
      </w:r>
      <w:r w:rsidRPr="005A47D9">
        <w:rPr>
          <w:sz w:val="22"/>
          <w:szCs w:val="22"/>
          <w:lang w:val="uk-UA"/>
        </w:rPr>
        <w:t>таві зміни вартості природного газу. Перерахунок вартості теплової енергії проводиться Теплопостач</w:t>
      </w:r>
      <w:r w:rsidRPr="005A47D9">
        <w:rPr>
          <w:sz w:val="22"/>
          <w:szCs w:val="22"/>
          <w:lang w:val="uk-UA"/>
        </w:rPr>
        <w:t>а</w:t>
      </w:r>
      <w:r w:rsidRPr="005A47D9">
        <w:rPr>
          <w:sz w:val="22"/>
          <w:szCs w:val="22"/>
          <w:lang w:val="uk-UA"/>
        </w:rPr>
        <w:t xml:space="preserve">льною організацією, як в бік зменшення так і в бік збільшення, на підставі </w:t>
      </w:r>
      <w:r w:rsidRPr="005A47D9">
        <w:rPr>
          <w:rStyle w:val="aff"/>
          <w:sz w:val="22"/>
          <w:szCs w:val="22"/>
          <w:lang w:val="uk-UA"/>
        </w:rPr>
        <w:t>Постанови Кабінету Мін</w:t>
      </w:r>
      <w:r w:rsidRPr="005A47D9">
        <w:rPr>
          <w:rStyle w:val="aff"/>
          <w:sz w:val="22"/>
          <w:szCs w:val="22"/>
          <w:lang w:val="uk-UA"/>
        </w:rPr>
        <w:t>і</w:t>
      </w:r>
      <w:r w:rsidRPr="005A47D9">
        <w:rPr>
          <w:rStyle w:val="aff"/>
          <w:sz w:val="22"/>
          <w:szCs w:val="22"/>
          <w:lang w:val="uk-UA"/>
        </w:rPr>
        <w:t>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A00C0E" w:rsidRDefault="00A00C0E" w:rsidP="00A00C0E">
      <w:pPr>
        <w:pStyle w:val="31"/>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lastRenderedPageBreak/>
        <w:t>Забезпечувати безперервне постачання теплової енергії, підтримку параметрів теплоносія (г</w:t>
      </w:r>
      <w:r>
        <w:rPr>
          <w:sz w:val="22"/>
          <w:szCs w:val="22"/>
          <w:lang w:val="uk-UA"/>
        </w:rPr>
        <w:t>а</w:t>
      </w:r>
      <w:r>
        <w:rPr>
          <w:sz w:val="22"/>
          <w:szCs w:val="22"/>
          <w:lang w:val="uk-UA"/>
        </w:rPr>
        <w:t>рячої води), що подається з колекторів джерела теплової енергії, на вході в теплову мережу Спожив</w:t>
      </w:r>
      <w:r>
        <w:rPr>
          <w:sz w:val="22"/>
          <w:szCs w:val="22"/>
          <w:lang w:val="uk-UA"/>
        </w:rPr>
        <w:t>а</w:t>
      </w:r>
      <w:r>
        <w:rPr>
          <w:sz w:val="22"/>
          <w:szCs w:val="22"/>
          <w:lang w:val="uk-UA"/>
        </w:rPr>
        <w:t>ча, відповідно до температурного графіка центрального якісного регулювання відпуску теплової ене</w:t>
      </w:r>
      <w:r>
        <w:rPr>
          <w:sz w:val="22"/>
          <w:szCs w:val="22"/>
          <w:lang w:val="uk-UA"/>
        </w:rPr>
        <w:t>р</w:t>
      </w:r>
      <w:r>
        <w:rPr>
          <w:sz w:val="22"/>
          <w:szCs w:val="22"/>
          <w:lang w:val="uk-UA"/>
        </w:rPr>
        <w:t>гії.</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w:t>
      </w:r>
      <w:r>
        <w:rPr>
          <w:sz w:val="22"/>
          <w:szCs w:val="22"/>
          <w:lang w:val="uk-UA"/>
        </w:rPr>
        <w:t>и</w:t>
      </w:r>
      <w:r>
        <w:rPr>
          <w:sz w:val="22"/>
          <w:szCs w:val="22"/>
          <w:lang w:val="uk-UA"/>
        </w:rPr>
        <w:t>мом постачання теплової енергії для потреб опалення, гарячого водопостачання та вентиляції.</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A00C0E" w:rsidRDefault="00A00C0E" w:rsidP="00A00C0E">
      <w:pPr>
        <w:pStyle w:val="3"/>
        <w:keepNext w:val="0"/>
        <w:numPr>
          <w:ilvl w:val="1"/>
          <w:numId w:val="20"/>
        </w:numPr>
        <w:tabs>
          <w:tab w:val="left" w:pos="0"/>
        </w:tabs>
        <w:spacing w:before="0" w:after="0" w:line="240" w:lineRule="auto"/>
        <w:ind w:left="0" w:firstLine="0"/>
        <w:rPr>
          <w:rFonts w:ascii="Times New Roman" w:hAnsi="Times New Roman"/>
          <w:bCs w:val="0"/>
          <w:sz w:val="22"/>
          <w:szCs w:val="22"/>
        </w:rPr>
      </w:pPr>
      <w:r>
        <w:rPr>
          <w:rFonts w:ascii="Times New Roman" w:hAnsi="Times New Roman"/>
          <w:sz w:val="22"/>
          <w:szCs w:val="22"/>
        </w:rPr>
        <w:t>Теплопостачальна організація має право:</w:t>
      </w:r>
    </w:p>
    <w:p w:rsidR="00A00C0E" w:rsidRDefault="00A00C0E" w:rsidP="00A00C0E">
      <w:pPr>
        <w:pStyle w:val="31"/>
        <w:numPr>
          <w:ilvl w:val="2"/>
          <w:numId w:val="20"/>
        </w:numPr>
        <w:spacing w:after="0" w:line="240" w:lineRule="auto"/>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w:t>
      </w:r>
      <w:r>
        <w:rPr>
          <w:sz w:val="22"/>
          <w:szCs w:val="22"/>
          <w:lang w:val="uk-UA"/>
        </w:rPr>
        <w:t>о</w:t>
      </w:r>
      <w:r>
        <w:rPr>
          <w:sz w:val="22"/>
          <w:szCs w:val="22"/>
          <w:lang w:val="uk-UA"/>
        </w:rPr>
        <w:t>ково розірвати цей Договір, повідомивши про це Споживача за 1 місяць до такого розірвання.</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w:t>
      </w:r>
      <w:r>
        <w:rPr>
          <w:sz w:val="22"/>
          <w:szCs w:val="22"/>
          <w:lang w:val="uk-UA"/>
        </w:rPr>
        <w:t>и</w:t>
      </w:r>
      <w:r>
        <w:rPr>
          <w:sz w:val="22"/>
          <w:szCs w:val="22"/>
          <w:lang w:val="uk-UA"/>
        </w:rPr>
        <w:t>вачем під час користування тепловою енергією, відповідно до чинного законодавства.</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w:t>
      </w:r>
      <w:r>
        <w:rPr>
          <w:sz w:val="22"/>
          <w:szCs w:val="22"/>
          <w:lang w:val="uk-UA"/>
        </w:rPr>
        <w:t>и</w:t>
      </w:r>
      <w:r>
        <w:rPr>
          <w:sz w:val="22"/>
          <w:szCs w:val="22"/>
          <w:lang w:val="uk-UA"/>
        </w:rPr>
        <w:t>значених чинним законодавством України, а також Додатком 3 до цього Договору.</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(Субспоживачів).</w:t>
      </w:r>
    </w:p>
    <w:p w:rsidR="00A00C0E" w:rsidRDefault="00A00C0E" w:rsidP="00A00C0E">
      <w:pPr>
        <w:pStyle w:val="31"/>
        <w:numPr>
          <w:ilvl w:val="2"/>
          <w:numId w:val="20"/>
        </w:numPr>
        <w:spacing w:after="0" w:line="240" w:lineRule="auto"/>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w:t>
      </w:r>
      <w:r>
        <w:rPr>
          <w:sz w:val="22"/>
          <w:szCs w:val="22"/>
          <w:lang w:val="uk-UA"/>
        </w:rPr>
        <w:t>с</w:t>
      </w:r>
      <w:r>
        <w:rPr>
          <w:sz w:val="22"/>
          <w:szCs w:val="22"/>
          <w:lang w:val="uk-UA"/>
        </w:rPr>
        <w:t>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A00C0E" w:rsidRPr="00005CB3" w:rsidRDefault="00A00C0E" w:rsidP="00A00C0E">
      <w:pPr>
        <w:pStyle w:val="31"/>
        <w:numPr>
          <w:ilvl w:val="2"/>
          <w:numId w:val="20"/>
        </w:numPr>
        <w:spacing w:after="0" w:line="240" w:lineRule="auto"/>
        <w:jc w:val="both"/>
        <w:rPr>
          <w:sz w:val="22"/>
          <w:szCs w:val="22"/>
          <w:lang w:val="uk-UA"/>
        </w:rPr>
      </w:pPr>
      <w:r w:rsidRPr="005A47D9">
        <w:rPr>
          <w:sz w:val="22"/>
          <w:szCs w:val="22"/>
          <w:lang w:val="uk-UA"/>
        </w:rPr>
        <w:t>Споживач має право на щомісячний перерахунок вартості постачання теплової енергії на під</w:t>
      </w:r>
      <w:r w:rsidRPr="005A47D9">
        <w:rPr>
          <w:sz w:val="22"/>
          <w:szCs w:val="22"/>
          <w:lang w:val="uk-UA"/>
        </w:rPr>
        <w:t>с</w:t>
      </w:r>
      <w:r w:rsidRPr="005A47D9">
        <w:rPr>
          <w:sz w:val="22"/>
          <w:szCs w:val="22"/>
          <w:lang w:val="uk-UA"/>
        </w:rPr>
        <w:t>таві зміни вартості природного газу. Перерахунок вартості теплової енергії проводиться Тепл</w:t>
      </w:r>
      <w:r w:rsidRPr="005A47D9">
        <w:rPr>
          <w:sz w:val="22"/>
          <w:szCs w:val="22"/>
          <w:lang w:val="uk-UA"/>
        </w:rPr>
        <w:t>о</w:t>
      </w:r>
      <w:r w:rsidRPr="005A47D9">
        <w:rPr>
          <w:sz w:val="22"/>
          <w:szCs w:val="22"/>
          <w:lang w:val="uk-UA"/>
        </w:rPr>
        <w:t xml:space="preserve">постачальною організацією, як в бік зменшення так і в бік збільшення, на підставі </w:t>
      </w:r>
      <w:r w:rsidRPr="005A47D9">
        <w:rPr>
          <w:rStyle w:val="af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w:t>
      </w:r>
      <w:r w:rsidRPr="005A47D9">
        <w:rPr>
          <w:sz w:val="22"/>
          <w:szCs w:val="22"/>
          <w:lang w:val="uk-UA"/>
        </w:rPr>
        <w:t>у</w:t>
      </w:r>
      <w:r w:rsidRPr="005A47D9">
        <w:rPr>
          <w:sz w:val="22"/>
          <w:szCs w:val="22"/>
          <w:lang w:val="uk-UA"/>
        </w:rPr>
        <w:t>вань за теплову енергію, що поставлена Споживачу.</w:t>
      </w:r>
    </w:p>
    <w:p w:rsidR="00A00C0E" w:rsidRDefault="00A00C0E" w:rsidP="00A00C0E">
      <w:pPr>
        <w:ind w:right="23"/>
        <w:jc w:val="center"/>
        <w:rPr>
          <w:b/>
          <w:bCs/>
          <w:sz w:val="22"/>
          <w:szCs w:val="22"/>
        </w:rPr>
      </w:pPr>
      <w:r>
        <w:rPr>
          <w:b/>
          <w:bCs/>
          <w:sz w:val="22"/>
          <w:szCs w:val="22"/>
        </w:rPr>
        <w:t>VII. Відповідальність Сторін</w:t>
      </w:r>
    </w:p>
    <w:p w:rsidR="00A00C0E" w:rsidRDefault="00A00C0E" w:rsidP="00A00C0E">
      <w:pPr>
        <w:jc w:val="both"/>
        <w:rPr>
          <w:sz w:val="22"/>
          <w:szCs w:val="22"/>
        </w:rPr>
      </w:pPr>
      <w:r>
        <w:rPr>
          <w:sz w:val="22"/>
          <w:szCs w:val="22"/>
        </w:rPr>
        <w:t>7.1.</w:t>
      </w:r>
      <w:r>
        <w:rPr>
          <w:sz w:val="22"/>
          <w:szCs w:val="22"/>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00C0E" w:rsidRDefault="00A00C0E" w:rsidP="00A00C0E">
      <w:pPr>
        <w:numPr>
          <w:ilvl w:val="1"/>
          <w:numId w:val="21"/>
        </w:numPr>
        <w:spacing w:after="0" w:line="240" w:lineRule="auto"/>
        <w:ind w:left="0" w:firstLine="0"/>
        <w:jc w:val="both"/>
        <w:rPr>
          <w:iCs/>
          <w:sz w:val="22"/>
          <w:szCs w:val="22"/>
        </w:rPr>
      </w:pPr>
      <w:r>
        <w:rPr>
          <w:sz w:val="22"/>
          <w:szCs w:val="22"/>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w:t>
      </w:r>
      <w:r>
        <w:rPr>
          <w:sz w:val="22"/>
          <w:szCs w:val="22"/>
        </w:rPr>
        <w:t>д</w:t>
      </w:r>
      <w:r>
        <w:rPr>
          <w:sz w:val="22"/>
          <w:szCs w:val="22"/>
        </w:rPr>
        <w:t>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A00C0E" w:rsidRDefault="00A00C0E" w:rsidP="00A00C0E">
      <w:pPr>
        <w:numPr>
          <w:ilvl w:val="1"/>
          <w:numId w:val="21"/>
        </w:numPr>
        <w:tabs>
          <w:tab w:val="clear" w:pos="705"/>
          <w:tab w:val="left" w:pos="0"/>
        </w:tabs>
        <w:spacing w:after="0" w:line="240" w:lineRule="auto"/>
        <w:ind w:left="0" w:firstLine="0"/>
        <w:jc w:val="both"/>
        <w:rPr>
          <w:sz w:val="22"/>
          <w:szCs w:val="22"/>
        </w:rPr>
      </w:pPr>
      <w:r>
        <w:rPr>
          <w:sz w:val="22"/>
          <w:szCs w:val="22"/>
        </w:rPr>
        <w:t>Споживач несе відповідальність згідно з діючим законодавством та нормативно-правовими а</w:t>
      </w:r>
      <w:r>
        <w:rPr>
          <w:sz w:val="22"/>
          <w:szCs w:val="22"/>
        </w:rPr>
        <w:t>к</w:t>
      </w:r>
      <w:r>
        <w:rPr>
          <w:sz w:val="22"/>
          <w:szCs w:val="22"/>
        </w:rPr>
        <w:t>тами у вигляді штрафів та пені за:</w:t>
      </w:r>
    </w:p>
    <w:p w:rsidR="00A00C0E" w:rsidRDefault="00A00C0E" w:rsidP="00A00C0E">
      <w:pPr>
        <w:pStyle w:val="31"/>
        <w:numPr>
          <w:ilvl w:val="0"/>
          <w:numId w:val="22"/>
        </w:numPr>
        <w:tabs>
          <w:tab w:val="clear" w:pos="705"/>
        </w:tabs>
        <w:spacing w:after="0" w:line="240" w:lineRule="auto"/>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A00C0E" w:rsidRDefault="00A00C0E" w:rsidP="00A00C0E">
      <w:pPr>
        <w:pStyle w:val="31"/>
        <w:numPr>
          <w:ilvl w:val="0"/>
          <w:numId w:val="22"/>
        </w:numPr>
        <w:tabs>
          <w:tab w:val="clear" w:pos="705"/>
        </w:tabs>
        <w:spacing w:after="0" w:line="240" w:lineRule="auto"/>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A00C0E" w:rsidRDefault="00A00C0E" w:rsidP="00A00C0E">
      <w:pPr>
        <w:pStyle w:val="31"/>
        <w:numPr>
          <w:ilvl w:val="0"/>
          <w:numId w:val="22"/>
        </w:numPr>
        <w:spacing w:after="0" w:line="240" w:lineRule="auto"/>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w:t>
      </w:r>
      <w:r>
        <w:rPr>
          <w:sz w:val="22"/>
          <w:szCs w:val="22"/>
          <w:lang w:val="uk-UA"/>
        </w:rPr>
        <w:t>б</w:t>
      </w:r>
      <w:r>
        <w:rPr>
          <w:sz w:val="22"/>
          <w:szCs w:val="22"/>
          <w:lang w:val="uk-UA"/>
        </w:rPr>
        <w:t>лікової ставки НБУ від простроченої суми за кожен день всього періоду прострочення до дня повної фактичної оплати;</w:t>
      </w:r>
    </w:p>
    <w:p w:rsidR="00A00C0E" w:rsidRDefault="00A00C0E" w:rsidP="00A00C0E">
      <w:pPr>
        <w:pStyle w:val="31"/>
        <w:numPr>
          <w:ilvl w:val="0"/>
          <w:numId w:val="22"/>
        </w:numPr>
        <w:tabs>
          <w:tab w:val="clear" w:pos="705"/>
          <w:tab w:val="left" w:pos="0"/>
        </w:tabs>
        <w:spacing w:after="0" w:line="240" w:lineRule="auto"/>
        <w:ind w:left="0" w:firstLine="0"/>
        <w:jc w:val="both"/>
        <w:rPr>
          <w:sz w:val="22"/>
          <w:szCs w:val="22"/>
          <w:lang w:val="uk-UA"/>
        </w:rPr>
      </w:pPr>
      <w:r>
        <w:rPr>
          <w:sz w:val="22"/>
          <w:szCs w:val="22"/>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A00C0E" w:rsidRDefault="00A00C0E" w:rsidP="00A00C0E">
      <w:pPr>
        <w:pStyle w:val="31"/>
        <w:numPr>
          <w:ilvl w:val="0"/>
          <w:numId w:val="22"/>
        </w:numPr>
        <w:tabs>
          <w:tab w:val="clear" w:pos="705"/>
        </w:tabs>
        <w:spacing w:after="0" w:line="240" w:lineRule="auto"/>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w:t>
      </w:r>
      <w:r>
        <w:rPr>
          <w:sz w:val="22"/>
          <w:szCs w:val="22"/>
          <w:lang w:val="uk-UA"/>
        </w:rPr>
        <w:t>о</w:t>
      </w:r>
      <w:r>
        <w:rPr>
          <w:sz w:val="22"/>
          <w:szCs w:val="22"/>
          <w:lang w:val="uk-UA"/>
        </w:rPr>
        <w:t>говором максимальні теплові навантаження за кожним параметром теплоносія - – штраф у розмірі 5-</w:t>
      </w:r>
      <w:r>
        <w:rPr>
          <w:sz w:val="22"/>
          <w:szCs w:val="22"/>
          <w:lang w:val="uk-UA"/>
        </w:rPr>
        <w:lastRenderedPageBreak/>
        <w:t>кратної вартості теплоенергії, спожитої понад встановлені Договором максимальні години навант</w:t>
      </w:r>
      <w:r>
        <w:rPr>
          <w:sz w:val="22"/>
          <w:szCs w:val="22"/>
          <w:lang w:val="uk-UA"/>
        </w:rPr>
        <w:t>а</w:t>
      </w:r>
      <w:r>
        <w:rPr>
          <w:sz w:val="22"/>
          <w:szCs w:val="22"/>
          <w:lang w:val="uk-UA"/>
        </w:rPr>
        <w:t>ження;</w:t>
      </w:r>
    </w:p>
    <w:p w:rsidR="00A00C0E" w:rsidRDefault="00A00C0E" w:rsidP="00A00C0E">
      <w:pPr>
        <w:pStyle w:val="31"/>
        <w:numPr>
          <w:ilvl w:val="0"/>
          <w:numId w:val="22"/>
        </w:numPr>
        <w:tabs>
          <w:tab w:val="clear" w:pos="705"/>
        </w:tabs>
        <w:spacing w:after="0" w:line="240" w:lineRule="auto"/>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w:t>
      </w:r>
      <w:r>
        <w:rPr>
          <w:sz w:val="22"/>
          <w:szCs w:val="22"/>
          <w:lang w:val="uk-UA"/>
        </w:rPr>
        <w:t>и</w:t>
      </w:r>
      <w:r>
        <w:rPr>
          <w:sz w:val="22"/>
          <w:szCs w:val="22"/>
          <w:lang w:val="uk-UA"/>
        </w:rPr>
        <w:t>ладами обліку - штраф у розмірі 5-кратної вартості теплоенергії, спожитої  такими системами;</w:t>
      </w:r>
    </w:p>
    <w:p w:rsidR="00A00C0E" w:rsidRDefault="00A00C0E" w:rsidP="00A00C0E">
      <w:pPr>
        <w:numPr>
          <w:ilvl w:val="0"/>
          <w:numId w:val="22"/>
        </w:numPr>
        <w:tabs>
          <w:tab w:val="clear" w:pos="705"/>
          <w:tab w:val="left" w:pos="0"/>
        </w:tabs>
        <w:spacing w:after="0" w:line="240" w:lineRule="auto"/>
        <w:ind w:left="0" w:firstLine="0"/>
        <w:jc w:val="both"/>
        <w:rPr>
          <w:sz w:val="22"/>
          <w:szCs w:val="22"/>
        </w:rPr>
      </w:pPr>
      <w:r>
        <w:rPr>
          <w:sz w:val="22"/>
          <w:szCs w:val="22"/>
        </w:rPr>
        <w:t xml:space="preserve"> перешкоджання або недопущення до систем теплопостачання (на територію підприємства, у</w:t>
      </w:r>
      <w:r>
        <w:rPr>
          <w:sz w:val="22"/>
          <w:szCs w:val="22"/>
        </w:rPr>
        <w:t>с</w:t>
      </w:r>
      <w:r>
        <w:rPr>
          <w:sz w:val="22"/>
          <w:szCs w:val="22"/>
        </w:rPr>
        <w:t xml:space="preserve">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A00C0E" w:rsidRDefault="00A00C0E" w:rsidP="00A00C0E">
      <w:pPr>
        <w:numPr>
          <w:ilvl w:val="1"/>
          <w:numId w:val="21"/>
        </w:numPr>
        <w:spacing w:after="0" w:line="240" w:lineRule="auto"/>
        <w:ind w:left="0" w:firstLine="0"/>
        <w:jc w:val="both"/>
        <w:rPr>
          <w:sz w:val="22"/>
          <w:szCs w:val="22"/>
        </w:rPr>
      </w:pPr>
      <w:r>
        <w:rPr>
          <w:sz w:val="22"/>
          <w:szCs w:val="22"/>
        </w:rPr>
        <w:t>За невиконання або несвоєчасне виконання Сторонами зобов’язань за Договором винна Стор</w:t>
      </w:r>
      <w:r>
        <w:rPr>
          <w:sz w:val="22"/>
          <w:szCs w:val="22"/>
        </w:rPr>
        <w:t>о</w:t>
      </w:r>
      <w:r>
        <w:rPr>
          <w:sz w:val="22"/>
          <w:szCs w:val="22"/>
        </w:rPr>
        <w:t xml:space="preserve">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A00C0E" w:rsidRDefault="00A00C0E" w:rsidP="00A00C0E">
      <w:pPr>
        <w:numPr>
          <w:ilvl w:val="1"/>
          <w:numId w:val="21"/>
        </w:numPr>
        <w:spacing w:after="0" w:line="240" w:lineRule="auto"/>
        <w:ind w:left="0" w:firstLine="0"/>
        <w:jc w:val="both"/>
        <w:rPr>
          <w:sz w:val="22"/>
          <w:szCs w:val="22"/>
        </w:rPr>
      </w:pPr>
      <w:r>
        <w:rPr>
          <w:sz w:val="22"/>
          <w:szCs w:val="22"/>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w:t>
      </w:r>
      <w:r>
        <w:rPr>
          <w:sz w:val="22"/>
          <w:szCs w:val="22"/>
        </w:rPr>
        <w:t>о</w:t>
      </w:r>
      <w:r>
        <w:rPr>
          <w:sz w:val="22"/>
          <w:szCs w:val="22"/>
        </w:rPr>
        <w:t>совуються.</w:t>
      </w:r>
    </w:p>
    <w:p w:rsidR="00A00C0E" w:rsidRDefault="00A00C0E" w:rsidP="00A00C0E">
      <w:pPr>
        <w:pStyle w:val="31"/>
        <w:spacing w:after="0"/>
        <w:ind w:right="23"/>
        <w:jc w:val="center"/>
        <w:rPr>
          <w:sz w:val="22"/>
          <w:szCs w:val="22"/>
          <w:lang w:val="uk-UA"/>
        </w:rPr>
      </w:pPr>
      <w:r>
        <w:rPr>
          <w:b/>
          <w:bCs/>
          <w:sz w:val="22"/>
          <w:szCs w:val="22"/>
          <w:lang w:val="uk-UA"/>
        </w:rPr>
        <w:t>VIII. Обставини непереборної сили</w:t>
      </w:r>
    </w:p>
    <w:p w:rsidR="00A00C0E" w:rsidRDefault="00A00C0E" w:rsidP="00A00C0E">
      <w:pPr>
        <w:pStyle w:val="31"/>
        <w:spacing w:after="0"/>
        <w:jc w:val="both"/>
        <w:rPr>
          <w:sz w:val="22"/>
          <w:szCs w:val="22"/>
          <w:lang w:val="uk-UA"/>
        </w:rPr>
      </w:pPr>
      <w:r>
        <w:rPr>
          <w:sz w:val="22"/>
          <w:szCs w:val="22"/>
          <w:lang w:val="uk-UA"/>
        </w:rPr>
        <w:t>8.1.</w:t>
      </w:r>
      <w:r>
        <w:rPr>
          <w:sz w:val="22"/>
          <w:szCs w:val="22"/>
          <w:lang w:val="uk-UA"/>
        </w:rPr>
        <w:tab/>
        <w:t>Сторони звільняються від відповідальності за невиконання або неналежне виконання зобов'</w:t>
      </w:r>
      <w:r>
        <w:rPr>
          <w:sz w:val="22"/>
          <w:szCs w:val="22"/>
          <w:lang w:val="uk-UA"/>
        </w:rPr>
        <w:t>я</w:t>
      </w:r>
      <w:r>
        <w:rPr>
          <w:sz w:val="22"/>
          <w:szCs w:val="22"/>
          <w:lang w:val="uk-UA"/>
        </w:rPr>
        <w:t>зань за цим Договором у разі виникнення обставин непереборної сили, які не існували під час уклада</w:t>
      </w:r>
      <w:r>
        <w:rPr>
          <w:sz w:val="22"/>
          <w:szCs w:val="22"/>
          <w:lang w:val="uk-UA"/>
        </w:rPr>
        <w:t>н</w:t>
      </w:r>
      <w:r>
        <w:rPr>
          <w:sz w:val="22"/>
          <w:szCs w:val="22"/>
          <w:lang w:val="uk-UA"/>
        </w:rPr>
        <w:t>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w:t>
      </w:r>
      <w:r>
        <w:rPr>
          <w:sz w:val="22"/>
          <w:szCs w:val="22"/>
          <w:lang w:val="uk-UA"/>
        </w:rPr>
        <w:t>н</w:t>
      </w:r>
      <w:r>
        <w:rPr>
          <w:sz w:val="22"/>
          <w:szCs w:val="22"/>
          <w:lang w:val="uk-UA"/>
        </w:rPr>
        <w:t>ного походження (вибухи, пожежі, вихід з ладу машин й обладнання, масові епідемії, епізоотії, епіф</w:t>
      </w:r>
      <w:r>
        <w:rPr>
          <w:sz w:val="22"/>
          <w:szCs w:val="22"/>
          <w:lang w:val="uk-UA"/>
        </w:rPr>
        <w:t>і</w:t>
      </w:r>
      <w:r>
        <w:rPr>
          <w:sz w:val="22"/>
          <w:szCs w:val="22"/>
          <w:lang w:val="uk-UA"/>
        </w:rPr>
        <w:t>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A00C0E" w:rsidRDefault="00A00C0E" w:rsidP="00A00C0E">
      <w:pPr>
        <w:pStyle w:val="31"/>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w:t>
      </w:r>
      <w:r>
        <w:rPr>
          <w:sz w:val="22"/>
          <w:szCs w:val="22"/>
          <w:lang w:val="uk-UA"/>
        </w:rPr>
        <w:t>е</w:t>
      </w:r>
      <w:r>
        <w:rPr>
          <w:sz w:val="22"/>
          <w:szCs w:val="22"/>
          <w:lang w:val="uk-UA"/>
        </w:rPr>
        <w:t>реборної сили, повинна не пізніше ніж протягом 5 днів з моменту їх виникнення повідомити про це іншу Сторону у письмовій формі.</w:t>
      </w:r>
    </w:p>
    <w:p w:rsidR="00A00C0E" w:rsidRDefault="00A00C0E" w:rsidP="00A00C0E">
      <w:pPr>
        <w:pStyle w:val="31"/>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w:t>
      </w:r>
      <w:r>
        <w:rPr>
          <w:sz w:val="22"/>
          <w:szCs w:val="22"/>
          <w:lang w:val="uk-UA"/>
        </w:rPr>
        <w:t>н</w:t>
      </w:r>
      <w:r>
        <w:rPr>
          <w:sz w:val="22"/>
          <w:szCs w:val="22"/>
          <w:lang w:val="uk-UA"/>
        </w:rPr>
        <w:t>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A00C0E" w:rsidRDefault="00A00C0E" w:rsidP="00A00C0E">
      <w:pPr>
        <w:pStyle w:val="31"/>
        <w:numPr>
          <w:ilvl w:val="1"/>
          <w:numId w:val="23"/>
        </w:numPr>
        <w:spacing w:after="0" w:line="240" w:lineRule="auto"/>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w:t>
      </w:r>
      <w:r>
        <w:rPr>
          <w:sz w:val="22"/>
          <w:szCs w:val="22"/>
          <w:lang w:val="uk-UA"/>
        </w:rPr>
        <w:t>о</w:t>
      </w:r>
      <w:r>
        <w:rPr>
          <w:sz w:val="22"/>
          <w:szCs w:val="22"/>
          <w:lang w:val="uk-UA"/>
        </w:rPr>
        <w:t>стачальна організація повертає Споживачу кошти протягом трьох днів з дня розірвання цього Догов</w:t>
      </w:r>
      <w:r>
        <w:rPr>
          <w:sz w:val="22"/>
          <w:szCs w:val="22"/>
          <w:lang w:val="uk-UA"/>
        </w:rPr>
        <w:t>о</w:t>
      </w:r>
      <w:r>
        <w:rPr>
          <w:sz w:val="22"/>
          <w:szCs w:val="22"/>
          <w:lang w:val="uk-UA"/>
        </w:rPr>
        <w:t>ру.</w:t>
      </w:r>
    </w:p>
    <w:p w:rsidR="00A00C0E" w:rsidRDefault="00A00C0E" w:rsidP="00A00C0E">
      <w:pPr>
        <w:pStyle w:val="31"/>
        <w:spacing w:after="0"/>
        <w:ind w:right="23"/>
        <w:jc w:val="center"/>
        <w:rPr>
          <w:b/>
          <w:bCs/>
          <w:sz w:val="22"/>
          <w:szCs w:val="22"/>
          <w:lang w:val="uk-UA"/>
        </w:rPr>
      </w:pPr>
      <w:r>
        <w:rPr>
          <w:b/>
          <w:bCs/>
          <w:sz w:val="22"/>
          <w:szCs w:val="22"/>
          <w:lang w:val="uk-UA"/>
        </w:rPr>
        <w:t>IX. Вирішення спорів</w:t>
      </w:r>
    </w:p>
    <w:p w:rsidR="00A00C0E" w:rsidRDefault="00A00C0E" w:rsidP="00A00C0E">
      <w:pPr>
        <w:numPr>
          <w:ilvl w:val="1"/>
          <w:numId w:val="24"/>
        </w:numPr>
        <w:spacing w:after="0" w:line="240" w:lineRule="auto"/>
        <w:ind w:left="0" w:firstLine="0"/>
        <w:jc w:val="both"/>
        <w:rPr>
          <w:sz w:val="22"/>
          <w:szCs w:val="22"/>
        </w:rPr>
      </w:pPr>
      <w:r w:rsidRPr="00A00C0E">
        <w:rPr>
          <w:sz w:val="22"/>
          <w:szCs w:val="22"/>
          <w:lang w:val="uk-UA"/>
        </w:rPr>
        <w:t>У випадку виникнення спорів або розбіжностей, що пов’язані з виконанням, зміною, та розі</w:t>
      </w:r>
      <w:r w:rsidRPr="00A00C0E">
        <w:rPr>
          <w:sz w:val="22"/>
          <w:szCs w:val="22"/>
          <w:lang w:val="uk-UA"/>
        </w:rPr>
        <w:t>р</w:t>
      </w:r>
      <w:r w:rsidRPr="00A00C0E">
        <w:rPr>
          <w:sz w:val="22"/>
          <w:szCs w:val="22"/>
          <w:lang w:val="uk-UA"/>
        </w:rPr>
        <w:t>ванням цього Договору Сторони зобов’язуються вирішувати їх шляхом взаємних переговорів та ко</w:t>
      </w:r>
      <w:r w:rsidRPr="00A00C0E">
        <w:rPr>
          <w:sz w:val="22"/>
          <w:szCs w:val="22"/>
          <w:lang w:val="uk-UA"/>
        </w:rPr>
        <w:t>н</w:t>
      </w:r>
      <w:r w:rsidRPr="00A00C0E">
        <w:rPr>
          <w:sz w:val="22"/>
          <w:szCs w:val="22"/>
          <w:lang w:val="uk-UA"/>
        </w:rPr>
        <w:t xml:space="preserve">сультацій. </w:t>
      </w:r>
      <w:r>
        <w:rPr>
          <w:sz w:val="22"/>
          <w:szCs w:val="22"/>
        </w:rPr>
        <w:t>Пропозиції щодо зміни договірних величин обсягів споживання теплової енергії розгляд</w:t>
      </w:r>
      <w:r>
        <w:rPr>
          <w:sz w:val="22"/>
          <w:szCs w:val="22"/>
        </w:rPr>
        <w:t>а</w:t>
      </w:r>
      <w:r>
        <w:rPr>
          <w:sz w:val="22"/>
          <w:szCs w:val="22"/>
        </w:rPr>
        <w:t>ються Сторонами протягом 20 днів.</w:t>
      </w:r>
    </w:p>
    <w:p w:rsidR="00A00C0E" w:rsidRDefault="00A00C0E" w:rsidP="00A00C0E">
      <w:pPr>
        <w:numPr>
          <w:ilvl w:val="1"/>
          <w:numId w:val="24"/>
        </w:numPr>
        <w:spacing w:after="0" w:line="240" w:lineRule="auto"/>
        <w:ind w:left="0" w:firstLine="0"/>
        <w:jc w:val="both"/>
        <w:rPr>
          <w:sz w:val="22"/>
          <w:szCs w:val="22"/>
        </w:rPr>
      </w:pPr>
      <w:r>
        <w:rPr>
          <w:sz w:val="22"/>
          <w:szCs w:val="22"/>
        </w:rPr>
        <w:t>Всі спори та суперечки мають вирішуватися сторонами шляхом переговорів. У випадку нед</w:t>
      </w:r>
      <w:r>
        <w:rPr>
          <w:sz w:val="22"/>
          <w:szCs w:val="22"/>
        </w:rPr>
        <w:t>о</w:t>
      </w:r>
      <w:r>
        <w:rPr>
          <w:sz w:val="22"/>
          <w:szCs w:val="22"/>
        </w:rPr>
        <w:t>сягнення Сторонами згоди по спірних питаннях, спір підлягає вирішенню в судовому порядку.</w:t>
      </w:r>
    </w:p>
    <w:p w:rsidR="00A00C0E" w:rsidRDefault="00A00C0E" w:rsidP="00A00C0E">
      <w:pPr>
        <w:pStyle w:val="31"/>
        <w:spacing w:after="0"/>
        <w:ind w:right="23"/>
        <w:jc w:val="center"/>
        <w:rPr>
          <w:b/>
          <w:bCs/>
          <w:sz w:val="22"/>
          <w:szCs w:val="22"/>
          <w:lang w:val="uk-UA"/>
        </w:rPr>
      </w:pPr>
      <w:r>
        <w:rPr>
          <w:b/>
          <w:bCs/>
          <w:sz w:val="22"/>
          <w:szCs w:val="22"/>
          <w:lang w:val="uk-UA"/>
        </w:rPr>
        <w:t>X. Строк дії Договору</w:t>
      </w:r>
    </w:p>
    <w:p w:rsidR="00A00C0E" w:rsidRDefault="00A00C0E" w:rsidP="00A00C0E">
      <w:pPr>
        <w:pStyle w:val="31"/>
        <w:spacing w:after="0"/>
        <w:jc w:val="both"/>
        <w:rPr>
          <w:sz w:val="22"/>
          <w:szCs w:val="22"/>
          <w:lang w:val="uk-UA"/>
        </w:rPr>
      </w:pPr>
      <w:r>
        <w:rPr>
          <w:sz w:val="22"/>
          <w:szCs w:val="22"/>
          <w:lang w:val="uk-UA"/>
        </w:rPr>
        <w:t>10.1.</w:t>
      </w:r>
      <w:r>
        <w:rPr>
          <w:sz w:val="22"/>
          <w:szCs w:val="22"/>
          <w:lang w:val="uk-UA"/>
        </w:rPr>
        <w:tab/>
        <w:t xml:space="preserve"> Цей Договір набирає чинності з моменту підписання і діє </w:t>
      </w:r>
      <w:r w:rsidR="00F272A4">
        <w:rPr>
          <w:sz w:val="22"/>
          <w:szCs w:val="22"/>
          <w:lang w:val="uk-UA"/>
        </w:rPr>
        <w:t>п</w:t>
      </w:r>
      <w:r w:rsidR="00F272A4">
        <w:rPr>
          <w:sz w:val="22"/>
          <w:szCs w:val="22"/>
        </w:rPr>
        <w:t xml:space="preserve">о </w:t>
      </w:r>
      <w:r w:rsidR="00F272A4">
        <w:rPr>
          <w:sz w:val="22"/>
          <w:szCs w:val="22"/>
          <w:lang w:val="uk-UA"/>
        </w:rPr>
        <w:t>31.12.</w:t>
      </w:r>
      <w:r w:rsidR="00F272A4">
        <w:rPr>
          <w:sz w:val="22"/>
          <w:szCs w:val="22"/>
        </w:rPr>
        <w:t>202</w:t>
      </w:r>
      <w:r w:rsidR="00F272A4">
        <w:rPr>
          <w:sz w:val="22"/>
          <w:szCs w:val="22"/>
          <w:lang w:val="uk-UA"/>
        </w:rPr>
        <w:t xml:space="preserve">4 </w:t>
      </w:r>
      <w:r>
        <w:rPr>
          <w:sz w:val="22"/>
          <w:szCs w:val="22"/>
          <w:lang w:val="uk-UA"/>
        </w:rPr>
        <w:t>року, а в частині пр</w:t>
      </w:r>
      <w:r>
        <w:rPr>
          <w:sz w:val="22"/>
          <w:szCs w:val="22"/>
          <w:lang w:val="uk-UA"/>
        </w:rPr>
        <w:t>о</w:t>
      </w:r>
      <w:r>
        <w:rPr>
          <w:sz w:val="22"/>
          <w:szCs w:val="22"/>
          <w:lang w:val="uk-UA"/>
        </w:rPr>
        <w:t xml:space="preserve">ведення розрахунків - до повного їх завершення. </w:t>
      </w:r>
    </w:p>
    <w:p w:rsidR="00A00C0E" w:rsidRDefault="00A00C0E" w:rsidP="00A00C0E">
      <w:pPr>
        <w:pStyle w:val="31"/>
        <w:numPr>
          <w:ilvl w:val="1"/>
          <w:numId w:val="25"/>
        </w:numPr>
        <w:tabs>
          <w:tab w:val="clear" w:pos="705"/>
        </w:tabs>
        <w:spacing w:after="0" w:line="240" w:lineRule="auto"/>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w:t>
      </w:r>
      <w:r>
        <w:rPr>
          <w:sz w:val="22"/>
          <w:szCs w:val="22"/>
          <w:lang w:val="uk-UA"/>
        </w:rPr>
        <w:t>и</w:t>
      </w:r>
      <w:r>
        <w:rPr>
          <w:sz w:val="22"/>
          <w:szCs w:val="22"/>
          <w:lang w:val="uk-UA"/>
        </w:rPr>
        <w:t>лу.</w:t>
      </w:r>
    </w:p>
    <w:p w:rsidR="00A00C0E" w:rsidRDefault="00A00C0E" w:rsidP="00A00C0E">
      <w:pPr>
        <w:pStyle w:val="31"/>
        <w:numPr>
          <w:ilvl w:val="1"/>
          <w:numId w:val="25"/>
        </w:numPr>
        <w:tabs>
          <w:tab w:val="clear" w:pos="705"/>
        </w:tabs>
        <w:spacing w:after="0" w:line="240" w:lineRule="auto"/>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w:t>
      </w:r>
      <w:r>
        <w:rPr>
          <w:sz w:val="22"/>
          <w:szCs w:val="22"/>
          <w:lang w:val="uk-UA"/>
        </w:rPr>
        <w:t>о</w:t>
      </w:r>
      <w:r>
        <w:rPr>
          <w:sz w:val="22"/>
          <w:szCs w:val="22"/>
          <w:lang w:val="uk-UA"/>
        </w:rPr>
        <w:t>вору за фактично спожиту теплову енергію.</w:t>
      </w:r>
    </w:p>
    <w:p w:rsidR="00A00C0E" w:rsidRDefault="00A00C0E" w:rsidP="00A00C0E">
      <w:pPr>
        <w:pStyle w:val="31"/>
        <w:numPr>
          <w:ilvl w:val="1"/>
          <w:numId w:val="25"/>
        </w:numPr>
        <w:tabs>
          <w:tab w:val="clear" w:pos="705"/>
        </w:tabs>
        <w:spacing w:after="0" w:line="240" w:lineRule="auto"/>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w:t>
      </w:r>
      <w:r>
        <w:rPr>
          <w:sz w:val="22"/>
          <w:szCs w:val="22"/>
          <w:lang w:val="uk-UA"/>
        </w:rPr>
        <w:t>у</w:t>
      </w:r>
      <w:r>
        <w:rPr>
          <w:sz w:val="22"/>
          <w:szCs w:val="22"/>
          <w:lang w:val="uk-UA"/>
        </w:rPr>
        <w:t>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A00C0E" w:rsidRDefault="00A00C0E" w:rsidP="00A00C0E">
      <w:pPr>
        <w:pStyle w:val="31"/>
        <w:spacing w:after="0"/>
        <w:ind w:right="23"/>
        <w:jc w:val="center"/>
        <w:rPr>
          <w:b/>
          <w:bCs/>
          <w:sz w:val="22"/>
          <w:szCs w:val="22"/>
          <w:lang w:val="uk-UA"/>
        </w:rPr>
      </w:pPr>
      <w:r>
        <w:rPr>
          <w:b/>
          <w:bCs/>
          <w:sz w:val="22"/>
          <w:szCs w:val="22"/>
          <w:lang w:val="uk-UA"/>
        </w:rPr>
        <w:lastRenderedPageBreak/>
        <w:t>XI. Інші умови</w:t>
      </w:r>
    </w:p>
    <w:p w:rsidR="00A00C0E" w:rsidRDefault="00A00C0E" w:rsidP="00A00C0E">
      <w:pPr>
        <w:pStyle w:val="3a"/>
        <w:numPr>
          <w:ilvl w:val="1"/>
          <w:numId w:val="26"/>
        </w:numPr>
        <w:tabs>
          <w:tab w:val="clear" w:pos="810"/>
          <w:tab w:val="left" w:pos="0"/>
          <w:tab w:val="left" w:pos="360"/>
          <w:tab w:val="left" w:pos="720"/>
          <w:tab w:val="left" w:pos="952"/>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A00C0E" w:rsidRDefault="00A00C0E" w:rsidP="00A00C0E">
      <w:pPr>
        <w:pStyle w:val="3a"/>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w:t>
      </w:r>
      <w:r>
        <w:rPr>
          <w:sz w:val="22"/>
          <w:szCs w:val="22"/>
        </w:rPr>
        <w:t>о</w:t>
      </w:r>
      <w:r>
        <w:rPr>
          <w:sz w:val="22"/>
          <w:szCs w:val="22"/>
        </w:rPr>
        <w:t>рмлені письмово, підписані уповноваженими представниками Сторін та завірені печатками Сторін .</w:t>
      </w:r>
    </w:p>
    <w:p w:rsidR="00A00C0E" w:rsidRDefault="00A00C0E" w:rsidP="00A00C0E">
      <w:pPr>
        <w:pStyle w:val="3a"/>
        <w:numPr>
          <w:ilvl w:val="1"/>
          <w:numId w:val="26"/>
        </w:numPr>
        <w:tabs>
          <w:tab w:val="clear" w:pos="810"/>
          <w:tab w:val="left" w:pos="0"/>
          <w:tab w:val="left" w:pos="360"/>
          <w:tab w:val="left" w:pos="720"/>
          <w:tab w:val="left" w:pos="952"/>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w:t>
      </w:r>
      <w:r w:rsidRPr="005D67E9">
        <w:rPr>
          <w:sz w:val="22"/>
          <w:szCs w:val="22"/>
        </w:rPr>
        <w:t>5</w:t>
      </w:r>
      <w:r>
        <w:rPr>
          <w:sz w:val="22"/>
          <w:szCs w:val="22"/>
        </w:rPr>
        <w:t xml:space="preserve"> днів після їх зміни письмово повідомляє про це другу Ст</w:t>
      </w:r>
      <w:r>
        <w:rPr>
          <w:sz w:val="22"/>
          <w:szCs w:val="22"/>
        </w:rPr>
        <w:t>о</w:t>
      </w:r>
      <w:r>
        <w:rPr>
          <w:sz w:val="22"/>
          <w:szCs w:val="22"/>
        </w:rPr>
        <w:t xml:space="preserve">рону. </w:t>
      </w:r>
    </w:p>
    <w:p w:rsidR="00A00C0E" w:rsidRDefault="00A00C0E" w:rsidP="00A00C0E">
      <w:pPr>
        <w:pStyle w:val="3a"/>
        <w:numPr>
          <w:ilvl w:val="1"/>
          <w:numId w:val="26"/>
        </w:numPr>
        <w:tabs>
          <w:tab w:val="clear" w:pos="810"/>
          <w:tab w:val="left" w:pos="0"/>
          <w:tab w:val="left" w:pos="360"/>
          <w:tab w:val="left" w:pos="720"/>
          <w:tab w:val="left" w:pos="952"/>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Особливостями. </w:t>
      </w:r>
    </w:p>
    <w:p w:rsidR="00A00C0E" w:rsidRDefault="00A00C0E" w:rsidP="00A00C0E">
      <w:pPr>
        <w:pStyle w:val="3a"/>
        <w:numPr>
          <w:ilvl w:val="1"/>
          <w:numId w:val="33"/>
        </w:numPr>
        <w:tabs>
          <w:tab w:val="clear" w:pos="810"/>
          <w:tab w:val="left" w:pos="0"/>
          <w:tab w:val="left" w:pos="360"/>
          <w:tab w:val="left" w:pos="720"/>
          <w:tab w:val="left" w:pos="952"/>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A00C0E" w:rsidRDefault="00A00C0E" w:rsidP="00A00C0E">
      <w:pPr>
        <w:pStyle w:val="3a"/>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w:t>
      </w:r>
      <w:r>
        <w:rPr>
          <w:sz w:val="22"/>
          <w:szCs w:val="22"/>
        </w:rPr>
        <w:t>о</w:t>
      </w:r>
      <w:r>
        <w:rPr>
          <w:sz w:val="22"/>
          <w:szCs w:val="22"/>
        </w:rPr>
        <w:t>рмлені письмово, підписані уповноваженими представниками Сторін та завірені печатками Сторін .</w:t>
      </w:r>
    </w:p>
    <w:p w:rsidR="00A00C0E" w:rsidRDefault="00A00C0E" w:rsidP="00A00C0E">
      <w:pPr>
        <w:pStyle w:val="3a"/>
        <w:numPr>
          <w:ilvl w:val="1"/>
          <w:numId w:val="33"/>
        </w:numPr>
        <w:tabs>
          <w:tab w:val="clear" w:pos="810"/>
          <w:tab w:val="left" w:pos="0"/>
          <w:tab w:val="left" w:pos="360"/>
          <w:tab w:val="left" w:pos="720"/>
          <w:tab w:val="left" w:pos="952"/>
        </w:tabs>
        <w:spacing w:after="0" w:line="240" w:lineRule="auto"/>
        <w:ind w:left="0" w:firstLine="0"/>
        <w:jc w:val="both"/>
        <w:rPr>
          <w:sz w:val="22"/>
          <w:szCs w:val="22"/>
        </w:rPr>
      </w:pPr>
      <w:r>
        <w:rPr>
          <w:sz w:val="22"/>
          <w:szCs w:val="22"/>
        </w:rPr>
        <w:t>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w:t>
      </w:r>
      <w:r>
        <w:rPr>
          <w:sz w:val="22"/>
          <w:szCs w:val="22"/>
        </w:rPr>
        <w:t>о</w:t>
      </w:r>
      <w:r>
        <w:rPr>
          <w:sz w:val="22"/>
          <w:szCs w:val="22"/>
        </w:rPr>
        <w:t xml:space="preserve">рону. </w:t>
      </w:r>
    </w:p>
    <w:p w:rsidR="00A00C0E" w:rsidRDefault="00A00C0E" w:rsidP="00A00C0E">
      <w:pPr>
        <w:pStyle w:val="3a"/>
        <w:numPr>
          <w:ilvl w:val="1"/>
          <w:numId w:val="33"/>
        </w:numPr>
        <w:tabs>
          <w:tab w:val="clear" w:pos="810"/>
          <w:tab w:val="left" w:pos="0"/>
          <w:tab w:val="left" w:pos="360"/>
          <w:tab w:val="left" w:pos="720"/>
          <w:tab w:val="left" w:pos="952"/>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Особливостями. </w:t>
      </w:r>
    </w:p>
    <w:p w:rsidR="00A00C0E" w:rsidRPr="00261373" w:rsidRDefault="00A00C0E" w:rsidP="00A00C0E">
      <w:pPr>
        <w:pStyle w:val="3a"/>
        <w:numPr>
          <w:ilvl w:val="1"/>
          <w:numId w:val="33"/>
        </w:numPr>
        <w:tabs>
          <w:tab w:val="clear" w:pos="810"/>
          <w:tab w:val="left" w:pos="0"/>
          <w:tab w:val="left" w:pos="360"/>
          <w:tab w:val="left" w:pos="720"/>
          <w:tab w:val="left" w:pos="952"/>
        </w:tabs>
        <w:spacing w:after="0" w:line="240" w:lineRule="auto"/>
        <w:ind w:left="0" w:firstLine="0"/>
        <w:jc w:val="both"/>
        <w:rPr>
          <w:sz w:val="22"/>
          <w:szCs w:val="22"/>
        </w:rPr>
      </w:pPr>
      <w:r w:rsidRPr="00261373">
        <w:rPr>
          <w:sz w:val="22"/>
          <w:szCs w:val="22"/>
        </w:rPr>
        <w:t>Істотні умови Договору про закупівлю згідно з п. 19 Особливостей здійснення публічних зак</w:t>
      </w:r>
      <w:r w:rsidRPr="00261373">
        <w:rPr>
          <w:sz w:val="22"/>
          <w:szCs w:val="22"/>
        </w:rPr>
        <w:t>у</w:t>
      </w:r>
      <w:r w:rsidRPr="00261373">
        <w:rPr>
          <w:sz w:val="22"/>
          <w:szCs w:val="22"/>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w:t>
      </w:r>
      <w:r>
        <w:rPr>
          <w:sz w:val="22"/>
          <w:szCs w:val="22"/>
        </w:rPr>
        <w:t xml:space="preserve">ів з дня  </w:t>
      </w:r>
      <w:r w:rsidRPr="00261373">
        <w:rPr>
          <w:sz w:val="22"/>
          <w:szCs w:val="22"/>
        </w:rPr>
        <w:t>його припинення або скасування, затверджених Постано</w:t>
      </w:r>
      <w:r>
        <w:rPr>
          <w:sz w:val="22"/>
          <w:szCs w:val="22"/>
        </w:rPr>
        <w:t>вою Кабінету Міністрів України</w:t>
      </w:r>
      <w:r w:rsidRPr="00261373">
        <w:rPr>
          <w:sz w:val="22"/>
          <w:szCs w:val="22"/>
        </w:rPr>
        <w:t xml:space="preserve"> від 12.10.2022 № 1178 (зі зм</w:t>
      </w:r>
      <w:r w:rsidRPr="00261373">
        <w:rPr>
          <w:sz w:val="22"/>
          <w:szCs w:val="22"/>
        </w:rPr>
        <w:t>і</w:t>
      </w:r>
      <w:r w:rsidRPr="00261373">
        <w:rPr>
          <w:sz w:val="22"/>
          <w:szCs w:val="22"/>
        </w:rPr>
        <w:t>нами), не можуть змінюватися після його підписання до виконання зобов’язань Сторонами в повному обсязі, крім випадків:</w:t>
      </w:r>
    </w:p>
    <w:p w:rsidR="00A00C0E" w:rsidRPr="00DC2A6F" w:rsidRDefault="00A00C0E" w:rsidP="00A00C0E">
      <w:pPr>
        <w:pStyle w:val="3a"/>
        <w:numPr>
          <w:ilvl w:val="0"/>
          <w:numId w:val="34"/>
        </w:numPr>
        <w:tabs>
          <w:tab w:val="left" w:pos="0"/>
          <w:tab w:val="left" w:pos="360"/>
          <w:tab w:val="left" w:pos="720"/>
          <w:tab w:val="left" w:pos="952"/>
        </w:tabs>
        <w:spacing w:after="0" w:line="240" w:lineRule="auto"/>
        <w:jc w:val="both"/>
        <w:rPr>
          <w:sz w:val="22"/>
          <w:szCs w:val="22"/>
        </w:rPr>
      </w:pPr>
      <w:r w:rsidRPr="00261373">
        <w:rPr>
          <w:sz w:val="22"/>
          <w:szCs w:val="22"/>
        </w:rPr>
        <w:t>Зменшення обсягів закупівлі, зокрема з урахуванням фактичного обсягу видатків замовника.</w:t>
      </w:r>
    </w:p>
    <w:p w:rsidR="00A00C0E" w:rsidRPr="00DC2A6F" w:rsidRDefault="00A00C0E" w:rsidP="00A00C0E">
      <w:pPr>
        <w:pStyle w:val="3a"/>
        <w:numPr>
          <w:ilvl w:val="0"/>
          <w:numId w:val="34"/>
        </w:numPr>
        <w:tabs>
          <w:tab w:val="left" w:pos="0"/>
          <w:tab w:val="left" w:pos="360"/>
          <w:tab w:val="left" w:pos="720"/>
          <w:tab w:val="left" w:pos="952"/>
        </w:tabs>
        <w:spacing w:after="0" w:line="240" w:lineRule="auto"/>
        <w:ind w:left="0" w:firstLine="260"/>
        <w:jc w:val="both"/>
        <w:rPr>
          <w:color w:val="222222"/>
          <w:sz w:val="22"/>
          <w:szCs w:val="22"/>
          <w:shd w:val="clear" w:color="auto" w:fill="FFFFFF"/>
        </w:rPr>
      </w:pPr>
      <w:r w:rsidRPr="00261373">
        <w:rPr>
          <w:color w:val="222222"/>
          <w:sz w:val="22"/>
          <w:szCs w:val="22"/>
          <w:shd w:val="clear" w:color="auto" w:fill="FFFFFF"/>
        </w:rPr>
        <w:t>Погодження зміни ціни за одиницю товару в договорі про закупівлю у разі коливання ціни т</w:t>
      </w:r>
      <w:r w:rsidRPr="00261373">
        <w:rPr>
          <w:color w:val="222222"/>
          <w:sz w:val="22"/>
          <w:szCs w:val="22"/>
          <w:shd w:val="clear" w:color="auto" w:fill="FFFFFF"/>
        </w:rPr>
        <w:t>а</w:t>
      </w:r>
      <w:r w:rsidRPr="00261373">
        <w:rPr>
          <w:color w:val="222222"/>
          <w:sz w:val="22"/>
          <w:szCs w:val="22"/>
          <w:shd w:val="clear" w:color="auto" w:fill="FFFFFF"/>
        </w:rPr>
        <w:t>кого товару на ринку, що відбулося з моменту укладення договору про закупівлю або останнього вн</w:t>
      </w:r>
      <w:r w:rsidRPr="00261373">
        <w:rPr>
          <w:color w:val="222222"/>
          <w:sz w:val="22"/>
          <w:szCs w:val="22"/>
          <w:shd w:val="clear" w:color="auto" w:fill="FFFFFF"/>
        </w:rPr>
        <w:t>е</w:t>
      </w:r>
      <w:r w:rsidRPr="00261373">
        <w:rPr>
          <w:color w:val="222222"/>
          <w:sz w:val="22"/>
          <w:szCs w:val="22"/>
          <w:shd w:val="clear" w:color="auto" w:fill="FFFFFF"/>
        </w:rPr>
        <w:t>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0C0E" w:rsidRPr="00DC2A6F" w:rsidRDefault="00A00C0E" w:rsidP="00A00C0E">
      <w:pPr>
        <w:pStyle w:val="3a"/>
        <w:numPr>
          <w:ilvl w:val="0"/>
          <w:numId w:val="34"/>
        </w:numPr>
        <w:tabs>
          <w:tab w:val="left" w:pos="0"/>
          <w:tab w:val="left" w:pos="360"/>
          <w:tab w:val="left" w:pos="720"/>
          <w:tab w:val="left" w:pos="952"/>
        </w:tabs>
        <w:spacing w:after="0" w:line="240" w:lineRule="auto"/>
        <w:ind w:left="0" w:firstLine="349"/>
        <w:jc w:val="both"/>
        <w:rPr>
          <w:sz w:val="22"/>
          <w:szCs w:val="22"/>
        </w:rPr>
      </w:pPr>
      <w:r w:rsidRPr="00261373">
        <w:rPr>
          <w:sz w:val="22"/>
          <w:szCs w:val="22"/>
        </w:rPr>
        <w:t>Покращення якості предмета закупівлі, за умови що таке покращення не призведе до збільше</w:t>
      </w:r>
      <w:r w:rsidRPr="00261373">
        <w:rPr>
          <w:sz w:val="22"/>
          <w:szCs w:val="22"/>
        </w:rPr>
        <w:t>н</w:t>
      </w:r>
      <w:r w:rsidRPr="00261373">
        <w:rPr>
          <w:sz w:val="22"/>
          <w:szCs w:val="22"/>
        </w:rPr>
        <w:t>ня суми, визначеної в договорі про закупівлю.</w:t>
      </w:r>
    </w:p>
    <w:p w:rsidR="00A00C0E" w:rsidRPr="00DC2A6F" w:rsidRDefault="00A00C0E" w:rsidP="00A00C0E">
      <w:pPr>
        <w:pStyle w:val="3a"/>
        <w:numPr>
          <w:ilvl w:val="0"/>
          <w:numId w:val="34"/>
        </w:numPr>
        <w:tabs>
          <w:tab w:val="left" w:pos="0"/>
          <w:tab w:val="left" w:pos="360"/>
          <w:tab w:val="left" w:pos="567"/>
          <w:tab w:val="left" w:pos="720"/>
          <w:tab w:val="left" w:pos="952"/>
        </w:tabs>
        <w:spacing w:after="0" w:line="240" w:lineRule="auto"/>
        <w:ind w:left="0" w:firstLine="260"/>
        <w:jc w:val="both"/>
        <w:rPr>
          <w:sz w:val="22"/>
          <w:szCs w:val="22"/>
        </w:rPr>
      </w:pPr>
      <w:r w:rsidRPr="00261373">
        <w:rPr>
          <w:sz w:val="22"/>
          <w:szCs w:val="22"/>
        </w:rPr>
        <w:t>Продовження строку дії договору про закупівлю та/або строку виконання зобов’язань щодо п</w:t>
      </w:r>
      <w:r w:rsidRPr="00261373">
        <w:rPr>
          <w:sz w:val="22"/>
          <w:szCs w:val="22"/>
        </w:rPr>
        <w:t>е</w:t>
      </w:r>
      <w:r w:rsidRPr="00261373">
        <w:rPr>
          <w:sz w:val="22"/>
          <w:szCs w:val="22"/>
        </w:rPr>
        <w:t>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0C0E" w:rsidRPr="00DC2A6F" w:rsidRDefault="00A00C0E" w:rsidP="00A00C0E">
      <w:pPr>
        <w:pStyle w:val="3a"/>
        <w:numPr>
          <w:ilvl w:val="0"/>
          <w:numId w:val="34"/>
        </w:numPr>
        <w:tabs>
          <w:tab w:val="left" w:pos="0"/>
          <w:tab w:val="left" w:pos="284"/>
          <w:tab w:val="left" w:pos="360"/>
          <w:tab w:val="left" w:pos="567"/>
          <w:tab w:val="left" w:pos="720"/>
          <w:tab w:val="left" w:pos="952"/>
        </w:tabs>
        <w:spacing w:after="0" w:line="240" w:lineRule="auto"/>
        <w:ind w:left="0" w:firstLine="284"/>
        <w:jc w:val="both"/>
        <w:rPr>
          <w:sz w:val="22"/>
          <w:szCs w:val="22"/>
        </w:rPr>
      </w:pPr>
      <w:r w:rsidRPr="00261373">
        <w:rPr>
          <w:sz w:val="22"/>
          <w:szCs w:val="22"/>
        </w:rPr>
        <w:t>Погодження зміни ціни в договорі про закупівлю в бік зменшення (без зміни кількості (обсягу) та якості товарів, робіт і послуг).</w:t>
      </w:r>
    </w:p>
    <w:p w:rsidR="00A00C0E" w:rsidRPr="00DC2A6F" w:rsidRDefault="00A00C0E" w:rsidP="00A00C0E">
      <w:pPr>
        <w:pStyle w:val="3a"/>
        <w:numPr>
          <w:ilvl w:val="0"/>
          <w:numId w:val="34"/>
        </w:numPr>
        <w:tabs>
          <w:tab w:val="left" w:pos="0"/>
          <w:tab w:val="left" w:pos="360"/>
          <w:tab w:val="left" w:pos="567"/>
          <w:tab w:val="left" w:pos="720"/>
          <w:tab w:val="left" w:pos="952"/>
        </w:tabs>
        <w:spacing w:after="0" w:line="240" w:lineRule="auto"/>
        <w:ind w:left="0" w:firstLine="284"/>
        <w:jc w:val="both"/>
        <w:rPr>
          <w:sz w:val="22"/>
          <w:szCs w:val="22"/>
        </w:rPr>
      </w:pPr>
      <w:r w:rsidRPr="00261373">
        <w:rPr>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w:t>
      </w:r>
      <w:r w:rsidRPr="00261373">
        <w:rPr>
          <w:sz w:val="22"/>
          <w:szCs w:val="22"/>
        </w:rPr>
        <w:t>у</w:t>
      </w:r>
      <w:r w:rsidRPr="00261373">
        <w:rPr>
          <w:sz w:val="22"/>
          <w:szCs w:val="22"/>
        </w:rPr>
        <w:t>вання, а також у зв’язку зі зміною системи оподаткування пропорційно до зміни податкового навант</w:t>
      </w:r>
      <w:r w:rsidRPr="00261373">
        <w:rPr>
          <w:sz w:val="22"/>
          <w:szCs w:val="22"/>
        </w:rPr>
        <w:t>а</w:t>
      </w:r>
      <w:r w:rsidRPr="00261373">
        <w:rPr>
          <w:sz w:val="22"/>
          <w:szCs w:val="22"/>
        </w:rPr>
        <w:t>ження внаслідок зміни системи оподаткування.</w:t>
      </w:r>
    </w:p>
    <w:p w:rsidR="00A00C0E" w:rsidRPr="00DC2A6F" w:rsidRDefault="00A00C0E" w:rsidP="00A00C0E">
      <w:pPr>
        <w:pStyle w:val="3a"/>
        <w:numPr>
          <w:ilvl w:val="0"/>
          <w:numId w:val="34"/>
        </w:numPr>
        <w:tabs>
          <w:tab w:val="left" w:pos="0"/>
          <w:tab w:val="left" w:pos="360"/>
          <w:tab w:val="left" w:pos="567"/>
          <w:tab w:val="left" w:pos="720"/>
          <w:tab w:val="left" w:pos="952"/>
        </w:tabs>
        <w:spacing w:after="0" w:line="240" w:lineRule="auto"/>
        <w:ind w:left="0" w:firstLine="260"/>
        <w:jc w:val="both"/>
        <w:rPr>
          <w:sz w:val="22"/>
          <w:szCs w:val="22"/>
        </w:rPr>
      </w:pPr>
      <w:r w:rsidRPr="00261373">
        <w:rPr>
          <w:sz w:val="22"/>
          <w:szCs w:val="22"/>
        </w:rPr>
        <w:t>Зміни встановленого згідно із законодавством органами державної статистики індексу спожи</w:t>
      </w:r>
      <w:r w:rsidRPr="00261373">
        <w:rPr>
          <w:sz w:val="22"/>
          <w:szCs w:val="22"/>
        </w:rPr>
        <w:t>в</w:t>
      </w:r>
      <w:r w:rsidRPr="00261373">
        <w:rPr>
          <w:sz w:val="22"/>
          <w:szCs w:val="22"/>
        </w:rPr>
        <w:t>чих цін, зміни курсу іноземної валюти, зміни біржових котирувань або показників Platts, ARGUS, р</w:t>
      </w:r>
      <w:r w:rsidRPr="00261373">
        <w:rPr>
          <w:sz w:val="22"/>
          <w:szCs w:val="22"/>
        </w:rPr>
        <w:t>е</w:t>
      </w:r>
      <w:r w:rsidRPr="00261373">
        <w:rPr>
          <w:sz w:val="22"/>
          <w:szCs w:val="22"/>
        </w:rPr>
        <w:t>гульованих цін (тарифів), нормативів, середньозважених цін на електроенергію на ринку “на добу н</w:t>
      </w:r>
      <w:r w:rsidRPr="00261373">
        <w:rPr>
          <w:sz w:val="22"/>
          <w:szCs w:val="22"/>
        </w:rPr>
        <w:t>а</w:t>
      </w:r>
      <w:r w:rsidRPr="00261373">
        <w:rPr>
          <w:sz w:val="22"/>
          <w:szCs w:val="22"/>
        </w:rPr>
        <w:t>перед”, що застосовуються в договорі про закупівлю, у разі встановлення в договорі про закупівлю п</w:t>
      </w:r>
      <w:r w:rsidRPr="00261373">
        <w:rPr>
          <w:sz w:val="22"/>
          <w:szCs w:val="22"/>
        </w:rPr>
        <w:t>о</w:t>
      </w:r>
      <w:r w:rsidRPr="00261373">
        <w:rPr>
          <w:sz w:val="22"/>
          <w:szCs w:val="22"/>
        </w:rPr>
        <w:t>рядку зміни ціни.</w:t>
      </w:r>
    </w:p>
    <w:p w:rsidR="00A00C0E" w:rsidRPr="00261373" w:rsidRDefault="00A00C0E" w:rsidP="00A00C0E">
      <w:pPr>
        <w:pStyle w:val="3a"/>
        <w:numPr>
          <w:ilvl w:val="0"/>
          <w:numId w:val="34"/>
        </w:numPr>
        <w:tabs>
          <w:tab w:val="left" w:pos="0"/>
          <w:tab w:val="left" w:pos="360"/>
          <w:tab w:val="left" w:pos="567"/>
          <w:tab w:val="left" w:pos="720"/>
          <w:tab w:val="left" w:pos="952"/>
        </w:tabs>
        <w:spacing w:after="0" w:line="240" w:lineRule="auto"/>
        <w:ind w:left="0" w:firstLine="260"/>
        <w:jc w:val="both"/>
        <w:rPr>
          <w:color w:val="222222"/>
          <w:sz w:val="22"/>
          <w:szCs w:val="22"/>
          <w:shd w:val="clear" w:color="auto" w:fill="FFFFFF"/>
        </w:rPr>
      </w:pPr>
      <w:r w:rsidRPr="00261373">
        <w:rPr>
          <w:color w:val="222222"/>
          <w:sz w:val="22"/>
          <w:szCs w:val="22"/>
          <w:shd w:val="clear" w:color="auto" w:fill="FFFFFF"/>
        </w:rPr>
        <w:t>Зміни умов у зв’язку із застосуванням положень</w:t>
      </w:r>
      <w:r w:rsidR="009B1E7F">
        <w:rPr>
          <w:color w:val="222222"/>
          <w:sz w:val="22"/>
          <w:szCs w:val="22"/>
          <w:shd w:val="clear" w:color="auto" w:fill="FFFFFF"/>
        </w:rPr>
        <w:t xml:space="preserve"> частини шостої</w:t>
      </w:r>
      <w:r w:rsidRPr="00261373">
        <w:rPr>
          <w:sz w:val="22"/>
          <w:szCs w:val="22"/>
          <w:shd w:val="clear" w:color="auto" w:fill="FFFFFF"/>
        </w:rPr>
        <w:t> </w:t>
      </w:r>
      <w:r w:rsidRPr="00261373">
        <w:rPr>
          <w:color w:val="222222"/>
          <w:sz w:val="22"/>
          <w:szCs w:val="22"/>
          <w:shd w:val="clear" w:color="auto" w:fill="FFFFFF"/>
        </w:rPr>
        <w:t>статті 41 Закону</w:t>
      </w:r>
      <w:r>
        <w:rPr>
          <w:color w:val="222222"/>
          <w:sz w:val="22"/>
          <w:szCs w:val="22"/>
          <w:shd w:val="clear" w:color="auto" w:fill="FFFFFF"/>
        </w:rPr>
        <w:t>.</w:t>
      </w:r>
    </w:p>
    <w:p w:rsidR="00A00C0E" w:rsidRDefault="00A00C0E" w:rsidP="00A00C0E">
      <w:pPr>
        <w:pStyle w:val="3a"/>
        <w:tabs>
          <w:tab w:val="left" w:pos="0"/>
          <w:tab w:val="left" w:pos="360"/>
          <w:tab w:val="left" w:pos="720"/>
          <w:tab w:val="left" w:pos="952"/>
        </w:tabs>
        <w:spacing w:after="0" w:line="240" w:lineRule="auto"/>
        <w:ind w:firstLine="0"/>
        <w:jc w:val="both"/>
        <w:rPr>
          <w:sz w:val="22"/>
          <w:szCs w:val="22"/>
        </w:rPr>
      </w:pPr>
      <w:r w:rsidRPr="00261373">
        <w:rPr>
          <w:sz w:val="22"/>
          <w:szCs w:val="22"/>
        </w:rPr>
        <w:tab/>
        <w:t>Ці зміни можуть бути внесені до закінчення терміну дії договору про закупівлю. 20 % будуть ві</w:t>
      </w:r>
      <w:r w:rsidRPr="00261373">
        <w:rPr>
          <w:sz w:val="22"/>
          <w:szCs w:val="22"/>
        </w:rPr>
        <w:t>д</w:t>
      </w:r>
      <w:r w:rsidRPr="00261373">
        <w:rPr>
          <w:sz w:val="22"/>
          <w:szCs w:val="22"/>
        </w:rPr>
        <w:t>раховуватись від початкової суми укладеного Договору на момент його укладення.</w:t>
      </w:r>
    </w:p>
    <w:p w:rsidR="00A00C0E" w:rsidRDefault="00A00C0E" w:rsidP="00A00C0E">
      <w:pPr>
        <w:numPr>
          <w:ilvl w:val="1"/>
          <w:numId w:val="26"/>
        </w:numPr>
        <w:tabs>
          <w:tab w:val="clear" w:pos="810"/>
          <w:tab w:val="left" w:pos="0"/>
          <w:tab w:val="left" w:pos="952"/>
        </w:tabs>
        <w:spacing w:after="0" w:line="240" w:lineRule="auto"/>
        <w:ind w:left="0" w:firstLine="0"/>
        <w:jc w:val="both"/>
        <w:rPr>
          <w:sz w:val="22"/>
          <w:szCs w:val="22"/>
        </w:rPr>
      </w:pPr>
      <w:r>
        <w:rPr>
          <w:sz w:val="22"/>
          <w:szCs w:val="22"/>
        </w:rPr>
        <w:t>Жодна із сторін не має права передавати свої права та обов’язки за даним Договором іншій особі, без письмової згоди Сторін.</w:t>
      </w:r>
    </w:p>
    <w:p w:rsidR="00A00C0E" w:rsidRDefault="00A00C0E" w:rsidP="00A00C0E">
      <w:pPr>
        <w:numPr>
          <w:ilvl w:val="1"/>
          <w:numId w:val="26"/>
        </w:numPr>
        <w:tabs>
          <w:tab w:val="clear" w:pos="810"/>
          <w:tab w:val="left" w:pos="0"/>
          <w:tab w:val="left" w:pos="952"/>
        </w:tabs>
        <w:spacing w:after="0" w:line="240" w:lineRule="auto"/>
        <w:ind w:left="0" w:firstLine="0"/>
        <w:jc w:val="both"/>
        <w:rPr>
          <w:sz w:val="22"/>
          <w:szCs w:val="22"/>
        </w:rPr>
      </w:pPr>
      <w:r>
        <w:rPr>
          <w:sz w:val="22"/>
          <w:szCs w:val="22"/>
        </w:rPr>
        <w:lastRenderedPageBreak/>
        <w:t>Зміни до Договору узгоджуються Сторонами не пізніше 10 днів до початку розрахункового періоду.</w:t>
      </w:r>
    </w:p>
    <w:p w:rsidR="00A00C0E" w:rsidRPr="00F272A4" w:rsidRDefault="00A00C0E" w:rsidP="00A00C0E">
      <w:pPr>
        <w:numPr>
          <w:ilvl w:val="1"/>
          <w:numId w:val="26"/>
        </w:numPr>
        <w:tabs>
          <w:tab w:val="clear" w:pos="810"/>
          <w:tab w:val="left" w:pos="0"/>
          <w:tab w:val="left" w:pos="952"/>
        </w:tabs>
        <w:spacing w:after="0" w:line="240" w:lineRule="auto"/>
        <w:ind w:left="0" w:firstLine="0"/>
        <w:jc w:val="both"/>
        <w:rPr>
          <w:sz w:val="22"/>
          <w:szCs w:val="22"/>
        </w:rPr>
      </w:pPr>
      <w:r>
        <w:rPr>
          <w:sz w:val="22"/>
          <w:szCs w:val="22"/>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F272A4" w:rsidRDefault="00F272A4" w:rsidP="00F272A4">
      <w:pPr>
        <w:pStyle w:val="3a"/>
        <w:numPr>
          <w:ilvl w:val="1"/>
          <w:numId w:val="26"/>
        </w:numPr>
        <w:tabs>
          <w:tab w:val="left" w:pos="0"/>
          <w:tab w:val="left" w:pos="360"/>
          <w:tab w:val="left" w:pos="720"/>
        </w:tabs>
        <w:spacing w:after="0" w:line="240" w:lineRule="auto"/>
        <w:ind w:left="0" w:firstLine="0"/>
        <w:jc w:val="both"/>
        <w:rPr>
          <w:sz w:val="22"/>
          <w:szCs w:val="22"/>
        </w:rPr>
      </w:pPr>
      <w:r>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F272A4" w:rsidRDefault="00F272A4" w:rsidP="00F272A4">
      <w:pPr>
        <w:pStyle w:val="3a"/>
        <w:tabs>
          <w:tab w:val="left" w:pos="0"/>
          <w:tab w:val="left" w:pos="360"/>
          <w:tab w:val="left" w:pos="720"/>
          <w:tab w:val="left" w:pos="810"/>
          <w:tab w:val="left" w:pos="952"/>
        </w:tabs>
        <w:spacing w:after="0" w:line="240" w:lineRule="auto"/>
        <w:ind w:firstLine="0"/>
        <w:jc w:val="both"/>
        <w:rPr>
          <w:sz w:val="22"/>
          <w:szCs w:val="22"/>
        </w:rPr>
      </w:pPr>
    </w:p>
    <w:p w:rsidR="00F272A4" w:rsidRDefault="00437578" w:rsidP="00F272A4">
      <w:pPr>
        <w:pStyle w:val="3a"/>
        <w:tabs>
          <w:tab w:val="left" w:pos="0"/>
          <w:tab w:val="left" w:pos="748"/>
        </w:tabs>
        <w:spacing w:after="0" w:line="240" w:lineRule="auto"/>
        <w:ind w:firstLine="261"/>
        <w:jc w:val="center"/>
        <w:rPr>
          <w:sz w:val="22"/>
          <w:szCs w:val="22"/>
          <w:vertAlign w:val="superscript"/>
        </w:rPr>
      </w:pPr>
      <w:r w:rsidRPr="00437578">
        <w:rPr>
          <w:sz w:val="22"/>
          <w:szCs w:val="22"/>
          <w:lang w:val="ru-RU"/>
        </w:rPr>
        <w:pict>
          <v:line id="Прямая соединительная линия 19" o:spid="_x0000_s1040" style="position:absolute;left:0;text-align:left;z-index:251662336" from="-3.6pt,.5pt" to="495.1pt,.5pt" o:gfxdata="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LY/+9MAAAAGAQAADwAAAAAAAAABACAAAAAiAAAAZHJzL2Rvd25y&#10;ZXYueG1sUEsBAhQAFAAAAAgAh07iQNlMlawDAgAA0QMAAA4AAAAAAAAAAQAgAAAAIgEAAGRycy9l&#10;Mm9Eb2MueG1sUEsFBgAAAAAGAAYAWQEAAJcFAAAAAA==&#10;"/>
        </w:pict>
      </w:r>
      <w:r w:rsidR="00F272A4">
        <w:rPr>
          <w:sz w:val="22"/>
          <w:szCs w:val="22"/>
          <w:vertAlign w:val="superscript"/>
        </w:rPr>
        <w:t>(посада, прізвище, ім’я та по батькові)</w:t>
      </w:r>
    </w:p>
    <w:p w:rsidR="00F272A4" w:rsidRDefault="00F272A4" w:rsidP="00F272A4">
      <w:pPr>
        <w:tabs>
          <w:tab w:val="left" w:pos="0"/>
        </w:tabs>
        <w:jc w:val="both"/>
        <w:rPr>
          <w:sz w:val="22"/>
          <w:szCs w:val="22"/>
        </w:rPr>
      </w:pPr>
      <w:r>
        <w:rPr>
          <w:sz w:val="22"/>
          <w:szCs w:val="22"/>
        </w:rPr>
        <w:t xml:space="preserve">Робочий телефон </w:t>
      </w:r>
      <w:r>
        <w:rPr>
          <w:sz w:val="22"/>
          <w:szCs w:val="22"/>
          <w:u w:val="single"/>
          <w:lang w:val="uk-UA"/>
        </w:rPr>
        <w:t>________________________________________________________________</w:t>
      </w:r>
      <w:r>
        <w:rPr>
          <w:sz w:val="22"/>
          <w:szCs w:val="22"/>
          <w:u w:val="single"/>
        </w:rPr>
        <w:t>.</w:t>
      </w:r>
    </w:p>
    <w:p w:rsidR="00A00C0E" w:rsidRPr="00E22FDD" w:rsidRDefault="00A00C0E" w:rsidP="00A00C0E">
      <w:pPr>
        <w:pStyle w:val="3a"/>
        <w:tabs>
          <w:tab w:val="left" w:pos="0"/>
        </w:tabs>
        <w:spacing w:after="0" w:line="240" w:lineRule="auto"/>
        <w:ind w:firstLine="0"/>
        <w:jc w:val="both"/>
        <w:rPr>
          <w:sz w:val="22"/>
          <w:szCs w:val="22"/>
          <w:lang w:val="ru-RU"/>
        </w:rPr>
      </w:pPr>
      <w:r>
        <w:rPr>
          <w:sz w:val="22"/>
          <w:szCs w:val="22"/>
        </w:rPr>
        <w:t>11.9.</w:t>
      </w:r>
      <w:r>
        <w:rPr>
          <w:sz w:val="22"/>
          <w:szCs w:val="22"/>
        </w:rPr>
        <w:tab/>
        <w:t>Теплопостачальна організація призначає відповідального представника в особі начальника ві</w:t>
      </w:r>
      <w:r>
        <w:rPr>
          <w:sz w:val="22"/>
          <w:szCs w:val="22"/>
        </w:rPr>
        <w:t>д</w:t>
      </w:r>
      <w:r>
        <w:rPr>
          <w:sz w:val="22"/>
          <w:szCs w:val="22"/>
        </w:rPr>
        <w:t xml:space="preserve">ділу по роботі з юридичними особами  </w:t>
      </w:r>
      <w:r>
        <w:rPr>
          <w:sz w:val="22"/>
          <w:szCs w:val="22"/>
          <w:lang w:val="ru-RU"/>
        </w:rPr>
        <w:t>_________________________________</w:t>
      </w:r>
    </w:p>
    <w:p w:rsidR="00A00C0E" w:rsidRDefault="00A00C0E" w:rsidP="00A00C0E">
      <w:pPr>
        <w:tabs>
          <w:tab w:val="left" w:pos="720"/>
        </w:tabs>
        <w:jc w:val="both"/>
        <w:rPr>
          <w:sz w:val="22"/>
          <w:szCs w:val="22"/>
        </w:rPr>
      </w:pPr>
      <w:r>
        <w:rPr>
          <w:sz w:val="22"/>
          <w:szCs w:val="22"/>
        </w:rPr>
        <w:t>11.10.</w:t>
      </w:r>
      <w:r>
        <w:rPr>
          <w:sz w:val="22"/>
          <w:szCs w:val="22"/>
        </w:rPr>
        <w:tab/>
        <w:t>Теплопостачальна організація є платником податку на прибуток на загальних умовах, передб</w:t>
      </w:r>
      <w:r>
        <w:rPr>
          <w:sz w:val="22"/>
          <w:szCs w:val="22"/>
        </w:rPr>
        <w:t>а</w:t>
      </w:r>
      <w:r>
        <w:rPr>
          <w:sz w:val="22"/>
          <w:szCs w:val="22"/>
        </w:rPr>
        <w:t>чених Податковим Кодексом України.</w:t>
      </w:r>
    </w:p>
    <w:p w:rsidR="00A00C0E" w:rsidRDefault="00A00C0E" w:rsidP="00A00C0E">
      <w:pPr>
        <w:jc w:val="both"/>
        <w:rPr>
          <w:sz w:val="22"/>
          <w:szCs w:val="22"/>
        </w:rPr>
      </w:pPr>
      <w:r>
        <w:rPr>
          <w:sz w:val="22"/>
          <w:szCs w:val="22"/>
        </w:rPr>
        <w:t>11.11.</w:t>
      </w:r>
      <w:r>
        <w:rPr>
          <w:sz w:val="22"/>
          <w:szCs w:val="22"/>
        </w:rPr>
        <w:tab/>
        <w:t>Теплопостачальна організація є платником податку на додану вартість.</w:t>
      </w:r>
    </w:p>
    <w:p w:rsidR="00A00C0E" w:rsidRDefault="00A00C0E" w:rsidP="00A00C0E">
      <w:pPr>
        <w:pStyle w:val="3a"/>
        <w:spacing w:after="0" w:line="240" w:lineRule="auto"/>
        <w:ind w:right="-6" w:firstLine="0"/>
        <w:jc w:val="both"/>
        <w:rPr>
          <w:sz w:val="22"/>
          <w:szCs w:val="22"/>
        </w:rPr>
      </w:pPr>
      <w:r>
        <w:rPr>
          <w:sz w:val="22"/>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A00C0E" w:rsidRDefault="00A00C0E" w:rsidP="00A00C0E">
      <w:pPr>
        <w:pStyle w:val="3a"/>
        <w:spacing w:after="0" w:line="240" w:lineRule="auto"/>
        <w:ind w:right="-6" w:firstLine="0"/>
        <w:jc w:val="both"/>
        <w:rPr>
          <w:sz w:val="22"/>
          <w:szCs w:val="22"/>
        </w:rPr>
      </w:pPr>
      <w:r>
        <w:rPr>
          <w:iCs/>
          <w:sz w:val="22"/>
          <w:szCs w:val="22"/>
        </w:rPr>
        <w:t>11.13</w:t>
      </w:r>
      <w:r>
        <w:rPr>
          <w:sz w:val="22"/>
          <w:szCs w:val="22"/>
        </w:rPr>
        <w:t>.</w:t>
      </w:r>
      <w:r>
        <w:rPr>
          <w:sz w:val="22"/>
          <w:szCs w:val="22"/>
        </w:rPr>
        <w:tab/>
        <w:t>Повноважні представники, які підписують цей Договір від імені Сторін, своїми підписами під</w:t>
      </w:r>
      <w:r>
        <w:rPr>
          <w:sz w:val="22"/>
          <w:szCs w:val="22"/>
        </w:rPr>
        <w:t>т</w:t>
      </w:r>
      <w:r>
        <w:rPr>
          <w:sz w:val="22"/>
          <w:szCs w:val="22"/>
        </w:rPr>
        <w:t>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A00C0E" w:rsidRDefault="00A00C0E" w:rsidP="00A00C0E">
      <w:pPr>
        <w:pStyle w:val="3a"/>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w:t>
      </w:r>
      <w:r>
        <w:rPr>
          <w:sz w:val="22"/>
          <w:szCs w:val="22"/>
        </w:rPr>
        <w:t>н</w:t>
      </w:r>
      <w:r>
        <w:rPr>
          <w:sz w:val="22"/>
          <w:szCs w:val="22"/>
        </w:rPr>
        <w:t>ня їх персональних даних, зазначених в преамбулі Договору, до баз персональних даних Сторін Дог</w:t>
      </w:r>
      <w:r>
        <w:rPr>
          <w:sz w:val="22"/>
          <w:szCs w:val="22"/>
        </w:rPr>
        <w:t>о</w:t>
      </w:r>
      <w:r>
        <w:rPr>
          <w:sz w:val="22"/>
          <w:szCs w:val="22"/>
        </w:rPr>
        <w:t>вору виключно з метою його виконання.</w:t>
      </w:r>
    </w:p>
    <w:p w:rsidR="00A00C0E" w:rsidRDefault="00A00C0E" w:rsidP="00A00C0E">
      <w:pPr>
        <w:tabs>
          <w:tab w:val="left" w:pos="5236"/>
        </w:tabs>
        <w:ind w:right="23"/>
        <w:jc w:val="center"/>
        <w:rPr>
          <w:b/>
          <w:bCs/>
          <w:sz w:val="22"/>
          <w:szCs w:val="22"/>
        </w:rPr>
      </w:pPr>
      <w:r>
        <w:rPr>
          <w:b/>
          <w:bCs/>
          <w:sz w:val="22"/>
          <w:szCs w:val="22"/>
        </w:rPr>
        <w:t>XII. Додатки до Договору</w:t>
      </w:r>
    </w:p>
    <w:p w:rsidR="00A00C0E" w:rsidRDefault="00A00C0E" w:rsidP="00A00C0E">
      <w:pPr>
        <w:tabs>
          <w:tab w:val="left" w:pos="3366"/>
          <w:tab w:val="left" w:pos="5236"/>
        </w:tabs>
        <w:jc w:val="both"/>
        <w:rPr>
          <w:sz w:val="22"/>
          <w:szCs w:val="22"/>
        </w:rPr>
      </w:pPr>
      <w:r>
        <w:rPr>
          <w:sz w:val="22"/>
          <w:szCs w:val="22"/>
        </w:rPr>
        <w:t>12.1. Невід'ємними частинами даного Договору є:</w:t>
      </w:r>
    </w:p>
    <w:p w:rsidR="00A00C0E" w:rsidRDefault="00A00C0E" w:rsidP="00776C73">
      <w:pPr>
        <w:tabs>
          <w:tab w:val="left" w:pos="3366"/>
          <w:tab w:val="left" w:pos="5236"/>
        </w:tabs>
        <w:spacing w:after="0"/>
        <w:jc w:val="both"/>
        <w:rPr>
          <w:sz w:val="22"/>
          <w:szCs w:val="22"/>
        </w:rPr>
      </w:pPr>
      <w:r>
        <w:rPr>
          <w:sz w:val="22"/>
          <w:szCs w:val="22"/>
        </w:rPr>
        <w:t>- Додаток 1 – Обсяги постачання теплової енергії Споживачу по всім об’єктам теплоспоживання;</w:t>
      </w:r>
    </w:p>
    <w:p w:rsidR="00A00C0E" w:rsidRDefault="00A00C0E" w:rsidP="00776C73">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w:t>
      </w:r>
      <w:r>
        <w:rPr>
          <w:rFonts w:ascii="Times New Roman" w:hAnsi="Times New Roman"/>
          <w:b w:val="0"/>
          <w:bCs/>
          <w:szCs w:val="22"/>
        </w:rPr>
        <w:t>п</w:t>
      </w:r>
      <w:r>
        <w:rPr>
          <w:rFonts w:ascii="Times New Roman" w:hAnsi="Times New Roman"/>
          <w:b w:val="0"/>
          <w:bCs/>
          <w:szCs w:val="22"/>
        </w:rPr>
        <w:t>ломереж та експлуатаційної відповідальності Сторін;</w:t>
      </w:r>
    </w:p>
    <w:p w:rsidR="00A00C0E" w:rsidRDefault="00A00C0E" w:rsidP="00776C73">
      <w:pPr>
        <w:tabs>
          <w:tab w:val="left" w:pos="3366"/>
          <w:tab w:val="left" w:pos="5236"/>
        </w:tabs>
        <w:spacing w:after="0"/>
        <w:jc w:val="both"/>
        <w:rPr>
          <w:sz w:val="22"/>
          <w:szCs w:val="22"/>
        </w:rPr>
      </w:pPr>
      <w:r>
        <w:rPr>
          <w:sz w:val="22"/>
          <w:szCs w:val="22"/>
        </w:rPr>
        <w:t>- Додаток 3 – Умови припинення постачання теплової енергії;</w:t>
      </w:r>
    </w:p>
    <w:p w:rsidR="00A00C0E" w:rsidRDefault="00A00C0E" w:rsidP="00776C73">
      <w:pPr>
        <w:tabs>
          <w:tab w:val="left" w:pos="5236"/>
        </w:tabs>
        <w:spacing w:after="0"/>
        <w:jc w:val="both"/>
        <w:rPr>
          <w:sz w:val="22"/>
          <w:szCs w:val="22"/>
        </w:rPr>
      </w:pPr>
      <w:r>
        <w:rPr>
          <w:sz w:val="22"/>
          <w:szCs w:val="22"/>
        </w:rPr>
        <w:t>- Додаток 4 – Перелік об’єктів теплоспоживання;</w:t>
      </w:r>
    </w:p>
    <w:p w:rsidR="00A00C0E" w:rsidRDefault="00A00C0E" w:rsidP="00776C73">
      <w:pPr>
        <w:tabs>
          <w:tab w:val="left" w:pos="5236"/>
        </w:tabs>
        <w:spacing w:after="0"/>
        <w:jc w:val="both"/>
        <w:rPr>
          <w:sz w:val="22"/>
          <w:szCs w:val="22"/>
          <w:lang w:val="uk-UA"/>
        </w:rPr>
      </w:pPr>
      <w:r>
        <w:rPr>
          <w:sz w:val="22"/>
          <w:szCs w:val="22"/>
        </w:rPr>
        <w:t>- Додаток 5 - Облік теплової енергії при наявності вузла обліку та експлуатація вузла обліку теплової енергії.</w:t>
      </w:r>
    </w:p>
    <w:p w:rsidR="009B1E7F" w:rsidRPr="009B1E7F" w:rsidRDefault="009B1E7F" w:rsidP="00776C73">
      <w:pPr>
        <w:spacing w:after="0" w:line="240" w:lineRule="auto"/>
        <w:jc w:val="center"/>
        <w:rPr>
          <w:b/>
          <w:bCs/>
          <w:lang w:val="uk-UA"/>
        </w:rPr>
      </w:pPr>
      <w:r>
        <w:rPr>
          <w:b/>
          <w:bCs/>
          <w:lang w:val="uk-UA"/>
        </w:rPr>
        <w:t xml:space="preserve">ХІІІ. </w:t>
      </w:r>
      <w:r w:rsidRPr="009B1E7F">
        <w:rPr>
          <w:b/>
          <w:bCs/>
          <w:lang w:val="uk-UA"/>
        </w:rPr>
        <w:t>Місцезнаходження та банківські</w:t>
      </w:r>
      <w:r>
        <w:rPr>
          <w:b/>
          <w:bCs/>
          <w:lang w:val="uk-UA"/>
        </w:rPr>
        <w:t xml:space="preserve"> реквізити С</w:t>
      </w:r>
      <w:r w:rsidRPr="009B1E7F">
        <w:rPr>
          <w:b/>
          <w:bCs/>
          <w:lang w:val="uk-UA"/>
        </w:rPr>
        <w:t>торін</w:t>
      </w:r>
    </w:p>
    <w:p w:rsidR="009B1E7F" w:rsidRPr="009B1E7F" w:rsidRDefault="009B1E7F" w:rsidP="00A00C0E">
      <w:pPr>
        <w:tabs>
          <w:tab w:val="left" w:pos="5236"/>
        </w:tabs>
        <w:jc w:val="both"/>
        <w:rPr>
          <w:b/>
          <w:bCs/>
          <w:sz w:val="22"/>
          <w:szCs w:val="22"/>
          <w:lang w:val="uk-UA"/>
        </w:rPr>
      </w:pP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857"/>
        <w:gridCol w:w="4856"/>
      </w:tblGrid>
      <w:tr w:rsidR="00A00C0E" w:rsidRPr="008457FD" w:rsidTr="009B1E7F">
        <w:tc>
          <w:tcPr>
            <w:tcW w:w="4857" w:type="dxa"/>
            <w:shd w:val="clear" w:color="auto" w:fill="auto"/>
          </w:tcPr>
          <w:p w:rsidR="00A00C0E" w:rsidRDefault="00A00C0E" w:rsidP="00A00C0E">
            <w:pPr>
              <w:pStyle w:val="23"/>
              <w:widowControl w:val="0"/>
              <w:autoSpaceDE w:val="0"/>
              <w:autoSpaceDN w:val="0"/>
              <w:adjustRightInd w:val="0"/>
              <w:spacing w:after="0" w:line="240" w:lineRule="auto"/>
              <w:ind w:left="0" w:right="23"/>
              <w:rPr>
                <w:rFonts w:eastAsia="Cambria Math"/>
                <w:color w:val="000000"/>
                <w:lang w:val="uk-UA" w:eastAsia="uk-UA"/>
              </w:rPr>
            </w:pPr>
            <w:permStart w:id="0" w:edGrp="everyone"/>
          </w:p>
        </w:tc>
        <w:tc>
          <w:tcPr>
            <w:tcW w:w="4856" w:type="dxa"/>
            <w:shd w:val="clear" w:color="auto" w:fill="auto"/>
          </w:tcPr>
          <w:p w:rsidR="00A00C0E" w:rsidRDefault="00A00C0E" w:rsidP="00A00C0E">
            <w:pPr>
              <w:pStyle w:val="23"/>
              <w:widowControl w:val="0"/>
              <w:autoSpaceDE w:val="0"/>
              <w:autoSpaceDN w:val="0"/>
              <w:adjustRightInd w:val="0"/>
              <w:spacing w:after="0" w:line="240" w:lineRule="auto"/>
              <w:ind w:left="0" w:right="23"/>
              <w:rPr>
                <w:b/>
                <w:bCs/>
                <w:lang w:val="uk-UA"/>
              </w:rPr>
            </w:pPr>
          </w:p>
        </w:tc>
      </w:tr>
      <w:tr w:rsidR="00A00C0E" w:rsidRPr="008457FD" w:rsidTr="009B1E7F">
        <w:tc>
          <w:tcPr>
            <w:tcW w:w="4857" w:type="dxa"/>
            <w:shd w:val="clear" w:color="auto" w:fill="auto"/>
          </w:tcPr>
          <w:p w:rsidR="00A00C0E" w:rsidRDefault="00A00C0E" w:rsidP="00A00C0E">
            <w:pPr>
              <w:pStyle w:val="23"/>
              <w:widowControl w:val="0"/>
              <w:autoSpaceDE w:val="0"/>
              <w:autoSpaceDN w:val="0"/>
              <w:adjustRightInd w:val="0"/>
              <w:spacing w:after="0" w:line="240" w:lineRule="auto"/>
              <w:ind w:left="0" w:right="23"/>
              <w:jc w:val="center"/>
              <w:rPr>
                <w:b/>
                <w:color w:val="000000"/>
                <w:lang w:val="uk-UA"/>
              </w:rPr>
            </w:pPr>
          </w:p>
        </w:tc>
        <w:tc>
          <w:tcPr>
            <w:tcW w:w="4856" w:type="dxa"/>
            <w:shd w:val="clear" w:color="auto" w:fill="auto"/>
          </w:tcPr>
          <w:p w:rsidR="00A00C0E" w:rsidRDefault="00A00C0E" w:rsidP="00A00C0E">
            <w:pPr>
              <w:pStyle w:val="23"/>
              <w:widowControl w:val="0"/>
              <w:autoSpaceDE w:val="0"/>
              <w:autoSpaceDN w:val="0"/>
              <w:adjustRightInd w:val="0"/>
              <w:spacing w:after="0" w:line="240" w:lineRule="auto"/>
              <w:ind w:left="0" w:right="23"/>
              <w:rPr>
                <w:b/>
                <w:color w:val="000000"/>
                <w:lang w:val="uk-UA"/>
              </w:rPr>
            </w:pPr>
          </w:p>
        </w:tc>
      </w:tr>
      <w:permEnd w:id="0"/>
    </w:tbl>
    <w:p w:rsidR="00A00C0E" w:rsidRPr="00C14CCD" w:rsidRDefault="00A00C0E" w:rsidP="00A00C0E">
      <w:pPr>
        <w:tabs>
          <w:tab w:val="left" w:pos="1620"/>
        </w:tabs>
        <w:rPr>
          <w:lang w:val="uk-UA"/>
        </w:rPr>
      </w:pPr>
    </w:p>
    <w:p w:rsidR="00776C73" w:rsidRDefault="00776C73" w:rsidP="00776C73">
      <w:pPr>
        <w:tabs>
          <w:tab w:val="left" w:pos="1620"/>
        </w:tabs>
        <w:ind w:left="283"/>
        <w:rPr>
          <w:i/>
        </w:rPr>
      </w:pPr>
      <w:r>
        <w:rPr>
          <w:i/>
        </w:rPr>
        <w:t>* До проекту договору зазначені додатки не додаються та не заповнюються</w:t>
      </w:r>
    </w:p>
    <w:p w:rsidR="00A00C0E" w:rsidRDefault="00A00C0E" w:rsidP="00A00C0E">
      <w:pPr>
        <w:tabs>
          <w:tab w:val="left" w:pos="1620"/>
        </w:tabs>
        <w:rPr>
          <w:b/>
          <w:sz w:val="22"/>
          <w:szCs w:val="22"/>
        </w:rPr>
      </w:pPr>
    </w:p>
    <w:p w:rsidR="00752BE8" w:rsidRDefault="00752BE8" w:rsidP="00A00C0E">
      <w:pPr>
        <w:tabs>
          <w:tab w:val="left" w:pos="1620"/>
        </w:tabs>
        <w:rPr>
          <w:b/>
          <w:sz w:val="22"/>
          <w:szCs w:val="22"/>
        </w:rPr>
      </w:pPr>
    </w:p>
    <w:p w:rsidR="00752BE8" w:rsidRDefault="00752BE8" w:rsidP="00A00C0E">
      <w:pPr>
        <w:tabs>
          <w:tab w:val="left" w:pos="1620"/>
        </w:tabs>
        <w:rPr>
          <w:b/>
          <w:sz w:val="22"/>
          <w:szCs w:val="22"/>
        </w:rPr>
      </w:pPr>
    </w:p>
    <w:p w:rsidR="00752BE8" w:rsidRDefault="00752BE8" w:rsidP="00A00C0E">
      <w:pPr>
        <w:tabs>
          <w:tab w:val="left" w:pos="1620"/>
        </w:tabs>
        <w:rPr>
          <w:b/>
          <w:sz w:val="22"/>
          <w:szCs w:val="22"/>
        </w:rPr>
      </w:pPr>
    </w:p>
    <w:p w:rsidR="00752BE8" w:rsidRDefault="00752BE8" w:rsidP="00A00C0E">
      <w:pPr>
        <w:tabs>
          <w:tab w:val="left" w:pos="1620"/>
        </w:tabs>
        <w:rPr>
          <w:b/>
          <w:sz w:val="22"/>
          <w:szCs w:val="22"/>
        </w:rPr>
      </w:pPr>
    </w:p>
    <w:p w:rsidR="00776C73" w:rsidRDefault="00776C73" w:rsidP="00776C73">
      <w:pPr>
        <w:pStyle w:val="210"/>
        <w:spacing w:after="0" w:line="100" w:lineRule="atLeast"/>
        <w:ind w:left="0" w:firstLine="709"/>
        <w:jc w:val="right"/>
        <w:rPr>
          <w:rFonts w:ascii="Times New Roman" w:hAnsi="Times New Roman" w:cs="Times New Roman"/>
          <w:b/>
          <w:bCs/>
          <w:color w:val="000000"/>
        </w:rPr>
      </w:pPr>
      <w:r>
        <w:rPr>
          <w:b/>
          <w:color w:val="000000"/>
        </w:rPr>
        <w:lastRenderedPageBreak/>
        <w:t xml:space="preserve">Додаток 6 </w:t>
      </w:r>
      <w:r>
        <w:rPr>
          <w:b/>
          <w:bCs/>
          <w:color w:val="000000"/>
        </w:rPr>
        <w:t>до тендерної документації</w:t>
      </w:r>
    </w:p>
    <w:p w:rsidR="00776C73" w:rsidRDefault="00776C73" w:rsidP="00776C73">
      <w:pPr>
        <w:pStyle w:val="210"/>
        <w:spacing w:after="0" w:line="100" w:lineRule="atLeast"/>
        <w:ind w:left="0" w:firstLine="709"/>
        <w:jc w:val="right"/>
        <w:rPr>
          <w:rFonts w:ascii="Times New Roman" w:hAnsi="Times New Roman" w:cs="Times New Roman"/>
          <w:b/>
          <w:bCs/>
          <w:color w:val="000000"/>
        </w:rPr>
      </w:pPr>
    </w:p>
    <w:p w:rsidR="00DC72F0" w:rsidRDefault="00DC72F0" w:rsidP="00DC72F0">
      <w:pPr>
        <w:spacing w:before="240" w:line="276" w:lineRule="auto"/>
        <w:ind w:right="295" w:firstLine="720"/>
        <w:jc w:val="both"/>
      </w:pPr>
      <w:r>
        <w:t>Таблиця 1 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155" w:type="dxa"/>
        <w:tblInd w:w="20" w:type="dxa"/>
        <w:tblBorders>
          <w:top w:val="nil"/>
          <w:left w:val="nil"/>
          <w:bottom w:val="nil"/>
          <w:right w:val="nil"/>
          <w:insideH w:val="nil"/>
          <w:insideV w:val="nil"/>
        </w:tblBorders>
        <w:tblLayout w:type="fixed"/>
        <w:tblLook w:val="0600"/>
      </w:tblPr>
      <w:tblGrid>
        <w:gridCol w:w="630"/>
        <w:gridCol w:w="2100"/>
        <w:gridCol w:w="870"/>
        <w:gridCol w:w="5220"/>
        <w:gridCol w:w="1335"/>
      </w:tblGrid>
      <w:tr w:rsidR="00DC72F0" w:rsidTr="008C6B79">
        <w:trPr>
          <w:trHeight w:val="133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center"/>
          </w:tcPr>
          <w:p w:rsidR="00DC72F0" w:rsidRDefault="00DC72F0" w:rsidP="008C6B79">
            <w:pPr>
              <w:jc w:val="center"/>
              <w:rPr>
                <w:b/>
                <w:sz w:val="20"/>
                <w:szCs w:val="20"/>
              </w:rPr>
            </w:pPr>
            <w:r>
              <w:rPr>
                <w:b/>
                <w:sz w:val="20"/>
                <w:szCs w:val="20"/>
              </w:rPr>
              <w:t>№</w:t>
            </w:r>
          </w:p>
          <w:p w:rsidR="00DC72F0" w:rsidRDefault="00DC72F0" w:rsidP="008C6B79">
            <w:pPr>
              <w:jc w:val="center"/>
              <w:rPr>
                <w:b/>
                <w:sz w:val="20"/>
                <w:szCs w:val="20"/>
              </w:rPr>
            </w:pPr>
            <w:r>
              <w:rPr>
                <w:b/>
                <w:sz w:val="20"/>
                <w:szCs w:val="20"/>
              </w:rPr>
              <w:t>п/п</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center"/>
          </w:tcPr>
          <w:p w:rsidR="00DC72F0" w:rsidRDefault="00DC72F0" w:rsidP="008C6B79">
            <w:pPr>
              <w:spacing w:before="240" w:after="240" w:line="276" w:lineRule="auto"/>
              <w:jc w:val="center"/>
              <w:rPr>
                <w:b/>
                <w:sz w:val="20"/>
                <w:szCs w:val="20"/>
              </w:rPr>
            </w:pPr>
            <w:r>
              <w:rPr>
                <w:b/>
                <w:sz w:val="20"/>
                <w:szCs w:val="20"/>
              </w:rPr>
              <w:t>Реквізити договору (номер та дата)</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center"/>
          </w:tcPr>
          <w:p w:rsidR="00DC72F0" w:rsidRDefault="00DC72F0" w:rsidP="008C6B79">
            <w:pPr>
              <w:spacing w:before="240" w:after="240" w:line="256" w:lineRule="auto"/>
              <w:jc w:val="center"/>
              <w:rPr>
                <w:b/>
                <w:sz w:val="20"/>
                <w:szCs w:val="20"/>
              </w:rPr>
            </w:pPr>
            <w:r>
              <w:rPr>
                <w:b/>
                <w:sz w:val="20"/>
                <w:szCs w:val="20"/>
              </w:rPr>
              <w:t>Предмет договору</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center"/>
          </w:tcPr>
          <w:p w:rsidR="00DC72F0" w:rsidRDefault="00DC72F0" w:rsidP="008C6B79">
            <w:pPr>
              <w:spacing w:before="240" w:after="240" w:line="264" w:lineRule="auto"/>
              <w:jc w:val="center"/>
              <w:rPr>
                <w:b/>
                <w:sz w:val="20"/>
                <w:szCs w:val="20"/>
              </w:rPr>
            </w:pPr>
            <w:r>
              <w:rPr>
                <w:b/>
                <w:sz w:val="20"/>
                <w:szCs w:val="20"/>
              </w:rPr>
              <w:t>Найменування- замовника (із зазначенням адреси та номеру телефону)</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center"/>
          </w:tcPr>
          <w:p w:rsidR="00DC72F0" w:rsidRDefault="00DC72F0" w:rsidP="008C6B79">
            <w:pPr>
              <w:spacing w:before="240" w:after="240" w:line="261" w:lineRule="auto"/>
              <w:jc w:val="center"/>
              <w:rPr>
                <w:b/>
                <w:sz w:val="20"/>
                <w:szCs w:val="20"/>
              </w:rPr>
            </w:pPr>
            <w:r>
              <w:rPr>
                <w:b/>
                <w:sz w:val="20"/>
                <w:szCs w:val="20"/>
              </w:rPr>
              <w:t>Вартість д</w:t>
            </w:r>
            <w:r>
              <w:rPr>
                <w:b/>
                <w:sz w:val="20"/>
                <w:szCs w:val="20"/>
              </w:rPr>
              <w:t>о</w:t>
            </w:r>
            <w:r>
              <w:rPr>
                <w:b/>
                <w:sz w:val="20"/>
                <w:szCs w:val="20"/>
              </w:rPr>
              <w:t>говору (грн.)</w:t>
            </w:r>
          </w:p>
        </w:tc>
      </w:tr>
      <w:tr w:rsidR="00DC72F0" w:rsidTr="008C6B79">
        <w:trPr>
          <w:trHeight w:val="70"/>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C72F0" w:rsidRDefault="00DC72F0" w:rsidP="008C6B79">
            <w:pPr>
              <w:jc w:val="center"/>
              <w:rPr>
                <w:b/>
                <w:sz w:val="20"/>
                <w:szCs w:val="20"/>
              </w:rPr>
            </w:pPr>
            <w:r>
              <w:rPr>
                <w:b/>
                <w:sz w:val="20"/>
                <w:szCs w:val="20"/>
              </w:rPr>
              <w:t>1</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C72F0" w:rsidRDefault="00DC72F0" w:rsidP="008C6B79">
            <w:pPr>
              <w:jc w:val="center"/>
              <w:rPr>
                <w:b/>
                <w:sz w:val="20"/>
                <w:szCs w:val="20"/>
              </w:rPr>
            </w:pPr>
            <w:r>
              <w:rPr>
                <w:b/>
                <w:sz w:val="20"/>
                <w:szCs w:val="20"/>
              </w:rPr>
              <w:t>2</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C72F0" w:rsidRDefault="00DC72F0" w:rsidP="008C6B79">
            <w:pPr>
              <w:jc w:val="center"/>
              <w:rPr>
                <w:b/>
                <w:sz w:val="20"/>
                <w:szCs w:val="20"/>
              </w:rPr>
            </w:pPr>
            <w:r>
              <w:rPr>
                <w:b/>
                <w:sz w:val="20"/>
                <w:szCs w:val="20"/>
              </w:rPr>
              <w:t>З</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C72F0" w:rsidRDefault="00DC72F0" w:rsidP="008C6B79">
            <w:pPr>
              <w:jc w:val="center"/>
              <w:rPr>
                <w:b/>
                <w:sz w:val="20"/>
                <w:szCs w:val="20"/>
              </w:rPr>
            </w:pPr>
            <w:r>
              <w:rPr>
                <w:b/>
                <w:sz w:val="20"/>
                <w:szCs w:val="20"/>
              </w:rPr>
              <w:t>4</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DC72F0" w:rsidRDefault="00DC72F0" w:rsidP="008C6B79">
            <w:pPr>
              <w:jc w:val="center"/>
              <w:rPr>
                <w:b/>
                <w:sz w:val="20"/>
                <w:szCs w:val="20"/>
              </w:rPr>
            </w:pPr>
            <w:r>
              <w:rPr>
                <w:b/>
                <w:sz w:val="20"/>
                <w:szCs w:val="20"/>
              </w:rPr>
              <w:t>5</w:t>
            </w:r>
          </w:p>
        </w:tc>
      </w:tr>
      <w:tr w:rsidR="00DC72F0" w:rsidTr="008C6B79">
        <w:trPr>
          <w:trHeight w:val="28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r>
      <w:tr w:rsidR="00DC72F0" w:rsidTr="008C6B79">
        <w:trPr>
          <w:trHeight w:val="285"/>
        </w:trPr>
        <w:tc>
          <w:tcPr>
            <w:tcW w:w="63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c>
          <w:tcPr>
            <w:tcW w:w="210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c>
          <w:tcPr>
            <w:tcW w:w="87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c>
          <w:tcPr>
            <w:tcW w:w="522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c>
          <w:tcPr>
            <w:tcW w:w="1335" w:type="dxa"/>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tcPr>
          <w:p w:rsidR="00DC72F0" w:rsidRDefault="00DC72F0" w:rsidP="008C6B79">
            <w:pPr>
              <w:spacing w:before="240" w:after="240" w:line="276" w:lineRule="auto"/>
              <w:jc w:val="both"/>
              <w:rPr>
                <w:i/>
              </w:rPr>
            </w:pPr>
          </w:p>
        </w:tc>
      </w:tr>
    </w:tbl>
    <w:p w:rsidR="0027186D" w:rsidRPr="0027186D" w:rsidRDefault="0027186D" w:rsidP="0027186D">
      <w:pPr>
        <w:pStyle w:val="23"/>
        <w:spacing w:after="0" w:line="240" w:lineRule="auto"/>
        <w:ind w:right="23"/>
        <w:rPr>
          <w:b/>
          <w:bCs/>
        </w:rPr>
      </w:pPr>
    </w:p>
    <w:sectPr w:rsidR="0027186D" w:rsidRPr="0027186D" w:rsidSect="007E3125">
      <w:footerReference w:type="default" r:id="rId14"/>
      <w:type w:val="nextColumn"/>
      <w:pgSz w:w="11906" w:h="16838"/>
      <w:pgMar w:top="851" w:right="850"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491" w:rsidRDefault="002A3491">
      <w:pPr>
        <w:spacing w:line="240" w:lineRule="auto"/>
      </w:pPr>
      <w:r>
        <w:separator/>
      </w:r>
    </w:p>
  </w:endnote>
  <w:endnote w:type="continuationSeparator" w:id="1">
    <w:p w:rsidR="002A3491" w:rsidRDefault="002A34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Book Antiqua"/>
    <w:charset w:val="00"/>
    <w:family w:val="auto"/>
    <w:pitch w:val="default"/>
    <w:sig w:usb0="00000000"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52" w:rsidRDefault="00FB3152">
    <w:pPr>
      <w:pStyle w:val="af2"/>
      <w:jc w:val="right"/>
    </w:pPr>
    <w:fldSimple w:instr="PAGE   \* MERGEFORMAT">
      <w:r w:rsidR="00B36E60">
        <w:rPr>
          <w:noProof/>
        </w:rPr>
        <w:t>2</w:t>
      </w:r>
    </w:fldSimple>
  </w:p>
  <w:p w:rsidR="00FB3152" w:rsidRDefault="00FB315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491" w:rsidRDefault="002A3491">
      <w:pPr>
        <w:spacing w:after="0"/>
      </w:pPr>
      <w:r>
        <w:separator/>
      </w:r>
    </w:p>
  </w:footnote>
  <w:footnote w:type="continuationSeparator" w:id="1">
    <w:p w:rsidR="002A3491" w:rsidRDefault="002A349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63C3F"/>
    <w:multiLevelType w:val="hybridMultilevel"/>
    <w:tmpl w:val="48BCE4C2"/>
    <w:lvl w:ilvl="0" w:tplc="A22E41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810"/>
        </w:tabs>
        <w:ind w:left="810"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DF77D85"/>
    <w:multiLevelType w:val="multilevel"/>
    <w:tmpl w:val="3A9490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6">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7">
    <w:nsid w:val="22C930F9"/>
    <w:multiLevelType w:val="hybridMultilevel"/>
    <w:tmpl w:val="53148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9">
    <w:nsid w:val="304D2479"/>
    <w:multiLevelType w:val="multilevel"/>
    <w:tmpl w:val="304D2479"/>
    <w:lvl w:ilvl="0">
      <w:start w:val="1"/>
      <w:numFmt w:val="bullet"/>
      <w:pStyle w:val="a"/>
      <w:lvlText w:val="–"/>
      <w:lvlJc w:val="left"/>
      <w:pPr>
        <w:tabs>
          <w:tab w:val="left" w:pos="738"/>
        </w:tabs>
        <w:ind w:left="1" w:firstLine="56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28C6E82"/>
    <w:multiLevelType w:val="multilevel"/>
    <w:tmpl w:val="328C6E8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3C60783B"/>
    <w:multiLevelType w:val="multilevel"/>
    <w:tmpl w:val="825A4672"/>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nsid w:val="3CE60314"/>
    <w:multiLevelType w:val="multilevel"/>
    <w:tmpl w:val="AF80457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326B35"/>
    <w:multiLevelType w:val="multilevel"/>
    <w:tmpl w:val="29448976"/>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5">
    <w:nsid w:val="48483710"/>
    <w:multiLevelType w:val="multilevel"/>
    <w:tmpl w:val="4DD2D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57744477"/>
    <w:multiLevelType w:val="multilevel"/>
    <w:tmpl w:val="93E8A382"/>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nsid w:val="68FE374B"/>
    <w:multiLevelType w:val="hybridMultilevel"/>
    <w:tmpl w:val="D898F7D0"/>
    <w:lvl w:ilvl="0" w:tplc="A0C8BC5E">
      <w:start w:val="1"/>
      <w:numFmt w:val="decimal"/>
      <w:lvlText w:val="%1)"/>
      <w:lvlJc w:val="left"/>
      <w:pPr>
        <w:ind w:left="620" w:hanging="360"/>
      </w:pPr>
    </w:lvl>
    <w:lvl w:ilvl="1" w:tplc="04220019">
      <w:start w:val="1"/>
      <w:numFmt w:val="lowerLetter"/>
      <w:lvlText w:val="%2."/>
      <w:lvlJc w:val="left"/>
      <w:pPr>
        <w:ind w:left="1340" w:hanging="360"/>
      </w:pPr>
    </w:lvl>
    <w:lvl w:ilvl="2" w:tplc="0422001B">
      <w:start w:val="1"/>
      <w:numFmt w:val="lowerRoman"/>
      <w:lvlText w:val="%3."/>
      <w:lvlJc w:val="right"/>
      <w:pPr>
        <w:ind w:left="2060" w:hanging="180"/>
      </w:pPr>
    </w:lvl>
    <w:lvl w:ilvl="3" w:tplc="0422000F">
      <w:start w:val="1"/>
      <w:numFmt w:val="decimal"/>
      <w:lvlText w:val="%4."/>
      <w:lvlJc w:val="left"/>
      <w:pPr>
        <w:ind w:left="2780" w:hanging="360"/>
      </w:pPr>
    </w:lvl>
    <w:lvl w:ilvl="4" w:tplc="04220019">
      <w:start w:val="1"/>
      <w:numFmt w:val="lowerLetter"/>
      <w:lvlText w:val="%5."/>
      <w:lvlJc w:val="left"/>
      <w:pPr>
        <w:ind w:left="3500" w:hanging="360"/>
      </w:pPr>
    </w:lvl>
    <w:lvl w:ilvl="5" w:tplc="0422001B">
      <w:start w:val="1"/>
      <w:numFmt w:val="lowerRoman"/>
      <w:lvlText w:val="%6."/>
      <w:lvlJc w:val="right"/>
      <w:pPr>
        <w:ind w:left="4220" w:hanging="180"/>
      </w:pPr>
    </w:lvl>
    <w:lvl w:ilvl="6" w:tplc="0422000F">
      <w:start w:val="1"/>
      <w:numFmt w:val="decimal"/>
      <w:lvlText w:val="%7."/>
      <w:lvlJc w:val="left"/>
      <w:pPr>
        <w:ind w:left="4940" w:hanging="360"/>
      </w:pPr>
    </w:lvl>
    <w:lvl w:ilvl="7" w:tplc="04220019">
      <w:start w:val="1"/>
      <w:numFmt w:val="lowerLetter"/>
      <w:lvlText w:val="%8."/>
      <w:lvlJc w:val="left"/>
      <w:pPr>
        <w:ind w:left="5660" w:hanging="360"/>
      </w:pPr>
    </w:lvl>
    <w:lvl w:ilvl="8" w:tplc="0422001B">
      <w:start w:val="1"/>
      <w:numFmt w:val="lowerRoman"/>
      <w:lvlText w:val="%9."/>
      <w:lvlJc w:val="right"/>
      <w:pPr>
        <w:ind w:left="6380" w:hanging="180"/>
      </w:pPr>
    </w:lvl>
  </w:abstractNum>
  <w:abstractNum w:abstractNumId="24">
    <w:nsid w:val="6D995C7E"/>
    <w:multiLevelType w:val="multilevel"/>
    <w:tmpl w:val="6D995C7E"/>
    <w:lvl w:ilvl="0">
      <w:start w:val="1"/>
      <w:numFmt w:val="decimal"/>
      <w:lvlText w:val="%1)"/>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71CF6796"/>
    <w:multiLevelType w:val="multilevel"/>
    <w:tmpl w:val="71CF679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nsid w:val="76C00684"/>
    <w:multiLevelType w:val="multilevel"/>
    <w:tmpl w:val="76C00684"/>
    <w:lvl w:ilvl="0">
      <w:start w:val="2"/>
      <w:numFmt w:val="bullet"/>
      <w:lvlText w:val="-"/>
      <w:lvlJc w:val="left"/>
      <w:pPr>
        <w:tabs>
          <w:tab w:val="left" w:pos="720"/>
        </w:tabs>
        <w:ind w:left="60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9"/>
  </w:num>
  <w:num w:numId="2">
    <w:abstractNumId w:val="10"/>
  </w:num>
  <w:num w:numId="3">
    <w:abstractNumId w:val="24"/>
  </w:num>
  <w:num w:numId="4">
    <w:abstractNumId w:val="27"/>
  </w:num>
  <w:num w:numId="5">
    <w:abstractNumId w:val="33"/>
  </w:num>
  <w:num w:numId="6">
    <w:abstractNumId w:val="32"/>
  </w:num>
  <w:num w:numId="7">
    <w:abstractNumId w:val="29"/>
  </w:num>
  <w:num w:numId="8">
    <w:abstractNumId w:val="22"/>
  </w:num>
  <w:num w:numId="9">
    <w:abstractNumId w:val="1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6"/>
  </w:num>
  <w:num w:numId="15">
    <w:abstractNumId w:val="21"/>
  </w:num>
  <w:num w:numId="16">
    <w:abstractNumId w:val="25"/>
  </w:num>
  <w:num w:numId="17">
    <w:abstractNumId w:val="3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26"/>
  </w:num>
  <w:num w:numId="22">
    <w:abstractNumId w:val="17"/>
  </w:num>
  <w:num w:numId="23">
    <w:abstractNumId w:val="28"/>
  </w:num>
  <w:num w:numId="24">
    <w:abstractNumId w:val="18"/>
  </w:num>
  <w:num w:numId="25">
    <w:abstractNumId w:val="30"/>
  </w:num>
  <w:num w:numId="26">
    <w:abstractNumId w:val="3"/>
  </w:num>
  <w:num w:numId="27">
    <w:abstractNumId w:val="12"/>
  </w:num>
  <w:num w:numId="28">
    <w:abstractNumId w:val="14"/>
  </w:num>
  <w:num w:numId="29">
    <w:abstractNumId w:val="4"/>
  </w:num>
  <w:num w:numId="30">
    <w:abstractNumId w:val="15"/>
  </w:num>
  <w:num w:numId="31">
    <w:abstractNumId w:val="7"/>
  </w:num>
  <w:num w:numId="32">
    <w:abstractNumId w:val="2"/>
  </w:num>
  <w:num w:numId="3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08"/>
  <w:autoHyphenation/>
  <w:drawingGridHorizontalSpacing w:val="1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B97D94"/>
    <w:rsid w:val="000005C9"/>
    <w:rsid w:val="00000779"/>
    <w:rsid w:val="000012C9"/>
    <w:rsid w:val="000018AC"/>
    <w:rsid w:val="0000559F"/>
    <w:rsid w:val="00005F10"/>
    <w:rsid w:val="00006B87"/>
    <w:rsid w:val="0000727A"/>
    <w:rsid w:val="000077F6"/>
    <w:rsid w:val="000078C0"/>
    <w:rsid w:val="00010851"/>
    <w:rsid w:val="000108A1"/>
    <w:rsid w:val="00010A35"/>
    <w:rsid w:val="00010EF9"/>
    <w:rsid w:val="0001137E"/>
    <w:rsid w:val="00012275"/>
    <w:rsid w:val="0001251D"/>
    <w:rsid w:val="000125AE"/>
    <w:rsid w:val="000126FA"/>
    <w:rsid w:val="00013775"/>
    <w:rsid w:val="0001378E"/>
    <w:rsid w:val="00013A65"/>
    <w:rsid w:val="00013F18"/>
    <w:rsid w:val="00014350"/>
    <w:rsid w:val="00014FDA"/>
    <w:rsid w:val="000160CE"/>
    <w:rsid w:val="00017384"/>
    <w:rsid w:val="000173FA"/>
    <w:rsid w:val="00017D17"/>
    <w:rsid w:val="00020CB6"/>
    <w:rsid w:val="000210DE"/>
    <w:rsid w:val="000215BB"/>
    <w:rsid w:val="00022D33"/>
    <w:rsid w:val="00025365"/>
    <w:rsid w:val="000254ED"/>
    <w:rsid w:val="0002586B"/>
    <w:rsid w:val="00025ADB"/>
    <w:rsid w:val="00026E33"/>
    <w:rsid w:val="0002796A"/>
    <w:rsid w:val="00031583"/>
    <w:rsid w:val="00031587"/>
    <w:rsid w:val="00031A98"/>
    <w:rsid w:val="00031F62"/>
    <w:rsid w:val="000322E3"/>
    <w:rsid w:val="00032AF7"/>
    <w:rsid w:val="000336E5"/>
    <w:rsid w:val="0003421B"/>
    <w:rsid w:val="000347EB"/>
    <w:rsid w:val="000355B5"/>
    <w:rsid w:val="00036189"/>
    <w:rsid w:val="00037164"/>
    <w:rsid w:val="0003733E"/>
    <w:rsid w:val="000377F3"/>
    <w:rsid w:val="00040007"/>
    <w:rsid w:val="000402A2"/>
    <w:rsid w:val="00042510"/>
    <w:rsid w:val="000428C6"/>
    <w:rsid w:val="0004388C"/>
    <w:rsid w:val="000438EF"/>
    <w:rsid w:val="00043DB8"/>
    <w:rsid w:val="0004487B"/>
    <w:rsid w:val="00044A84"/>
    <w:rsid w:val="00044BA4"/>
    <w:rsid w:val="00044C26"/>
    <w:rsid w:val="00046FAB"/>
    <w:rsid w:val="00047821"/>
    <w:rsid w:val="00047D0E"/>
    <w:rsid w:val="00050AF9"/>
    <w:rsid w:val="00050B68"/>
    <w:rsid w:val="000511AF"/>
    <w:rsid w:val="00051483"/>
    <w:rsid w:val="000531AE"/>
    <w:rsid w:val="00053FE0"/>
    <w:rsid w:val="000545AB"/>
    <w:rsid w:val="00054B3A"/>
    <w:rsid w:val="00054F6D"/>
    <w:rsid w:val="000559F1"/>
    <w:rsid w:val="00060C74"/>
    <w:rsid w:val="00060E55"/>
    <w:rsid w:val="00061474"/>
    <w:rsid w:val="0006164C"/>
    <w:rsid w:val="0006274C"/>
    <w:rsid w:val="000633DF"/>
    <w:rsid w:val="000636A7"/>
    <w:rsid w:val="00063898"/>
    <w:rsid w:val="00064176"/>
    <w:rsid w:val="00065E84"/>
    <w:rsid w:val="000669FA"/>
    <w:rsid w:val="00070CD2"/>
    <w:rsid w:val="00071050"/>
    <w:rsid w:val="000712E4"/>
    <w:rsid w:val="00071995"/>
    <w:rsid w:val="00071BEC"/>
    <w:rsid w:val="00071E6E"/>
    <w:rsid w:val="000728E7"/>
    <w:rsid w:val="000733CC"/>
    <w:rsid w:val="00073DD3"/>
    <w:rsid w:val="0007666F"/>
    <w:rsid w:val="00076B84"/>
    <w:rsid w:val="00077BE3"/>
    <w:rsid w:val="00081F20"/>
    <w:rsid w:val="000826BD"/>
    <w:rsid w:val="000830F6"/>
    <w:rsid w:val="000838A9"/>
    <w:rsid w:val="00083C17"/>
    <w:rsid w:val="00083C72"/>
    <w:rsid w:val="000843CF"/>
    <w:rsid w:val="0008462A"/>
    <w:rsid w:val="0008516E"/>
    <w:rsid w:val="00086349"/>
    <w:rsid w:val="00086B7F"/>
    <w:rsid w:val="00087F4B"/>
    <w:rsid w:val="00090F68"/>
    <w:rsid w:val="000911ED"/>
    <w:rsid w:val="0009251C"/>
    <w:rsid w:val="00092F7C"/>
    <w:rsid w:val="00093759"/>
    <w:rsid w:val="00093A46"/>
    <w:rsid w:val="00094286"/>
    <w:rsid w:val="000949EF"/>
    <w:rsid w:val="00095BC7"/>
    <w:rsid w:val="00095D63"/>
    <w:rsid w:val="00096A32"/>
    <w:rsid w:val="00097527"/>
    <w:rsid w:val="000A03B4"/>
    <w:rsid w:val="000A203F"/>
    <w:rsid w:val="000A22E3"/>
    <w:rsid w:val="000A22FF"/>
    <w:rsid w:val="000A252A"/>
    <w:rsid w:val="000A34B5"/>
    <w:rsid w:val="000A36D6"/>
    <w:rsid w:val="000A793B"/>
    <w:rsid w:val="000A7DE5"/>
    <w:rsid w:val="000B08B1"/>
    <w:rsid w:val="000B0A77"/>
    <w:rsid w:val="000B0F36"/>
    <w:rsid w:val="000B1627"/>
    <w:rsid w:val="000B178F"/>
    <w:rsid w:val="000B3EB7"/>
    <w:rsid w:val="000B5CCA"/>
    <w:rsid w:val="000B69B4"/>
    <w:rsid w:val="000B7317"/>
    <w:rsid w:val="000C02EF"/>
    <w:rsid w:val="000C093A"/>
    <w:rsid w:val="000C0BA6"/>
    <w:rsid w:val="000C176A"/>
    <w:rsid w:val="000C1808"/>
    <w:rsid w:val="000C1CDE"/>
    <w:rsid w:val="000C2068"/>
    <w:rsid w:val="000C2384"/>
    <w:rsid w:val="000C289B"/>
    <w:rsid w:val="000C3FA6"/>
    <w:rsid w:val="000C46F3"/>
    <w:rsid w:val="000C4991"/>
    <w:rsid w:val="000C4C47"/>
    <w:rsid w:val="000C7595"/>
    <w:rsid w:val="000C7A8D"/>
    <w:rsid w:val="000D11A3"/>
    <w:rsid w:val="000D1835"/>
    <w:rsid w:val="000D23C3"/>
    <w:rsid w:val="000D3404"/>
    <w:rsid w:val="000D4188"/>
    <w:rsid w:val="000D4664"/>
    <w:rsid w:val="000D4B8E"/>
    <w:rsid w:val="000E0360"/>
    <w:rsid w:val="000E0551"/>
    <w:rsid w:val="000E0AB1"/>
    <w:rsid w:val="000E0C7B"/>
    <w:rsid w:val="000E1909"/>
    <w:rsid w:val="000E1D2D"/>
    <w:rsid w:val="000E297E"/>
    <w:rsid w:val="000E2ADE"/>
    <w:rsid w:val="000E3474"/>
    <w:rsid w:val="000E34A7"/>
    <w:rsid w:val="000E4C80"/>
    <w:rsid w:val="000E5C7F"/>
    <w:rsid w:val="000E63D5"/>
    <w:rsid w:val="000E661A"/>
    <w:rsid w:val="000E6A1B"/>
    <w:rsid w:val="000E7239"/>
    <w:rsid w:val="000F0117"/>
    <w:rsid w:val="000F1F9C"/>
    <w:rsid w:val="000F32B7"/>
    <w:rsid w:val="000F5091"/>
    <w:rsid w:val="000F51B4"/>
    <w:rsid w:val="000F7323"/>
    <w:rsid w:val="000F73AD"/>
    <w:rsid w:val="000F75EA"/>
    <w:rsid w:val="000F7EE5"/>
    <w:rsid w:val="00100669"/>
    <w:rsid w:val="001023D9"/>
    <w:rsid w:val="0010296F"/>
    <w:rsid w:val="00103275"/>
    <w:rsid w:val="001043BE"/>
    <w:rsid w:val="00104571"/>
    <w:rsid w:val="00104F8F"/>
    <w:rsid w:val="00105FC7"/>
    <w:rsid w:val="00106109"/>
    <w:rsid w:val="00106822"/>
    <w:rsid w:val="00106D2E"/>
    <w:rsid w:val="001074A5"/>
    <w:rsid w:val="00111224"/>
    <w:rsid w:val="00112631"/>
    <w:rsid w:val="00112AD6"/>
    <w:rsid w:val="0011312A"/>
    <w:rsid w:val="0011579B"/>
    <w:rsid w:val="00115D01"/>
    <w:rsid w:val="00116C21"/>
    <w:rsid w:val="00117B19"/>
    <w:rsid w:val="001213E1"/>
    <w:rsid w:val="001230AC"/>
    <w:rsid w:val="00123211"/>
    <w:rsid w:val="00123F0D"/>
    <w:rsid w:val="00124A8A"/>
    <w:rsid w:val="00124EC2"/>
    <w:rsid w:val="00125464"/>
    <w:rsid w:val="00126143"/>
    <w:rsid w:val="00126245"/>
    <w:rsid w:val="0012697F"/>
    <w:rsid w:val="00126B30"/>
    <w:rsid w:val="00126E8D"/>
    <w:rsid w:val="00127CD9"/>
    <w:rsid w:val="001304CE"/>
    <w:rsid w:val="00131C4E"/>
    <w:rsid w:val="001321F6"/>
    <w:rsid w:val="0013355F"/>
    <w:rsid w:val="001338A6"/>
    <w:rsid w:val="00133EDB"/>
    <w:rsid w:val="001358A7"/>
    <w:rsid w:val="00135CDA"/>
    <w:rsid w:val="00136792"/>
    <w:rsid w:val="00140783"/>
    <w:rsid w:val="001408C5"/>
    <w:rsid w:val="001409EA"/>
    <w:rsid w:val="00140CA8"/>
    <w:rsid w:val="00143A0B"/>
    <w:rsid w:val="00143B13"/>
    <w:rsid w:val="00146557"/>
    <w:rsid w:val="0014720D"/>
    <w:rsid w:val="001473A1"/>
    <w:rsid w:val="0014770D"/>
    <w:rsid w:val="0015003A"/>
    <w:rsid w:val="00150800"/>
    <w:rsid w:val="00151369"/>
    <w:rsid w:val="00151FDE"/>
    <w:rsid w:val="0015302E"/>
    <w:rsid w:val="00153098"/>
    <w:rsid w:val="00153658"/>
    <w:rsid w:val="00154CB7"/>
    <w:rsid w:val="00154EBB"/>
    <w:rsid w:val="001573BF"/>
    <w:rsid w:val="00160956"/>
    <w:rsid w:val="0016095B"/>
    <w:rsid w:val="00160AC0"/>
    <w:rsid w:val="0016192E"/>
    <w:rsid w:val="00161ED0"/>
    <w:rsid w:val="00161EE1"/>
    <w:rsid w:val="001626DA"/>
    <w:rsid w:val="00162733"/>
    <w:rsid w:val="0016396B"/>
    <w:rsid w:val="00163C0F"/>
    <w:rsid w:val="00163F75"/>
    <w:rsid w:val="00164324"/>
    <w:rsid w:val="001661B1"/>
    <w:rsid w:val="00166287"/>
    <w:rsid w:val="001668C6"/>
    <w:rsid w:val="00167940"/>
    <w:rsid w:val="00167B55"/>
    <w:rsid w:val="00170ACC"/>
    <w:rsid w:val="0017318A"/>
    <w:rsid w:val="0017396C"/>
    <w:rsid w:val="0017398E"/>
    <w:rsid w:val="00175B21"/>
    <w:rsid w:val="001764A4"/>
    <w:rsid w:val="00176DFB"/>
    <w:rsid w:val="0017728F"/>
    <w:rsid w:val="00177AC4"/>
    <w:rsid w:val="001803F8"/>
    <w:rsid w:val="00180952"/>
    <w:rsid w:val="00180BE7"/>
    <w:rsid w:val="00180E06"/>
    <w:rsid w:val="001811E1"/>
    <w:rsid w:val="0018131B"/>
    <w:rsid w:val="001816D3"/>
    <w:rsid w:val="00182A8C"/>
    <w:rsid w:val="00182E57"/>
    <w:rsid w:val="00183211"/>
    <w:rsid w:val="00183DF3"/>
    <w:rsid w:val="001858B7"/>
    <w:rsid w:val="00185D5A"/>
    <w:rsid w:val="0018608C"/>
    <w:rsid w:val="00186CEC"/>
    <w:rsid w:val="00186E4C"/>
    <w:rsid w:val="0018756D"/>
    <w:rsid w:val="0019118E"/>
    <w:rsid w:val="0019152A"/>
    <w:rsid w:val="0019182E"/>
    <w:rsid w:val="001918F4"/>
    <w:rsid w:val="00191C68"/>
    <w:rsid w:val="0019235E"/>
    <w:rsid w:val="0019239C"/>
    <w:rsid w:val="001939E7"/>
    <w:rsid w:val="00193A0B"/>
    <w:rsid w:val="001949E8"/>
    <w:rsid w:val="00194F11"/>
    <w:rsid w:val="00195016"/>
    <w:rsid w:val="001974A8"/>
    <w:rsid w:val="001A05F9"/>
    <w:rsid w:val="001A0EEA"/>
    <w:rsid w:val="001A2968"/>
    <w:rsid w:val="001A3274"/>
    <w:rsid w:val="001A3FEA"/>
    <w:rsid w:val="001A4018"/>
    <w:rsid w:val="001B0338"/>
    <w:rsid w:val="001B09C2"/>
    <w:rsid w:val="001B0BD4"/>
    <w:rsid w:val="001B1AA0"/>
    <w:rsid w:val="001B1DF0"/>
    <w:rsid w:val="001B2092"/>
    <w:rsid w:val="001B2312"/>
    <w:rsid w:val="001B2865"/>
    <w:rsid w:val="001B44BE"/>
    <w:rsid w:val="001B4759"/>
    <w:rsid w:val="001B48AD"/>
    <w:rsid w:val="001B6B28"/>
    <w:rsid w:val="001C1C33"/>
    <w:rsid w:val="001C20C1"/>
    <w:rsid w:val="001C28B6"/>
    <w:rsid w:val="001C2C42"/>
    <w:rsid w:val="001C333B"/>
    <w:rsid w:val="001C5465"/>
    <w:rsid w:val="001C5FF1"/>
    <w:rsid w:val="001C65B8"/>
    <w:rsid w:val="001C73CA"/>
    <w:rsid w:val="001D095F"/>
    <w:rsid w:val="001D0A3C"/>
    <w:rsid w:val="001D0EA0"/>
    <w:rsid w:val="001D1023"/>
    <w:rsid w:val="001D1CA9"/>
    <w:rsid w:val="001D3EB2"/>
    <w:rsid w:val="001D4292"/>
    <w:rsid w:val="001D66E7"/>
    <w:rsid w:val="001D74D9"/>
    <w:rsid w:val="001D7C5C"/>
    <w:rsid w:val="001D7C8A"/>
    <w:rsid w:val="001E0EBC"/>
    <w:rsid w:val="001E0FD9"/>
    <w:rsid w:val="001E11AC"/>
    <w:rsid w:val="001E1758"/>
    <w:rsid w:val="001E212B"/>
    <w:rsid w:val="001E2D69"/>
    <w:rsid w:val="001E3526"/>
    <w:rsid w:val="001E35E1"/>
    <w:rsid w:val="001E3A26"/>
    <w:rsid w:val="001E3C68"/>
    <w:rsid w:val="001E478B"/>
    <w:rsid w:val="001E5673"/>
    <w:rsid w:val="001E5725"/>
    <w:rsid w:val="001E5FE8"/>
    <w:rsid w:val="001E61E9"/>
    <w:rsid w:val="001E72F3"/>
    <w:rsid w:val="001E7AF9"/>
    <w:rsid w:val="001F036C"/>
    <w:rsid w:val="001F0E7E"/>
    <w:rsid w:val="001F1CD1"/>
    <w:rsid w:val="001F22D8"/>
    <w:rsid w:val="001F24CE"/>
    <w:rsid w:val="001F2509"/>
    <w:rsid w:val="001F2876"/>
    <w:rsid w:val="001F4631"/>
    <w:rsid w:val="001F489D"/>
    <w:rsid w:val="001F49A1"/>
    <w:rsid w:val="001F5AFE"/>
    <w:rsid w:val="001F5EEB"/>
    <w:rsid w:val="001F5F24"/>
    <w:rsid w:val="001F7E48"/>
    <w:rsid w:val="002001F7"/>
    <w:rsid w:val="002008CA"/>
    <w:rsid w:val="00200D53"/>
    <w:rsid w:val="00204AC8"/>
    <w:rsid w:val="00204E4A"/>
    <w:rsid w:val="00204ECD"/>
    <w:rsid w:val="0020626E"/>
    <w:rsid w:val="00212C2D"/>
    <w:rsid w:val="00214B26"/>
    <w:rsid w:val="002168F6"/>
    <w:rsid w:val="00216EA6"/>
    <w:rsid w:val="00217A66"/>
    <w:rsid w:val="0022034C"/>
    <w:rsid w:val="00220919"/>
    <w:rsid w:val="00221112"/>
    <w:rsid w:val="002212D9"/>
    <w:rsid w:val="002217F9"/>
    <w:rsid w:val="00221893"/>
    <w:rsid w:val="002219DE"/>
    <w:rsid w:val="00221FDF"/>
    <w:rsid w:val="00222C99"/>
    <w:rsid w:val="00223945"/>
    <w:rsid w:val="00224440"/>
    <w:rsid w:val="002249B2"/>
    <w:rsid w:val="00224C90"/>
    <w:rsid w:val="002256C7"/>
    <w:rsid w:val="00226129"/>
    <w:rsid w:val="00226557"/>
    <w:rsid w:val="00226630"/>
    <w:rsid w:val="00226B0B"/>
    <w:rsid w:val="00226B38"/>
    <w:rsid w:val="002273C5"/>
    <w:rsid w:val="00230B25"/>
    <w:rsid w:val="00231A2B"/>
    <w:rsid w:val="00231CAB"/>
    <w:rsid w:val="0023204F"/>
    <w:rsid w:val="002320AB"/>
    <w:rsid w:val="00232149"/>
    <w:rsid w:val="002327AE"/>
    <w:rsid w:val="002328CF"/>
    <w:rsid w:val="00233CCA"/>
    <w:rsid w:val="00233E2D"/>
    <w:rsid w:val="00234564"/>
    <w:rsid w:val="00234DE5"/>
    <w:rsid w:val="002354AF"/>
    <w:rsid w:val="00236B0A"/>
    <w:rsid w:val="0024031F"/>
    <w:rsid w:val="00240C72"/>
    <w:rsid w:val="00241E3B"/>
    <w:rsid w:val="00241E52"/>
    <w:rsid w:val="00241EA5"/>
    <w:rsid w:val="00242030"/>
    <w:rsid w:val="00244B68"/>
    <w:rsid w:val="0024650B"/>
    <w:rsid w:val="00246DD8"/>
    <w:rsid w:val="00247032"/>
    <w:rsid w:val="00247053"/>
    <w:rsid w:val="0024708F"/>
    <w:rsid w:val="002470B1"/>
    <w:rsid w:val="0024712A"/>
    <w:rsid w:val="0024783B"/>
    <w:rsid w:val="00247B10"/>
    <w:rsid w:val="00250362"/>
    <w:rsid w:val="002508B1"/>
    <w:rsid w:val="00251978"/>
    <w:rsid w:val="00252DB2"/>
    <w:rsid w:val="00253879"/>
    <w:rsid w:val="002541E8"/>
    <w:rsid w:val="00254AC9"/>
    <w:rsid w:val="00254C86"/>
    <w:rsid w:val="00255508"/>
    <w:rsid w:val="00255CEE"/>
    <w:rsid w:val="002567E3"/>
    <w:rsid w:val="00257328"/>
    <w:rsid w:val="00257A48"/>
    <w:rsid w:val="00260F93"/>
    <w:rsid w:val="00261B48"/>
    <w:rsid w:val="00262626"/>
    <w:rsid w:val="00262BB0"/>
    <w:rsid w:val="00263245"/>
    <w:rsid w:val="00263405"/>
    <w:rsid w:val="0026390A"/>
    <w:rsid w:val="002709CF"/>
    <w:rsid w:val="0027186D"/>
    <w:rsid w:val="00273D09"/>
    <w:rsid w:val="002745A7"/>
    <w:rsid w:val="00274F55"/>
    <w:rsid w:val="00277A04"/>
    <w:rsid w:val="00280D4F"/>
    <w:rsid w:val="002824E6"/>
    <w:rsid w:val="002863B9"/>
    <w:rsid w:val="00286E0D"/>
    <w:rsid w:val="00287072"/>
    <w:rsid w:val="00287EC6"/>
    <w:rsid w:val="0029055E"/>
    <w:rsid w:val="00290DF2"/>
    <w:rsid w:val="00291098"/>
    <w:rsid w:val="00291468"/>
    <w:rsid w:val="002920C9"/>
    <w:rsid w:val="00293EBE"/>
    <w:rsid w:val="00294C5A"/>
    <w:rsid w:val="0029508F"/>
    <w:rsid w:val="002954DF"/>
    <w:rsid w:val="0029575C"/>
    <w:rsid w:val="002959F6"/>
    <w:rsid w:val="0029604E"/>
    <w:rsid w:val="00296081"/>
    <w:rsid w:val="0029712C"/>
    <w:rsid w:val="00297BB0"/>
    <w:rsid w:val="002A0422"/>
    <w:rsid w:val="002A1D0B"/>
    <w:rsid w:val="002A26A2"/>
    <w:rsid w:val="002A26C4"/>
    <w:rsid w:val="002A31B2"/>
    <w:rsid w:val="002A31F3"/>
    <w:rsid w:val="002A3491"/>
    <w:rsid w:val="002A3755"/>
    <w:rsid w:val="002A3A8B"/>
    <w:rsid w:val="002A41DE"/>
    <w:rsid w:val="002A43E6"/>
    <w:rsid w:val="002A61D3"/>
    <w:rsid w:val="002A6AEB"/>
    <w:rsid w:val="002A6F0A"/>
    <w:rsid w:val="002A75EA"/>
    <w:rsid w:val="002A7E48"/>
    <w:rsid w:val="002B145E"/>
    <w:rsid w:val="002B1A7F"/>
    <w:rsid w:val="002B1FFD"/>
    <w:rsid w:val="002B32C0"/>
    <w:rsid w:val="002B4BE9"/>
    <w:rsid w:val="002B4E7B"/>
    <w:rsid w:val="002B516C"/>
    <w:rsid w:val="002B669B"/>
    <w:rsid w:val="002B766F"/>
    <w:rsid w:val="002B77A5"/>
    <w:rsid w:val="002C082F"/>
    <w:rsid w:val="002C0D8D"/>
    <w:rsid w:val="002C1172"/>
    <w:rsid w:val="002C1BFF"/>
    <w:rsid w:val="002C511F"/>
    <w:rsid w:val="002C54F4"/>
    <w:rsid w:val="002C56BB"/>
    <w:rsid w:val="002C58D2"/>
    <w:rsid w:val="002C645F"/>
    <w:rsid w:val="002C6E61"/>
    <w:rsid w:val="002D0371"/>
    <w:rsid w:val="002D071E"/>
    <w:rsid w:val="002D07A2"/>
    <w:rsid w:val="002D0F58"/>
    <w:rsid w:val="002D1768"/>
    <w:rsid w:val="002D1A23"/>
    <w:rsid w:val="002D363F"/>
    <w:rsid w:val="002D40FB"/>
    <w:rsid w:val="002D596A"/>
    <w:rsid w:val="002D6C21"/>
    <w:rsid w:val="002D75FF"/>
    <w:rsid w:val="002D7A40"/>
    <w:rsid w:val="002D7BB3"/>
    <w:rsid w:val="002E017F"/>
    <w:rsid w:val="002E0391"/>
    <w:rsid w:val="002E13B5"/>
    <w:rsid w:val="002E1769"/>
    <w:rsid w:val="002E18C2"/>
    <w:rsid w:val="002E2B48"/>
    <w:rsid w:val="002E356D"/>
    <w:rsid w:val="002E37D3"/>
    <w:rsid w:val="002E3BF1"/>
    <w:rsid w:val="002E405F"/>
    <w:rsid w:val="002E44B5"/>
    <w:rsid w:val="002E5406"/>
    <w:rsid w:val="002E5AB1"/>
    <w:rsid w:val="002E5DD7"/>
    <w:rsid w:val="002E6515"/>
    <w:rsid w:val="002E6854"/>
    <w:rsid w:val="002F01A0"/>
    <w:rsid w:val="002F13B5"/>
    <w:rsid w:val="002F2807"/>
    <w:rsid w:val="002F2D51"/>
    <w:rsid w:val="002F3728"/>
    <w:rsid w:val="002F376B"/>
    <w:rsid w:val="002F3F81"/>
    <w:rsid w:val="002F4B88"/>
    <w:rsid w:val="002F5081"/>
    <w:rsid w:val="002F63A1"/>
    <w:rsid w:val="002F6CC7"/>
    <w:rsid w:val="002F7A21"/>
    <w:rsid w:val="00300D59"/>
    <w:rsid w:val="003010CC"/>
    <w:rsid w:val="00301243"/>
    <w:rsid w:val="00301DA7"/>
    <w:rsid w:val="00302F4B"/>
    <w:rsid w:val="00303F11"/>
    <w:rsid w:val="003041D8"/>
    <w:rsid w:val="00304AF2"/>
    <w:rsid w:val="003050C5"/>
    <w:rsid w:val="00305965"/>
    <w:rsid w:val="00306DEC"/>
    <w:rsid w:val="0030722A"/>
    <w:rsid w:val="00307903"/>
    <w:rsid w:val="0031078B"/>
    <w:rsid w:val="00310E19"/>
    <w:rsid w:val="003129C7"/>
    <w:rsid w:val="00313F94"/>
    <w:rsid w:val="00314D0C"/>
    <w:rsid w:val="00314D1D"/>
    <w:rsid w:val="00314FA8"/>
    <w:rsid w:val="0031637D"/>
    <w:rsid w:val="0031668A"/>
    <w:rsid w:val="00316B61"/>
    <w:rsid w:val="00316EAE"/>
    <w:rsid w:val="00317571"/>
    <w:rsid w:val="003213B9"/>
    <w:rsid w:val="00321562"/>
    <w:rsid w:val="003217D8"/>
    <w:rsid w:val="00321A0E"/>
    <w:rsid w:val="00322CCF"/>
    <w:rsid w:val="00323998"/>
    <w:rsid w:val="003251B6"/>
    <w:rsid w:val="00327193"/>
    <w:rsid w:val="0033043E"/>
    <w:rsid w:val="00330D3B"/>
    <w:rsid w:val="00332670"/>
    <w:rsid w:val="003328A9"/>
    <w:rsid w:val="00335251"/>
    <w:rsid w:val="00335F9C"/>
    <w:rsid w:val="00337034"/>
    <w:rsid w:val="003370C7"/>
    <w:rsid w:val="0034004B"/>
    <w:rsid w:val="003402C3"/>
    <w:rsid w:val="00340641"/>
    <w:rsid w:val="003409B2"/>
    <w:rsid w:val="003412F9"/>
    <w:rsid w:val="003429F2"/>
    <w:rsid w:val="00343619"/>
    <w:rsid w:val="0034447D"/>
    <w:rsid w:val="00344959"/>
    <w:rsid w:val="00344989"/>
    <w:rsid w:val="00344EC1"/>
    <w:rsid w:val="003450C4"/>
    <w:rsid w:val="003453F4"/>
    <w:rsid w:val="00347029"/>
    <w:rsid w:val="003472A2"/>
    <w:rsid w:val="00347C3B"/>
    <w:rsid w:val="00347D52"/>
    <w:rsid w:val="00347FAB"/>
    <w:rsid w:val="00350535"/>
    <w:rsid w:val="00350EEB"/>
    <w:rsid w:val="00351174"/>
    <w:rsid w:val="00352282"/>
    <w:rsid w:val="003523BB"/>
    <w:rsid w:val="00352C6B"/>
    <w:rsid w:val="00356412"/>
    <w:rsid w:val="003564B6"/>
    <w:rsid w:val="00356F4B"/>
    <w:rsid w:val="00357214"/>
    <w:rsid w:val="0035780B"/>
    <w:rsid w:val="003605E8"/>
    <w:rsid w:val="00360711"/>
    <w:rsid w:val="00360B5C"/>
    <w:rsid w:val="00361CD8"/>
    <w:rsid w:val="00363C50"/>
    <w:rsid w:val="00363D4E"/>
    <w:rsid w:val="003644A4"/>
    <w:rsid w:val="00364A30"/>
    <w:rsid w:val="00365C75"/>
    <w:rsid w:val="00365FA8"/>
    <w:rsid w:val="00366C10"/>
    <w:rsid w:val="00367DE0"/>
    <w:rsid w:val="00367E5E"/>
    <w:rsid w:val="00370316"/>
    <w:rsid w:val="00370559"/>
    <w:rsid w:val="00370E3C"/>
    <w:rsid w:val="00371EC3"/>
    <w:rsid w:val="00372664"/>
    <w:rsid w:val="003728FD"/>
    <w:rsid w:val="00372AC3"/>
    <w:rsid w:val="00372B02"/>
    <w:rsid w:val="00373349"/>
    <w:rsid w:val="00374055"/>
    <w:rsid w:val="00374334"/>
    <w:rsid w:val="0037474F"/>
    <w:rsid w:val="00380D85"/>
    <w:rsid w:val="0038121C"/>
    <w:rsid w:val="00381555"/>
    <w:rsid w:val="003836E3"/>
    <w:rsid w:val="0038434E"/>
    <w:rsid w:val="0038453A"/>
    <w:rsid w:val="00384743"/>
    <w:rsid w:val="003848BC"/>
    <w:rsid w:val="00385AFB"/>
    <w:rsid w:val="003866B8"/>
    <w:rsid w:val="00390012"/>
    <w:rsid w:val="00390164"/>
    <w:rsid w:val="003901E0"/>
    <w:rsid w:val="00390E33"/>
    <w:rsid w:val="003914D7"/>
    <w:rsid w:val="00392DBD"/>
    <w:rsid w:val="00393247"/>
    <w:rsid w:val="00394274"/>
    <w:rsid w:val="00394DA9"/>
    <w:rsid w:val="00395059"/>
    <w:rsid w:val="0039614F"/>
    <w:rsid w:val="00396DFA"/>
    <w:rsid w:val="00397142"/>
    <w:rsid w:val="003A12CF"/>
    <w:rsid w:val="003A1A98"/>
    <w:rsid w:val="003A3386"/>
    <w:rsid w:val="003A363C"/>
    <w:rsid w:val="003A5CE2"/>
    <w:rsid w:val="003A6013"/>
    <w:rsid w:val="003A67B2"/>
    <w:rsid w:val="003A7D29"/>
    <w:rsid w:val="003B0088"/>
    <w:rsid w:val="003B00A3"/>
    <w:rsid w:val="003B00CF"/>
    <w:rsid w:val="003B018D"/>
    <w:rsid w:val="003B02A0"/>
    <w:rsid w:val="003B13B5"/>
    <w:rsid w:val="003B1650"/>
    <w:rsid w:val="003B1ADE"/>
    <w:rsid w:val="003B2D60"/>
    <w:rsid w:val="003B310D"/>
    <w:rsid w:val="003B3B53"/>
    <w:rsid w:val="003B55C6"/>
    <w:rsid w:val="003B6489"/>
    <w:rsid w:val="003B69BC"/>
    <w:rsid w:val="003B7897"/>
    <w:rsid w:val="003B7CB2"/>
    <w:rsid w:val="003C178D"/>
    <w:rsid w:val="003C2CC4"/>
    <w:rsid w:val="003C3B0F"/>
    <w:rsid w:val="003C3F30"/>
    <w:rsid w:val="003C4463"/>
    <w:rsid w:val="003C46F0"/>
    <w:rsid w:val="003C49E0"/>
    <w:rsid w:val="003C4AA6"/>
    <w:rsid w:val="003C51D3"/>
    <w:rsid w:val="003C5F5B"/>
    <w:rsid w:val="003C6071"/>
    <w:rsid w:val="003C7E73"/>
    <w:rsid w:val="003D03B0"/>
    <w:rsid w:val="003D0B2D"/>
    <w:rsid w:val="003D3601"/>
    <w:rsid w:val="003D4AB5"/>
    <w:rsid w:val="003D4D70"/>
    <w:rsid w:val="003D58A3"/>
    <w:rsid w:val="003D5CA8"/>
    <w:rsid w:val="003D6A25"/>
    <w:rsid w:val="003D6DC1"/>
    <w:rsid w:val="003D7685"/>
    <w:rsid w:val="003D7ED3"/>
    <w:rsid w:val="003E04F4"/>
    <w:rsid w:val="003E0EE2"/>
    <w:rsid w:val="003E1304"/>
    <w:rsid w:val="003E1311"/>
    <w:rsid w:val="003E3805"/>
    <w:rsid w:val="003E405F"/>
    <w:rsid w:val="003E45BC"/>
    <w:rsid w:val="003E68EB"/>
    <w:rsid w:val="003E6B39"/>
    <w:rsid w:val="003E7423"/>
    <w:rsid w:val="003E76CD"/>
    <w:rsid w:val="003E782F"/>
    <w:rsid w:val="003F0552"/>
    <w:rsid w:val="003F0579"/>
    <w:rsid w:val="003F07D9"/>
    <w:rsid w:val="003F0D2A"/>
    <w:rsid w:val="003F0D69"/>
    <w:rsid w:val="003F1879"/>
    <w:rsid w:val="003F20FC"/>
    <w:rsid w:val="003F28D8"/>
    <w:rsid w:val="003F33EF"/>
    <w:rsid w:val="003F44D0"/>
    <w:rsid w:val="003F5218"/>
    <w:rsid w:val="003F54BE"/>
    <w:rsid w:val="003F7010"/>
    <w:rsid w:val="003F7284"/>
    <w:rsid w:val="003F7362"/>
    <w:rsid w:val="00401AE2"/>
    <w:rsid w:val="00402C96"/>
    <w:rsid w:val="00402D52"/>
    <w:rsid w:val="0040330A"/>
    <w:rsid w:val="00403358"/>
    <w:rsid w:val="004039C7"/>
    <w:rsid w:val="0040432B"/>
    <w:rsid w:val="0040537F"/>
    <w:rsid w:val="004059F6"/>
    <w:rsid w:val="00405B91"/>
    <w:rsid w:val="00406F21"/>
    <w:rsid w:val="00411C13"/>
    <w:rsid w:val="004128CF"/>
    <w:rsid w:val="0041432B"/>
    <w:rsid w:val="00414EB1"/>
    <w:rsid w:val="004150D5"/>
    <w:rsid w:val="00416978"/>
    <w:rsid w:val="004169EF"/>
    <w:rsid w:val="00417B41"/>
    <w:rsid w:val="00417DC9"/>
    <w:rsid w:val="00417FB4"/>
    <w:rsid w:val="00420022"/>
    <w:rsid w:val="0042092D"/>
    <w:rsid w:val="004209A7"/>
    <w:rsid w:val="004223B7"/>
    <w:rsid w:val="00422ED4"/>
    <w:rsid w:val="004230D1"/>
    <w:rsid w:val="00424082"/>
    <w:rsid w:val="00424204"/>
    <w:rsid w:val="00424F07"/>
    <w:rsid w:val="004263EF"/>
    <w:rsid w:val="004265B7"/>
    <w:rsid w:val="00426F97"/>
    <w:rsid w:val="00427002"/>
    <w:rsid w:val="0042733E"/>
    <w:rsid w:val="00427CE5"/>
    <w:rsid w:val="00427E30"/>
    <w:rsid w:val="00430CAA"/>
    <w:rsid w:val="00433691"/>
    <w:rsid w:val="0043550A"/>
    <w:rsid w:val="00435810"/>
    <w:rsid w:val="004359F5"/>
    <w:rsid w:val="00435EB3"/>
    <w:rsid w:val="00436876"/>
    <w:rsid w:val="00436B95"/>
    <w:rsid w:val="00436C5B"/>
    <w:rsid w:val="00436D27"/>
    <w:rsid w:val="00436F0F"/>
    <w:rsid w:val="00436F2A"/>
    <w:rsid w:val="00437578"/>
    <w:rsid w:val="00437CC8"/>
    <w:rsid w:val="00437E30"/>
    <w:rsid w:val="0044019C"/>
    <w:rsid w:val="004430AA"/>
    <w:rsid w:val="00444D1A"/>
    <w:rsid w:val="004452A0"/>
    <w:rsid w:val="0044640A"/>
    <w:rsid w:val="004507F0"/>
    <w:rsid w:val="00451792"/>
    <w:rsid w:val="004518C7"/>
    <w:rsid w:val="0045221D"/>
    <w:rsid w:val="00452F4C"/>
    <w:rsid w:val="0045309F"/>
    <w:rsid w:val="00453845"/>
    <w:rsid w:val="00453911"/>
    <w:rsid w:val="004561FE"/>
    <w:rsid w:val="00457A29"/>
    <w:rsid w:val="00457FF4"/>
    <w:rsid w:val="004603B8"/>
    <w:rsid w:val="00460753"/>
    <w:rsid w:val="00460E7D"/>
    <w:rsid w:val="00460F10"/>
    <w:rsid w:val="0046146D"/>
    <w:rsid w:val="00462CD2"/>
    <w:rsid w:val="00463284"/>
    <w:rsid w:val="00464BC4"/>
    <w:rsid w:val="00465491"/>
    <w:rsid w:val="004655D1"/>
    <w:rsid w:val="00465E02"/>
    <w:rsid w:val="004662DF"/>
    <w:rsid w:val="00466E5D"/>
    <w:rsid w:val="00470CC2"/>
    <w:rsid w:val="00471500"/>
    <w:rsid w:val="0047164D"/>
    <w:rsid w:val="00471CFE"/>
    <w:rsid w:val="00471D31"/>
    <w:rsid w:val="004742A7"/>
    <w:rsid w:val="004748EA"/>
    <w:rsid w:val="00475F3F"/>
    <w:rsid w:val="00477478"/>
    <w:rsid w:val="00481056"/>
    <w:rsid w:val="00481F8D"/>
    <w:rsid w:val="004826E2"/>
    <w:rsid w:val="00482E28"/>
    <w:rsid w:val="004835B3"/>
    <w:rsid w:val="00483923"/>
    <w:rsid w:val="00484272"/>
    <w:rsid w:val="004847B0"/>
    <w:rsid w:val="00484CD9"/>
    <w:rsid w:val="004853F4"/>
    <w:rsid w:val="0048540E"/>
    <w:rsid w:val="00485552"/>
    <w:rsid w:val="0048562D"/>
    <w:rsid w:val="004856E5"/>
    <w:rsid w:val="0048597E"/>
    <w:rsid w:val="0048660B"/>
    <w:rsid w:val="00486CAF"/>
    <w:rsid w:val="00487BAE"/>
    <w:rsid w:val="00490030"/>
    <w:rsid w:val="00492B3B"/>
    <w:rsid w:val="0049357B"/>
    <w:rsid w:val="004945ED"/>
    <w:rsid w:val="0049580F"/>
    <w:rsid w:val="00495F75"/>
    <w:rsid w:val="00496001"/>
    <w:rsid w:val="004960F5"/>
    <w:rsid w:val="004969F8"/>
    <w:rsid w:val="0049777D"/>
    <w:rsid w:val="004A03F1"/>
    <w:rsid w:val="004A09E3"/>
    <w:rsid w:val="004A11F0"/>
    <w:rsid w:val="004A18D4"/>
    <w:rsid w:val="004A19AB"/>
    <w:rsid w:val="004A1DD8"/>
    <w:rsid w:val="004A3A40"/>
    <w:rsid w:val="004A3F01"/>
    <w:rsid w:val="004A5869"/>
    <w:rsid w:val="004A5D42"/>
    <w:rsid w:val="004A6502"/>
    <w:rsid w:val="004A66BE"/>
    <w:rsid w:val="004A6A50"/>
    <w:rsid w:val="004A6B61"/>
    <w:rsid w:val="004A6D1B"/>
    <w:rsid w:val="004A6E10"/>
    <w:rsid w:val="004B080F"/>
    <w:rsid w:val="004B0ACB"/>
    <w:rsid w:val="004B1823"/>
    <w:rsid w:val="004B27CD"/>
    <w:rsid w:val="004B292D"/>
    <w:rsid w:val="004B2DF0"/>
    <w:rsid w:val="004B2E04"/>
    <w:rsid w:val="004B5204"/>
    <w:rsid w:val="004B5C81"/>
    <w:rsid w:val="004B6420"/>
    <w:rsid w:val="004B667F"/>
    <w:rsid w:val="004C0729"/>
    <w:rsid w:val="004C0C7D"/>
    <w:rsid w:val="004C0F88"/>
    <w:rsid w:val="004C133E"/>
    <w:rsid w:val="004C16C2"/>
    <w:rsid w:val="004C1E17"/>
    <w:rsid w:val="004C2DD6"/>
    <w:rsid w:val="004C2E44"/>
    <w:rsid w:val="004C3D6E"/>
    <w:rsid w:val="004C3F4A"/>
    <w:rsid w:val="004C7B81"/>
    <w:rsid w:val="004C7CA3"/>
    <w:rsid w:val="004D13C0"/>
    <w:rsid w:val="004D16B5"/>
    <w:rsid w:val="004D1E52"/>
    <w:rsid w:val="004D223A"/>
    <w:rsid w:val="004D334F"/>
    <w:rsid w:val="004D4ED3"/>
    <w:rsid w:val="004D4F87"/>
    <w:rsid w:val="004D631B"/>
    <w:rsid w:val="004D6830"/>
    <w:rsid w:val="004D7365"/>
    <w:rsid w:val="004D7AF4"/>
    <w:rsid w:val="004D7C1B"/>
    <w:rsid w:val="004E06BD"/>
    <w:rsid w:val="004E1AAA"/>
    <w:rsid w:val="004E2311"/>
    <w:rsid w:val="004E2EC1"/>
    <w:rsid w:val="004E3F89"/>
    <w:rsid w:val="004E45C6"/>
    <w:rsid w:val="004E58C9"/>
    <w:rsid w:val="004E59AC"/>
    <w:rsid w:val="004E62F5"/>
    <w:rsid w:val="004E67BB"/>
    <w:rsid w:val="004F0E4E"/>
    <w:rsid w:val="004F1AD1"/>
    <w:rsid w:val="004F1D39"/>
    <w:rsid w:val="004F1F94"/>
    <w:rsid w:val="004F3652"/>
    <w:rsid w:val="004F3A8A"/>
    <w:rsid w:val="004F49C1"/>
    <w:rsid w:val="004F6B49"/>
    <w:rsid w:val="004F6EE4"/>
    <w:rsid w:val="004F6EE7"/>
    <w:rsid w:val="004F7DB2"/>
    <w:rsid w:val="00500745"/>
    <w:rsid w:val="00500B01"/>
    <w:rsid w:val="00500EB8"/>
    <w:rsid w:val="00501CC5"/>
    <w:rsid w:val="005026A8"/>
    <w:rsid w:val="00502AC2"/>
    <w:rsid w:val="00503EB0"/>
    <w:rsid w:val="00503F78"/>
    <w:rsid w:val="00504B28"/>
    <w:rsid w:val="00505DCA"/>
    <w:rsid w:val="0050603E"/>
    <w:rsid w:val="00506E58"/>
    <w:rsid w:val="00506F99"/>
    <w:rsid w:val="005110A1"/>
    <w:rsid w:val="00511636"/>
    <w:rsid w:val="00512E4F"/>
    <w:rsid w:val="005144A6"/>
    <w:rsid w:val="00514569"/>
    <w:rsid w:val="00515630"/>
    <w:rsid w:val="005156D0"/>
    <w:rsid w:val="00515B4C"/>
    <w:rsid w:val="0051606A"/>
    <w:rsid w:val="00516417"/>
    <w:rsid w:val="00516592"/>
    <w:rsid w:val="0052065D"/>
    <w:rsid w:val="00520BC8"/>
    <w:rsid w:val="005231BB"/>
    <w:rsid w:val="00523322"/>
    <w:rsid w:val="005236BC"/>
    <w:rsid w:val="005238CF"/>
    <w:rsid w:val="0052437E"/>
    <w:rsid w:val="00524766"/>
    <w:rsid w:val="00526273"/>
    <w:rsid w:val="005303E0"/>
    <w:rsid w:val="00531701"/>
    <w:rsid w:val="005319DB"/>
    <w:rsid w:val="00532220"/>
    <w:rsid w:val="0053263C"/>
    <w:rsid w:val="00532942"/>
    <w:rsid w:val="00533AA0"/>
    <w:rsid w:val="0053429A"/>
    <w:rsid w:val="00534925"/>
    <w:rsid w:val="0053571F"/>
    <w:rsid w:val="00535A42"/>
    <w:rsid w:val="00537171"/>
    <w:rsid w:val="00537D28"/>
    <w:rsid w:val="0054055C"/>
    <w:rsid w:val="00540721"/>
    <w:rsid w:val="0054359E"/>
    <w:rsid w:val="005435BE"/>
    <w:rsid w:val="005436FE"/>
    <w:rsid w:val="00543711"/>
    <w:rsid w:val="005438F3"/>
    <w:rsid w:val="00543EFD"/>
    <w:rsid w:val="00543F51"/>
    <w:rsid w:val="00545A11"/>
    <w:rsid w:val="00547A13"/>
    <w:rsid w:val="00547BA6"/>
    <w:rsid w:val="00550318"/>
    <w:rsid w:val="005509A5"/>
    <w:rsid w:val="0055196B"/>
    <w:rsid w:val="005522D5"/>
    <w:rsid w:val="00552A92"/>
    <w:rsid w:val="00552C7B"/>
    <w:rsid w:val="00554654"/>
    <w:rsid w:val="00556697"/>
    <w:rsid w:val="00557FD1"/>
    <w:rsid w:val="00560209"/>
    <w:rsid w:val="005610EF"/>
    <w:rsid w:val="005611AA"/>
    <w:rsid w:val="0056127D"/>
    <w:rsid w:val="005615B0"/>
    <w:rsid w:val="00561746"/>
    <w:rsid w:val="00561B89"/>
    <w:rsid w:val="00561CF9"/>
    <w:rsid w:val="0056262D"/>
    <w:rsid w:val="00562749"/>
    <w:rsid w:val="00562D29"/>
    <w:rsid w:val="00562DA6"/>
    <w:rsid w:val="00562EB8"/>
    <w:rsid w:val="00563119"/>
    <w:rsid w:val="005658CB"/>
    <w:rsid w:val="0056644E"/>
    <w:rsid w:val="00566610"/>
    <w:rsid w:val="005700EC"/>
    <w:rsid w:val="00570900"/>
    <w:rsid w:val="0057114A"/>
    <w:rsid w:val="00571D1F"/>
    <w:rsid w:val="00572050"/>
    <w:rsid w:val="005723EC"/>
    <w:rsid w:val="005732FC"/>
    <w:rsid w:val="00573C4B"/>
    <w:rsid w:val="00573EDC"/>
    <w:rsid w:val="0057412F"/>
    <w:rsid w:val="00574697"/>
    <w:rsid w:val="00574BE3"/>
    <w:rsid w:val="00574F1E"/>
    <w:rsid w:val="0057509C"/>
    <w:rsid w:val="0057551D"/>
    <w:rsid w:val="00575EC8"/>
    <w:rsid w:val="005766B3"/>
    <w:rsid w:val="00577F46"/>
    <w:rsid w:val="00580FEC"/>
    <w:rsid w:val="00581359"/>
    <w:rsid w:val="00582760"/>
    <w:rsid w:val="00584279"/>
    <w:rsid w:val="00584EE1"/>
    <w:rsid w:val="005852BC"/>
    <w:rsid w:val="00586365"/>
    <w:rsid w:val="005874BC"/>
    <w:rsid w:val="005878FA"/>
    <w:rsid w:val="00587A83"/>
    <w:rsid w:val="0059003A"/>
    <w:rsid w:val="00590105"/>
    <w:rsid w:val="0059011E"/>
    <w:rsid w:val="00590F65"/>
    <w:rsid w:val="005919B8"/>
    <w:rsid w:val="0059252C"/>
    <w:rsid w:val="005927AB"/>
    <w:rsid w:val="00592F6F"/>
    <w:rsid w:val="00593581"/>
    <w:rsid w:val="005936C3"/>
    <w:rsid w:val="00593A50"/>
    <w:rsid w:val="00593A68"/>
    <w:rsid w:val="00593B90"/>
    <w:rsid w:val="00593B9D"/>
    <w:rsid w:val="005946C3"/>
    <w:rsid w:val="0059506C"/>
    <w:rsid w:val="0059595B"/>
    <w:rsid w:val="00595AA3"/>
    <w:rsid w:val="00595F78"/>
    <w:rsid w:val="005A07DA"/>
    <w:rsid w:val="005A0896"/>
    <w:rsid w:val="005A0F66"/>
    <w:rsid w:val="005A2927"/>
    <w:rsid w:val="005A29FE"/>
    <w:rsid w:val="005A2DFD"/>
    <w:rsid w:val="005A3186"/>
    <w:rsid w:val="005A3396"/>
    <w:rsid w:val="005A3BAC"/>
    <w:rsid w:val="005A6183"/>
    <w:rsid w:val="005A6715"/>
    <w:rsid w:val="005A6B9A"/>
    <w:rsid w:val="005A713E"/>
    <w:rsid w:val="005A7425"/>
    <w:rsid w:val="005A7AEB"/>
    <w:rsid w:val="005B5263"/>
    <w:rsid w:val="005B626E"/>
    <w:rsid w:val="005B68EB"/>
    <w:rsid w:val="005B69B2"/>
    <w:rsid w:val="005B6EFA"/>
    <w:rsid w:val="005B75EC"/>
    <w:rsid w:val="005B78C6"/>
    <w:rsid w:val="005B7F4C"/>
    <w:rsid w:val="005C02EC"/>
    <w:rsid w:val="005C0499"/>
    <w:rsid w:val="005C068F"/>
    <w:rsid w:val="005C0C51"/>
    <w:rsid w:val="005C1BD2"/>
    <w:rsid w:val="005C23BA"/>
    <w:rsid w:val="005C2D09"/>
    <w:rsid w:val="005C2F58"/>
    <w:rsid w:val="005C2FB3"/>
    <w:rsid w:val="005C3B42"/>
    <w:rsid w:val="005C401C"/>
    <w:rsid w:val="005C63F3"/>
    <w:rsid w:val="005C7EDA"/>
    <w:rsid w:val="005D07F3"/>
    <w:rsid w:val="005D11BD"/>
    <w:rsid w:val="005D228B"/>
    <w:rsid w:val="005D537C"/>
    <w:rsid w:val="005D53F1"/>
    <w:rsid w:val="005D5ABE"/>
    <w:rsid w:val="005D66B0"/>
    <w:rsid w:val="005D6786"/>
    <w:rsid w:val="005D6913"/>
    <w:rsid w:val="005D7E7F"/>
    <w:rsid w:val="005E0279"/>
    <w:rsid w:val="005E04B0"/>
    <w:rsid w:val="005E1D78"/>
    <w:rsid w:val="005E3318"/>
    <w:rsid w:val="005E4062"/>
    <w:rsid w:val="005E494D"/>
    <w:rsid w:val="005E54D9"/>
    <w:rsid w:val="005E68F1"/>
    <w:rsid w:val="005E6EE7"/>
    <w:rsid w:val="005E7029"/>
    <w:rsid w:val="005E79AE"/>
    <w:rsid w:val="005F34F6"/>
    <w:rsid w:val="005F39FA"/>
    <w:rsid w:val="005F40B0"/>
    <w:rsid w:val="005F51B3"/>
    <w:rsid w:val="005F526C"/>
    <w:rsid w:val="005F552D"/>
    <w:rsid w:val="005F6418"/>
    <w:rsid w:val="005F68B3"/>
    <w:rsid w:val="005F6A50"/>
    <w:rsid w:val="005F751A"/>
    <w:rsid w:val="005F758B"/>
    <w:rsid w:val="005F76C4"/>
    <w:rsid w:val="006001BA"/>
    <w:rsid w:val="006003F9"/>
    <w:rsid w:val="006014D3"/>
    <w:rsid w:val="00601B82"/>
    <w:rsid w:val="006022E2"/>
    <w:rsid w:val="00602920"/>
    <w:rsid w:val="00602A69"/>
    <w:rsid w:val="00602B05"/>
    <w:rsid w:val="00603AD7"/>
    <w:rsid w:val="00603D5C"/>
    <w:rsid w:val="00603DD7"/>
    <w:rsid w:val="00603DF6"/>
    <w:rsid w:val="00603E5D"/>
    <w:rsid w:val="00604337"/>
    <w:rsid w:val="006047E9"/>
    <w:rsid w:val="0060578B"/>
    <w:rsid w:val="00606434"/>
    <w:rsid w:val="00607FE5"/>
    <w:rsid w:val="006100EF"/>
    <w:rsid w:val="00610437"/>
    <w:rsid w:val="00612B0D"/>
    <w:rsid w:val="00613E85"/>
    <w:rsid w:val="0061425C"/>
    <w:rsid w:val="00615447"/>
    <w:rsid w:val="00615778"/>
    <w:rsid w:val="00616404"/>
    <w:rsid w:val="00617F0B"/>
    <w:rsid w:val="00621868"/>
    <w:rsid w:val="00622AB6"/>
    <w:rsid w:val="00622E93"/>
    <w:rsid w:val="00623DAE"/>
    <w:rsid w:val="00623E55"/>
    <w:rsid w:val="00626972"/>
    <w:rsid w:val="00626FCE"/>
    <w:rsid w:val="00627260"/>
    <w:rsid w:val="00630E5D"/>
    <w:rsid w:val="00631928"/>
    <w:rsid w:val="00631C07"/>
    <w:rsid w:val="006327EF"/>
    <w:rsid w:val="006333D0"/>
    <w:rsid w:val="00633400"/>
    <w:rsid w:val="00633CBE"/>
    <w:rsid w:val="00633D6A"/>
    <w:rsid w:val="006368E0"/>
    <w:rsid w:val="00636939"/>
    <w:rsid w:val="00637238"/>
    <w:rsid w:val="00637948"/>
    <w:rsid w:val="006408C3"/>
    <w:rsid w:val="00640D0F"/>
    <w:rsid w:val="0064215E"/>
    <w:rsid w:val="006428F1"/>
    <w:rsid w:val="006429AD"/>
    <w:rsid w:val="006442F2"/>
    <w:rsid w:val="00644FEB"/>
    <w:rsid w:val="00645492"/>
    <w:rsid w:val="006455F4"/>
    <w:rsid w:val="006464BE"/>
    <w:rsid w:val="006467E0"/>
    <w:rsid w:val="00646EA0"/>
    <w:rsid w:val="0064725C"/>
    <w:rsid w:val="00650F36"/>
    <w:rsid w:val="00650FF0"/>
    <w:rsid w:val="00651997"/>
    <w:rsid w:val="00651FCE"/>
    <w:rsid w:val="006521A8"/>
    <w:rsid w:val="00652660"/>
    <w:rsid w:val="00652E04"/>
    <w:rsid w:val="00653150"/>
    <w:rsid w:val="006537F1"/>
    <w:rsid w:val="00655CE8"/>
    <w:rsid w:val="00655D72"/>
    <w:rsid w:val="006566C8"/>
    <w:rsid w:val="00661D3A"/>
    <w:rsid w:val="00661FBB"/>
    <w:rsid w:val="00662387"/>
    <w:rsid w:val="00662F32"/>
    <w:rsid w:val="00663613"/>
    <w:rsid w:val="00663AB7"/>
    <w:rsid w:val="00664BA1"/>
    <w:rsid w:val="00664F67"/>
    <w:rsid w:val="0066575F"/>
    <w:rsid w:val="00666918"/>
    <w:rsid w:val="00666CA6"/>
    <w:rsid w:val="00666D2C"/>
    <w:rsid w:val="006677E7"/>
    <w:rsid w:val="00667BAC"/>
    <w:rsid w:val="00671166"/>
    <w:rsid w:val="0067412E"/>
    <w:rsid w:val="00674B85"/>
    <w:rsid w:val="00674E5F"/>
    <w:rsid w:val="0067612C"/>
    <w:rsid w:val="00676EFC"/>
    <w:rsid w:val="00677669"/>
    <w:rsid w:val="00682DD2"/>
    <w:rsid w:val="0068487A"/>
    <w:rsid w:val="00684F43"/>
    <w:rsid w:val="0068524E"/>
    <w:rsid w:val="0068560A"/>
    <w:rsid w:val="00686AB5"/>
    <w:rsid w:val="00686C90"/>
    <w:rsid w:val="00686E0C"/>
    <w:rsid w:val="006876A9"/>
    <w:rsid w:val="0068771B"/>
    <w:rsid w:val="00687B3A"/>
    <w:rsid w:val="00691798"/>
    <w:rsid w:val="00692EA0"/>
    <w:rsid w:val="00693220"/>
    <w:rsid w:val="0069528E"/>
    <w:rsid w:val="0069540D"/>
    <w:rsid w:val="0069548D"/>
    <w:rsid w:val="00695F6F"/>
    <w:rsid w:val="006961B2"/>
    <w:rsid w:val="006962AA"/>
    <w:rsid w:val="006962D4"/>
    <w:rsid w:val="0069646B"/>
    <w:rsid w:val="0069707C"/>
    <w:rsid w:val="006A1447"/>
    <w:rsid w:val="006A14BB"/>
    <w:rsid w:val="006A18E3"/>
    <w:rsid w:val="006A2463"/>
    <w:rsid w:val="006A3B5D"/>
    <w:rsid w:val="006A3C5B"/>
    <w:rsid w:val="006A4DB8"/>
    <w:rsid w:val="006A540F"/>
    <w:rsid w:val="006A63E8"/>
    <w:rsid w:val="006A771B"/>
    <w:rsid w:val="006A7E9F"/>
    <w:rsid w:val="006B0ED1"/>
    <w:rsid w:val="006B175A"/>
    <w:rsid w:val="006B258E"/>
    <w:rsid w:val="006B2804"/>
    <w:rsid w:val="006B28F3"/>
    <w:rsid w:val="006B2D3D"/>
    <w:rsid w:val="006B2F33"/>
    <w:rsid w:val="006B33DD"/>
    <w:rsid w:val="006B45F3"/>
    <w:rsid w:val="006B46DA"/>
    <w:rsid w:val="006B4959"/>
    <w:rsid w:val="006B495E"/>
    <w:rsid w:val="006B4B47"/>
    <w:rsid w:val="006B593B"/>
    <w:rsid w:val="006B60F2"/>
    <w:rsid w:val="006B681C"/>
    <w:rsid w:val="006B715A"/>
    <w:rsid w:val="006B7276"/>
    <w:rsid w:val="006C0D94"/>
    <w:rsid w:val="006C1352"/>
    <w:rsid w:val="006C1DDA"/>
    <w:rsid w:val="006C2069"/>
    <w:rsid w:val="006C2101"/>
    <w:rsid w:val="006C22D6"/>
    <w:rsid w:val="006C448E"/>
    <w:rsid w:val="006C5C8B"/>
    <w:rsid w:val="006C5D08"/>
    <w:rsid w:val="006C61F9"/>
    <w:rsid w:val="006C66B1"/>
    <w:rsid w:val="006C6FEA"/>
    <w:rsid w:val="006C713D"/>
    <w:rsid w:val="006D010E"/>
    <w:rsid w:val="006D085D"/>
    <w:rsid w:val="006D1AD3"/>
    <w:rsid w:val="006D1FC8"/>
    <w:rsid w:val="006D22E5"/>
    <w:rsid w:val="006D2CC0"/>
    <w:rsid w:val="006D2FC2"/>
    <w:rsid w:val="006D44C0"/>
    <w:rsid w:val="006D5083"/>
    <w:rsid w:val="006D5238"/>
    <w:rsid w:val="006D64B3"/>
    <w:rsid w:val="006D676A"/>
    <w:rsid w:val="006D68AE"/>
    <w:rsid w:val="006D7D66"/>
    <w:rsid w:val="006D7E1C"/>
    <w:rsid w:val="006E03FD"/>
    <w:rsid w:val="006E077B"/>
    <w:rsid w:val="006E14AE"/>
    <w:rsid w:val="006E14D3"/>
    <w:rsid w:val="006E16AA"/>
    <w:rsid w:val="006E26CA"/>
    <w:rsid w:val="006E2A43"/>
    <w:rsid w:val="006E2C39"/>
    <w:rsid w:val="006E2CE3"/>
    <w:rsid w:val="006E2E6E"/>
    <w:rsid w:val="006E56F2"/>
    <w:rsid w:val="006E58FA"/>
    <w:rsid w:val="006E616F"/>
    <w:rsid w:val="006E700B"/>
    <w:rsid w:val="006E7236"/>
    <w:rsid w:val="006E7D4A"/>
    <w:rsid w:val="006F03DC"/>
    <w:rsid w:val="006F253D"/>
    <w:rsid w:val="006F2593"/>
    <w:rsid w:val="006F3C22"/>
    <w:rsid w:val="006F43C0"/>
    <w:rsid w:val="006F4C87"/>
    <w:rsid w:val="006F4D07"/>
    <w:rsid w:val="006F4D55"/>
    <w:rsid w:val="006F5ADA"/>
    <w:rsid w:val="006F5BF0"/>
    <w:rsid w:val="006F6C02"/>
    <w:rsid w:val="006F6C94"/>
    <w:rsid w:val="006F732A"/>
    <w:rsid w:val="006F7CF4"/>
    <w:rsid w:val="006F7EE2"/>
    <w:rsid w:val="00701174"/>
    <w:rsid w:val="00701D30"/>
    <w:rsid w:val="007029C5"/>
    <w:rsid w:val="007032A6"/>
    <w:rsid w:val="00703436"/>
    <w:rsid w:val="0070358F"/>
    <w:rsid w:val="007040B3"/>
    <w:rsid w:val="00704864"/>
    <w:rsid w:val="00705AA6"/>
    <w:rsid w:val="0070652B"/>
    <w:rsid w:val="00707F60"/>
    <w:rsid w:val="0071214B"/>
    <w:rsid w:val="00712C76"/>
    <w:rsid w:val="00712E01"/>
    <w:rsid w:val="007140A8"/>
    <w:rsid w:val="007159C4"/>
    <w:rsid w:val="007172A6"/>
    <w:rsid w:val="0072004A"/>
    <w:rsid w:val="007203E3"/>
    <w:rsid w:val="00720C93"/>
    <w:rsid w:val="00720D3D"/>
    <w:rsid w:val="00720E48"/>
    <w:rsid w:val="007215AA"/>
    <w:rsid w:val="00721FA3"/>
    <w:rsid w:val="00722489"/>
    <w:rsid w:val="00723CF0"/>
    <w:rsid w:val="00724576"/>
    <w:rsid w:val="00726804"/>
    <w:rsid w:val="00727E44"/>
    <w:rsid w:val="00730639"/>
    <w:rsid w:val="00730A88"/>
    <w:rsid w:val="00731C85"/>
    <w:rsid w:val="00732A08"/>
    <w:rsid w:val="00732BB1"/>
    <w:rsid w:val="00733D8A"/>
    <w:rsid w:val="00734745"/>
    <w:rsid w:val="00734F48"/>
    <w:rsid w:val="0073613D"/>
    <w:rsid w:val="00736A9F"/>
    <w:rsid w:val="00736F80"/>
    <w:rsid w:val="00740648"/>
    <w:rsid w:val="00740A17"/>
    <w:rsid w:val="00742337"/>
    <w:rsid w:val="007437F2"/>
    <w:rsid w:val="00744307"/>
    <w:rsid w:val="007454C7"/>
    <w:rsid w:val="0074593B"/>
    <w:rsid w:val="00746832"/>
    <w:rsid w:val="0075023C"/>
    <w:rsid w:val="00750A81"/>
    <w:rsid w:val="00751651"/>
    <w:rsid w:val="00752BE8"/>
    <w:rsid w:val="00753499"/>
    <w:rsid w:val="00753CCE"/>
    <w:rsid w:val="007551CE"/>
    <w:rsid w:val="0075619F"/>
    <w:rsid w:val="007562C7"/>
    <w:rsid w:val="00756B6D"/>
    <w:rsid w:val="00757F7D"/>
    <w:rsid w:val="00761134"/>
    <w:rsid w:val="00762B96"/>
    <w:rsid w:val="007631E9"/>
    <w:rsid w:val="007637CF"/>
    <w:rsid w:val="00763CF3"/>
    <w:rsid w:val="0076526E"/>
    <w:rsid w:val="007652BC"/>
    <w:rsid w:val="0076695D"/>
    <w:rsid w:val="00766A46"/>
    <w:rsid w:val="0077034E"/>
    <w:rsid w:val="00770DD4"/>
    <w:rsid w:val="007725DF"/>
    <w:rsid w:val="00772876"/>
    <w:rsid w:val="0077496E"/>
    <w:rsid w:val="00776C73"/>
    <w:rsid w:val="00777074"/>
    <w:rsid w:val="00777816"/>
    <w:rsid w:val="00780703"/>
    <w:rsid w:val="00780FEC"/>
    <w:rsid w:val="00781DBD"/>
    <w:rsid w:val="00781FA1"/>
    <w:rsid w:val="007822CE"/>
    <w:rsid w:val="0078266F"/>
    <w:rsid w:val="00782E8D"/>
    <w:rsid w:val="007839F8"/>
    <w:rsid w:val="00783E11"/>
    <w:rsid w:val="00784DD7"/>
    <w:rsid w:val="00787ADB"/>
    <w:rsid w:val="00790BBC"/>
    <w:rsid w:val="00790FB1"/>
    <w:rsid w:val="007916E5"/>
    <w:rsid w:val="00792147"/>
    <w:rsid w:val="00792867"/>
    <w:rsid w:val="0079309A"/>
    <w:rsid w:val="0079418B"/>
    <w:rsid w:val="007941DF"/>
    <w:rsid w:val="0079426C"/>
    <w:rsid w:val="00794706"/>
    <w:rsid w:val="00794F7D"/>
    <w:rsid w:val="0079561A"/>
    <w:rsid w:val="00795A98"/>
    <w:rsid w:val="007966B0"/>
    <w:rsid w:val="007968F8"/>
    <w:rsid w:val="00797258"/>
    <w:rsid w:val="00797FD6"/>
    <w:rsid w:val="007A0042"/>
    <w:rsid w:val="007A234F"/>
    <w:rsid w:val="007A23BD"/>
    <w:rsid w:val="007A45AC"/>
    <w:rsid w:val="007A4F17"/>
    <w:rsid w:val="007A5910"/>
    <w:rsid w:val="007A5934"/>
    <w:rsid w:val="007A5DBF"/>
    <w:rsid w:val="007A6353"/>
    <w:rsid w:val="007A642D"/>
    <w:rsid w:val="007A6B85"/>
    <w:rsid w:val="007A6C20"/>
    <w:rsid w:val="007A73B6"/>
    <w:rsid w:val="007A76ED"/>
    <w:rsid w:val="007A7C91"/>
    <w:rsid w:val="007B0022"/>
    <w:rsid w:val="007B1D8D"/>
    <w:rsid w:val="007B244F"/>
    <w:rsid w:val="007B2F5B"/>
    <w:rsid w:val="007B37A7"/>
    <w:rsid w:val="007B3FA2"/>
    <w:rsid w:val="007B663B"/>
    <w:rsid w:val="007C19B0"/>
    <w:rsid w:val="007C1EC5"/>
    <w:rsid w:val="007C2328"/>
    <w:rsid w:val="007C37AB"/>
    <w:rsid w:val="007C39F8"/>
    <w:rsid w:val="007C3A52"/>
    <w:rsid w:val="007C7D1A"/>
    <w:rsid w:val="007D261B"/>
    <w:rsid w:val="007D2F56"/>
    <w:rsid w:val="007D3396"/>
    <w:rsid w:val="007D35A6"/>
    <w:rsid w:val="007D3C12"/>
    <w:rsid w:val="007D4520"/>
    <w:rsid w:val="007D57D7"/>
    <w:rsid w:val="007D5B40"/>
    <w:rsid w:val="007D669E"/>
    <w:rsid w:val="007D68FB"/>
    <w:rsid w:val="007D6E40"/>
    <w:rsid w:val="007D6E4D"/>
    <w:rsid w:val="007E13BC"/>
    <w:rsid w:val="007E15DE"/>
    <w:rsid w:val="007E3125"/>
    <w:rsid w:val="007E31F7"/>
    <w:rsid w:val="007E439E"/>
    <w:rsid w:val="007E55BE"/>
    <w:rsid w:val="007E67E8"/>
    <w:rsid w:val="007F0937"/>
    <w:rsid w:val="007F122F"/>
    <w:rsid w:val="007F13D9"/>
    <w:rsid w:val="007F17B9"/>
    <w:rsid w:val="007F257D"/>
    <w:rsid w:val="007F2693"/>
    <w:rsid w:val="007F3DB5"/>
    <w:rsid w:val="007F3EEC"/>
    <w:rsid w:val="007F433B"/>
    <w:rsid w:val="007F45E1"/>
    <w:rsid w:val="007F45F1"/>
    <w:rsid w:val="007F46E6"/>
    <w:rsid w:val="007F4807"/>
    <w:rsid w:val="00800415"/>
    <w:rsid w:val="00800423"/>
    <w:rsid w:val="00801944"/>
    <w:rsid w:val="00801F99"/>
    <w:rsid w:val="0080201D"/>
    <w:rsid w:val="008020FD"/>
    <w:rsid w:val="0080248E"/>
    <w:rsid w:val="0080269C"/>
    <w:rsid w:val="00803F00"/>
    <w:rsid w:val="00803FC9"/>
    <w:rsid w:val="008044A9"/>
    <w:rsid w:val="00804534"/>
    <w:rsid w:val="0080553B"/>
    <w:rsid w:val="00805605"/>
    <w:rsid w:val="00806D50"/>
    <w:rsid w:val="00807D55"/>
    <w:rsid w:val="008104FB"/>
    <w:rsid w:val="008106F8"/>
    <w:rsid w:val="00810CDB"/>
    <w:rsid w:val="00810DA3"/>
    <w:rsid w:val="008115AD"/>
    <w:rsid w:val="00811616"/>
    <w:rsid w:val="00812B43"/>
    <w:rsid w:val="00812BC5"/>
    <w:rsid w:val="00813D6E"/>
    <w:rsid w:val="008161A9"/>
    <w:rsid w:val="00820BEC"/>
    <w:rsid w:val="00820F6D"/>
    <w:rsid w:val="0082102E"/>
    <w:rsid w:val="008239D0"/>
    <w:rsid w:val="00824239"/>
    <w:rsid w:val="00824536"/>
    <w:rsid w:val="00824ED5"/>
    <w:rsid w:val="00824F0E"/>
    <w:rsid w:val="008251F4"/>
    <w:rsid w:val="00827087"/>
    <w:rsid w:val="00830071"/>
    <w:rsid w:val="0083039D"/>
    <w:rsid w:val="008303C7"/>
    <w:rsid w:val="0083208E"/>
    <w:rsid w:val="008321FC"/>
    <w:rsid w:val="00833087"/>
    <w:rsid w:val="00833882"/>
    <w:rsid w:val="00834204"/>
    <w:rsid w:val="008342D4"/>
    <w:rsid w:val="00836271"/>
    <w:rsid w:val="0083703B"/>
    <w:rsid w:val="0083740B"/>
    <w:rsid w:val="00837A23"/>
    <w:rsid w:val="008413F1"/>
    <w:rsid w:val="008433B4"/>
    <w:rsid w:val="00844D15"/>
    <w:rsid w:val="008457FD"/>
    <w:rsid w:val="00846CDB"/>
    <w:rsid w:val="008474CF"/>
    <w:rsid w:val="00847729"/>
    <w:rsid w:val="008477BE"/>
    <w:rsid w:val="00847C30"/>
    <w:rsid w:val="008518C7"/>
    <w:rsid w:val="00852FF2"/>
    <w:rsid w:val="00854260"/>
    <w:rsid w:val="0085548D"/>
    <w:rsid w:val="00855DFD"/>
    <w:rsid w:val="008560D0"/>
    <w:rsid w:val="0085626B"/>
    <w:rsid w:val="00856D58"/>
    <w:rsid w:val="00856E87"/>
    <w:rsid w:val="00857FDD"/>
    <w:rsid w:val="008601DB"/>
    <w:rsid w:val="008611FC"/>
    <w:rsid w:val="00861D12"/>
    <w:rsid w:val="008628AB"/>
    <w:rsid w:val="00863E10"/>
    <w:rsid w:val="00863F68"/>
    <w:rsid w:val="008640B7"/>
    <w:rsid w:val="00864527"/>
    <w:rsid w:val="00864634"/>
    <w:rsid w:val="00864A8A"/>
    <w:rsid w:val="0086567A"/>
    <w:rsid w:val="0086690B"/>
    <w:rsid w:val="00866D93"/>
    <w:rsid w:val="008675D7"/>
    <w:rsid w:val="00867765"/>
    <w:rsid w:val="008704FA"/>
    <w:rsid w:val="00870E82"/>
    <w:rsid w:val="00870FE7"/>
    <w:rsid w:val="00871730"/>
    <w:rsid w:val="00871ECF"/>
    <w:rsid w:val="008721E2"/>
    <w:rsid w:val="00872607"/>
    <w:rsid w:val="008727A5"/>
    <w:rsid w:val="008737CB"/>
    <w:rsid w:val="00873EEF"/>
    <w:rsid w:val="00874E62"/>
    <w:rsid w:val="00876277"/>
    <w:rsid w:val="008763B5"/>
    <w:rsid w:val="0087665C"/>
    <w:rsid w:val="0087668F"/>
    <w:rsid w:val="00876737"/>
    <w:rsid w:val="00876F2E"/>
    <w:rsid w:val="008777F2"/>
    <w:rsid w:val="00880432"/>
    <w:rsid w:val="00881496"/>
    <w:rsid w:val="008822D2"/>
    <w:rsid w:val="00882331"/>
    <w:rsid w:val="00882B43"/>
    <w:rsid w:val="008866E5"/>
    <w:rsid w:val="00886C56"/>
    <w:rsid w:val="00887070"/>
    <w:rsid w:val="008875C9"/>
    <w:rsid w:val="00890723"/>
    <w:rsid w:val="0089092C"/>
    <w:rsid w:val="00891287"/>
    <w:rsid w:val="00891855"/>
    <w:rsid w:val="00891A98"/>
    <w:rsid w:val="00892087"/>
    <w:rsid w:val="0089260A"/>
    <w:rsid w:val="008928CB"/>
    <w:rsid w:val="00892F59"/>
    <w:rsid w:val="00895E90"/>
    <w:rsid w:val="00896E4F"/>
    <w:rsid w:val="008971E7"/>
    <w:rsid w:val="008A1880"/>
    <w:rsid w:val="008A18C2"/>
    <w:rsid w:val="008A22FB"/>
    <w:rsid w:val="008A2928"/>
    <w:rsid w:val="008A32E7"/>
    <w:rsid w:val="008A34F8"/>
    <w:rsid w:val="008A3986"/>
    <w:rsid w:val="008A406F"/>
    <w:rsid w:val="008A40EE"/>
    <w:rsid w:val="008A47ED"/>
    <w:rsid w:val="008A51FD"/>
    <w:rsid w:val="008A5A64"/>
    <w:rsid w:val="008A5B05"/>
    <w:rsid w:val="008A65E8"/>
    <w:rsid w:val="008A678D"/>
    <w:rsid w:val="008A68EE"/>
    <w:rsid w:val="008A7A79"/>
    <w:rsid w:val="008A7E6E"/>
    <w:rsid w:val="008B010D"/>
    <w:rsid w:val="008B0358"/>
    <w:rsid w:val="008B0FDF"/>
    <w:rsid w:val="008B106E"/>
    <w:rsid w:val="008B263B"/>
    <w:rsid w:val="008B2731"/>
    <w:rsid w:val="008B2E06"/>
    <w:rsid w:val="008B2EDC"/>
    <w:rsid w:val="008B3480"/>
    <w:rsid w:val="008B34D5"/>
    <w:rsid w:val="008B4751"/>
    <w:rsid w:val="008B480E"/>
    <w:rsid w:val="008B4B49"/>
    <w:rsid w:val="008B50E5"/>
    <w:rsid w:val="008B55C4"/>
    <w:rsid w:val="008B5E48"/>
    <w:rsid w:val="008B6029"/>
    <w:rsid w:val="008B7312"/>
    <w:rsid w:val="008B73D3"/>
    <w:rsid w:val="008B796A"/>
    <w:rsid w:val="008C06FA"/>
    <w:rsid w:val="008C2C88"/>
    <w:rsid w:val="008C2CDA"/>
    <w:rsid w:val="008C2D1B"/>
    <w:rsid w:val="008C391B"/>
    <w:rsid w:val="008C420B"/>
    <w:rsid w:val="008C52A8"/>
    <w:rsid w:val="008C5D29"/>
    <w:rsid w:val="008C6847"/>
    <w:rsid w:val="008C69C6"/>
    <w:rsid w:val="008C6A91"/>
    <w:rsid w:val="008C6B79"/>
    <w:rsid w:val="008C7758"/>
    <w:rsid w:val="008C795F"/>
    <w:rsid w:val="008C7D77"/>
    <w:rsid w:val="008C7EEC"/>
    <w:rsid w:val="008D0AB0"/>
    <w:rsid w:val="008D0FC3"/>
    <w:rsid w:val="008D2249"/>
    <w:rsid w:val="008D24D3"/>
    <w:rsid w:val="008D2A75"/>
    <w:rsid w:val="008D2BAE"/>
    <w:rsid w:val="008D31B1"/>
    <w:rsid w:val="008D3312"/>
    <w:rsid w:val="008D43C4"/>
    <w:rsid w:val="008D4471"/>
    <w:rsid w:val="008D4F91"/>
    <w:rsid w:val="008D5774"/>
    <w:rsid w:val="008D6635"/>
    <w:rsid w:val="008D68CE"/>
    <w:rsid w:val="008E0389"/>
    <w:rsid w:val="008E07BC"/>
    <w:rsid w:val="008E0FAD"/>
    <w:rsid w:val="008E3DF7"/>
    <w:rsid w:val="008E4A70"/>
    <w:rsid w:val="008E4C4C"/>
    <w:rsid w:val="008E4E01"/>
    <w:rsid w:val="008E50AD"/>
    <w:rsid w:val="008E55BF"/>
    <w:rsid w:val="008E5979"/>
    <w:rsid w:val="008E5F94"/>
    <w:rsid w:val="008E6B4D"/>
    <w:rsid w:val="008E7642"/>
    <w:rsid w:val="008E77A2"/>
    <w:rsid w:val="008E77E3"/>
    <w:rsid w:val="008F0972"/>
    <w:rsid w:val="008F0B6A"/>
    <w:rsid w:val="008F0C40"/>
    <w:rsid w:val="008F10C3"/>
    <w:rsid w:val="008F152E"/>
    <w:rsid w:val="008F1D18"/>
    <w:rsid w:val="008F1E42"/>
    <w:rsid w:val="008F2554"/>
    <w:rsid w:val="008F282C"/>
    <w:rsid w:val="008F2B91"/>
    <w:rsid w:val="008F4A0C"/>
    <w:rsid w:val="008F4BDD"/>
    <w:rsid w:val="008F592B"/>
    <w:rsid w:val="008F718D"/>
    <w:rsid w:val="008F73B7"/>
    <w:rsid w:val="0090117F"/>
    <w:rsid w:val="00901CA1"/>
    <w:rsid w:val="009021F5"/>
    <w:rsid w:val="009037AC"/>
    <w:rsid w:val="009044B0"/>
    <w:rsid w:val="00904772"/>
    <w:rsid w:val="00904978"/>
    <w:rsid w:val="009057CB"/>
    <w:rsid w:val="009057E5"/>
    <w:rsid w:val="0090588F"/>
    <w:rsid w:val="00905AEE"/>
    <w:rsid w:val="0090741D"/>
    <w:rsid w:val="00907AA9"/>
    <w:rsid w:val="009134AE"/>
    <w:rsid w:val="00914390"/>
    <w:rsid w:val="009152B6"/>
    <w:rsid w:val="00915986"/>
    <w:rsid w:val="00915D7B"/>
    <w:rsid w:val="00915F62"/>
    <w:rsid w:val="00917425"/>
    <w:rsid w:val="00917AC3"/>
    <w:rsid w:val="00917F6A"/>
    <w:rsid w:val="0092102B"/>
    <w:rsid w:val="00921369"/>
    <w:rsid w:val="00921BFF"/>
    <w:rsid w:val="00921DE1"/>
    <w:rsid w:val="00922C30"/>
    <w:rsid w:val="009232A4"/>
    <w:rsid w:val="0092388A"/>
    <w:rsid w:val="009239B0"/>
    <w:rsid w:val="00924822"/>
    <w:rsid w:val="009248D5"/>
    <w:rsid w:val="00924F68"/>
    <w:rsid w:val="009255C7"/>
    <w:rsid w:val="00925AD1"/>
    <w:rsid w:val="00930232"/>
    <w:rsid w:val="009306BA"/>
    <w:rsid w:val="00930D29"/>
    <w:rsid w:val="00931374"/>
    <w:rsid w:val="00931859"/>
    <w:rsid w:val="009339C4"/>
    <w:rsid w:val="009340C7"/>
    <w:rsid w:val="00937324"/>
    <w:rsid w:val="0094016A"/>
    <w:rsid w:val="009405FB"/>
    <w:rsid w:val="009407ED"/>
    <w:rsid w:val="009414FA"/>
    <w:rsid w:val="00941747"/>
    <w:rsid w:val="00941DBF"/>
    <w:rsid w:val="00942A89"/>
    <w:rsid w:val="00942F89"/>
    <w:rsid w:val="0094310B"/>
    <w:rsid w:val="00943C89"/>
    <w:rsid w:val="009442F2"/>
    <w:rsid w:val="00944A2A"/>
    <w:rsid w:val="00945815"/>
    <w:rsid w:val="009458BF"/>
    <w:rsid w:val="0094594C"/>
    <w:rsid w:val="00945D93"/>
    <w:rsid w:val="00947185"/>
    <w:rsid w:val="00947A2D"/>
    <w:rsid w:val="00950A98"/>
    <w:rsid w:val="00951482"/>
    <w:rsid w:val="00951F4A"/>
    <w:rsid w:val="0095206B"/>
    <w:rsid w:val="009520D4"/>
    <w:rsid w:val="00953403"/>
    <w:rsid w:val="00953F76"/>
    <w:rsid w:val="00955093"/>
    <w:rsid w:val="00955592"/>
    <w:rsid w:val="00955D87"/>
    <w:rsid w:val="00956F76"/>
    <w:rsid w:val="0095718F"/>
    <w:rsid w:val="00957DBA"/>
    <w:rsid w:val="009609BD"/>
    <w:rsid w:val="00960D34"/>
    <w:rsid w:val="0096180C"/>
    <w:rsid w:val="00962065"/>
    <w:rsid w:val="00963655"/>
    <w:rsid w:val="00963C95"/>
    <w:rsid w:val="00964CAD"/>
    <w:rsid w:val="00964CCA"/>
    <w:rsid w:val="00964E15"/>
    <w:rsid w:val="00965884"/>
    <w:rsid w:val="009664B1"/>
    <w:rsid w:val="00971185"/>
    <w:rsid w:val="009716CD"/>
    <w:rsid w:val="0097179F"/>
    <w:rsid w:val="00971D10"/>
    <w:rsid w:val="009725FE"/>
    <w:rsid w:val="00972755"/>
    <w:rsid w:val="0097286E"/>
    <w:rsid w:val="009735A9"/>
    <w:rsid w:val="00973A84"/>
    <w:rsid w:val="00973FB3"/>
    <w:rsid w:val="00974E1F"/>
    <w:rsid w:val="009760C8"/>
    <w:rsid w:val="00976108"/>
    <w:rsid w:val="00976355"/>
    <w:rsid w:val="00977FE1"/>
    <w:rsid w:val="00981150"/>
    <w:rsid w:val="009818E0"/>
    <w:rsid w:val="00982CF6"/>
    <w:rsid w:val="00983BAC"/>
    <w:rsid w:val="009841D7"/>
    <w:rsid w:val="0098424E"/>
    <w:rsid w:val="009856CF"/>
    <w:rsid w:val="00987AB6"/>
    <w:rsid w:val="00987B25"/>
    <w:rsid w:val="00987EB4"/>
    <w:rsid w:val="00990BA6"/>
    <w:rsid w:val="0099127E"/>
    <w:rsid w:val="0099190A"/>
    <w:rsid w:val="00992751"/>
    <w:rsid w:val="00993463"/>
    <w:rsid w:val="009935B1"/>
    <w:rsid w:val="00993617"/>
    <w:rsid w:val="00993E74"/>
    <w:rsid w:val="00995622"/>
    <w:rsid w:val="00996201"/>
    <w:rsid w:val="00996572"/>
    <w:rsid w:val="0099662D"/>
    <w:rsid w:val="009968C9"/>
    <w:rsid w:val="00997DD0"/>
    <w:rsid w:val="009A0F3B"/>
    <w:rsid w:val="009A142D"/>
    <w:rsid w:val="009A2C91"/>
    <w:rsid w:val="009A4A4E"/>
    <w:rsid w:val="009A4C26"/>
    <w:rsid w:val="009A5BB3"/>
    <w:rsid w:val="009A668A"/>
    <w:rsid w:val="009A7DBA"/>
    <w:rsid w:val="009A7FF9"/>
    <w:rsid w:val="009B0593"/>
    <w:rsid w:val="009B070B"/>
    <w:rsid w:val="009B11ED"/>
    <w:rsid w:val="009B12A7"/>
    <w:rsid w:val="009B1C1A"/>
    <w:rsid w:val="009B1E7F"/>
    <w:rsid w:val="009B3619"/>
    <w:rsid w:val="009B3A28"/>
    <w:rsid w:val="009B4056"/>
    <w:rsid w:val="009B4540"/>
    <w:rsid w:val="009B4C39"/>
    <w:rsid w:val="009B5B8F"/>
    <w:rsid w:val="009B70F2"/>
    <w:rsid w:val="009C0A74"/>
    <w:rsid w:val="009C0FDD"/>
    <w:rsid w:val="009C1D17"/>
    <w:rsid w:val="009C2399"/>
    <w:rsid w:val="009C3102"/>
    <w:rsid w:val="009C3BA2"/>
    <w:rsid w:val="009C3FB2"/>
    <w:rsid w:val="009C4AE5"/>
    <w:rsid w:val="009C5873"/>
    <w:rsid w:val="009C5A59"/>
    <w:rsid w:val="009C5ED9"/>
    <w:rsid w:val="009C600A"/>
    <w:rsid w:val="009C612E"/>
    <w:rsid w:val="009D0237"/>
    <w:rsid w:val="009D05E4"/>
    <w:rsid w:val="009D0985"/>
    <w:rsid w:val="009D1FC8"/>
    <w:rsid w:val="009D25AD"/>
    <w:rsid w:val="009D2A3D"/>
    <w:rsid w:val="009D49DA"/>
    <w:rsid w:val="009D4C7F"/>
    <w:rsid w:val="009D51CA"/>
    <w:rsid w:val="009D5404"/>
    <w:rsid w:val="009D5D5D"/>
    <w:rsid w:val="009D7013"/>
    <w:rsid w:val="009E0376"/>
    <w:rsid w:val="009E03F2"/>
    <w:rsid w:val="009E0643"/>
    <w:rsid w:val="009E0CAB"/>
    <w:rsid w:val="009E185D"/>
    <w:rsid w:val="009E2006"/>
    <w:rsid w:val="009E22C2"/>
    <w:rsid w:val="009E3411"/>
    <w:rsid w:val="009E38BD"/>
    <w:rsid w:val="009E3F1F"/>
    <w:rsid w:val="009E4317"/>
    <w:rsid w:val="009E5659"/>
    <w:rsid w:val="009E5DDB"/>
    <w:rsid w:val="009E61E0"/>
    <w:rsid w:val="009F0683"/>
    <w:rsid w:val="009F0B12"/>
    <w:rsid w:val="009F10D0"/>
    <w:rsid w:val="009F3F19"/>
    <w:rsid w:val="009F45ED"/>
    <w:rsid w:val="009F60D4"/>
    <w:rsid w:val="009F696F"/>
    <w:rsid w:val="009F6B20"/>
    <w:rsid w:val="00A00C0E"/>
    <w:rsid w:val="00A018AC"/>
    <w:rsid w:val="00A02F34"/>
    <w:rsid w:val="00A030B8"/>
    <w:rsid w:val="00A03137"/>
    <w:rsid w:val="00A0349C"/>
    <w:rsid w:val="00A04CB7"/>
    <w:rsid w:val="00A0501E"/>
    <w:rsid w:val="00A06566"/>
    <w:rsid w:val="00A06C5F"/>
    <w:rsid w:val="00A07CD0"/>
    <w:rsid w:val="00A10B36"/>
    <w:rsid w:val="00A11255"/>
    <w:rsid w:val="00A114E5"/>
    <w:rsid w:val="00A12126"/>
    <w:rsid w:val="00A12644"/>
    <w:rsid w:val="00A12F88"/>
    <w:rsid w:val="00A13111"/>
    <w:rsid w:val="00A133F3"/>
    <w:rsid w:val="00A143D6"/>
    <w:rsid w:val="00A1681E"/>
    <w:rsid w:val="00A20B36"/>
    <w:rsid w:val="00A20D77"/>
    <w:rsid w:val="00A22BE9"/>
    <w:rsid w:val="00A2324B"/>
    <w:rsid w:val="00A2476E"/>
    <w:rsid w:val="00A24B89"/>
    <w:rsid w:val="00A253B2"/>
    <w:rsid w:val="00A25DED"/>
    <w:rsid w:val="00A264C0"/>
    <w:rsid w:val="00A26A85"/>
    <w:rsid w:val="00A277E9"/>
    <w:rsid w:val="00A3186D"/>
    <w:rsid w:val="00A31AF8"/>
    <w:rsid w:val="00A326AF"/>
    <w:rsid w:val="00A32C62"/>
    <w:rsid w:val="00A33157"/>
    <w:rsid w:val="00A342E8"/>
    <w:rsid w:val="00A3522D"/>
    <w:rsid w:val="00A35B2D"/>
    <w:rsid w:val="00A40BCE"/>
    <w:rsid w:val="00A40D66"/>
    <w:rsid w:val="00A410D8"/>
    <w:rsid w:val="00A42097"/>
    <w:rsid w:val="00A42D75"/>
    <w:rsid w:val="00A4406F"/>
    <w:rsid w:val="00A440D3"/>
    <w:rsid w:val="00A44881"/>
    <w:rsid w:val="00A44D2D"/>
    <w:rsid w:val="00A450FC"/>
    <w:rsid w:val="00A4553F"/>
    <w:rsid w:val="00A465F6"/>
    <w:rsid w:val="00A4729F"/>
    <w:rsid w:val="00A4760F"/>
    <w:rsid w:val="00A509D9"/>
    <w:rsid w:val="00A522A4"/>
    <w:rsid w:val="00A527C7"/>
    <w:rsid w:val="00A52818"/>
    <w:rsid w:val="00A52B17"/>
    <w:rsid w:val="00A5332D"/>
    <w:rsid w:val="00A54059"/>
    <w:rsid w:val="00A567E7"/>
    <w:rsid w:val="00A56B79"/>
    <w:rsid w:val="00A61147"/>
    <w:rsid w:val="00A62A2F"/>
    <w:rsid w:val="00A63207"/>
    <w:rsid w:val="00A64A1F"/>
    <w:rsid w:val="00A67744"/>
    <w:rsid w:val="00A70E59"/>
    <w:rsid w:val="00A717B4"/>
    <w:rsid w:val="00A71E0E"/>
    <w:rsid w:val="00A7370B"/>
    <w:rsid w:val="00A73A61"/>
    <w:rsid w:val="00A73D4B"/>
    <w:rsid w:val="00A7642D"/>
    <w:rsid w:val="00A76A73"/>
    <w:rsid w:val="00A76B2F"/>
    <w:rsid w:val="00A779D5"/>
    <w:rsid w:val="00A8034F"/>
    <w:rsid w:val="00A8136E"/>
    <w:rsid w:val="00A821CB"/>
    <w:rsid w:val="00A8231D"/>
    <w:rsid w:val="00A82803"/>
    <w:rsid w:val="00A82F28"/>
    <w:rsid w:val="00A83818"/>
    <w:rsid w:val="00A8407E"/>
    <w:rsid w:val="00A84611"/>
    <w:rsid w:val="00A8621F"/>
    <w:rsid w:val="00A8643A"/>
    <w:rsid w:val="00A86C5B"/>
    <w:rsid w:val="00A871EF"/>
    <w:rsid w:val="00A87D73"/>
    <w:rsid w:val="00A87FFB"/>
    <w:rsid w:val="00A90544"/>
    <w:rsid w:val="00A92EE1"/>
    <w:rsid w:val="00A94AB8"/>
    <w:rsid w:val="00A958AA"/>
    <w:rsid w:val="00A96315"/>
    <w:rsid w:val="00A96BEE"/>
    <w:rsid w:val="00A96C36"/>
    <w:rsid w:val="00A97584"/>
    <w:rsid w:val="00A977EE"/>
    <w:rsid w:val="00AA0928"/>
    <w:rsid w:val="00AA098C"/>
    <w:rsid w:val="00AA0DA7"/>
    <w:rsid w:val="00AA1092"/>
    <w:rsid w:val="00AA15D5"/>
    <w:rsid w:val="00AA15E4"/>
    <w:rsid w:val="00AA2007"/>
    <w:rsid w:val="00AA26EF"/>
    <w:rsid w:val="00AA2718"/>
    <w:rsid w:val="00AA30F4"/>
    <w:rsid w:val="00AA3D3C"/>
    <w:rsid w:val="00AA4489"/>
    <w:rsid w:val="00AA4617"/>
    <w:rsid w:val="00AA4AC3"/>
    <w:rsid w:val="00AA5F30"/>
    <w:rsid w:val="00AA74DD"/>
    <w:rsid w:val="00AA7B43"/>
    <w:rsid w:val="00AA7F38"/>
    <w:rsid w:val="00AB0232"/>
    <w:rsid w:val="00AB113D"/>
    <w:rsid w:val="00AB16FF"/>
    <w:rsid w:val="00AB1F70"/>
    <w:rsid w:val="00AB20F8"/>
    <w:rsid w:val="00AB238F"/>
    <w:rsid w:val="00AB2455"/>
    <w:rsid w:val="00AB35A6"/>
    <w:rsid w:val="00AB3F52"/>
    <w:rsid w:val="00AB467A"/>
    <w:rsid w:val="00AB4C8E"/>
    <w:rsid w:val="00AB539A"/>
    <w:rsid w:val="00AB58F1"/>
    <w:rsid w:val="00AB5B92"/>
    <w:rsid w:val="00AB5C44"/>
    <w:rsid w:val="00AB6173"/>
    <w:rsid w:val="00AB6583"/>
    <w:rsid w:val="00AB6D36"/>
    <w:rsid w:val="00AC025D"/>
    <w:rsid w:val="00AC05E3"/>
    <w:rsid w:val="00AC1550"/>
    <w:rsid w:val="00AC1611"/>
    <w:rsid w:val="00AC1D9D"/>
    <w:rsid w:val="00AC2221"/>
    <w:rsid w:val="00AC2708"/>
    <w:rsid w:val="00AC35E5"/>
    <w:rsid w:val="00AC5ED9"/>
    <w:rsid w:val="00AC69DA"/>
    <w:rsid w:val="00AC71BC"/>
    <w:rsid w:val="00AD16CD"/>
    <w:rsid w:val="00AD25FC"/>
    <w:rsid w:val="00AD3FF4"/>
    <w:rsid w:val="00AD4DBA"/>
    <w:rsid w:val="00AD5113"/>
    <w:rsid w:val="00AD522B"/>
    <w:rsid w:val="00AD6806"/>
    <w:rsid w:val="00AD7D19"/>
    <w:rsid w:val="00AE07A1"/>
    <w:rsid w:val="00AE08EE"/>
    <w:rsid w:val="00AE241F"/>
    <w:rsid w:val="00AE3410"/>
    <w:rsid w:val="00AE419D"/>
    <w:rsid w:val="00AE57DE"/>
    <w:rsid w:val="00AE5F4A"/>
    <w:rsid w:val="00AE771E"/>
    <w:rsid w:val="00AE7BA6"/>
    <w:rsid w:val="00AF06CE"/>
    <w:rsid w:val="00AF0841"/>
    <w:rsid w:val="00AF0AF8"/>
    <w:rsid w:val="00AF2042"/>
    <w:rsid w:val="00AF221F"/>
    <w:rsid w:val="00AF33F6"/>
    <w:rsid w:val="00AF3ADD"/>
    <w:rsid w:val="00AF4D4C"/>
    <w:rsid w:val="00AF64D2"/>
    <w:rsid w:val="00AF726B"/>
    <w:rsid w:val="00AF791E"/>
    <w:rsid w:val="00AF7B41"/>
    <w:rsid w:val="00B0005D"/>
    <w:rsid w:val="00B00B24"/>
    <w:rsid w:val="00B00EC5"/>
    <w:rsid w:val="00B00EF7"/>
    <w:rsid w:val="00B016A4"/>
    <w:rsid w:val="00B01CFB"/>
    <w:rsid w:val="00B0242D"/>
    <w:rsid w:val="00B036D2"/>
    <w:rsid w:val="00B04BFC"/>
    <w:rsid w:val="00B05BB0"/>
    <w:rsid w:val="00B05D8D"/>
    <w:rsid w:val="00B05E5E"/>
    <w:rsid w:val="00B07487"/>
    <w:rsid w:val="00B07502"/>
    <w:rsid w:val="00B10B11"/>
    <w:rsid w:val="00B11399"/>
    <w:rsid w:val="00B11DF0"/>
    <w:rsid w:val="00B1230E"/>
    <w:rsid w:val="00B12EE9"/>
    <w:rsid w:val="00B13B5A"/>
    <w:rsid w:val="00B15930"/>
    <w:rsid w:val="00B1597F"/>
    <w:rsid w:val="00B16CC5"/>
    <w:rsid w:val="00B16D58"/>
    <w:rsid w:val="00B20244"/>
    <w:rsid w:val="00B209B1"/>
    <w:rsid w:val="00B23391"/>
    <w:rsid w:val="00B235EB"/>
    <w:rsid w:val="00B2361D"/>
    <w:rsid w:val="00B23972"/>
    <w:rsid w:val="00B2467A"/>
    <w:rsid w:val="00B248F0"/>
    <w:rsid w:val="00B24D59"/>
    <w:rsid w:val="00B25203"/>
    <w:rsid w:val="00B26515"/>
    <w:rsid w:val="00B26EA4"/>
    <w:rsid w:val="00B30FC4"/>
    <w:rsid w:val="00B31DE7"/>
    <w:rsid w:val="00B329B2"/>
    <w:rsid w:val="00B32DB1"/>
    <w:rsid w:val="00B34851"/>
    <w:rsid w:val="00B34B49"/>
    <w:rsid w:val="00B34BAE"/>
    <w:rsid w:val="00B3509B"/>
    <w:rsid w:val="00B3511E"/>
    <w:rsid w:val="00B3548D"/>
    <w:rsid w:val="00B3593C"/>
    <w:rsid w:val="00B35D54"/>
    <w:rsid w:val="00B35E2F"/>
    <w:rsid w:val="00B35ED1"/>
    <w:rsid w:val="00B36E60"/>
    <w:rsid w:val="00B370D3"/>
    <w:rsid w:val="00B378C2"/>
    <w:rsid w:val="00B37D2B"/>
    <w:rsid w:val="00B4008D"/>
    <w:rsid w:val="00B40233"/>
    <w:rsid w:val="00B40746"/>
    <w:rsid w:val="00B40841"/>
    <w:rsid w:val="00B40856"/>
    <w:rsid w:val="00B41010"/>
    <w:rsid w:val="00B41583"/>
    <w:rsid w:val="00B417EE"/>
    <w:rsid w:val="00B4293D"/>
    <w:rsid w:val="00B42EA2"/>
    <w:rsid w:val="00B4331A"/>
    <w:rsid w:val="00B43C70"/>
    <w:rsid w:val="00B4478D"/>
    <w:rsid w:val="00B44B93"/>
    <w:rsid w:val="00B452A0"/>
    <w:rsid w:val="00B45563"/>
    <w:rsid w:val="00B464EA"/>
    <w:rsid w:val="00B46717"/>
    <w:rsid w:val="00B469E4"/>
    <w:rsid w:val="00B46AE5"/>
    <w:rsid w:val="00B4785E"/>
    <w:rsid w:val="00B47AE3"/>
    <w:rsid w:val="00B5050E"/>
    <w:rsid w:val="00B509A5"/>
    <w:rsid w:val="00B5106B"/>
    <w:rsid w:val="00B538AF"/>
    <w:rsid w:val="00B54116"/>
    <w:rsid w:val="00B54526"/>
    <w:rsid w:val="00B54FD7"/>
    <w:rsid w:val="00B559B2"/>
    <w:rsid w:val="00B55A69"/>
    <w:rsid w:val="00B560BA"/>
    <w:rsid w:val="00B56366"/>
    <w:rsid w:val="00B5751A"/>
    <w:rsid w:val="00B5769C"/>
    <w:rsid w:val="00B63FE2"/>
    <w:rsid w:val="00B641B6"/>
    <w:rsid w:val="00B647DC"/>
    <w:rsid w:val="00B64C7C"/>
    <w:rsid w:val="00B65CD3"/>
    <w:rsid w:val="00B66145"/>
    <w:rsid w:val="00B6646E"/>
    <w:rsid w:val="00B66913"/>
    <w:rsid w:val="00B67CE3"/>
    <w:rsid w:val="00B71802"/>
    <w:rsid w:val="00B73E30"/>
    <w:rsid w:val="00B746DD"/>
    <w:rsid w:val="00B74AF2"/>
    <w:rsid w:val="00B74B23"/>
    <w:rsid w:val="00B753E3"/>
    <w:rsid w:val="00B75D0E"/>
    <w:rsid w:val="00B7605D"/>
    <w:rsid w:val="00B761D7"/>
    <w:rsid w:val="00B761EB"/>
    <w:rsid w:val="00B76304"/>
    <w:rsid w:val="00B76B84"/>
    <w:rsid w:val="00B76C5A"/>
    <w:rsid w:val="00B77017"/>
    <w:rsid w:val="00B77453"/>
    <w:rsid w:val="00B77FD3"/>
    <w:rsid w:val="00B81230"/>
    <w:rsid w:val="00B81658"/>
    <w:rsid w:val="00B8166A"/>
    <w:rsid w:val="00B81C74"/>
    <w:rsid w:val="00B82574"/>
    <w:rsid w:val="00B83316"/>
    <w:rsid w:val="00B83685"/>
    <w:rsid w:val="00B8383E"/>
    <w:rsid w:val="00B84162"/>
    <w:rsid w:val="00B86CE8"/>
    <w:rsid w:val="00B86E06"/>
    <w:rsid w:val="00B871E3"/>
    <w:rsid w:val="00B87417"/>
    <w:rsid w:val="00B87867"/>
    <w:rsid w:val="00B907F8"/>
    <w:rsid w:val="00B90BCF"/>
    <w:rsid w:val="00B91628"/>
    <w:rsid w:val="00B92016"/>
    <w:rsid w:val="00B95555"/>
    <w:rsid w:val="00B95C49"/>
    <w:rsid w:val="00B95CBF"/>
    <w:rsid w:val="00B962E1"/>
    <w:rsid w:val="00B969D2"/>
    <w:rsid w:val="00B979C2"/>
    <w:rsid w:val="00B97D94"/>
    <w:rsid w:val="00BA028E"/>
    <w:rsid w:val="00BA099A"/>
    <w:rsid w:val="00BA0CFE"/>
    <w:rsid w:val="00BA1BE9"/>
    <w:rsid w:val="00BA307D"/>
    <w:rsid w:val="00BA3513"/>
    <w:rsid w:val="00BA3874"/>
    <w:rsid w:val="00BA3E65"/>
    <w:rsid w:val="00BA3FA9"/>
    <w:rsid w:val="00BA43C7"/>
    <w:rsid w:val="00BA582F"/>
    <w:rsid w:val="00BA584B"/>
    <w:rsid w:val="00BA653D"/>
    <w:rsid w:val="00BA6924"/>
    <w:rsid w:val="00BA6AE4"/>
    <w:rsid w:val="00BA7DB4"/>
    <w:rsid w:val="00BA7F44"/>
    <w:rsid w:val="00BB1A88"/>
    <w:rsid w:val="00BB24C3"/>
    <w:rsid w:val="00BB256C"/>
    <w:rsid w:val="00BB34B3"/>
    <w:rsid w:val="00BB4014"/>
    <w:rsid w:val="00BB4352"/>
    <w:rsid w:val="00BB4513"/>
    <w:rsid w:val="00BB4B89"/>
    <w:rsid w:val="00BB51F5"/>
    <w:rsid w:val="00BB527E"/>
    <w:rsid w:val="00BB542B"/>
    <w:rsid w:val="00BB58B1"/>
    <w:rsid w:val="00BB5CA5"/>
    <w:rsid w:val="00BB698B"/>
    <w:rsid w:val="00BB6AE7"/>
    <w:rsid w:val="00BB7C9E"/>
    <w:rsid w:val="00BC0A0F"/>
    <w:rsid w:val="00BC0D91"/>
    <w:rsid w:val="00BC12A3"/>
    <w:rsid w:val="00BC2045"/>
    <w:rsid w:val="00BC227F"/>
    <w:rsid w:val="00BC27D4"/>
    <w:rsid w:val="00BC3FE9"/>
    <w:rsid w:val="00BC4C92"/>
    <w:rsid w:val="00BC4CDD"/>
    <w:rsid w:val="00BC4D12"/>
    <w:rsid w:val="00BC54F4"/>
    <w:rsid w:val="00BC7C07"/>
    <w:rsid w:val="00BD01EB"/>
    <w:rsid w:val="00BD05A3"/>
    <w:rsid w:val="00BD2371"/>
    <w:rsid w:val="00BD2A28"/>
    <w:rsid w:val="00BD3AB0"/>
    <w:rsid w:val="00BD4DB1"/>
    <w:rsid w:val="00BD6012"/>
    <w:rsid w:val="00BD63EC"/>
    <w:rsid w:val="00BD6CFC"/>
    <w:rsid w:val="00BD6DF2"/>
    <w:rsid w:val="00BD6F44"/>
    <w:rsid w:val="00BE177A"/>
    <w:rsid w:val="00BE1A42"/>
    <w:rsid w:val="00BE2222"/>
    <w:rsid w:val="00BE23A2"/>
    <w:rsid w:val="00BE244E"/>
    <w:rsid w:val="00BE2829"/>
    <w:rsid w:val="00BE2DBB"/>
    <w:rsid w:val="00BE31A4"/>
    <w:rsid w:val="00BE3291"/>
    <w:rsid w:val="00BE388B"/>
    <w:rsid w:val="00BE3907"/>
    <w:rsid w:val="00BE3D2C"/>
    <w:rsid w:val="00BE49D3"/>
    <w:rsid w:val="00BE4CA9"/>
    <w:rsid w:val="00BE6E35"/>
    <w:rsid w:val="00BE6EBE"/>
    <w:rsid w:val="00BE7B56"/>
    <w:rsid w:val="00BE7C76"/>
    <w:rsid w:val="00BF06E9"/>
    <w:rsid w:val="00BF2151"/>
    <w:rsid w:val="00BF248B"/>
    <w:rsid w:val="00BF2FC6"/>
    <w:rsid w:val="00BF3577"/>
    <w:rsid w:val="00BF3919"/>
    <w:rsid w:val="00BF516E"/>
    <w:rsid w:val="00BF5A10"/>
    <w:rsid w:val="00BF5DDD"/>
    <w:rsid w:val="00BF6122"/>
    <w:rsid w:val="00BF6208"/>
    <w:rsid w:val="00BF6FFB"/>
    <w:rsid w:val="00C00510"/>
    <w:rsid w:val="00C01331"/>
    <w:rsid w:val="00C01DC7"/>
    <w:rsid w:val="00C02008"/>
    <w:rsid w:val="00C02209"/>
    <w:rsid w:val="00C031C3"/>
    <w:rsid w:val="00C03AFC"/>
    <w:rsid w:val="00C04700"/>
    <w:rsid w:val="00C04AE8"/>
    <w:rsid w:val="00C04EE1"/>
    <w:rsid w:val="00C05B59"/>
    <w:rsid w:val="00C05E1D"/>
    <w:rsid w:val="00C06191"/>
    <w:rsid w:val="00C0651E"/>
    <w:rsid w:val="00C06775"/>
    <w:rsid w:val="00C06D21"/>
    <w:rsid w:val="00C07321"/>
    <w:rsid w:val="00C073EC"/>
    <w:rsid w:val="00C074DB"/>
    <w:rsid w:val="00C078D4"/>
    <w:rsid w:val="00C07F5D"/>
    <w:rsid w:val="00C10F70"/>
    <w:rsid w:val="00C11197"/>
    <w:rsid w:val="00C11518"/>
    <w:rsid w:val="00C12D2B"/>
    <w:rsid w:val="00C1308B"/>
    <w:rsid w:val="00C13174"/>
    <w:rsid w:val="00C1353D"/>
    <w:rsid w:val="00C139E6"/>
    <w:rsid w:val="00C14177"/>
    <w:rsid w:val="00C14CCD"/>
    <w:rsid w:val="00C15039"/>
    <w:rsid w:val="00C16E09"/>
    <w:rsid w:val="00C17483"/>
    <w:rsid w:val="00C17752"/>
    <w:rsid w:val="00C17B2D"/>
    <w:rsid w:val="00C17CE2"/>
    <w:rsid w:val="00C20B28"/>
    <w:rsid w:val="00C21301"/>
    <w:rsid w:val="00C21F20"/>
    <w:rsid w:val="00C223B7"/>
    <w:rsid w:val="00C23199"/>
    <w:rsid w:val="00C232BB"/>
    <w:rsid w:val="00C23490"/>
    <w:rsid w:val="00C237B9"/>
    <w:rsid w:val="00C237CE"/>
    <w:rsid w:val="00C242F0"/>
    <w:rsid w:val="00C24354"/>
    <w:rsid w:val="00C24936"/>
    <w:rsid w:val="00C258BA"/>
    <w:rsid w:val="00C25EAE"/>
    <w:rsid w:val="00C26354"/>
    <w:rsid w:val="00C266CD"/>
    <w:rsid w:val="00C26713"/>
    <w:rsid w:val="00C27191"/>
    <w:rsid w:val="00C277B6"/>
    <w:rsid w:val="00C30742"/>
    <w:rsid w:val="00C31247"/>
    <w:rsid w:val="00C315E9"/>
    <w:rsid w:val="00C31825"/>
    <w:rsid w:val="00C327C9"/>
    <w:rsid w:val="00C327F2"/>
    <w:rsid w:val="00C32B10"/>
    <w:rsid w:val="00C32C77"/>
    <w:rsid w:val="00C3317B"/>
    <w:rsid w:val="00C358EB"/>
    <w:rsid w:val="00C35FC7"/>
    <w:rsid w:val="00C37E40"/>
    <w:rsid w:val="00C37E6A"/>
    <w:rsid w:val="00C4163F"/>
    <w:rsid w:val="00C41647"/>
    <w:rsid w:val="00C42E17"/>
    <w:rsid w:val="00C42FEF"/>
    <w:rsid w:val="00C453D6"/>
    <w:rsid w:val="00C456AB"/>
    <w:rsid w:val="00C4771E"/>
    <w:rsid w:val="00C50BA9"/>
    <w:rsid w:val="00C51703"/>
    <w:rsid w:val="00C51A10"/>
    <w:rsid w:val="00C53C93"/>
    <w:rsid w:val="00C548FD"/>
    <w:rsid w:val="00C55505"/>
    <w:rsid w:val="00C55F8D"/>
    <w:rsid w:val="00C56D52"/>
    <w:rsid w:val="00C6092A"/>
    <w:rsid w:val="00C60C21"/>
    <w:rsid w:val="00C619BA"/>
    <w:rsid w:val="00C61A1E"/>
    <w:rsid w:val="00C62C51"/>
    <w:rsid w:val="00C641F4"/>
    <w:rsid w:val="00C647E3"/>
    <w:rsid w:val="00C65822"/>
    <w:rsid w:val="00C65904"/>
    <w:rsid w:val="00C67B78"/>
    <w:rsid w:val="00C70705"/>
    <w:rsid w:val="00C70B0C"/>
    <w:rsid w:val="00C72552"/>
    <w:rsid w:val="00C73636"/>
    <w:rsid w:val="00C74369"/>
    <w:rsid w:val="00C7448D"/>
    <w:rsid w:val="00C75315"/>
    <w:rsid w:val="00C76BBB"/>
    <w:rsid w:val="00C77194"/>
    <w:rsid w:val="00C77346"/>
    <w:rsid w:val="00C778DF"/>
    <w:rsid w:val="00C779C9"/>
    <w:rsid w:val="00C77DBC"/>
    <w:rsid w:val="00C80416"/>
    <w:rsid w:val="00C811B5"/>
    <w:rsid w:val="00C8305A"/>
    <w:rsid w:val="00C833EE"/>
    <w:rsid w:val="00C84528"/>
    <w:rsid w:val="00C84CB5"/>
    <w:rsid w:val="00C8528D"/>
    <w:rsid w:val="00C85815"/>
    <w:rsid w:val="00C859B7"/>
    <w:rsid w:val="00C85B1E"/>
    <w:rsid w:val="00C85B6A"/>
    <w:rsid w:val="00C86F98"/>
    <w:rsid w:val="00C86FB1"/>
    <w:rsid w:val="00C91305"/>
    <w:rsid w:val="00C95B3F"/>
    <w:rsid w:val="00C96E43"/>
    <w:rsid w:val="00C9714D"/>
    <w:rsid w:val="00C97638"/>
    <w:rsid w:val="00CA0CE1"/>
    <w:rsid w:val="00CA0F5A"/>
    <w:rsid w:val="00CA1A9F"/>
    <w:rsid w:val="00CA2077"/>
    <w:rsid w:val="00CA2348"/>
    <w:rsid w:val="00CA2C0F"/>
    <w:rsid w:val="00CA3F84"/>
    <w:rsid w:val="00CA3FB6"/>
    <w:rsid w:val="00CA4521"/>
    <w:rsid w:val="00CA487D"/>
    <w:rsid w:val="00CA49FE"/>
    <w:rsid w:val="00CA5962"/>
    <w:rsid w:val="00CA615F"/>
    <w:rsid w:val="00CA676E"/>
    <w:rsid w:val="00CA6A30"/>
    <w:rsid w:val="00CA6FC1"/>
    <w:rsid w:val="00CA7B65"/>
    <w:rsid w:val="00CB0A46"/>
    <w:rsid w:val="00CB0A68"/>
    <w:rsid w:val="00CB21F4"/>
    <w:rsid w:val="00CB2743"/>
    <w:rsid w:val="00CB2AB1"/>
    <w:rsid w:val="00CB341F"/>
    <w:rsid w:val="00CB39F8"/>
    <w:rsid w:val="00CB467E"/>
    <w:rsid w:val="00CB4D43"/>
    <w:rsid w:val="00CB6918"/>
    <w:rsid w:val="00CB7F4F"/>
    <w:rsid w:val="00CC1545"/>
    <w:rsid w:val="00CC1EAC"/>
    <w:rsid w:val="00CC2130"/>
    <w:rsid w:val="00CC2542"/>
    <w:rsid w:val="00CC3023"/>
    <w:rsid w:val="00CC333F"/>
    <w:rsid w:val="00CC3B90"/>
    <w:rsid w:val="00CC3BEF"/>
    <w:rsid w:val="00CC3D71"/>
    <w:rsid w:val="00CC3FD5"/>
    <w:rsid w:val="00CC4E20"/>
    <w:rsid w:val="00CC5C0B"/>
    <w:rsid w:val="00CC6CB7"/>
    <w:rsid w:val="00CC6E13"/>
    <w:rsid w:val="00CC7653"/>
    <w:rsid w:val="00CC7E3A"/>
    <w:rsid w:val="00CD031C"/>
    <w:rsid w:val="00CD0B9A"/>
    <w:rsid w:val="00CD162A"/>
    <w:rsid w:val="00CD198E"/>
    <w:rsid w:val="00CD2DDA"/>
    <w:rsid w:val="00CD3281"/>
    <w:rsid w:val="00CD460C"/>
    <w:rsid w:val="00CD47BB"/>
    <w:rsid w:val="00CD4B62"/>
    <w:rsid w:val="00CD512B"/>
    <w:rsid w:val="00CD527C"/>
    <w:rsid w:val="00CD6D31"/>
    <w:rsid w:val="00CD7DE3"/>
    <w:rsid w:val="00CE0405"/>
    <w:rsid w:val="00CE04FD"/>
    <w:rsid w:val="00CE08E3"/>
    <w:rsid w:val="00CE10B9"/>
    <w:rsid w:val="00CE15FF"/>
    <w:rsid w:val="00CE16E1"/>
    <w:rsid w:val="00CE1D53"/>
    <w:rsid w:val="00CE29AD"/>
    <w:rsid w:val="00CE334A"/>
    <w:rsid w:val="00CE3D6F"/>
    <w:rsid w:val="00CE4ECE"/>
    <w:rsid w:val="00CE5018"/>
    <w:rsid w:val="00CE56B1"/>
    <w:rsid w:val="00CE5D18"/>
    <w:rsid w:val="00CE7124"/>
    <w:rsid w:val="00CE7229"/>
    <w:rsid w:val="00CE7270"/>
    <w:rsid w:val="00CE7920"/>
    <w:rsid w:val="00CE7BFD"/>
    <w:rsid w:val="00CF1989"/>
    <w:rsid w:val="00CF1EFA"/>
    <w:rsid w:val="00CF2B67"/>
    <w:rsid w:val="00CF32B4"/>
    <w:rsid w:val="00CF417B"/>
    <w:rsid w:val="00CF47D4"/>
    <w:rsid w:val="00CF5957"/>
    <w:rsid w:val="00CF64AE"/>
    <w:rsid w:val="00CF7291"/>
    <w:rsid w:val="00D0015D"/>
    <w:rsid w:val="00D01AC2"/>
    <w:rsid w:val="00D01F79"/>
    <w:rsid w:val="00D0223C"/>
    <w:rsid w:val="00D02EA7"/>
    <w:rsid w:val="00D032A0"/>
    <w:rsid w:val="00D03465"/>
    <w:rsid w:val="00D05263"/>
    <w:rsid w:val="00D05321"/>
    <w:rsid w:val="00D0532A"/>
    <w:rsid w:val="00D0537F"/>
    <w:rsid w:val="00D05606"/>
    <w:rsid w:val="00D05D85"/>
    <w:rsid w:val="00D06780"/>
    <w:rsid w:val="00D077B1"/>
    <w:rsid w:val="00D077D2"/>
    <w:rsid w:val="00D07E59"/>
    <w:rsid w:val="00D10A48"/>
    <w:rsid w:val="00D10F5E"/>
    <w:rsid w:val="00D1162A"/>
    <w:rsid w:val="00D12331"/>
    <w:rsid w:val="00D12487"/>
    <w:rsid w:val="00D1385D"/>
    <w:rsid w:val="00D146CF"/>
    <w:rsid w:val="00D14D77"/>
    <w:rsid w:val="00D14DA3"/>
    <w:rsid w:val="00D16F79"/>
    <w:rsid w:val="00D2106B"/>
    <w:rsid w:val="00D21C7E"/>
    <w:rsid w:val="00D23516"/>
    <w:rsid w:val="00D24553"/>
    <w:rsid w:val="00D249C2"/>
    <w:rsid w:val="00D30483"/>
    <w:rsid w:val="00D32277"/>
    <w:rsid w:val="00D32772"/>
    <w:rsid w:val="00D332D9"/>
    <w:rsid w:val="00D33BD8"/>
    <w:rsid w:val="00D33D48"/>
    <w:rsid w:val="00D34A8F"/>
    <w:rsid w:val="00D35587"/>
    <w:rsid w:val="00D35968"/>
    <w:rsid w:val="00D35A9E"/>
    <w:rsid w:val="00D35D41"/>
    <w:rsid w:val="00D36B7B"/>
    <w:rsid w:val="00D372C2"/>
    <w:rsid w:val="00D378EF"/>
    <w:rsid w:val="00D42B15"/>
    <w:rsid w:val="00D4430E"/>
    <w:rsid w:val="00D44466"/>
    <w:rsid w:val="00D453B7"/>
    <w:rsid w:val="00D47155"/>
    <w:rsid w:val="00D500E5"/>
    <w:rsid w:val="00D50E38"/>
    <w:rsid w:val="00D510FF"/>
    <w:rsid w:val="00D51514"/>
    <w:rsid w:val="00D51FBA"/>
    <w:rsid w:val="00D5242A"/>
    <w:rsid w:val="00D53872"/>
    <w:rsid w:val="00D54277"/>
    <w:rsid w:val="00D5464A"/>
    <w:rsid w:val="00D565AE"/>
    <w:rsid w:val="00D56C5E"/>
    <w:rsid w:val="00D573E5"/>
    <w:rsid w:val="00D574B9"/>
    <w:rsid w:val="00D60678"/>
    <w:rsid w:val="00D60C3F"/>
    <w:rsid w:val="00D61473"/>
    <w:rsid w:val="00D61A3B"/>
    <w:rsid w:val="00D6262A"/>
    <w:rsid w:val="00D6360D"/>
    <w:rsid w:val="00D6365C"/>
    <w:rsid w:val="00D63A45"/>
    <w:rsid w:val="00D64611"/>
    <w:rsid w:val="00D64715"/>
    <w:rsid w:val="00D64774"/>
    <w:rsid w:val="00D6502F"/>
    <w:rsid w:val="00D65FC4"/>
    <w:rsid w:val="00D66643"/>
    <w:rsid w:val="00D66EB4"/>
    <w:rsid w:val="00D67747"/>
    <w:rsid w:val="00D67784"/>
    <w:rsid w:val="00D708F5"/>
    <w:rsid w:val="00D7097B"/>
    <w:rsid w:val="00D70F55"/>
    <w:rsid w:val="00D720B7"/>
    <w:rsid w:val="00D73350"/>
    <w:rsid w:val="00D73ABC"/>
    <w:rsid w:val="00D74716"/>
    <w:rsid w:val="00D752E2"/>
    <w:rsid w:val="00D75460"/>
    <w:rsid w:val="00D757CA"/>
    <w:rsid w:val="00D772A9"/>
    <w:rsid w:val="00D779B0"/>
    <w:rsid w:val="00D77F07"/>
    <w:rsid w:val="00D808FD"/>
    <w:rsid w:val="00D809EF"/>
    <w:rsid w:val="00D82AEF"/>
    <w:rsid w:val="00D82E11"/>
    <w:rsid w:val="00D83706"/>
    <w:rsid w:val="00D83C37"/>
    <w:rsid w:val="00D85620"/>
    <w:rsid w:val="00D87598"/>
    <w:rsid w:val="00D91973"/>
    <w:rsid w:val="00D91D6B"/>
    <w:rsid w:val="00D9239F"/>
    <w:rsid w:val="00D92A77"/>
    <w:rsid w:val="00D92BD1"/>
    <w:rsid w:val="00D934FA"/>
    <w:rsid w:val="00D93629"/>
    <w:rsid w:val="00D93892"/>
    <w:rsid w:val="00D943B8"/>
    <w:rsid w:val="00D96DC6"/>
    <w:rsid w:val="00D96FF0"/>
    <w:rsid w:val="00D97DEA"/>
    <w:rsid w:val="00DA00C3"/>
    <w:rsid w:val="00DA0755"/>
    <w:rsid w:val="00DA080F"/>
    <w:rsid w:val="00DA0A58"/>
    <w:rsid w:val="00DA0B50"/>
    <w:rsid w:val="00DA2960"/>
    <w:rsid w:val="00DA7118"/>
    <w:rsid w:val="00DB0464"/>
    <w:rsid w:val="00DB0D94"/>
    <w:rsid w:val="00DB0F22"/>
    <w:rsid w:val="00DB19A7"/>
    <w:rsid w:val="00DB1A0B"/>
    <w:rsid w:val="00DB1CDD"/>
    <w:rsid w:val="00DB1FB4"/>
    <w:rsid w:val="00DB221D"/>
    <w:rsid w:val="00DB27A4"/>
    <w:rsid w:val="00DB2EF6"/>
    <w:rsid w:val="00DB3679"/>
    <w:rsid w:val="00DB48ED"/>
    <w:rsid w:val="00DB6693"/>
    <w:rsid w:val="00DB68AA"/>
    <w:rsid w:val="00DB7251"/>
    <w:rsid w:val="00DB727D"/>
    <w:rsid w:val="00DB7CF2"/>
    <w:rsid w:val="00DB7FB2"/>
    <w:rsid w:val="00DC08FC"/>
    <w:rsid w:val="00DC1321"/>
    <w:rsid w:val="00DC253F"/>
    <w:rsid w:val="00DC2EE8"/>
    <w:rsid w:val="00DC39CB"/>
    <w:rsid w:val="00DC3AF1"/>
    <w:rsid w:val="00DC3D4E"/>
    <w:rsid w:val="00DC5132"/>
    <w:rsid w:val="00DC55A2"/>
    <w:rsid w:val="00DC575B"/>
    <w:rsid w:val="00DC59BE"/>
    <w:rsid w:val="00DC65C0"/>
    <w:rsid w:val="00DC6617"/>
    <w:rsid w:val="00DC6BD0"/>
    <w:rsid w:val="00DC72F0"/>
    <w:rsid w:val="00DD02C0"/>
    <w:rsid w:val="00DD12AA"/>
    <w:rsid w:val="00DD2F39"/>
    <w:rsid w:val="00DD30E1"/>
    <w:rsid w:val="00DD44BD"/>
    <w:rsid w:val="00DD48B7"/>
    <w:rsid w:val="00DD4D8C"/>
    <w:rsid w:val="00DD5673"/>
    <w:rsid w:val="00DD5B23"/>
    <w:rsid w:val="00DD68F2"/>
    <w:rsid w:val="00DD76B8"/>
    <w:rsid w:val="00DE0378"/>
    <w:rsid w:val="00DE105B"/>
    <w:rsid w:val="00DE15AF"/>
    <w:rsid w:val="00DE1AAB"/>
    <w:rsid w:val="00DE1C21"/>
    <w:rsid w:val="00DE1E3D"/>
    <w:rsid w:val="00DE2AA6"/>
    <w:rsid w:val="00DE2D6A"/>
    <w:rsid w:val="00DE3935"/>
    <w:rsid w:val="00DE45AF"/>
    <w:rsid w:val="00DE49FE"/>
    <w:rsid w:val="00DE4EF9"/>
    <w:rsid w:val="00DE4F3C"/>
    <w:rsid w:val="00DE65D2"/>
    <w:rsid w:val="00DE6F51"/>
    <w:rsid w:val="00DE7557"/>
    <w:rsid w:val="00DE78F6"/>
    <w:rsid w:val="00DE7991"/>
    <w:rsid w:val="00DF06EF"/>
    <w:rsid w:val="00DF097C"/>
    <w:rsid w:val="00DF10CE"/>
    <w:rsid w:val="00DF17B0"/>
    <w:rsid w:val="00DF1B25"/>
    <w:rsid w:val="00DF3948"/>
    <w:rsid w:val="00DF3BA6"/>
    <w:rsid w:val="00DF401C"/>
    <w:rsid w:val="00DF4ED5"/>
    <w:rsid w:val="00DF4ED7"/>
    <w:rsid w:val="00DF52DF"/>
    <w:rsid w:val="00DF74B0"/>
    <w:rsid w:val="00E01231"/>
    <w:rsid w:val="00E023F4"/>
    <w:rsid w:val="00E02807"/>
    <w:rsid w:val="00E03287"/>
    <w:rsid w:val="00E035AB"/>
    <w:rsid w:val="00E04310"/>
    <w:rsid w:val="00E04313"/>
    <w:rsid w:val="00E04391"/>
    <w:rsid w:val="00E04E24"/>
    <w:rsid w:val="00E06893"/>
    <w:rsid w:val="00E06A59"/>
    <w:rsid w:val="00E10B26"/>
    <w:rsid w:val="00E13737"/>
    <w:rsid w:val="00E13D38"/>
    <w:rsid w:val="00E1559B"/>
    <w:rsid w:val="00E15B47"/>
    <w:rsid w:val="00E1623E"/>
    <w:rsid w:val="00E173E2"/>
    <w:rsid w:val="00E17C6B"/>
    <w:rsid w:val="00E17F57"/>
    <w:rsid w:val="00E20539"/>
    <w:rsid w:val="00E20909"/>
    <w:rsid w:val="00E2166A"/>
    <w:rsid w:val="00E22B7F"/>
    <w:rsid w:val="00E233FB"/>
    <w:rsid w:val="00E237DE"/>
    <w:rsid w:val="00E237E0"/>
    <w:rsid w:val="00E24D29"/>
    <w:rsid w:val="00E256D7"/>
    <w:rsid w:val="00E25C38"/>
    <w:rsid w:val="00E2717D"/>
    <w:rsid w:val="00E27DB4"/>
    <w:rsid w:val="00E300BE"/>
    <w:rsid w:val="00E319CB"/>
    <w:rsid w:val="00E329D5"/>
    <w:rsid w:val="00E32C0D"/>
    <w:rsid w:val="00E32CC4"/>
    <w:rsid w:val="00E344A3"/>
    <w:rsid w:val="00E34D68"/>
    <w:rsid w:val="00E368C7"/>
    <w:rsid w:val="00E36C5F"/>
    <w:rsid w:val="00E40043"/>
    <w:rsid w:val="00E419FF"/>
    <w:rsid w:val="00E42E70"/>
    <w:rsid w:val="00E43FB5"/>
    <w:rsid w:val="00E4437B"/>
    <w:rsid w:val="00E44540"/>
    <w:rsid w:val="00E44DD1"/>
    <w:rsid w:val="00E45701"/>
    <w:rsid w:val="00E45E4A"/>
    <w:rsid w:val="00E45F77"/>
    <w:rsid w:val="00E460CB"/>
    <w:rsid w:val="00E46918"/>
    <w:rsid w:val="00E46973"/>
    <w:rsid w:val="00E46AB7"/>
    <w:rsid w:val="00E46E43"/>
    <w:rsid w:val="00E4773C"/>
    <w:rsid w:val="00E50A12"/>
    <w:rsid w:val="00E50DF5"/>
    <w:rsid w:val="00E50FCA"/>
    <w:rsid w:val="00E51308"/>
    <w:rsid w:val="00E51D08"/>
    <w:rsid w:val="00E5250B"/>
    <w:rsid w:val="00E5266A"/>
    <w:rsid w:val="00E53CAB"/>
    <w:rsid w:val="00E54936"/>
    <w:rsid w:val="00E55D92"/>
    <w:rsid w:val="00E574AA"/>
    <w:rsid w:val="00E60092"/>
    <w:rsid w:val="00E604CE"/>
    <w:rsid w:val="00E61FB1"/>
    <w:rsid w:val="00E621CD"/>
    <w:rsid w:val="00E635E5"/>
    <w:rsid w:val="00E6383D"/>
    <w:rsid w:val="00E63E4B"/>
    <w:rsid w:val="00E644CA"/>
    <w:rsid w:val="00E64A73"/>
    <w:rsid w:val="00E65E83"/>
    <w:rsid w:val="00E71C0C"/>
    <w:rsid w:val="00E72891"/>
    <w:rsid w:val="00E73164"/>
    <w:rsid w:val="00E7320B"/>
    <w:rsid w:val="00E744A0"/>
    <w:rsid w:val="00E74DEB"/>
    <w:rsid w:val="00E75117"/>
    <w:rsid w:val="00E75663"/>
    <w:rsid w:val="00E75A4D"/>
    <w:rsid w:val="00E75DC8"/>
    <w:rsid w:val="00E75E41"/>
    <w:rsid w:val="00E809E4"/>
    <w:rsid w:val="00E81D17"/>
    <w:rsid w:val="00E83645"/>
    <w:rsid w:val="00E8454C"/>
    <w:rsid w:val="00E856D6"/>
    <w:rsid w:val="00E85879"/>
    <w:rsid w:val="00E859DE"/>
    <w:rsid w:val="00E86295"/>
    <w:rsid w:val="00E872E2"/>
    <w:rsid w:val="00E87A65"/>
    <w:rsid w:val="00E90F33"/>
    <w:rsid w:val="00E913A9"/>
    <w:rsid w:val="00E91B2E"/>
    <w:rsid w:val="00E926A1"/>
    <w:rsid w:val="00E94277"/>
    <w:rsid w:val="00E944E7"/>
    <w:rsid w:val="00E95867"/>
    <w:rsid w:val="00E96415"/>
    <w:rsid w:val="00E96A75"/>
    <w:rsid w:val="00EA0D98"/>
    <w:rsid w:val="00EA397B"/>
    <w:rsid w:val="00EA3BF0"/>
    <w:rsid w:val="00EA3EDE"/>
    <w:rsid w:val="00EA46FF"/>
    <w:rsid w:val="00EA524E"/>
    <w:rsid w:val="00EA6FDB"/>
    <w:rsid w:val="00EA70D3"/>
    <w:rsid w:val="00EA71EE"/>
    <w:rsid w:val="00EB0D0D"/>
    <w:rsid w:val="00EB1A7C"/>
    <w:rsid w:val="00EB1A82"/>
    <w:rsid w:val="00EB28BD"/>
    <w:rsid w:val="00EB2913"/>
    <w:rsid w:val="00EB2EAC"/>
    <w:rsid w:val="00EB3656"/>
    <w:rsid w:val="00EB3E39"/>
    <w:rsid w:val="00EB4523"/>
    <w:rsid w:val="00EB7605"/>
    <w:rsid w:val="00EB7608"/>
    <w:rsid w:val="00EB7C78"/>
    <w:rsid w:val="00EB7D10"/>
    <w:rsid w:val="00EC1B65"/>
    <w:rsid w:val="00EC3DE8"/>
    <w:rsid w:val="00EC4F32"/>
    <w:rsid w:val="00EC6740"/>
    <w:rsid w:val="00EC6E7A"/>
    <w:rsid w:val="00EC72C0"/>
    <w:rsid w:val="00EC7472"/>
    <w:rsid w:val="00ED01AE"/>
    <w:rsid w:val="00ED0864"/>
    <w:rsid w:val="00ED1C79"/>
    <w:rsid w:val="00ED3C67"/>
    <w:rsid w:val="00ED4081"/>
    <w:rsid w:val="00ED4DE8"/>
    <w:rsid w:val="00ED50C3"/>
    <w:rsid w:val="00ED6683"/>
    <w:rsid w:val="00ED7262"/>
    <w:rsid w:val="00ED7E9B"/>
    <w:rsid w:val="00EE0E30"/>
    <w:rsid w:val="00EE1103"/>
    <w:rsid w:val="00EE1AA0"/>
    <w:rsid w:val="00EE272F"/>
    <w:rsid w:val="00EE3513"/>
    <w:rsid w:val="00EE390C"/>
    <w:rsid w:val="00EE43AB"/>
    <w:rsid w:val="00EE5FDE"/>
    <w:rsid w:val="00EE7C20"/>
    <w:rsid w:val="00EE7F8D"/>
    <w:rsid w:val="00EF1A92"/>
    <w:rsid w:val="00EF1EA4"/>
    <w:rsid w:val="00EF2C4C"/>
    <w:rsid w:val="00EF6317"/>
    <w:rsid w:val="00EF6D39"/>
    <w:rsid w:val="00EF77A7"/>
    <w:rsid w:val="00EF7DEE"/>
    <w:rsid w:val="00EF7E04"/>
    <w:rsid w:val="00F001DE"/>
    <w:rsid w:val="00F00A79"/>
    <w:rsid w:val="00F0125F"/>
    <w:rsid w:val="00F025FC"/>
    <w:rsid w:val="00F03513"/>
    <w:rsid w:val="00F036E4"/>
    <w:rsid w:val="00F03915"/>
    <w:rsid w:val="00F03C53"/>
    <w:rsid w:val="00F0516D"/>
    <w:rsid w:val="00F05770"/>
    <w:rsid w:val="00F07565"/>
    <w:rsid w:val="00F11230"/>
    <w:rsid w:val="00F11556"/>
    <w:rsid w:val="00F115DE"/>
    <w:rsid w:val="00F121D4"/>
    <w:rsid w:val="00F12C73"/>
    <w:rsid w:val="00F12F8D"/>
    <w:rsid w:val="00F130CB"/>
    <w:rsid w:val="00F13A55"/>
    <w:rsid w:val="00F15028"/>
    <w:rsid w:val="00F15FFA"/>
    <w:rsid w:val="00F16688"/>
    <w:rsid w:val="00F17518"/>
    <w:rsid w:val="00F20173"/>
    <w:rsid w:val="00F2170A"/>
    <w:rsid w:val="00F222FB"/>
    <w:rsid w:val="00F2244D"/>
    <w:rsid w:val="00F22FCE"/>
    <w:rsid w:val="00F231D9"/>
    <w:rsid w:val="00F23A9A"/>
    <w:rsid w:val="00F250E5"/>
    <w:rsid w:val="00F25B80"/>
    <w:rsid w:val="00F268B7"/>
    <w:rsid w:val="00F272A4"/>
    <w:rsid w:val="00F300E2"/>
    <w:rsid w:val="00F311F3"/>
    <w:rsid w:val="00F3143F"/>
    <w:rsid w:val="00F315E6"/>
    <w:rsid w:val="00F324DA"/>
    <w:rsid w:val="00F32A57"/>
    <w:rsid w:val="00F32DDE"/>
    <w:rsid w:val="00F33565"/>
    <w:rsid w:val="00F339FE"/>
    <w:rsid w:val="00F33FFA"/>
    <w:rsid w:val="00F35103"/>
    <w:rsid w:val="00F35AA0"/>
    <w:rsid w:val="00F363D2"/>
    <w:rsid w:val="00F36610"/>
    <w:rsid w:val="00F366C9"/>
    <w:rsid w:val="00F3762A"/>
    <w:rsid w:val="00F37A7D"/>
    <w:rsid w:val="00F40AC0"/>
    <w:rsid w:val="00F40F71"/>
    <w:rsid w:val="00F41027"/>
    <w:rsid w:val="00F42121"/>
    <w:rsid w:val="00F42CB8"/>
    <w:rsid w:val="00F42FBF"/>
    <w:rsid w:val="00F4357F"/>
    <w:rsid w:val="00F43E1A"/>
    <w:rsid w:val="00F4412F"/>
    <w:rsid w:val="00F44EBF"/>
    <w:rsid w:val="00F450F7"/>
    <w:rsid w:val="00F466AE"/>
    <w:rsid w:val="00F4721E"/>
    <w:rsid w:val="00F47A64"/>
    <w:rsid w:val="00F502DA"/>
    <w:rsid w:val="00F50337"/>
    <w:rsid w:val="00F510A1"/>
    <w:rsid w:val="00F51794"/>
    <w:rsid w:val="00F5242D"/>
    <w:rsid w:val="00F52843"/>
    <w:rsid w:val="00F528DD"/>
    <w:rsid w:val="00F52BB9"/>
    <w:rsid w:val="00F538AD"/>
    <w:rsid w:val="00F53B26"/>
    <w:rsid w:val="00F616C5"/>
    <w:rsid w:val="00F61F29"/>
    <w:rsid w:val="00F61FB5"/>
    <w:rsid w:val="00F639A8"/>
    <w:rsid w:val="00F64ABA"/>
    <w:rsid w:val="00F64DD8"/>
    <w:rsid w:val="00F64E79"/>
    <w:rsid w:val="00F67E3B"/>
    <w:rsid w:val="00F711A6"/>
    <w:rsid w:val="00F71A08"/>
    <w:rsid w:val="00F71FE2"/>
    <w:rsid w:val="00F72005"/>
    <w:rsid w:val="00F721E0"/>
    <w:rsid w:val="00F726AB"/>
    <w:rsid w:val="00F72A4C"/>
    <w:rsid w:val="00F73A95"/>
    <w:rsid w:val="00F73E0B"/>
    <w:rsid w:val="00F74B28"/>
    <w:rsid w:val="00F75798"/>
    <w:rsid w:val="00F75D42"/>
    <w:rsid w:val="00F76791"/>
    <w:rsid w:val="00F76A72"/>
    <w:rsid w:val="00F76C0C"/>
    <w:rsid w:val="00F778A9"/>
    <w:rsid w:val="00F778C4"/>
    <w:rsid w:val="00F77DCB"/>
    <w:rsid w:val="00F80F56"/>
    <w:rsid w:val="00F81493"/>
    <w:rsid w:val="00F82130"/>
    <w:rsid w:val="00F82791"/>
    <w:rsid w:val="00F84514"/>
    <w:rsid w:val="00F84912"/>
    <w:rsid w:val="00F84BCF"/>
    <w:rsid w:val="00F84CD4"/>
    <w:rsid w:val="00F854DE"/>
    <w:rsid w:val="00F87922"/>
    <w:rsid w:val="00F87A09"/>
    <w:rsid w:val="00F91AE3"/>
    <w:rsid w:val="00F933E5"/>
    <w:rsid w:val="00F936C7"/>
    <w:rsid w:val="00F93D71"/>
    <w:rsid w:val="00F94545"/>
    <w:rsid w:val="00F95EBD"/>
    <w:rsid w:val="00F96E1F"/>
    <w:rsid w:val="00FA0515"/>
    <w:rsid w:val="00FA10B2"/>
    <w:rsid w:val="00FA1F86"/>
    <w:rsid w:val="00FA23BD"/>
    <w:rsid w:val="00FA278F"/>
    <w:rsid w:val="00FA34A7"/>
    <w:rsid w:val="00FA3C14"/>
    <w:rsid w:val="00FA3CEE"/>
    <w:rsid w:val="00FA4132"/>
    <w:rsid w:val="00FA4276"/>
    <w:rsid w:val="00FA4D59"/>
    <w:rsid w:val="00FA5304"/>
    <w:rsid w:val="00FA6213"/>
    <w:rsid w:val="00FA6AD2"/>
    <w:rsid w:val="00FA6F97"/>
    <w:rsid w:val="00FA764A"/>
    <w:rsid w:val="00FB08E6"/>
    <w:rsid w:val="00FB10B4"/>
    <w:rsid w:val="00FB2828"/>
    <w:rsid w:val="00FB2835"/>
    <w:rsid w:val="00FB2B99"/>
    <w:rsid w:val="00FB3152"/>
    <w:rsid w:val="00FB3447"/>
    <w:rsid w:val="00FB3451"/>
    <w:rsid w:val="00FB510E"/>
    <w:rsid w:val="00FB577B"/>
    <w:rsid w:val="00FB6049"/>
    <w:rsid w:val="00FB6702"/>
    <w:rsid w:val="00FB69D9"/>
    <w:rsid w:val="00FB6CA8"/>
    <w:rsid w:val="00FB71DF"/>
    <w:rsid w:val="00FB731F"/>
    <w:rsid w:val="00FC0099"/>
    <w:rsid w:val="00FC32B6"/>
    <w:rsid w:val="00FC4037"/>
    <w:rsid w:val="00FC461B"/>
    <w:rsid w:val="00FC564C"/>
    <w:rsid w:val="00FC7DFF"/>
    <w:rsid w:val="00FD1A68"/>
    <w:rsid w:val="00FD1C4F"/>
    <w:rsid w:val="00FD24EB"/>
    <w:rsid w:val="00FD2C6E"/>
    <w:rsid w:val="00FD3996"/>
    <w:rsid w:val="00FD514A"/>
    <w:rsid w:val="00FD6656"/>
    <w:rsid w:val="00FD6799"/>
    <w:rsid w:val="00FD75D3"/>
    <w:rsid w:val="00FE062C"/>
    <w:rsid w:val="00FE12C9"/>
    <w:rsid w:val="00FE2722"/>
    <w:rsid w:val="00FE3176"/>
    <w:rsid w:val="00FE33CC"/>
    <w:rsid w:val="00FE3646"/>
    <w:rsid w:val="00FE4BAA"/>
    <w:rsid w:val="00FE5874"/>
    <w:rsid w:val="00FE5AAC"/>
    <w:rsid w:val="00FE60E8"/>
    <w:rsid w:val="00FE65F9"/>
    <w:rsid w:val="00FE6B41"/>
    <w:rsid w:val="00FF0ED2"/>
    <w:rsid w:val="00FF12BA"/>
    <w:rsid w:val="00FF1B7A"/>
    <w:rsid w:val="00FF205A"/>
    <w:rsid w:val="00FF2B29"/>
    <w:rsid w:val="00FF3FB0"/>
    <w:rsid w:val="00FF3FF8"/>
    <w:rsid w:val="00FF500E"/>
    <w:rsid w:val="00FF5848"/>
    <w:rsid w:val="00FF6A3E"/>
    <w:rsid w:val="00FF6C97"/>
    <w:rsid w:val="00FF710F"/>
    <w:rsid w:val="00FF7DF8"/>
    <w:rsid w:val="00FF7EA9"/>
    <w:rsid w:val="00FF7F4F"/>
    <w:rsid w:val="017463AC"/>
    <w:rsid w:val="01A36C28"/>
    <w:rsid w:val="02070A4E"/>
    <w:rsid w:val="02D00724"/>
    <w:rsid w:val="02EB2857"/>
    <w:rsid w:val="03194AE8"/>
    <w:rsid w:val="04CE0073"/>
    <w:rsid w:val="06981B1C"/>
    <w:rsid w:val="07CC6C20"/>
    <w:rsid w:val="09001212"/>
    <w:rsid w:val="096517CA"/>
    <w:rsid w:val="0A034193"/>
    <w:rsid w:val="0AC62AAE"/>
    <w:rsid w:val="0B5A3120"/>
    <w:rsid w:val="0DBD4A89"/>
    <w:rsid w:val="0E3A5009"/>
    <w:rsid w:val="0E4B78FD"/>
    <w:rsid w:val="0E587293"/>
    <w:rsid w:val="0E833AB4"/>
    <w:rsid w:val="102370F3"/>
    <w:rsid w:val="10C40C6E"/>
    <w:rsid w:val="12000681"/>
    <w:rsid w:val="12975AA0"/>
    <w:rsid w:val="16B65D65"/>
    <w:rsid w:val="16CA10E9"/>
    <w:rsid w:val="17A0378A"/>
    <w:rsid w:val="186045C5"/>
    <w:rsid w:val="1A0D1DA8"/>
    <w:rsid w:val="1BB36099"/>
    <w:rsid w:val="1D133281"/>
    <w:rsid w:val="1E423116"/>
    <w:rsid w:val="1E5B7FCF"/>
    <w:rsid w:val="20CD5E2B"/>
    <w:rsid w:val="211A589C"/>
    <w:rsid w:val="218C3941"/>
    <w:rsid w:val="21A06696"/>
    <w:rsid w:val="229F31F3"/>
    <w:rsid w:val="244A279E"/>
    <w:rsid w:val="24B4695F"/>
    <w:rsid w:val="25164B5C"/>
    <w:rsid w:val="25476D94"/>
    <w:rsid w:val="258540A4"/>
    <w:rsid w:val="26755A1F"/>
    <w:rsid w:val="267A4A67"/>
    <w:rsid w:val="2771179B"/>
    <w:rsid w:val="28CE5BB6"/>
    <w:rsid w:val="2A483E8D"/>
    <w:rsid w:val="2CA73FA4"/>
    <w:rsid w:val="2DEE21BE"/>
    <w:rsid w:val="2E446D15"/>
    <w:rsid w:val="2EFF3E9D"/>
    <w:rsid w:val="2FCC1AFB"/>
    <w:rsid w:val="300775EA"/>
    <w:rsid w:val="30112852"/>
    <w:rsid w:val="30C962A1"/>
    <w:rsid w:val="31AF4337"/>
    <w:rsid w:val="32064E6E"/>
    <w:rsid w:val="3207452B"/>
    <w:rsid w:val="32413B6D"/>
    <w:rsid w:val="331048BC"/>
    <w:rsid w:val="35BA769A"/>
    <w:rsid w:val="362A60D7"/>
    <w:rsid w:val="37BC4BC2"/>
    <w:rsid w:val="37FA21BA"/>
    <w:rsid w:val="3A0E2A93"/>
    <w:rsid w:val="3B9D00F1"/>
    <w:rsid w:val="3BA52577"/>
    <w:rsid w:val="3CE42644"/>
    <w:rsid w:val="3E0A4FC1"/>
    <w:rsid w:val="3E51637C"/>
    <w:rsid w:val="3EA03230"/>
    <w:rsid w:val="40B451E9"/>
    <w:rsid w:val="40E23C41"/>
    <w:rsid w:val="41CA15A4"/>
    <w:rsid w:val="423215EF"/>
    <w:rsid w:val="43E24A35"/>
    <w:rsid w:val="44FC0ED1"/>
    <w:rsid w:val="4589389D"/>
    <w:rsid w:val="462C5D33"/>
    <w:rsid w:val="47290198"/>
    <w:rsid w:val="477C19DF"/>
    <w:rsid w:val="49A30930"/>
    <w:rsid w:val="4A9A517D"/>
    <w:rsid w:val="4B90421E"/>
    <w:rsid w:val="4C37175A"/>
    <w:rsid w:val="4D3352C6"/>
    <w:rsid w:val="4D590C8A"/>
    <w:rsid w:val="4D726FB3"/>
    <w:rsid w:val="4EA51347"/>
    <w:rsid w:val="50674D57"/>
    <w:rsid w:val="527A18E9"/>
    <w:rsid w:val="52881FD4"/>
    <w:rsid w:val="533F30AC"/>
    <w:rsid w:val="53451E70"/>
    <w:rsid w:val="54594252"/>
    <w:rsid w:val="54DD5730"/>
    <w:rsid w:val="54E561E7"/>
    <w:rsid w:val="56857CCA"/>
    <w:rsid w:val="5A0A28C1"/>
    <w:rsid w:val="5A5E22FB"/>
    <w:rsid w:val="5BC73AB3"/>
    <w:rsid w:val="5D76166C"/>
    <w:rsid w:val="5D824BA9"/>
    <w:rsid w:val="5E3F4DF5"/>
    <w:rsid w:val="61281498"/>
    <w:rsid w:val="623C7E07"/>
    <w:rsid w:val="624A6B6F"/>
    <w:rsid w:val="62671E38"/>
    <w:rsid w:val="63B16B38"/>
    <w:rsid w:val="63B4395C"/>
    <w:rsid w:val="64513B1C"/>
    <w:rsid w:val="65582972"/>
    <w:rsid w:val="656E65C1"/>
    <w:rsid w:val="6696293F"/>
    <w:rsid w:val="66CE6480"/>
    <w:rsid w:val="66F02F81"/>
    <w:rsid w:val="67762800"/>
    <w:rsid w:val="698A1BED"/>
    <w:rsid w:val="69C168E7"/>
    <w:rsid w:val="6AC80D5B"/>
    <w:rsid w:val="6DD15626"/>
    <w:rsid w:val="6EE463B4"/>
    <w:rsid w:val="7076782D"/>
    <w:rsid w:val="736F584E"/>
    <w:rsid w:val="73C32F8D"/>
    <w:rsid w:val="74E177A7"/>
    <w:rsid w:val="75D87447"/>
    <w:rsid w:val="75EE7C86"/>
    <w:rsid w:val="76AE4636"/>
    <w:rsid w:val="772B0D18"/>
    <w:rsid w:val="78816295"/>
    <w:rsid w:val="7908450E"/>
    <w:rsid w:val="7910046D"/>
    <w:rsid w:val="796D292D"/>
    <w:rsid w:val="798779D7"/>
    <w:rsid w:val="7A617B09"/>
    <w:rsid w:val="7CFB142D"/>
    <w:rsid w:val="7D257C88"/>
    <w:rsid w:val="7E32221D"/>
    <w:rsid w:val="7ECE1D84"/>
    <w:rsid w:val="7EF25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rules v:ext="edit">
        <o:r id="V:Rule1" type="connector" idref="#Прямая соединительная линия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30F4"/>
    <w:pPr>
      <w:spacing w:after="160" w:line="259" w:lineRule="auto"/>
    </w:pPr>
    <w:rPr>
      <w:rFonts w:eastAsia="Times New Roman"/>
      <w:sz w:val="24"/>
      <w:szCs w:val="24"/>
    </w:rPr>
  </w:style>
  <w:style w:type="paragraph" w:styleId="1">
    <w:name w:val="heading 1"/>
    <w:basedOn w:val="a0"/>
    <w:next w:val="a0"/>
    <w:link w:val="10"/>
    <w:qFormat/>
    <w:rsid w:val="00AA30F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AA30F4"/>
    <w:pPr>
      <w:keepNext/>
      <w:spacing w:before="240" w:after="60"/>
      <w:outlineLvl w:val="1"/>
    </w:pPr>
    <w:rPr>
      <w:rFonts w:ascii="Arial" w:hAnsi="Arial"/>
      <w:b/>
      <w:bCs/>
      <w:i/>
      <w:iCs/>
      <w:sz w:val="28"/>
      <w:szCs w:val="28"/>
    </w:rPr>
  </w:style>
  <w:style w:type="paragraph" w:styleId="3">
    <w:name w:val="heading 3"/>
    <w:basedOn w:val="a0"/>
    <w:next w:val="a0"/>
    <w:link w:val="30"/>
    <w:qFormat/>
    <w:rsid w:val="00AA30F4"/>
    <w:pPr>
      <w:keepNext/>
      <w:spacing w:before="240" w:after="60"/>
      <w:outlineLvl w:val="2"/>
    </w:pPr>
    <w:rPr>
      <w:rFonts w:ascii="Arial" w:hAnsi="Arial"/>
      <w:b/>
      <w:bCs/>
      <w:sz w:val="26"/>
      <w:szCs w:val="26"/>
    </w:rPr>
  </w:style>
  <w:style w:type="paragraph" w:styleId="4">
    <w:name w:val="heading 4"/>
    <w:basedOn w:val="a0"/>
    <w:next w:val="a0"/>
    <w:link w:val="40"/>
    <w:unhideWhenUsed/>
    <w:qFormat/>
    <w:rsid w:val="00AA30F4"/>
    <w:pPr>
      <w:spacing w:before="200" w:line="276" w:lineRule="auto"/>
      <w:outlineLvl w:val="3"/>
    </w:pPr>
    <w:rPr>
      <w:rFonts w:ascii="Cambria" w:hAnsi="Cambria"/>
      <w:b/>
      <w:bCs/>
      <w:i/>
      <w:iCs/>
      <w:sz w:val="20"/>
      <w:szCs w:val="20"/>
    </w:rPr>
  </w:style>
  <w:style w:type="paragraph" w:styleId="5">
    <w:name w:val="heading 5"/>
    <w:basedOn w:val="a0"/>
    <w:next w:val="a0"/>
    <w:link w:val="50"/>
    <w:qFormat/>
    <w:rsid w:val="00AA30F4"/>
    <w:pPr>
      <w:keepNext/>
      <w:jc w:val="center"/>
      <w:outlineLvl w:val="4"/>
    </w:pPr>
    <w:rPr>
      <w:b/>
      <w:sz w:val="40"/>
      <w:szCs w:val="36"/>
    </w:rPr>
  </w:style>
  <w:style w:type="paragraph" w:styleId="6">
    <w:name w:val="heading 6"/>
    <w:basedOn w:val="a0"/>
    <w:next w:val="a0"/>
    <w:link w:val="60"/>
    <w:unhideWhenUsed/>
    <w:qFormat/>
    <w:rsid w:val="00AA30F4"/>
    <w:pPr>
      <w:spacing w:line="271" w:lineRule="auto"/>
      <w:outlineLvl w:val="5"/>
    </w:pPr>
    <w:rPr>
      <w:rFonts w:ascii="Cambria" w:hAnsi="Cambria"/>
      <w:b/>
      <w:bCs/>
      <w:i/>
      <w:iCs/>
      <w:color w:val="7F7F7F"/>
      <w:sz w:val="20"/>
      <w:szCs w:val="20"/>
    </w:rPr>
  </w:style>
  <w:style w:type="paragraph" w:styleId="7">
    <w:name w:val="heading 7"/>
    <w:basedOn w:val="a0"/>
    <w:next w:val="a0"/>
    <w:link w:val="70"/>
    <w:unhideWhenUsed/>
    <w:qFormat/>
    <w:rsid w:val="00AA30F4"/>
    <w:pPr>
      <w:spacing w:line="276" w:lineRule="auto"/>
      <w:outlineLvl w:val="6"/>
    </w:pPr>
    <w:rPr>
      <w:rFonts w:ascii="Cambria" w:hAnsi="Cambria"/>
      <w:i/>
      <w:iCs/>
      <w:sz w:val="20"/>
      <w:szCs w:val="20"/>
    </w:rPr>
  </w:style>
  <w:style w:type="paragraph" w:styleId="8">
    <w:name w:val="heading 8"/>
    <w:basedOn w:val="a0"/>
    <w:next w:val="a0"/>
    <w:link w:val="80"/>
    <w:unhideWhenUsed/>
    <w:qFormat/>
    <w:rsid w:val="00AA30F4"/>
    <w:pPr>
      <w:spacing w:line="276" w:lineRule="auto"/>
      <w:outlineLvl w:val="7"/>
    </w:pPr>
    <w:rPr>
      <w:rFonts w:ascii="Cambria" w:hAnsi="Cambria"/>
      <w:sz w:val="20"/>
      <w:szCs w:val="20"/>
    </w:rPr>
  </w:style>
  <w:style w:type="paragraph" w:styleId="9">
    <w:name w:val="heading 9"/>
    <w:basedOn w:val="a0"/>
    <w:next w:val="a0"/>
    <w:link w:val="90"/>
    <w:unhideWhenUsed/>
    <w:qFormat/>
    <w:rsid w:val="00AA30F4"/>
    <w:pPr>
      <w:spacing w:line="276" w:lineRule="auto"/>
      <w:outlineLvl w:val="8"/>
    </w:pPr>
    <w:rPr>
      <w:rFonts w:ascii="Cambria"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sid w:val="00AA30F4"/>
    <w:rPr>
      <w:rFonts w:ascii="Tahoma" w:hAnsi="Tahoma" w:cs="Tahoma"/>
      <w:sz w:val="16"/>
      <w:szCs w:val="16"/>
    </w:rPr>
  </w:style>
  <w:style w:type="paragraph" w:styleId="a6">
    <w:name w:val="Body Text"/>
    <w:basedOn w:val="a0"/>
    <w:link w:val="a7"/>
    <w:qFormat/>
    <w:rsid w:val="00AA30F4"/>
    <w:rPr>
      <w:b/>
      <w:bCs/>
      <w:sz w:val="32"/>
    </w:rPr>
  </w:style>
  <w:style w:type="paragraph" w:styleId="21">
    <w:name w:val="Body Text 2"/>
    <w:basedOn w:val="a0"/>
    <w:link w:val="22"/>
    <w:qFormat/>
    <w:rsid w:val="00AA30F4"/>
    <w:pPr>
      <w:spacing w:after="120" w:line="480" w:lineRule="auto"/>
    </w:pPr>
  </w:style>
  <w:style w:type="paragraph" w:styleId="31">
    <w:name w:val="Body Text 3"/>
    <w:basedOn w:val="a0"/>
    <w:link w:val="32"/>
    <w:unhideWhenUsed/>
    <w:qFormat/>
    <w:rsid w:val="00AA30F4"/>
    <w:pPr>
      <w:spacing w:after="120"/>
    </w:pPr>
    <w:rPr>
      <w:sz w:val="16"/>
      <w:szCs w:val="16"/>
    </w:rPr>
  </w:style>
  <w:style w:type="paragraph" w:styleId="a8">
    <w:name w:val="Body Text Indent"/>
    <w:basedOn w:val="a0"/>
    <w:link w:val="a9"/>
    <w:qFormat/>
    <w:rsid w:val="00AA30F4"/>
    <w:pPr>
      <w:spacing w:after="120"/>
      <w:ind w:left="283"/>
    </w:pPr>
  </w:style>
  <w:style w:type="paragraph" w:styleId="23">
    <w:name w:val="Body Text Indent 2"/>
    <w:basedOn w:val="a0"/>
    <w:link w:val="24"/>
    <w:qFormat/>
    <w:rsid w:val="00AA30F4"/>
    <w:pPr>
      <w:spacing w:after="120" w:line="480" w:lineRule="auto"/>
      <w:ind w:left="283"/>
    </w:pPr>
  </w:style>
  <w:style w:type="paragraph" w:styleId="33">
    <w:name w:val="Body Text Indent 3"/>
    <w:basedOn w:val="a0"/>
    <w:link w:val="34"/>
    <w:qFormat/>
    <w:rsid w:val="00AA30F4"/>
    <w:pPr>
      <w:spacing w:after="120"/>
      <w:ind w:left="283"/>
    </w:pPr>
    <w:rPr>
      <w:sz w:val="16"/>
      <w:szCs w:val="16"/>
    </w:rPr>
  </w:style>
  <w:style w:type="paragraph" w:styleId="aa">
    <w:name w:val="caption"/>
    <w:basedOn w:val="a0"/>
    <w:next w:val="a0"/>
    <w:qFormat/>
    <w:rsid w:val="00AA30F4"/>
    <w:pPr>
      <w:widowControl w:val="0"/>
      <w:autoSpaceDE w:val="0"/>
      <w:autoSpaceDN w:val="0"/>
      <w:adjustRightInd w:val="0"/>
      <w:spacing w:before="180"/>
      <w:ind w:right="-69" w:firstLine="567"/>
      <w:jc w:val="center"/>
    </w:pPr>
    <w:rPr>
      <w:b/>
      <w:sz w:val="16"/>
      <w:szCs w:val="16"/>
      <w:lang w:val="uk-UA"/>
    </w:rPr>
  </w:style>
  <w:style w:type="character" w:styleId="ab">
    <w:name w:val="annotation reference"/>
    <w:unhideWhenUsed/>
    <w:qFormat/>
    <w:rsid w:val="00AA30F4"/>
    <w:rPr>
      <w:sz w:val="16"/>
      <w:szCs w:val="16"/>
    </w:rPr>
  </w:style>
  <w:style w:type="paragraph" w:styleId="ac">
    <w:name w:val="annotation text"/>
    <w:basedOn w:val="a0"/>
    <w:link w:val="ad"/>
    <w:uiPriority w:val="99"/>
    <w:unhideWhenUsed/>
    <w:qFormat/>
    <w:rsid w:val="00AA30F4"/>
    <w:rPr>
      <w:rFonts w:ascii="Arial" w:hAnsi="Arial"/>
      <w:sz w:val="20"/>
      <w:szCs w:val="20"/>
      <w:lang w:val="uk-UA" w:eastAsia="en-US"/>
    </w:rPr>
  </w:style>
  <w:style w:type="paragraph" w:styleId="ae">
    <w:name w:val="annotation subject"/>
    <w:basedOn w:val="ac"/>
    <w:next w:val="ac"/>
    <w:link w:val="af"/>
    <w:qFormat/>
    <w:rsid w:val="00AA30F4"/>
    <w:rPr>
      <w:rFonts w:ascii="Times New Roman" w:hAnsi="Times New Roman"/>
      <w:b/>
      <w:bCs/>
      <w:lang w:val="ru-RU" w:eastAsia="ru-RU"/>
    </w:rPr>
  </w:style>
  <w:style w:type="character" w:styleId="af0">
    <w:name w:val="Emphasis"/>
    <w:uiPriority w:val="20"/>
    <w:qFormat/>
    <w:rsid w:val="00AA30F4"/>
    <w:rPr>
      <w:b/>
      <w:bCs/>
      <w:i/>
      <w:iCs/>
      <w:spacing w:val="10"/>
      <w:shd w:val="clear" w:color="auto" w:fill="auto"/>
    </w:rPr>
  </w:style>
  <w:style w:type="character" w:styleId="af1">
    <w:name w:val="FollowedHyperlink"/>
    <w:uiPriority w:val="99"/>
    <w:qFormat/>
    <w:rsid w:val="00AA30F4"/>
    <w:rPr>
      <w:rFonts w:cs="Times New Roman"/>
      <w:color w:val="800080"/>
      <w:u w:val="single"/>
    </w:rPr>
  </w:style>
  <w:style w:type="paragraph" w:styleId="af2">
    <w:name w:val="footer"/>
    <w:basedOn w:val="a0"/>
    <w:link w:val="af3"/>
    <w:qFormat/>
    <w:rsid w:val="00AA30F4"/>
    <w:pPr>
      <w:widowControl w:val="0"/>
      <w:tabs>
        <w:tab w:val="center" w:pos="4677"/>
        <w:tab w:val="right" w:pos="9355"/>
      </w:tabs>
      <w:suppressAutoHyphens/>
      <w:autoSpaceDE w:val="0"/>
    </w:pPr>
    <w:rPr>
      <w:rFonts w:ascii="Times New Roman CYR" w:hAnsi="Times New Roman CYR"/>
      <w:lang w:eastAsia="ar-SA"/>
    </w:rPr>
  </w:style>
  <w:style w:type="character" w:styleId="af4">
    <w:name w:val="footnote reference"/>
    <w:basedOn w:val="a1"/>
    <w:qFormat/>
    <w:rsid w:val="00AA30F4"/>
    <w:rPr>
      <w:vertAlign w:val="superscript"/>
    </w:rPr>
  </w:style>
  <w:style w:type="paragraph" w:styleId="af5">
    <w:name w:val="footnote text"/>
    <w:basedOn w:val="a0"/>
    <w:link w:val="af6"/>
    <w:qFormat/>
    <w:rsid w:val="00AA30F4"/>
    <w:rPr>
      <w:sz w:val="20"/>
      <w:szCs w:val="20"/>
    </w:rPr>
  </w:style>
  <w:style w:type="paragraph" w:styleId="af7">
    <w:name w:val="header"/>
    <w:basedOn w:val="a0"/>
    <w:link w:val="af8"/>
    <w:qFormat/>
    <w:rsid w:val="00AA30F4"/>
    <w:pPr>
      <w:widowControl w:val="0"/>
      <w:tabs>
        <w:tab w:val="center" w:pos="4677"/>
        <w:tab w:val="right" w:pos="9355"/>
      </w:tabs>
      <w:autoSpaceDE w:val="0"/>
      <w:autoSpaceDN w:val="0"/>
      <w:adjustRightInd w:val="0"/>
    </w:pPr>
    <w:rPr>
      <w:rFonts w:ascii="Times New Roman CYR" w:hAnsi="Times New Roman CYR"/>
    </w:rPr>
  </w:style>
  <w:style w:type="paragraph" w:styleId="HTML">
    <w:name w:val="HTML Preformatted"/>
    <w:basedOn w:val="a0"/>
    <w:link w:val="HTML0"/>
    <w:qFormat/>
    <w:rsid w:val="00AA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styleId="HTML1">
    <w:name w:val="HTML Typewriter"/>
    <w:qFormat/>
    <w:rsid w:val="00AA30F4"/>
    <w:rPr>
      <w:rFonts w:ascii="Arial Unicode MS" w:eastAsia="Arial Unicode MS" w:hAnsi="Arial Unicode MS" w:cs="Arial Unicode MS"/>
      <w:sz w:val="20"/>
      <w:szCs w:val="20"/>
    </w:rPr>
  </w:style>
  <w:style w:type="character" w:styleId="af9">
    <w:name w:val="Hyperlink"/>
    <w:basedOn w:val="a1"/>
    <w:uiPriority w:val="99"/>
    <w:qFormat/>
    <w:rsid w:val="00AA30F4"/>
    <w:rPr>
      <w:color w:val="701826"/>
      <w:u w:val="single"/>
    </w:rPr>
  </w:style>
  <w:style w:type="paragraph" w:styleId="25">
    <w:name w:val="List 2"/>
    <w:basedOn w:val="a0"/>
    <w:qFormat/>
    <w:rsid w:val="00AA30F4"/>
    <w:pPr>
      <w:ind w:left="566" w:hanging="283"/>
    </w:pPr>
    <w:rPr>
      <w:rFonts w:eastAsia="Batang"/>
      <w:sz w:val="28"/>
      <w:szCs w:val="28"/>
    </w:rPr>
  </w:style>
  <w:style w:type="paragraph" w:styleId="afa">
    <w:name w:val="Normal (Web)"/>
    <w:basedOn w:val="a0"/>
    <w:link w:val="afb"/>
    <w:uiPriority w:val="99"/>
    <w:qFormat/>
    <w:rsid w:val="00AA30F4"/>
    <w:pPr>
      <w:spacing w:before="150" w:after="150"/>
    </w:pPr>
  </w:style>
  <w:style w:type="character" w:styleId="afc">
    <w:name w:val="page number"/>
    <w:qFormat/>
    <w:rsid w:val="00AA30F4"/>
  </w:style>
  <w:style w:type="paragraph" w:styleId="afd">
    <w:name w:val="Plain Text"/>
    <w:basedOn w:val="a0"/>
    <w:link w:val="afe"/>
    <w:qFormat/>
    <w:rsid w:val="00AA30F4"/>
    <w:rPr>
      <w:rFonts w:ascii="Courier New" w:hAnsi="Courier New"/>
      <w:sz w:val="20"/>
      <w:szCs w:val="20"/>
      <w:lang w:eastAsia="ar-SA"/>
    </w:rPr>
  </w:style>
  <w:style w:type="character" w:styleId="aff">
    <w:name w:val="Strong"/>
    <w:qFormat/>
    <w:rsid w:val="00AA30F4"/>
    <w:rPr>
      <w:b/>
      <w:bCs/>
    </w:rPr>
  </w:style>
  <w:style w:type="paragraph" w:styleId="aff0">
    <w:name w:val="Subtitle"/>
    <w:basedOn w:val="a0"/>
    <w:link w:val="aff1"/>
    <w:uiPriority w:val="11"/>
    <w:qFormat/>
    <w:rsid w:val="00AA30F4"/>
    <w:pPr>
      <w:jc w:val="center"/>
      <w:outlineLvl w:val="0"/>
    </w:pPr>
    <w:rPr>
      <w:b/>
      <w:i/>
    </w:rPr>
  </w:style>
  <w:style w:type="table" w:styleId="aff2">
    <w:name w:val="Table Grid"/>
    <w:basedOn w:val="a2"/>
    <w:qFormat/>
    <w:rsid w:val="00AA30F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Title"/>
    <w:basedOn w:val="a0"/>
    <w:next w:val="a0"/>
    <w:link w:val="26"/>
    <w:qFormat/>
    <w:rsid w:val="00AA30F4"/>
    <w:pPr>
      <w:spacing w:before="240" w:after="60"/>
      <w:jc w:val="center"/>
      <w:outlineLvl w:val="0"/>
    </w:pPr>
    <w:rPr>
      <w:rFonts w:ascii="Calibri Light" w:hAnsi="Calibri Light"/>
      <w:b/>
      <w:bCs/>
      <w:kern w:val="28"/>
      <w:sz w:val="32"/>
      <w:szCs w:val="32"/>
    </w:rPr>
  </w:style>
  <w:style w:type="character" w:customStyle="1" w:styleId="10">
    <w:name w:val="Заголовок 1 Знак"/>
    <w:link w:val="1"/>
    <w:uiPriority w:val="9"/>
    <w:qFormat/>
    <w:rsid w:val="00AA30F4"/>
    <w:rPr>
      <w:rFonts w:ascii="Cambria" w:eastAsia="Times New Roman" w:hAnsi="Cambria" w:cs="Times New Roman"/>
      <w:b/>
      <w:bCs/>
      <w:kern w:val="32"/>
      <w:sz w:val="32"/>
      <w:szCs w:val="32"/>
    </w:rPr>
  </w:style>
  <w:style w:type="character" w:customStyle="1" w:styleId="20">
    <w:name w:val="Заголовок 2 Знак"/>
    <w:link w:val="2"/>
    <w:uiPriority w:val="9"/>
    <w:qFormat/>
    <w:rsid w:val="00AA30F4"/>
    <w:rPr>
      <w:rFonts w:ascii="Arial" w:hAnsi="Arial" w:cs="Arial"/>
      <w:b/>
      <w:bCs/>
      <w:i/>
      <w:iCs/>
      <w:sz w:val="28"/>
      <w:szCs w:val="28"/>
      <w:lang w:val="ru-RU" w:eastAsia="ru-RU"/>
    </w:rPr>
  </w:style>
  <w:style w:type="character" w:customStyle="1" w:styleId="30">
    <w:name w:val="Заголовок 3 Знак"/>
    <w:link w:val="3"/>
    <w:uiPriority w:val="9"/>
    <w:qFormat/>
    <w:rsid w:val="00AA30F4"/>
    <w:rPr>
      <w:rFonts w:ascii="Arial" w:hAnsi="Arial" w:cs="Arial"/>
      <w:b/>
      <w:bCs/>
      <w:sz w:val="26"/>
      <w:szCs w:val="26"/>
      <w:lang w:val="ru-RU" w:eastAsia="ru-RU"/>
    </w:rPr>
  </w:style>
  <w:style w:type="character" w:customStyle="1" w:styleId="40">
    <w:name w:val="Заголовок 4 Знак"/>
    <w:basedOn w:val="a1"/>
    <w:link w:val="4"/>
    <w:uiPriority w:val="9"/>
    <w:semiHidden/>
    <w:qFormat/>
    <w:rsid w:val="00AA30F4"/>
    <w:rPr>
      <w:rFonts w:ascii="Cambria" w:hAnsi="Cambria"/>
      <w:b/>
      <w:bCs/>
      <w:i/>
      <w:iCs/>
    </w:rPr>
  </w:style>
  <w:style w:type="character" w:customStyle="1" w:styleId="50">
    <w:name w:val="Заголовок 5 Знак"/>
    <w:link w:val="5"/>
    <w:uiPriority w:val="9"/>
    <w:qFormat/>
    <w:rsid w:val="00AA30F4"/>
    <w:rPr>
      <w:b/>
      <w:sz w:val="40"/>
      <w:szCs w:val="36"/>
      <w:lang w:eastAsia="ru-RU"/>
    </w:rPr>
  </w:style>
  <w:style w:type="character" w:customStyle="1" w:styleId="60">
    <w:name w:val="Заголовок 6 Знак"/>
    <w:basedOn w:val="a1"/>
    <w:link w:val="6"/>
    <w:uiPriority w:val="9"/>
    <w:semiHidden/>
    <w:qFormat/>
    <w:rsid w:val="00AA30F4"/>
    <w:rPr>
      <w:rFonts w:ascii="Cambria" w:hAnsi="Cambria"/>
      <w:b/>
      <w:bCs/>
      <w:i/>
      <w:iCs/>
      <w:color w:val="7F7F7F"/>
    </w:rPr>
  </w:style>
  <w:style w:type="character" w:customStyle="1" w:styleId="70">
    <w:name w:val="Заголовок 7 Знак"/>
    <w:basedOn w:val="a1"/>
    <w:link w:val="7"/>
    <w:uiPriority w:val="9"/>
    <w:semiHidden/>
    <w:qFormat/>
    <w:rsid w:val="00AA30F4"/>
    <w:rPr>
      <w:rFonts w:ascii="Cambria" w:hAnsi="Cambria"/>
      <w:i/>
      <w:iCs/>
    </w:rPr>
  </w:style>
  <w:style w:type="character" w:customStyle="1" w:styleId="80">
    <w:name w:val="Заголовок 8 Знак"/>
    <w:basedOn w:val="a1"/>
    <w:link w:val="8"/>
    <w:uiPriority w:val="9"/>
    <w:semiHidden/>
    <w:qFormat/>
    <w:rsid w:val="00AA30F4"/>
    <w:rPr>
      <w:rFonts w:ascii="Cambria" w:hAnsi="Cambria"/>
    </w:rPr>
  </w:style>
  <w:style w:type="character" w:customStyle="1" w:styleId="90">
    <w:name w:val="Заголовок 9 Знак"/>
    <w:basedOn w:val="a1"/>
    <w:link w:val="9"/>
    <w:uiPriority w:val="9"/>
    <w:semiHidden/>
    <w:qFormat/>
    <w:rsid w:val="00AA30F4"/>
    <w:rPr>
      <w:rFonts w:ascii="Cambria" w:hAnsi="Cambria"/>
      <w:i/>
      <w:iCs/>
      <w:spacing w:val="5"/>
    </w:rPr>
  </w:style>
  <w:style w:type="character" w:customStyle="1" w:styleId="afb">
    <w:name w:val="Обычный (веб) Знак"/>
    <w:link w:val="afa"/>
    <w:qFormat/>
    <w:locked/>
    <w:rsid w:val="00AA30F4"/>
    <w:rPr>
      <w:sz w:val="24"/>
      <w:szCs w:val="24"/>
    </w:rPr>
  </w:style>
  <w:style w:type="paragraph" w:customStyle="1" w:styleId="aff4">
    <w:name w:val="Знак Знак Знак"/>
    <w:basedOn w:val="a0"/>
    <w:qFormat/>
    <w:rsid w:val="00AA30F4"/>
    <w:rPr>
      <w:rFonts w:ascii="Verdana" w:hAnsi="Verdana" w:cs="Verdana"/>
      <w:sz w:val="20"/>
      <w:szCs w:val="20"/>
      <w:lang w:val="en-US" w:eastAsia="en-US"/>
    </w:rPr>
  </w:style>
  <w:style w:type="character" w:customStyle="1" w:styleId="af8">
    <w:name w:val="Верхний колонтитул Знак"/>
    <w:link w:val="af7"/>
    <w:qFormat/>
    <w:rsid w:val="00AA30F4"/>
    <w:rPr>
      <w:rFonts w:ascii="Times New Roman CYR" w:hAnsi="Times New Roman CYR" w:cs="Times New Roman CYR"/>
      <w:sz w:val="24"/>
      <w:szCs w:val="24"/>
      <w:lang w:val="ru-RU" w:eastAsia="ru-RU"/>
    </w:rPr>
  </w:style>
  <w:style w:type="paragraph" w:customStyle="1" w:styleId="aff5">
    <w:name w:val="Знак Знак"/>
    <w:basedOn w:val="a0"/>
    <w:qFormat/>
    <w:rsid w:val="00AA30F4"/>
    <w:rPr>
      <w:rFonts w:ascii="Verdana" w:eastAsia="Batang" w:hAnsi="Verdana" w:cs="Verdana"/>
      <w:sz w:val="20"/>
      <w:szCs w:val="20"/>
      <w:lang w:val="en-US" w:eastAsia="en-US"/>
    </w:rPr>
  </w:style>
  <w:style w:type="paragraph" w:customStyle="1" w:styleId="Just">
    <w:name w:val="Just"/>
    <w:qFormat/>
    <w:rsid w:val="00AA30F4"/>
    <w:pPr>
      <w:autoSpaceDE w:val="0"/>
      <w:autoSpaceDN w:val="0"/>
      <w:adjustRightInd w:val="0"/>
      <w:spacing w:before="40" w:after="40" w:line="259" w:lineRule="auto"/>
      <w:ind w:firstLine="568"/>
      <w:jc w:val="both"/>
    </w:pPr>
    <w:rPr>
      <w:rFonts w:eastAsia="Batang"/>
      <w:sz w:val="24"/>
      <w:szCs w:val="24"/>
    </w:rPr>
  </w:style>
  <w:style w:type="character" w:customStyle="1" w:styleId="a7">
    <w:name w:val="Основной текст Знак"/>
    <w:link w:val="a6"/>
    <w:uiPriority w:val="99"/>
    <w:qFormat/>
    <w:rsid w:val="00AA30F4"/>
    <w:rPr>
      <w:b/>
      <w:bCs/>
      <w:sz w:val="32"/>
      <w:szCs w:val="24"/>
    </w:rPr>
  </w:style>
  <w:style w:type="paragraph" w:styleId="aff6">
    <w:name w:val="No Spacing"/>
    <w:link w:val="aff7"/>
    <w:uiPriority w:val="99"/>
    <w:qFormat/>
    <w:rsid w:val="00AA30F4"/>
    <w:pPr>
      <w:spacing w:after="160" w:line="259" w:lineRule="auto"/>
    </w:pPr>
    <w:rPr>
      <w:rFonts w:eastAsia="Times New Roman"/>
      <w:sz w:val="28"/>
      <w:szCs w:val="28"/>
    </w:rPr>
  </w:style>
  <w:style w:type="character" w:customStyle="1" w:styleId="aff7">
    <w:name w:val="Без интервала Знак"/>
    <w:link w:val="aff6"/>
    <w:uiPriority w:val="99"/>
    <w:qFormat/>
    <w:locked/>
    <w:rsid w:val="00AA30F4"/>
    <w:rPr>
      <w:sz w:val="28"/>
      <w:szCs w:val="28"/>
      <w:lang w:bidi="ar-SA"/>
    </w:rPr>
  </w:style>
  <w:style w:type="paragraph" w:customStyle="1" w:styleId="11">
    <w:name w:val="Абзац списка1"/>
    <w:basedOn w:val="a0"/>
    <w:qFormat/>
    <w:rsid w:val="00AA30F4"/>
    <w:pPr>
      <w:spacing w:after="200" w:line="276" w:lineRule="auto"/>
      <w:ind w:left="720"/>
      <w:contextualSpacing/>
    </w:pPr>
    <w:rPr>
      <w:rFonts w:ascii="Calibri" w:hAnsi="Calibri"/>
      <w:sz w:val="22"/>
      <w:szCs w:val="22"/>
      <w:lang w:eastAsia="en-US"/>
    </w:rPr>
  </w:style>
  <w:style w:type="paragraph" w:customStyle="1" w:styleId="rvps2">
    <w:name w:val="rvps2"/>
    <w:basedOn w:val="a0"/>
    <w:qFormat/>
    <w:rsid w:val="00AA30F4"/>
    <w:pPr>
      <w:spacing w:before="100" w:beforeAutospacing="1" w:after="100" w:afterAutospacing="1"/>
    </w:pPr>
  </w:style>
  <w:style w:type="character" w:customStyle="1" w:styleId="apple-converted-space">
    <w:name w:val="apple-converted-space"/>
    <w:basedOn w:val="a1"/>
    <w:qFormat/>
    <w:rsid w:val="00AA30F4"/>
  </w:style>
  <w:style w:type="character" w:customStyle="1" w:styleId="a5">
    <w:name w:val="Текст выноски Знак"/>
    <w:link w:val="a4"/>
    <w:qFormat/>
    <w:locked/>
    <w:rsid w:val="00AA30F4"/>
    <w:rPr>
      <w:rFonts w:ascii="Tahoma" w:hAnsi="Tahoma" w:cs="Tahoma"/>
      <w:sz w:val="16"/>
      <w:szCs w:val="16"/>
      <w:lang w:val="ru-RU" w:eastAsia="ru-RU" w:bidi="ar-SA"/>
    </w:rPr>
  </w:style>
  <w:style w:type="paragraph" w:customStyle="1" w:styleId="xl92">
    <w:name w:val="xl92"/>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0"/>
    <w:qFormat/>
    <w:rsid w:val="00AA30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0"/>
    <w:qFormat/>
    <w:rsid w:val="00AA30F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0"/>
    <w:qFormat/>
    <w:rsid w:val="00AA30F4"/>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0"/>
    <w:qFormat/>
    <w:rsid w:val="00AA30F4"/>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0"/>
    <w:qFormat/>
    <w:rsid w:val="00AA30F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styleId="aff8">
    <w:name w:val="List Paragraph"/>
    <w:aliases w:val="Список уровня 2,Chapter10,название табл/рис,Details,AC List 01,Bullet Number,Bullet 1,Use Case List Paragraph,lp1,List Paragraph1,lp11,List Paragraph11,Number Bullets"/>
    <w:basedOn w:val="a0"/>
    <w:link w:val="aff9"/>
    <w:uiPriority w:val="34"/>
    <w:qFormat/>
    <w:rsid w:val="00AA30F4"/>
    <w:pPr>
      <w:ind w:left="720"/>
      <w:contextualSpacing/>
    </w:pPr>
  </w:style>
  <w:style w:type="paragraph" w:customStyle="1" w:styleId="12">
    <w:name w:val="Без интервала1"/>
    <w:qFormat/>
    <w:rsid w:val="00AA30F4"/>
    <w:pPr>
      <w:widowControl w:val="0"/>
      <w:autoSpaceDE w:val="0"/>
      <w:autoSpaceDN w:val="0"/>
      <w:spacing w:after="160" w:line="259" w:lineRule="auto"/>
    </w:pPr>
    <w:rPr>
      <w:rFonts w:ascii="Times New Roman CYR" w:eastAsia="Times New Roman" w:hAnsi="Times New Roman CYR" w:cs="Times New Roman CYR"/>
      <w:sz w:val="24"/>
      <w:szCs w:val="24"/>
    </w:rPr>
  </w:style>
  <w:style w:type="character" w:customStyle="1" w:styleId="af3">
    <w:name w:val="Нижний колонтитул Знак"/>
    <w:link w:val="af2"/>
    <w:uiPriority w:val="99"/>
    <w:qFormat/>
    <w:rsid w:val="00AA30F4"/>
    <w:rPr>
      <w:rFonts w:ascii="Times New Roman CYR" w:hAnsi="Times New Roman CYR"/>
      <w:sz w:val="24"/>
      <w:szCs w:val="24"/>
      <w:lang w:eastAsia="ar-SA"/>
    </w:rPr>
  </w:style>
  <w:style w:type="paragraph" w:customStyle="1" w:styleId="affa">
    <w:name w:val="Звичайний (веб)"/>
    <w:basedOn w:val="a0"/>
    <w:qFormat/>
    <w:rsid w:val="00AA30F4"/>
    <w:pPr>
      <w:suppressAutoHyphens/>
      <w:spacing w:before="280" w:after="280"/>
    </w:pPr>
    <w:rPr>
      <w:lang w:val="uk-UA" w:eastAsia="ar-SA"/>
    </w:rPr>
  </w:style>
  <w:style w:type="character" w:customStyle="1" w:styleId="WW8Num4z0">
    <w:name w:val="WW8Num4z0"/>
    <w:qFormat/>
    <w:rsid w:val="00AA30F4"/>
    <w:rPr>
      <w:rFonts w:ascii="Times New Roman" w:hAnsi="Times New Roman"/>
    </w:rPr>
  </w:style>
  <w:style w:type="paragraph" w:customStyle="1" w:styleId="3f3f3f3f3f3f3f3f3f3f3f3f3f2">
    <w:name w:val="О3fс3fн3fо3fв3fн3fо3fй3f т3fе3fк3fс3fт3f 2"/>
    <w:basedOn w:val="a0"/>
    <w:qFormat/>
    <w:rsid w:val="00AA30F4"/>
    <w:pPr>
      <w:jc w:val="both"/>
    </w:pPr>
    <w:rPr>
      <w:rFonts w:ascii="Times New Roman CYR" w:hAnsi="Times New Roman CYR"/>
      <w:szCs w:val="20"/>
      <w:lang w:val="uk-UA" w:eastAsia="ar-SA"/>
    </w:rPr>
  </w:style>
  <w:style w:type="character" w:customStyle="1" w:styleId="HTML0">
    <w:name w:val="Стандартный HTML Знак"/>
    <w:link w:val="HTML"/>
    <w:uiPriority w:val="99"/>
    <w:qFormat/>
    <w:rsid w:val="00AA30F4"/>
    <w:rPr>
      <w:rFonts w:ascii="Courier New" w:hAnsi="Courier New" w:cs="Courier New"/>
      <w:lang w:eastAsia="ar-SA"/>
    </w:rPr>
  </w:style>
  <w:style w:type="paragraph" w:customStyle="1" w:styleId="affb">
    <w:name w:val="Знак Знак Знак Знак"/>
    <w:basedOn w:val="a0"/>
    <w:qFormat/>
    <w:rsid w:val="00AA30F4"/>
    <w:rPr>
      <w:rFonts w:ascii="Verdana" w:hAnsi="Verdana"/>
      <w:lang w:val="en-US" w:eastAsia="en-US"/>
    </w:rPr>
  </w:style>
  <w:style w:type="paragraph" w:customStyle="1" w:styleId="affc">
    <w:name w:val="Нормальний текст"/>
    <w:qFormat/>
    <w:rsid w:val="00AA30F4"/>
    <w:pPr>
      <w:suppressAutoHyphens/>
      <w:spacing w:before="120" w:after="160" w:line="259" w:lineRule="auto"/>
      <w:ind w:firstLine="567"/>
      <w:jc w:val="both"/>
    </w:pPr>
    <w:rPr>
      <w:rFonts w:ascii="Antiqua" w:eastAsia="Times New Roman" w:hAnsi="Antiqua" w:cs="Courier New"/>
      <w:color w:val="000000"/>
      <w:sz w:val="26"/>
      <w:lang w:val="uk-UA" w:eastAsia="ar-SA"/>
    </w:rPr>
  </w:style>
  <w:style w:type="character" w:customStyle="1" w:styleId="a9">
    <w:name w:val="Основной текст с отступом Знак"/>
    <w:link w:val="a8"/>
    <w:qFormat/>
    <w:rsid w:val="00AA30F4"/>
    <w:rPr>
      <w:sz w:val="24"/>
      <w:szCs w:val="24"/>
      <w:lang w:val="ru-RU" w:eastAsia="ru-RU"/>
    </w:rPr>
  </w:style>
  <w:style w:type="character" w:customStyle="1" w:styleId="Bodytext">
    <w:name w:val="Body text_"/>
    <w:link w:val="Bodytext1"/>
    <w:uiPriority w:val="99"/>
    <w:qFormat/>
    <w:locked/>
    <w:rsid w:val="00AA30F4"/>
    <w:rPr>
      <w:sz w:val="24"/>
      <w:szCs w:val="24"/>
      <w:shd w:val="clear" w:color="auto" w:fill="FFFFFF"/>
    </w:rPr>
  </w:style>
  <w:style w:type="paragraph" w:customStyle="1" w:styleId="Bodytext1">
    <w:name w:val="Body text1"/>
    <w:basedOn w:val="a0"/>
    <w:link w:val="Bodytext"/>
    <w:uiPriority w:val="99"/>
    <w:qFormat/>
    <w:rsid w:val="00AA30F4"/>
    <w:pPr>
      <w:shd w:val="clear" w:color="auto" w:fill="FFFFFF"/>
      <w:spacing w:after="240" w:line="240" w:lineRule="atLeast"/>
      <w:ind w:hanging="460"/>
    </w:pPr>
  </w:style>
  <w:style w:type="character" w:customStyle="1" w:styleId="Bodytext7">
    <w:name w:val="Body text7"/>
    <w:uiPriority w:val="99"/>
    <w:qFormat/>
    <w:rsid w:val="00AA30F4"/>
    <w:rPr>
      <w:rFonts w:ascii="Times New Roman" w:hAnsi="Times New Roman" w:cs="Times New Roman" w:hint="default"/>
      <w:spacing w:val="0"/>
      <w:sz w:val="24"/>
      <w:szCs w:val="24"/>
      <w:u w:val="single"/>
      <w:lang w:bidi="ar-SA"/>
    </w:rPr>
  </w:style>
  <w:style w:type="paragraph" w:customStyle="1" w:styleId="affd">
    <w:name w:val="Знак Знак Знак Знак Знак"/>
    <w:basedOn w:val="a0"/>
    <w:qFormat/>
    <w:rsid w:val="00AA30F4"/>
    <w:rPr>
      <w:rFonts w:ascii="Verdana" w:hAnsi="Verdana" w:cs="Verdana"/>
      <w:sz w:val="20"/>
      <w:szCs w:val="20"/>
      <w:lang w:val="en-US" w:eastAsia="en-US"/>
    </w:rPr>
  </w:style>
  <w:style w:type="character" w:customStyle="1" w:styleId="HTML10">
    <w:name w:val="Стандартный HTML Знак1"/>
    <w:uiPriority w:val="99"/>
    <w:qFormat/>
    <w:locked/>
    <w:rsid w:val="00AA30F4"/>
    <w:rPr>
      <w:rFonts w:ascii="Courier New" w:eastAsia="Calibri" w:hAnsi="Courier New" w:cs="Courier New"/>
      <w:color w:val="000000"/>
      <w:sz w:val="21"/>
      <w:szCs w:val="21"/>
      <w:lang w:val="ru-RU" w:eastAsia="ru-RU" w:bidi="ar-SA"/>
    </w:rPr>
  </w:style>
  <w:style w:type="character" w:customStyle="1" w:styleId="rvts0">
    <w:name w:val="rvts0"/>
    <w:qFormat/>
    <w:rsid w:val="00AA30F4"/>
    <w:rPr>
      <w:rFonts w:cs="Times New Roman"/>
    </w:rPr>
  </w:style>
  <w:style w:type="paragraph" w:customStyle="1" w:styleId="210">
    <w:name w:val="Основной текст с отступом 21"/>
    <w:basedOn w:val="a0"/>
    <w:qFormat/>
    <w:rsid w:val="00AA30F4"/>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0"/>
    <w:qFormat/>
    <w:rsid w:val="00AA30F4"/>
    <w:pPr>
      <w:suppressAutoHyphens/>
    </w:pPr>
    <w:rPr>
      <w:rFonts w:ascii="Verdana" w:hAnsi="Verdana" w:cs="Verdana"/>
      <w:sz w:val="20"/>
      <w:szCs w:val="20"/>
      <w:lang w:val="en-US" w:eastAsia="ar-SA"/>
    </w:rPr>
  </w:style>
  <w:style w:type="character" w:customStyle="1" w:styleId="22">
    <w:name w:val="Основной текст 2 Знак"/>
    <w:link w:val="21"/>
    <w:qFormat/>
    <w:rsid w:val="00AA30F4"/>
    <w:rPr>
      <w:sz w:val="24"/>
      <w:szCs w:val="24"/>
      <w:lang w:val="ru-RU" w:eastAsia="ru-RU"/>
    </w:rPr>
  </w:style>
  <w:style w:type="character" w:customStyle="1" w:styleId="24">
    <w:name w:val="Основной текст с отступом 2 Знак"/>
    <w:link w:val="23"/>
    <w:qFormat/>
    <w:rsid w:val="00AA30F4"/>
    <w:rPr>
      <w:sz w:val="24"/>
      <w:szCs w:val="24"/>
      <w:lang w:val="ru-RU" w:eastAsia="ru-RU"/>
    </w:rPr>
  </w:style>
  <w:style w:type="paragraph" w:customStyle="1" w:styleId="Default">
    <w:name w:val="Default"/>
    <w:qFormat/>
    <w:rsid w:val="00AA30F4"/>
    <w:pPr>
      <w:autoSpaceDE w:val="0"/>
      <w:autoSpaceDN w:val="0"/>
      <w:adjustRightInd w:val="0"/>
      <w:spacing w:after="160" w:line="259" w:lineRule="auto"/>
    </w:pPr>
    <w:rPr>
      <w:rFonts w:eastAsia="Times New Roman"/>
      <w:color w:val="000000"/>
      <w:sz w:val="24"/>
      <w:szCs w:val="24"/>
      <w:lang w:val="uk-UA" w:eastAsia="uk-UA"/>
    </w:rPr>
  </w:style>
  <w:style w:type="paragraph" w:customStyle="1" w:styleId="affe">
    <w:name w:val="Содержимое таблицы"/>
    <w:qFormat/>
    <w:rsid w:val="00AA30F4"/>
    <w:pPr>
      <w:suppressAutoHyphens/>
      <w:spacing w:after="160" w:line="259" w:lineRule="auto"/>
    </w:pPr>
    <w:rPr>
      <w:rFonts w:eastAsia="Times New Roman"/>
      <w:color w:val="000000"/>
      <w:sz w:val="26"/>
      <w:szCs w:val="24"/>
      <w:lang w:eastAsia="ar-SA"/>
    </w:rPr>
  </w:style>
  <w:style w:type="paragraph" w:customStyle="1" w:styleId="LO-normal">
    <w:name w:val="LO-normal"/>
    <w:qFormat/>
    <w:rsid w:val="00AA30F4"/>
    <w:pPr>
      <w:spacing w:after="160" w:line="276" w:lineRule="auto"/>
    </w:pPr>
    <w:rPr>
      <w:rFonts w:ascii="Arial" w:eastAsia="Arial" w:hAnsi="Arial" w:cs="Arial"/>
      <w:color w:val="000000"/>
      <w:sz w:val="22"/>
      <w:szCs w:val="22"/>
      <w:lang w:eastAsia="zh-CN"/>
    </w:rPr>
  </w:style>
  <w:style w:type="character" w:customStyle="1" w:styleId="WW8Num20z1">
    <w:name w:val="WW8Num20z1"/>
    <w:qFormat/>
    <w:rsid w:val="00AA30F4"/>
    <w:rPr>
      <w:rFonts w:ascii="Courier New" w:hAnsi="Courier New" w:cs="Courier New"/>
    </w:rPr>
  </w:style>
  <w:style w:type="character" w:customStyle="1" w:styleId="afff">
    <w:name w:val="Основной текст_"/>
    <w:link w:val="51"/>
    <w:qFormat/>
    <w:rsid w:val="00AA30F4"/>
    <w:rPr>
      <w:sz w:val="23"/>
      <w:szCs w:val="23"/>
      <w:shd w:val="clear" w:color="auto" w:fill="FFFFFF"/>
    </w:rPr>
  </w:style>
  <w:style w:type="paragraph" w:customStyle="1" w:styleId="51">
    <w:name w:val="Основной текст5"/>
    <w:basedOn w:val="a0"/>
    <w:link w:val="afff"/>
    <w:qFormat/>
    <w:rsid w:val="00AA30F4"/>
    <w:pPr>
      <w:shd w:val="clear" w:color="auto" w:fill="FFFFFF"/>
      <w:spacing w:after="240" w:line="277" w:lineRule="exact"/>
    </w:pPr>
    <w:rPr>
      <w:sz w:val="23"/>
      <w:szCs w:val="23"/>
    </w:rPr>
  </w:style>
  <w:style w:type="character" w:customStyle="1" w:styleId="Heading213pt">
    <w:name w:val="Heading #2 + 13 pt"/>
    <w:qFormat/>
    <w:rsid w:val="00AA30F4"/>
    <w:rPr>
      <w:i/>
      <w:iCs/>
      <w:spacing w:val="0"/>
      <w:sz w:val="26"/>
      <w:szCs w:val="26"/>
      <w:lang w:eastAsia="ar-SA" w:bidi="ar-SA"/>
    </w:rPr>
  </w:style>
  <w:style w:type="character" w:customStyle="1" w:styleId="Tableofcontents">
    <w:name w:val="Table of contents"/>
    <w:qFormat/>
    <w:rsid w:val="00AA30F4"/>
    <w:rPr>
      <w:sz w:val="23"/>
      <w:szCs w:val="23"/>
      <w:u w:val="single"/>
      <w:lang w:eastAsia="ar-SA" w:bidi="ar-SA"/>
    </w:rPr>
  </w:style>
  <w:style w:type="character" w:customStyle="1" w:styleId="Tableofcontents2">
    <w:name w:val="Table of contents (2)"/>
    <w:qFormat/>
    <w:rsid w:val="00AA30F4"/>
    <w:rPr>
      <w:spacing w:val="-10"/>
      <w:sz w:val="27"/>
      <w:szCs w:val="27"/>
      <w:u w:val="single"/>
      <w:lang w:eastAsia="ar-SA" w:bidi="ar-SA"/>
    </w:rPr>
  </w:style>
  <w:style w:type="character" w:customStyle="1" w:styleId="Bodytext23">
    <w:name w:val="Body text (2)3"/>
    <w:qFormat/>
    <w:rsid w:val="00AA30F4"/>
    <w:rPr>
      <w:sz w:val="23"/>
      <w:szCs w:val="23"/>
      <w:lang w:eastAsia="ar-SA" w:bidi="ar-SA"/>
    </w:rPr>
  </w:style>
  <w:style w:type="character" w:customStyle="1" w:styleId="Bodytext2NotBold">
    <w:name w:val="Body text (2) + Not Bold"/>
    <w:qFormat/>
    <w:rsid w:val="00AA30F4"/>
    <w:rPr>
      <w:b/>
      <w:bCs/>
      <w:sz w:val="23"/>
      <w:szCs w:val="23"/>
      <w:lang w:eastAsia="ar-SA" w:bidi="ar-SA"/>
    </w:rPr>
  </w:style>
  <w:style w:type="paragraph" w:customStyle="1" w:styleId="Bodytext21">
    <w:name w:val="Body text (2)1"/>
    <w:basedOn w:val="a0"/>
    <w:qFormat/>
    <w:rsid w:val="00AA30F4"/>
    <w:pPr>
      <w:shd w:val="clear" w:color="auto" w:fill="FFFFFF"/>
      <w:suppressAutoHyphens/>
      <w:spacing w:after="180" w:line="281" w:lineRule="exact"/>
      <w:ind w:hanging="440"/>
    </w:pPr>
    <w:rPr>
      <w:sz w:val="23"/>
      <w:szCs w:val="23"/>
      <w:lang w:eastAsia="ar-SA"/>
    </w:rPr>
  </w:style>
  <w:style w:type="paragraph" w:customStyle="1" w:styleId="Heading2">
    <w:name w:val="Heading #2"/>
    <w:basedOn w:val="a0"/>
    <w:qFormat/>
    <w:rsid w:val="00AA30F4"/>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0"/>
    <w:qFormat/>
    <w:rsid w:val="00AA30F4"/>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0"/>
    <w:qFormat/>
    <w:rsid w:val="00AA30F4"/>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0"/>
    <w:qFormat/>
    <w:rsid w:val="00AA30F4"/>
    <w:pPr>
      <w:shd w:val="clear" w:color="auto" w:fill="FFFFFF"/>
      <w:suppressAutoHyphens/>
      <w:spacing w:before="180" w:after="180" w:line="240" w:lineRule="atLeast"/>
    </w:pPr>
    <w:rPr>
      <w:sz w:val="23"/>
      <w:szCs w:val="23"/>
      <w:lang w:eastAsia="ar-SA"/>
    </w:rPr>
  </w:style>
  <w:style w:type="character" w:customStyle="1" w:styleId="Bodytext211pt">
    <w:name w:val="Body text (2) + 11 pt"/>
    <w:qFormat/>
    <w:rsid w:val="00AA30F4"/>
    <w:rPr>
      <w:spacing w:val="-10"/>
      <w:sz w:val="22"/>
      <w:szCs w:val="22"/>
      <w:lang w:eastAsia="ar-SA" w:bidi="ar-SA"/>
    </w:rPr>
  </w:style>
  <w:style w:type="character" w:customStyle="1" w:styleId="Bodytext2NotBold3">
    <w:name w:val="Body text (2) + Not Bold3"/>
    <w:qFormat/>
    <w:rsid w:val="00AA30F4"/>
    <w:rPr>
      <w:b/>
      <w:bCs/>
      <w:sz w:val="23"/>
      <w:szCs w:val="23"/>
      <w:lang w:eastAsia="ar-SA" w:bidi="ar-SA"/>
    </w:rPr>
  </w:style>
  <w:style w:type="character" w:customStyle="1" w:styleId="Bodytext213pt">
    <w:name w:val="Body text (2) + 13 pt"/>
    <w:qFormat/>
    <w:rsid w:val="00AA30F4"/>
    <w:rPr>
      <w:i/>
      <w:iCs/>
      <w:sz w:val="26"/>
      <w:szCs w:val="26"/>
      <w:lang w:eastAsia="ar-SA" w:bidi="ar-SA"/>
    </w:rPr>
  </w:style>
  <w:style w:type="paragraph" w:customStyle="1" w:styleId="Bodytext4">
    <w:name w:val="Body text (4)"/>
    <w:basedOn w:val="a0"/>
    <w:qFormat/>
    <w:rsid w:val="00AA30F4"/>
    <w:pPr>
      <w:shd w:val="clear" w:color="auto" w:fill="FFFFFF"/>
      <w:suppressAutoHyphens/>
      <w:spacing w:before="360" w:after="120" w:line="240" w:lineRule="atLeast"/>
    </w:pPr>
    <w:rPr>
      <w:sz w:val="23"/>
      <w:szCs w:val="23"/>
      <w:lang w:eastAsia="ar-SA"/>
    </w:rPr>
  </w:style>
  <w:style w:type="character" w:customStyle="1" w:styleId="13">
    <w:name w:val="Основной текст1"/>
    <w:qFormat/>
    <w:rsid w:val="00AA30F4"/>
    <w:rPr>
      <w:sz w:val="23"/>
      <w:szCs w:val="23"/>
      <w:u w:val="single"/>
      <w:lang w:eastAsia="ar-SA" w:bidi="ar-SA"/>
    </w:rPr>
  </w:style>
  <w:style w:type="character" w:customStyle="1" w:styleId="Bodytext2NotBold2">
    <w:name w:val="Body text (2) + Not Bold2"/>
    <w:qFormat/>
    <w:rsid w:val="00AA30F4"/>
    <w:rPr>
      <w:b/>
      <w:bCs/>
      <w:sz w:val="23"/>
      <w:szCs w:val="23"/>
      <w:lang w:eastAsia="ar-SA" w:bidi="ar-SA"/>
    </w:rPr>
  </w:style>
  <w:style w:type="paragraph" w:customStyle="1" w:styleId="27">
    <w:name w:val="Знак Знак Знак Знак2"/>
    <w:basedOn w:val="a0"/>
    <w:qFormat/>
    <w:rsid w:val="00AA30F4"/>
    <w:pPr>
      <w:suppressAutoHyphens/>
    </w:pPr>
    <w:rPr>
      <w:rFonts w:ascii="Verdana" w:hAnsi="Verdana"/>
      <w:lang w:val="en-US" w:eastAsia="ar-SA"/>
    </w:rPr>
  </w:style>
  <w:style w:type="character" w:customStyle="1" w:styleId="Heading3NotBold">
    <w:name w:val="Heading #3 + Not Bold"/>
    <w:qFormat/>
    <w:rsid w:val="00AA30F4"/>
    <w:rPr>
      <w:b/>
      <w:bCs/>
      <w:sz w:val="23"/>
      <w:szCs w:val="23"/>
      <w:lang w:eastAsia="ar-SA" w:bidi="ar-SA"/>
    </w:rPr>
  </w:style>
  <w:style w:type="character" w:customStyle="1" w:styleId="Bodytext10">
    <w:name w:val="Body text + 10"/>
    <w:qFormat/>
    <w:rsid w:val="00AA30F4"/>
    <w:rPr>
      <w:sz w:val="21"/>
      <w:szCs w:val="21"/>
      <w:lang w:eastAsia="ar-SA" w:bidi="ar-SA"/>
    </w:rPr>
  </w:style>
  <w:style w:type="paragraph" w:customStyle="1" w:styleId="Heading3">
    <w:name w:val="Heading #3"/>
    <w:basedOn w:val="a0"/>
    <w:qFormat/>
    <w:rsid w:val="00AA30F4"/>
    <w:pPr>
      <w:shd w:val="clear" w:color="auto" w:fill="FFFFFF"/>
      <w:suppressAutoHyphens/>
      <w:spacing w:before="60" w:after="180" w:line="240" w:lineRule="atLeast"/>
    </w:pPr>
    <w:rPr>
      <w:sz w:val="23"/>
      <w:szCs w:val="23"/>
      <w:lang w:eastAsia="ar-SA"/>
    </w:rPr>
  </w:style>
  <w:style w:type="character" w:customStyle="1" w:styleId="Bodytext9pt">
    <w:name w:val="Body text + 9 pt"/>
    <w:qFormat/>
    <w:rsid w:val="00AA30F4"/>
    <w:rPr>
      <w:b/>
      <w:bCs/>
      <w:sz w:val="18"/>
      <w:szCs w:val="18"/>
      <w:lang w:eastAsia="ar-SA" w:bidi="ar-SA"/>
    </w:rPr>
  </w:style>
  <w:style w:type="character" w:customStyle="1" w:styleId="Bodytext8">
    <w:name w:val="Body text + 8"/>
    <w:qFormat/>
    <w:rsid w:val="00AA30F4"/>
    <w:rPr>
      <w:b/>
      <w:bCs/>
      <w:sz w:val="17"/>
      <w:szCs w:val="17"/>
      <w:lang w:eastAsia="ar-SA" w:bidi="ar-SA"/>
    </w:rPr>
  </w:style>
  <w:style w:type="character" w:customStyle="1" w:styleId="Bodytext9">
    <w:name w:val="Body text + 9"/>
    <w:rsid w:val="00AA30F4"/>
    <w:rPr>
      <w:b/>
      <w:bCs/>
      <w:sz w:val="19"/>
      <w:szCs w:val="19"/>
      <w:lang w:eastAsia="ar-SA" w:bidi="ar-SA"/>
    </w:rPr>
  </w:style>
  <w:style w:type="character" w:customStyle="1" w:styleId="Bodytext101">
    <w:name w:val="Body text + 101"/>
    <w:qFormat/>
    <w:rsid w:val="00AA30F4"/>
    <w:rPr>
      <w:sz w:val="21"/>
      <w:szCs w:val="21"/>
      <w:lang w:eastAsia="ar-SA" w:bidi="ar-SA"/>
    </w:rPr>
  </w:style>
  <w:style w:type="character" w:customStyle="1" w:styleId="Bodytext3">
    <w:name w:val="Body text3"/>
    <w:rsid w:val="00AA30F4"/>
    <w:rPr>
      <w:sz w:val="23"/>
      <w:szCs w:val="23"/>
      <w:u w:val="single"/>
      <w:lang w:eastAsia="ar-SA" w:bidi="ar-SA"/>
    </w:rPr>
  </w:style>
  <w:style w:type="character" w:customStyle="1" w:styleId="Bodytext911">
    <w:name w:val="Body text (9) + 11"/>
    <w:qFormat/>
    <w:rsid w:val="00AA30F4"/>
    <w:rPr>
      <w:b/>
      <w:bCs/>
      <w:i/>
      <w:iCs/>
      <w:sz w:val="23"/>
      <w:szCs w:val="23"/>
      <w:lang w:eastAsia="ar-SA" w:bidi="ar-SA"/>
    </w:rPr>
  </w:style>
  <w:style w:type="paragraph" w:customStyle="1" w:styleId="Picturecaption">
    <w:name w:val="Picture caption"/>
    <w:basedOn w:val="a0"/>
    <w:rsid w:val="00AA30F4"/>
    <w:pPr>
      <w:shd w:val="clear" w:color="auto" w:fill="FFFFFF"/>
      <w:suppressAutoHyphens/>
      <w:spacing w:line="240" w:lineRule="atLeast"/>
    </w:pPr>
    <w:rPr>
      <w:sz w:val="23"/>
      <w:szCs w:val="23"/>
      <w:lang w:eastAsia="ar-SA"/>
    </w:rPr>
  </w:style>
  <w:style w:type="paragraph" w:customStyle="1" w:styleId="Bodytext6">
    <w:name w:val="Body text (6)"/>
    <w:basedOn w:val="a0"/>
    <w:qFormat/>
    <w:rsid w:val="00AA30F4"/>
    <w:pPr>
      <w:shd w:val="clear" w:color="auto" w:fill="FFFFFF"/>
      <w:suppressAutoHyphens/>
      <w:spacing w:line="269" w:lineRule="exact"/>
      <w:jc w:val="both"/>
    </w:pPr>
    <w:rPr>
      <w:sz w:val="21"/>
      <w:szCs w:val="21"/>
      <w:lang w:eastAsia="ar-SA"/>
    </w:rPr>
  </w:style>
  <w:style w:type="paragraph" w:customStyle="1" w:styleId="Heading33">
    <w:name w:val="Heading #3 (3)"/>
    <w:basedOn w:val="a0"/>
    <w:qFormat/>
    <w:rsid w:val="00AA30F4"/>
    <w:pPr>
      <w:shd w:val="clear" w:color="auto" w:fill="FFFFFF"/>
      <w:suppressAutoHyphens/>
      <w:spacing w:before="480" w:after="180" w:line="240" w:lineRule="atLeast"/>
    </w:pPr>
    <w:rPr>
      <w:sz w:val="23"/>
      <w:szCs w:val="23"/>
      <w:lang w:eastAsia="ar-SA"/>
    </w:rPr>
  </w:style>
  <w:style w:type="paragraph" w:customStyle="1" w:styleId="Bodytext81">
    <w:name w:val="Body text (8)1"/>
    <w:basedOn w:val="a0"/>
    <w:qFormat/>
    <w:rsid w:val="00AA30F4"/>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0"/>
    <w:qFormat/>
    <w:rsid w:val="00AA30F4"/>
    <w:pPr>
      <w:shd w:val="clear" w:color="auto" w:fill="FFFFFF"/>
      <w:suppressAutoHyphens/>
      <w:spacing w:before="180" w:line="240" w:lineRule="atLeast"/>
      <w:jc w:val="both"/>
    </w:pPr>
    <w:rPr>
      <w:sz w:val="26"/>
      <w:szCs w:val="26"/>
      <w:lang w:eastAsia="ar-SA"/>
    </w:rPr>
  </w:style>
  <w:style w:type="character" w:customStyle="1" w:styleId="WW8Num1z0">
    <w:name w:val="WW8Num1z0"/>
    <w:qFormat/>
    <w:rsid w:val="00AA30F4"/>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qFormat/>
    <w:rsid w:val="00AA30F4"/>
  </w:style>
  <w:style w:type="character" w:customStyle="1" w:styleId="35">
    <w:name w:val="Заголовок №3_"/>
    <w:link w:val="36"/>
    <w:rsid w:val="00AA30F4"/>
    <w:rPr>
      <w:b/>
      <w:bCs/>
      <w:sz w:val="26"/>
      <w:szCs w:val="26"/>
      <w:shd w:val="clear" w:color="auto" w:fill="FFFFFF"/>
    </w:rPr>
  </w:style>
  <w:style w:type="paragraph" w:customStyle="1" w:styleId="36">
    <w:name w:val="Заголовок №3"/>
    <w:basedOn w:val="a0"/>
    <w:link w:val="35"/>
    <w:qFormat/>
    <w:rsid w:val="00AA30F4"/>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sid w:val="00AA30F4"/>
    <w:rPr>
      <w:rFonts w:ascii="Times New Roman" w:hAnsi="Times New Roman" w:cs="Times New Roman"/>
      <w:spacing w:val="4"/>
      <w:sz w:val="19"/>
      <w:szCs w:val="19"/>
      <w:u w:val="none"/>
    </w:rPr>
  </w:style>
  <w:style w:type="character" w:customStyle="1" w:styleId="afff0">
    <w:name w:val="Основной текст + Полужирный"/>
    <w:qFormat/>
    <w:rsid w:val="00AA30F4"/>
    <w:rPr>
      <w:rFonts w:ascii="Times New Roman" w:hAnsi="Times New Roman" w:cs="Times New Roman"/>
      <w:sz w:val="32"/>
      <w:szCs w:val="24"/>
      <w:u w:val="none"/>
    </w:rPr>
  </w:style>
  <w:style w:type="character" w:customStyle="1" w:styleId="4Exact">
    <w:name w:val="Основной текст (4) Exact"/>
    <w:link w:val="41"/>
    <w:qFormat/>
    <w:rsid w:val="00AA30F4"/>
    <w:rPr>
      <w:spacing w:val="2"/>
      <w:sz w:val="10"/>
      <w:szCs w:val="10"/>
      <w:shd w:val="clear" w:color="auto" w:fill="FFFFFF"/>
    </w:rPr>
  </w:style>
  <w:style w:type="paragraph" w:customStyle="1" w:styleId="41">
    <w:name w:val="Основной текст (4)"/>
    <w:basedOn w:val="a0"/>
    <w:link w:val="4Exact"/>
    <w:qFormat/>
    <w:rsid w:val="00AA30F4"/>
    <w:pPr>
      <w:widowControl w:val="0"/>
      <w:shd w:val="clear" w:color="auto" w:fill="FFFFFF"/>
      <w:spacing w:line="240" w:lineRule="atLeast"/>
    </w:pPr>
    <w:rPr>
      <w:spacing w:val="2"/>
      <w:sz w:val="10"/>
      <w:szCs w:val="10"/>
    </w:rPr>
  </w:style>
  <w:style w:type="character" w:customStyle="1" w:styleId="412pt">
    <w:name w:val="Основной текст (4) + 12 pt"/>
    <w:qFormat/>
    <w:rsid w:val="00AA30F4"/>
    <w:rPr>
      <w:spacing w:val="1"/>
      <w:sz w:val="24"/>
      <w:szCs w:val="24"/>
      <w:shd w:val="clear" w:color="auto" w:fill="FFFFFF"/>
      <w:lang w:val="de-DE" w:eastAsia="de-DE"/>
    </w:rPr>
  </w:style>
  <w:style w:type="character" w:customStyle="1" w:styleId="14">
    <w:name w:val="Основной текст + Полужирный1"/>
    <w:qFormat/>
    <w:rsid w:val="00AA30F4"/>
    <w:rPr>
      <w:rFonts w:ascii="Times New Roman" w:hAnsi="Times New Roman" w:cs="Times New Roman"/>
      <w:spacing w:val="2"/>
      <w:sz w:val="19"/>
      <w:szCs w:val="19"/>
      <w:u w:val="none"/>
    </w:rPr>
  </w:style>
  <w:style w:type="character" w:customStyle="1" w:styleId="3Exact">
    <w:name w:val="Основной текст (3) Exact"/>
    <w:qFormat/>
    <w:rsid w:val="00AA30F4"/>
    <w:rPr>
      <w:rFonts w:ascii="Times New Roman" w:hAnsi="Times New Roman" w:cs="Times New Roman"/>
      <w:b/>
      <w:bCs/>
      <w:spacing w:val="2"/>
      <w:sz w:val="19"/>
      <w:szCs w:val="19"/>
      <w:u w:val="none"/>
    </w:rPr>
  </w:style>
  <w:style w:type="character" w:customStyle="1" w:styleId="37">
    <w:name w:val="Основной текст (3)_"/>
    <w:link w:val="38"/>
    <w:qFormat/>
    <w:rsid w:val="00AA30F4"/>
    <w:rPr>
      <w:b/>
      <w:bCs/>
      <w:sz w:val="21"/>
      <w:szCs w:val="21"/>
      <w:shd w:val="clear" w:color="auto" w:fill="FFFFFF"/>
    </w:rPr>
  </w:style>
  <w:style w:type="paragraph" w:customStyle="1" w:styleId="38">
    <w:name w:val="Основной текст (3)"/>
    <w:basedOn w:val="a0"/>
    <w:link w:val="37"/>
    <w:qFormat/>
    <w:rsid w:val="00AA30F4"/>
    <w:pPr>
      <w:widowControl w:val="0"/>
      <w:shd w:val="clear" w:color="auto" w:fill="FFFFFF"/>
      <w:spacing w:line="240" w:lineRule="atLeast"/>
    </w:pPr>
    <w:rPr>
      <w:b/>
      <w:bCs/>
      <w:sz w:val="21"/>
      <w:szCs w:val="21"/>
    </w:rPr>
  </w:style>
  <w:style w:type="character" w:customStyle="1" w:styleId="52">
    <w:name w:val="Заголовок №5_"/>
    <w:link w:val="53"/>
    <w:qFormat/>
    <w:rsid w:val="00AA30F4"/>
    <w:rPr>
      <w:b/>
      <w:bCs/>
      <w:sz w:val="26"/>
      <w:szCs w:val="26"/>
      <w:shd w:val="clear" w:color="auto" w:fill="FFFFFF"/>
    </w:rPr>
  </w:style>
  <w:style w:type="paragraph" w:customStyle="1" w:styleId="53">
    <w:name w:val="Заголовок №5"/>
    <w:basedOn w:val="a0"/>
    <w:link w:val="52"/>
    <w:qFormat/>
    <w:rsid w:val="00AA30F4"/>
    <w:pPr>
      <w:widowControl w:val="0"/>
      <w:shd w:val="clear" w:color="auto" w:fill="FFFFFF"/>
      <w:spacing w:after="180" w:line="245" w:lineRule="exact"/>
      <w:jc w:val="center"/>
      <w:outlineLvl w:val="4"/>
    </w:pPr>
    <w:rPr>
      <w:b/>
      <w:bCs/>
      <w:sz w:val="26"/>
      <w:szCs w:val="26"/>
    </w:rPr>
  </w:style>
  <w:style w:type="character" w:customStyle="1" w:styleId="510">
    <w:name w:val="Заголовок №5 + 10"/>
    <w:qFormat/>
    <w:rsid w:val="00AA30F4"/>
    <w:rPr>
      <w:b/>
      <w:bCs/>
      <w:sz w:val="21"/>
      <w:szCs w:val="21"/>
      <w:shd w:val="clear" w:color="auto" w:fill="FFFFFF"/>
    </w:rPr>
  </w:style>
  <w:style w:type="character" w:customStyle="1" w:styleId="54">
    <w:name w:val="Основной текст (5)_"/>
    <w:link w:val="511"/>
    <w:qFormat/>
    <w:rsid w:val="00AA30F4"/>
    <w:rPr>
      <w:sz w:val="19"/>
      <w:szCs w:val="19"/>
      <w:shd w:val="clear" w:color="auto" w:fill="FFFFFF"/>
    </w:rPr>
  </w:style>
  <w:style w:type="paragraph" w:customStyle="1" w:styleId="511">
    <w:name w:val="Основной текст (5)1"/>
    <w:basedOn w:val="a0"/>
    <w:link w:val="54"/>
    <w:qFormat/>
    <w:rsid w:val="00AA30F4"/>
    <w:pPr>
      <w:widowControl w:val="0"/>
      <w:shd w:val="clear" w:color="auto" w:fill="FFFFFF"/>
      <w:spacing w:before="180" w:line="240" w:lineRule="atLeast"/>
      <w:jc w:val="both"/>
    </w:pPr>
    <w:rPr>
      <w:sz w:val="19"/>
      <w:szCs w:val="19"/>
    </w:rPr>
  </w:style>
  <w:style w:type="character" w:customStyle="1" w:styleId="5Exact">
    <w:name w:val="Основной текст (5) Exact"/>
    <w:qFormat/>
    <w:rsid w:val="00AA30F4"/>
    <w:rPr>
      <w:rFonts w:ascii="Times New Roman" w:hAnsi="Times New Roman" w:cs="Times New Roman"/>
      <w:spacing w:val="1"/>
      <w:sz w:val="17"/>
      <w:szCs w:val="17"/>
      <w:u w:val="none"/>
    </w:rPr>
  </w:style>
  <w:style w:type="character" w:customStyle="1" w:styleId="afff1">
    <w:name w:val="Основной текст + Малые прописные"/>
    <w:qFormat/>
    <w:rsid w:val="00AA30F4"/>
    <w:rPr>
      <w:rFonts w:ascii="Times New Roman" w:hAnsi="Times New Roman" w:cs="Times New Roman"/>
      <w:b/>
      <w:bCs/>
      <w:smallCaps/>
      <w:sz w:val="32"/>
      <w:szCs w:val="24"/>
      <w:u w:val="none"/>
    </w:rPr>
  </w:style>
  <w:style w:type="character" w:customStyle="1" w:styleId="130">
    <w:name w:val="Основной текст (13)_"/>
    <w:link w:val="131"/>
    <w:qFormat/>
    <w:rsid w:val="00AA30F4"/>
    <w:rPr>
      <w:shd w:val="clear" w:color="auto" w:fill="FFFFFF"/>
    </w:rPr>
  </w:style>
  <w:style w:type="paragraph" w:customStyle="1" w:styleId="131">
    <w:name w:val="Основной текст (13)"/>
    <w:basedOn w:val="a0"/>
    <w:link w:val="130"/>
    <w:qFormat/>
    <w:rsid w:val="00AA30F4"/>
    <w:pPr>
      <w:widowControl w:val="0"/>
      <w:shd w:val="clear" w:color="auto" w:fill="FFFFFF"/>
      <w:spacing w:before="240" w:line="274" w:lineRule="exact"/>
      <w:ind w:hanging="320"/>
      <w:jc w:val="both"/>
    </w:pPr>
    <w:rPr>
      <w:sz w:val="20"/>
      <w:szCs w:val="20"/>
    </w:rPr>
  </w:style>
  <w:style w:type="character" w:customStyle="1" w:styleId="1314pt">
    <w:name w:val="Основной текст (13) + 14 pt"/>
    <w:qFormat/>
    <w:rsid w:val="00AA30F4"/>
    <w:rPr>
      <w:rFonts w:ascii="Times New Roman" w:hAnsi="Times New Roman" w:cs="Times New Roman"/>
      <w:b/>
      <w:bCs/>
      <w:w w:val="75"/>
      <w:sz w:val="28"/>
      <w:szCs w:val="28"/>
      <w:u w:val="none"/>
      <w:shd w:val="clear" w:color="auto" w:fill="FFFFFF"/>
    </w:rPr>
  </w:style>
  <w:style w:type="character" w:customStyle="1" w:styleId="139">
    <w:name w:val="Основной текст (13) + 9"/>
    <w:qFormat/>
    <w:rsid w:val="00AA30F4"/>
    <w:rPr>
      <w:rFonts w:ascii="Times New Roman" w:hAnsi="Times New Roman" w:cs="Times New Roman"/>
      <w:sz w:val="19"/>
      <w:szCs w:val="19"/>
      <w:u w:val="none"/>
      <w:shd w:val="clear" w:color="auto" w:fill="FFFFFF"/>
    </w:rPr>
  </w:style>
  <w:style w:type="character" w:customStyle="1" w:styleId="13Corbel">
    <w:name w:val="Основной текст (13) + Corbel"/>
    <w:qFormat/>
    <w:rsid w:val="00AA30F4"/>
    <w:rPr>
      <w:rFonts w:ascii="Corbel" w:hAnsi="Corbel" w:cs="Corbel"/>
      <w:b/>
      <w:bCs/>
      <w:sz w:val="23"/>
      <w:szCs w:val="23"/>
      <w:u w:val="none"/>
      <w:shd w:val="clear" w:color="auto" w:fill="FFFFFF"/>
    </w:rPr>
  </w:style>
  <w:style w:type="character" w:customStyle="1" w:styleId="WW8Num1z1">
    <w:name w:val="WW8Num1z1"/>
    <w:qFormat/>
    <w:rsid w:val="00AA30F4"/>
  </w:style>
  <w:style w:type="character" w:customStyle="1" w:styleId="rvts23">
    <w:name w:val="rvts23"/>
    <w:qFormat/>
    <w:rsid w:val="00AA30F4"/>
  </w:style>
  <w:style w:type="character" w:customStyle="1" w:styleId="rvts9">
    <w:name w:val="rvts9"/>
    <w:qFormat/>
    <w:rsid w:val="00AA30F4"/>
  </w:style>
  <w:style w:type="character" w:customStyle="1" w:styleId="afe">
    <w:name w:val="Текст Знак"/>
    <w:link w:val="afd"/>
    <w:qFormat/>
    <w:rsid w:val="00AA30F4"/>
    <w:rPr>
      <w:rFonts w:ascii="Courier New" w:hAnsi="Courier New" w:cs="Courier New"/>
      <w:lang w:eastAsia="ar-SA"/>
    </w:rPr>
  </w:style>
  <w:style w:type="character" w:customStyle="1" w:styleId="15">
    <w:name w:val="Текст Знак1"/>
    <w:qFormat/>
    <w:rsid w:val="00AA30F4"/>
    <w:rPr>
      <w:rFonts w:ascii="Courier New" w:hAnsi="Courier New" w:cs="Courier New"/>
      <w:lang w:val="ru-RU" w:eastAsia="ru-RU"/>
    </w:rPr>
  </w:style>
  <w:style w:type="character" w:customStyle="1" w:styleId="34">
    <w:name w:val="Основной текст с отступом 3 Знак"/>
    <w:link w:val="33"/>
    <w:uiPriority w:val="99"/>
    <w:qFormat/>
    <w:rsid w:val="00AA30F4"/>
    <w:rPr>
      <w:sz w:val="16"/>
      <w:szCs w:val="16"/>
    </w:rPr>
  </w:style>
  <w:style w:type="paragraph" w:customStyle="1" w:styleId="28">
    <w:name w:val="2"/>
    <w:basedOn w:val="a0"/>
    <w:next w:val="aff3"/>
    <w:link w:val="afff2"/>
    <w:uiPriority w:val="10"/>
    <w:qFormat/>
    <w:rsid w:val="00AA30F4"/>
    <w:pPr>
      <w:widowControl w:val="0"/>
      <w:tabs>
        <w:tab w:val="left" w:pos="10206"/>
      </w:tabs>
      <w:ind w:firstLine="720"/>
      <w:jc w:val="center"/>
    </w:pPr>
    <w:rPr>
      <w:rFonts w:ascii="Garamond" w:hAnsi="Garamond"/>
      <w:b/>
      <w:w w:val="90"/>
      <w:sz w:val="26"/>
      <w:szCs w:val="26"/>
      <w:lang w:val="uk-UA"/>
    </w:rPr>
  </w:style>
  <w:style w:type="character" w:customStyle="1" w:styleId="26">
    <w:name w:val="Название Знак2"/>
    <w:link w:val="aff3"/>
    <w:qFormat/>
    <w:rsid w:val="00AA30F4"/>
    <w:rPr>
      <w:rFonts w:ascii="Calibri Light" w:eastAsia="Times New Roman" w:hAnsi="Calibri Light" w:cs="Times New Roman"/>
      <w:b/>
      <w:bCs/>
      <w:kern w:val="28"/>
      <w:sz w:val="32"/>
      <w:szCs w:val="32"/>
      <w:lang w:val="ru-RU" w:eastAsia="ru-RU"/>
    </w:rPr>
  </w:style>
  <w:style w:type="character" w:customStyle="1" w:styleId="afff2">
    <w:name w:val="Название Знак"/>
    <w:link w:val="28"/>
    <w:uiPriority w:val="10"/>
    <w:qFormat/>
    <w:rsid w:val="00AA30F4"/>
    <w:rPr>
      <w:rFonts w:ascii="Garamond" w:eastAsia="Times New Roman" w:hAnsi="Garamond" w:cs="Times New Roman"/>
      <w:b/>
      <w:w w:val="90"/>
      <w:sz w:val="26"/>
      <w:szCs w:val="26"/>
      <w:lang w:val="uk-UA"/>
    </w:rPr>
  </w:style>
  <w:style w:type="paragraph" w:customStyle="1" w:styleId="16">
    <w:name w:val="Обычный1"/>
    <w:qFormat/>
    <w:rsid w:val="00AA30F4"/>
    <w:pPr>
      <w:spacing w:after="160" w:line="259" w:lineRule="auto"/>
    </w:pPr>
    <w:rPr>
      <w:rFonts w:ascii="FreeSet" w:eastAsia="Times New Roman" w:hAnsi="FreeSet"/>
      <w:snapToGrid w:val="0"/>
      <w:sz w:val="24"/>
      <w:lang w:val="en-US"/>
    </w:rPr>
  </w:style>
  <w:style w:type="character" w:customStyle="1" w:styleId="aff1">
    <w:name w:val="Подзаголовок Знак"/>
    <w:link w:val="aff0"/>
    <w:uiPriority w:val="11"/>
    <w:qFormat/>
    <w:rsid w:val="00AA30F4"/>
    <w:rPr>
      <w:b/>
      <w:i/>
      <w:sz w:val="24"/>
      <w:szCs w:val="24"/>
      <w:lang w:eastAsia="ru-RU"/>
    </w:rPr>
  </w:style>
  <w:style w:type="character" w:customStyle="1" w:styleId="32">
    <w:name w:val="Основной текст 3 Знак"/>
    <w:link w:val="31"/>
    <w:uiPriority w:val="99"/>
    <w:qFormat/>
    <w:rsid w:val="00AA30F4"/>
    <w:rPr>
      <w:sz w:val="16"/>
      <w:szCs w:val="16"/>
      <w:lang w:eastAsia="ru-RU"/>
    </w:rPr>
  </w:style>
  <w:style w:type="paragraph" w:customStyle="1" w:styleId="17">
    <w:name w:val="1"/>
    <w:basedOn w:val="a0"/>
    <w:next w:val="a0"/>
    <w:qFormat/>
    <w:rsid w:val="00AA30F4"/>
    <w:pPr>
      <w:pBdr>
        <w:bottom w:val="single" w:sz="8" w:space="4" w:color="4F81BD"/>
      </w:pBdr>
      <w:spacing w:after="300"/>
      <w:contextualSpacing/>
    </w:pPr>
    <w:rPr>
      <w:rFonts w:ascii="Calibri Light" w:hAnsi="Calibri Light"/>
      <w:b/>
      <w:bCs/>
      <w:kern w:val="28"/>
      <w:sz w:val="32"/>
      <w:szCs w:val="32"/>
    </w:rPr>
  </w:style>
  <w:style w:type="character" w:customStyle="1" w:styleId="18">
    <w:name w:val="Название Знак1"/>
    <w:uiPriority w:val="10"/>
    <w:rsid w:val="00AA30F4"/>
    <w:rPr>
      <w:rFonts w:ascii="Cambria" w:eastAsia="Times New Roman" w:hAnsi="Cambria" w:cs="Times New Roman"/>
      <w:color w:val="17365D"/>
      <w:spacing w:val="5"/>
      <w:kern w:val="28"/>
      <w:sz w:val="52"/>
      <w:szCs w:val="52"/>
      <w:lang w:eastAsia="ru-RU"/>
    </w:rPr>
  </w:style>
  <w:style w:type="character" w:customStyle="1" w:styleId="WW8Num2z5">
    <w:name w:val="WW8Num2z5"/>
    <w:qFormat/>
    <w:rsid w:val="00AA30F4"/>
  </w:style>
  <w:style w:type="paragraph" w:customStyle="1" w:styleId="29">
    <w:name w:val="Без интервала2"/>
    <w:qFormat/>
    <w:rsid w:val="00AA30F4"/>
    <w:pPr>
      <w:suppressAutoHyphens/>
      <w:spacing w:after="160" w:line="100" w:lineRule="atLeast"/>
    </w:pPr>
    <w:rPr>
      <w:rFonts w:ascii="Calibri" w:eastAsia="Lucida Sans Unicode" w:hAnsi="Calibri"/>
      <w:kern w:val="1"/>
      <w:sz w:val="22"/>
      <w:szCs w:val="22"/>
      <w:lang w:eastAsia="ar-SA"/>
    </w:rPr>
  </w:style>
  <w:style w:type="character" w:customStyle="1" w:styleId="T21">
    <w:name w:val="T21"/>
    <w:uiPriority w:val="99"/>
    <w:qFormat/>
    <w:rsid w:val="00AA30F4"/>
  </w:style>
  <w:style w:type="character" w:customStyle="1" w:styleId="T40">
    <w:name w:val="T40"/>
    <w:uiPriority w:val="99"/>
    <w:qFormat/>
    <w:rsid w:val="00AA30F4"/>
    <w:rPr>
      <w:b/>
    </w:rPr>
  </w:style>
  <w:style w:type="character" w:customStyle="1" w:styleId="FontStyle14">
    <w:name w:val="Font Style14"/>
    <w:uiPriority w:val="99"/>
    <w:qFormat/>
    <w:rsid w:val="00AA30F4"/>
    <w:rPr>
      <w:rFonts w:ascii="Times New Roman" w:hAnsi="Times New Roman" w:cs="Times New Roman" w:hint="default"/>
    </w:rPr>
  </w:style>
  <w:style w:type="paragraph" w:customStyle="1" w:styleId="afff3">
    <w:name w:val="a"/>
    <w:basedOn w:val="a0"/>
    <w:qFormat/>
    <w:rsid w:val="00AA30F4"/>
    <w:pPr>
      <w:widowControl w:val="0"/>
      <w:adjustRightInd w:val="0"/>
      <w:spacing w:before="280" w:after="280"/>
    </w:pPr>
    <w:rPr>
      <w:szCs w:val="20"/>
    </w:rPr>
  </w:style>
  <w:style w:type="character" w:customStyle="1" w:styleId="ng-binding">
    <w:name w:val="ng-binding"/>
    <w:basedOn w:val="a1"/>
    <w:qFormat/>
    <w:rsid w:val="00AA30F4"/>
  </w:style>
  <w:style w:type="character" w:customStyle="1" w:styleId="af6">
    <w:name w:val="Текст сноски Знак"/>
    <w:basedOn w:val="a1"/>
    <w:link w:val="af5"/>
    <w:qFormat/>
    <w:rsid w:val="00AA30F4"/>
  </w:style>
  <w:style w:type="paragraph" w:styleId="2a">
    <w:name w:val="Quote"/>
    <w:basedOn w:val="a0"/>
    <w:next w:val="a0"/>
    <w:link w:val="2b"/>
    <w:uiPriority w:val="29"/>
    <w:qFormat/>
    <w:rsid w:val="00AA30F4"/>
    <w:pPr>
      <w:spacing w:before="200" w:line="276" w:lineRule="auto"/>
      <w:ind w:left="360" w:right="360"/>
    </w:pPr>
    <w:rPr>
      <w:rFonts w:ascii="Calibri" w:eastAsia="Calibri" w:hAnsi="Calibri"/>
      <w:i/>
      <w:iCs/>
      <w:sz w:val="20"/>
      <w:szCs w:val="20"/>
    </w:rPr>
  </w:style>
  <w:style w:type="character" w:customStyle="1" w:styleId="2b">
    <w:name w:val="Цитата 2 Знак"/>
    <w:basedOn w:val="a1"/>
    <w:link w:val="2a"/>
    <w:uiPriority w:val="29"/>
    <w:qFormat/>
    <w:rsid w:val="00AA30F4"/>
    <w:rPr>
      <w:rFonts w:ascii="Calibri" w:eastAsia="Calibri" w:hAnsi="Calibri"/>
      <w:i/>
      <w:iCs/>
    </w:rPr>
  </w:style>
  <w:style w:type="paragraph" w:styleId="afff4">
    <w:name w:val="Intense Quote"/>
    <w:basedOn w:val="a0"/>
    <w:next w:val="a0"/>
    <w:link w:val="afff5"/>
    <w:uiPriority w:val="30"/>
    <w:qFormat/>
    <w:rsid w:val="00AA30F4"/>
    <w:pPr>
      <w:pBdr>
        <w:bottom w:val="single" w:sz="4" w:space="1" w:color="auto"/>
      </w:pBdr>
      <w:spacing w:before="200" w:after="280" w:line="276" w:lineRule="auto"/>
      <w:ind w:left="1008" w:right="1152"/>
      <w:jc w:val="both"/>
    </w:pPr>
    <w:rPr>
      <w:rFonts w:ascii="Calibri" w:eastAsia="Calibri" w:hAnsi="Calibri"/>
      <w:b/>
      <w:bCs/>
      <w:i/>
      <w:iCs/>
      <w:sz w:val="20"/>
      <w:szCs w:val="20"/>
    </w:rPr>
  </w:style>
  <w:style w:type="character" w:customStyle="1" w:styleId="afff5">
    <w:name w:val="Выделенная цитата Знак"/>
    <w:basedOn w:val="a1"/>
    <w:link w:val="afff4"/>
    <w:uiPriority w:val="30"/>
    <w:qFormat/>
    <w:rsid w:val="00AA30F4"/>
    <w:rPr>
      <w:rFonts w:ascii="Calibri" w:eastAsia="Calibri" w:hAnsi="Calibri"/>
      <w:b/>
      <w:bCs/>
      <w:i/>
      <w:iCs/>
    </w:rPr>
  </w:style>
  <w:style w:type="character" w:customStyle="1" w:styleId="19">
    <w:name w:val="Слабое выделение1"/>
    <w:uiPriority w:val="19"/>
    <w:qFormat/>
    <w:rsid w:val="00AA30F4"/>
    <w:rPr>
      <w:i/>
      <w:iCs/>
    </w:rPr>
  </w:style>
  <w:style w:type="character" w:customStyle="1" w:styleId="1a">
    <w:name w:val="Сильное выделение1"/>
    <w:uiPriority w:val="21"/>
    <w:qFormat/>
    <w:rsid w:val="00AA30F4"/>
    <w:rPr>
      <w:b/>
      <w:bCs/>
    </w:rPr>
  </w:style>
  <w:style w:type="character" w:customStyle="1" w:styleId="1b">
    <w:name w:val="Слабая ссылка1"/>
    <w:uiPriority w:val="31"/>
    <w:qFormat/>
    <w:rsid w:val="00AA30F4"/>
    <w:rPr>
      <w:smallCaps/>
    </w:rPr>
  </w:style>
  <w:style w:type="character" w:customStyle="1" w:styleId="1c">
    <w:name w:val="Сильная ссылка1"/>
    <w:uiPriority w:val="32"/>
    <w:qFormat/>
    <w:rsid w:val="00AA30F4"/>
    <w:rPr>
      <w:smallCaps/>
      <w:spacing w:val="5"/>
      <w:u w:val="single"/>
    </w:rPr>
  </w:style>
  <w:style w:type="character" w:customStyle="1" w:styleId="1d">
    <w:name w:val="Название книги1"/>
    <w:uiPriority w:val="33"/>
    <w:qFormat/>
    <w:rsid w:val="00AA30F4"/>
    <w:rPr>
      <w:i/>
      <w:iCs/>
      <w:smallCaps/>
      <w:spacing w:val="5"/>
    </w:rPr>
  </w:style>
  <w:style w:type="paragraph" w:customStyle="1" w:styleId="1e">
    <w:name w:val="Заголовок оглавления1"/>
    <w:basedOn w:val="1"/>
    <w:next w:val="a0"/>
    <w:uiPriority w:val="39"/>
    <w:semiHidden/>
    <w:unhideWhenUsed/>
    <w:qFormat/>
    <w:rsid w:val="00AA30F4"/>
    <w:pPr>
      <w:keepNext w:val="0"/>
      <w:spacing w:before="480" w:after="0" w:line="276" w:lineRule="auto"/>
      <w:contextualSpacing/>
      <w:outlineLvl w:val="9"/>
    </w:pPr>
    <w:rPr>
      <w:kern w:val="0"/>
      <w:sz w:val="28"/>
      <w:szCs w:val="28"/>
      <w:lang w:val="en-US" w:eastAsia="en-US" w:bidi="en-US"/>
    </w:rPr>
  </w:style>
  <w:style w:type="character" w:customStyle="1" w:styleId="ad">
    <w:name w:val="Текст примечания Знак"/>
    <w:basedOn w:val="a1"/>
    <w:link w:val="ac"/>
    <w:uiPriority w:val="99"/>
    <w:qFormat/>
    <w:rsid w:val="00AA30F4"/>
    <w:rPr>
      <w:rFonts w:ascii="Arial" w:hAnsi="Arial"/>
      <w:lang w:val="uk-UA" w:eastAsia="en-US"/>
    </w:rPr>
  </w:style>
  <w:style w:type="character" w:customStyle="1" w:styleId="hps">
    <w:name w:val="hps"/>
    <w:basedOn w:val="a1"/>
    <w:qFormat/>
    <w:rsid w:val="00AA30F4"/>
  </w:style>
  <w:style w:type="character" w:customStyle="1" w:styleId="longtext">
    <w:name w:val="long_text"/>
    <w:basedOn w:val="a1"/>
    <w:qFormat/>
    <w:rsid w:val="00AA30F4"/>
  </w:style>
  <w:style w:type="paragraph" w:customStyle="1" w:styleId="2c">
    <w:name w:val="Абзац списка2"/>
    <w:basedOn w:val="a0"/>
    <w:qFormat/>
    <w:rsid w:val="00AA30F4"/>
    <w:pPr>
      <w:spacing w:after="200" w:line="276" w:lineRule="auto"/>
      <w:ind w:left="720"/>
      <w:contextualSpacing/>
    </w:pPr>
    <w:rPr>
      <w:rFonts w:ascii="Calibri" w:hAnsi="Calibri"/>
      <w:sz w:val="22"/>
      <w:szCs w:val="22"/>
      <w:lang w:eastAsia="en-US"/>
    </w:rPr>
  </w:style>
  <w:style w:type="paragraph" w:customStyle="1" w:styleId="1f">
    <w:name w:val="Знак Знак Знак Знак1"/>
    <w:basedOn w:val="a0"/>
    <w:qFormat/>
    <w:rsid w:val="00AA30F4"/>
    <w:rPr>
      <w:rFonts w:ascii="Verdana" w:hAnsi="Verdana"/>
      <w:lang w:val="en-US" w:eastAsia="en-US"/>
    </w:rPr>
  </w:style>
  <w:style w:type="paragraph" w:customStyle="1" w:styleId="2d">
    <w:name w:val="Обычный2"/>
    <w:qFormat/>
    <w:rsid w:val="00AA30F4"/>
    <w:pPr>
      <w:spacing w:after="160" w:line="259" w:lineRule="auto"/>
    </w:pPr>
    <w:rPr>
      <w:rFonts w:ascii="FreeSet" w:eastAsia="Times New Roman" w:hAnsi="FreeSet"/>
      <w:snapToGrid w:val="0"/>
      <w:sz w:val="24"/>
      <w:lang w:val="en-US"/>
    </w:rPr>
  </w:style>
  <w:style w:type="paragraph" w:customStyle="1" w:styleId="39">
    <w:name w:val="Без интервала3"/>
    <w:qFormat/>
    <w:rsid w:val="00AA30F4"/>
    <w:pPr>
      <w:suppressAutoHyphens/>
      <w:spacing w:after="160" w:line="100" w:lineRule="atLeast"/>
    </w:pPr>
    <w:rPr>
      <w:rFonts w:ascii="Calibri" w:eastAsia="Lucida Sans Unicode" w:hAnsi="Calibri"/>
      <w:kern w:val="1"/>
      <w:sz w:val="22"/>
      <w:szCs w:val="22"/>
      <w:lang w:eastAsia="ar-SA"/>
    </w:rPr>
  </w:style>
  <w:style w:type="paragraph" w:customStyle="1" w:styleId="afff6">
    <w:name w:val="Основной текст ПЗ"/>
    <w:basedOn w:val="a0"/>
    <w:qFormat/>
    <w:rsid w:val="00AA30F4"/>
    <w:pPr>
      <w:ind w:firstLine="567"/>
      <w:jc w:val="both"/>
    </w:pPr>
    <w:rPr>
      <w:rFonts w:eastAsia="Calibri"/>
    </w:rPr>
  </w:style>
  <w:style w:type="paragraph" w:customStyle="1" w:styleId="xl63">
    <w:name w:val="xl63"/>
    <w:basedOn w:val="a0"/>
    <w:qFormat/>
    <w:rsid w:val="00AA30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16"/>
      <w:szCs w:val="16"/>
    </w:rPr>
  </w:style>
  <w:style w:type="paragraph" w:customStyle="1" w:styleId="xl64">
    <w:name w:val="xl64"/>
    <w:basedOn w:val="a0"/>
    <w:rsid w:val="00AA30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sz w:val="18"/>
      <w:szCs w:val="18"/>
    </w:rPr>
  </w:style>
  <w:style w:type="paragraph" w:customStyle="1" w:styleId="xl65">
    <w:name w:val="xl65"/>
    <w:basedOn w:val="a0"/>
    <w:rsid w:val="00AA30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color w:val="000000"/>
      <w:sz w:val="18"/>
      <w:szCs w:val="18"/>
    </w:rPr>
  </w:style>
  <w:style w:type="paragraph" w:customStyle="1" w:styleId="xl66">
    <w:name w:val="xl66"/>
    <w:basedOn w:val="a0"/>
    <w:qFormat/>
    <w:rsid w:val="00AA30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18"/>
      <w:szCs w:val="18"/>
    </w:rPr>
  </w:style>
  <w:style w:type="paragraph" w:customStyle="1" w:styleId="xl67">
    <w:name w:val="xl67"/>
    <w:basedOn w:val="a0"/>
    <w:qFormat/>
    <w:rsid w:val="00AA30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8">
    <w:name w:val="xl68"/>
    <w:basedOn w:val="a0"/>
    <w:qFormat/>
    <w:rsid w:val="00AA30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9">
    <w:name w:val="xl69"/>
    <w:basedOn w:val="a0"/>
    <w:qFormat/>
    <w:rsid w:val="00AA30F4"/>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xl70">
    <w:name w:val="xl70"/>
    <w:basedOn w:val="a0"/>
    <w:qFormat/>
    <w:rsid w:val="00AA30F4"/>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sz w:val="18"/>
      <w:szCs w:val="18"/>
    </w:rPr>
  </w:style>
  <w:style w:type="paragraph" w:customStyle="1" w:styleId="xl71">
    <w:name w:val="xl71"/>
    <w:basedOn w:val="a0"/>
    <w:qFormat/>
    <w:rsid w:val="00AA30F4"/>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sz w:val="18"/>
      <w:szCs w:val="18"/>
    </w:rPr>
  </w:style>
  <w:style w:type="paragraph" w:customStyle="1" w:styleId="msonormal0">
    <w:name w:val="msonormal"/>
    <w:basedOn w:val="a0"/>
    <w:qFormat/>
    <w:rsid w:val="00AA30F4"/>
    <w:pPr>
      <w:spacing w:before="100" w:beforeAutospacing="1" w:after="100" w:afterAutospacing="1"/>
    </w:pPr>
  </w:style>
  <w:style w:type="paragraph" w:customStyle="1" w:styleId="a">
    <w:name w:val="ПТП –"/>
    <w:basedOn w:val="a0"/>
    <w:uiPriority w:val="6"/>
    <w:qFormat/>
    <w:rsid w:val="00AA30F4"/>
    <w:pPr>
      <w:numPr>
        <w:numId w:val="1"/>
      </w:numPr>
      <w:jc w:val="both"/>
    </w:pPr>
    <w:rPr>
      <w:rFonts w:eastAsia="Calibri"/>
      <w:lang w:val="uk-UA"/>
    </w:rPr>
  </w:style>
  <w:style w:type="paragraph" w:customStyle="1" w:styleId="1f0">
    <w:name w:val="Список 1 уровень"/>
    <w:basedOn w:val="a"/>
    <w:qFormat/>
    <w:rsid w:val="00AA30F4"/>
    <w:rPr>
      <w:lang w:val="ru-RU"/>
    </w:rPr>
  </w:style>
  <w:style w:type="character" w:customStyle="1" w:styleId="highlighted">
    <w:name w:val="highlighted"/>
    <w:basedOn w:val="a1"/>
    <w:qFormat/>
    <w:rsid w:val="00AA30F4"/>
  </w:style>
  <w:style w:type="paragraph" w:customStyle="1" w:styleId="3a">
    <w:name w:val="Обычный3"/>
    <w:qFormat/>
    <w:rsid w:val="00AA30F4"/>
    <w:pPr>
      <w:widowControl w:val="0"/>
      <w:spacing w:after="160" w:line="280" w:lineRule="auto"/>
      <w:ind w:firstLine="260"/>
    </w:pPr>
    <w:rPr>
      <w:rFonts w:eastAsia="Times New Roman"/>
      <w:lang w:val="uk-UA"/>
    </w:rPr>
  </w:style>
  <w:style w:type="paragraph" w:customStyle="1" w:styleId="FR1">
    <w:name w:val="FR1"/>
    <w:qFormat/>
    <w:rsid w:val="00AA30F4"/>
    <w:pPr>
      <w:widowControl w:val="0"/>
      <w:spacing w:before="240" w:after="160" w:line="259" w:lineRule="auto"/>
      <w:jc w:val="center"/>
    </w:pPr>
    <w:rPr>
      <w:rFonts w:ascii="Arial" w:eastAsia="Times New Roman" w:hAnsi="Arial"/>
      <w:b/>
      <w:sz w:val="22"/>
      <w:lang w:val="uk-UA"/>
    </w:rPr>
  </w:style>
  <w:style w:type="character" w:customStyle="1" w:styleId="af">
    <w:name w:val="Тема примечания Знак"/>
    <w:basedOn w:val="ad"/>
    <w:link w:val="ae"/>
    <w:qFormat/>
    <w:rsid w:val="00AA30F4"/>
    <w:rPr>
      <w:rFonts w:ascii="Arial" w:hAnsi="Arial"/>
      <w:b/>
      <w:bCs/>
      <w:lang w:val="uk-UA" w:eastAsia="en-US"/>
    </w:rPr>
  </w:style>
  <w:style w:type="character" w:customStyle="1" w:styleId="WW8Num8z0">
    <w:name w:val="WW8Num8z0"/>
    <w:qFormat/>
    <w:rsid w:val="00AA30F4"/>
    <w:rPr>
      <w:rFonts w:ascii="Symbol" w:hAnsi="Symbol"/>
    </w:rPr>
  </w:style>
  <w:style w:type="character" w:customStyle="1" w:styleId="1f1">
    <w:name w:val="Верхний колонтитул Знак1"/>
    <w:basedOn w:val="a1"/>
    <w:qFormat/>
    <w:rsid w:val="00AA30F4"/>
    <w:rPr>
      <w:rFonts w:ascii="Times New Roman" w:eastAsia="Times New Roman" w:hAnsi="Times New Roman" w:cs="Times New Roman"/>
      <w:sz w:val="24"/>
      <w:szCs w:val="24"/>
      <w:lang w:val="uk-UA" w:eastAsia="ar-SA"/>
    </w:rPr>
  </w:style>
  <w:style w:type="paragraph" w:customStyle="1" w:styleId="42">
    <w:name w:val="Обычный4"/>
    <w:qFormat/>
    <w:rsid w:val="00AA30F4"/>
    <w:pPr>
      <w:widowControl w:val="0"/>
      <w:spacing w:line="280" w:lineRule="auto"/>
      <w:ind w:firstLine="260"/>
    </w:pPr>
    <w:rPr>
      <w:rFonts w:eastAsia="Times New Roman"/>
      <w:lang w:val="uk-UA"/>
    </w:rPr>
  </w:style>
  <w:style w:type="paragraph" w:customStyle="1" w:styleId="Web">
    <w:name w:val="Обычный (Web)"/>
    <w:basedOn w:val="a0"/>
    <w:rsid w:val="00E17C6B"/>
    <w:pPr>
      <w:spacing w:before="100" w:beforeAutospacing="1" w:after="100" w:afterAutospacing="1" w:line="240" w:lineRule="auto"/>
    </w:pPr>
    <w:rPr>
      <w:rFonts w:ascii="Times" w:hAnsi="Times" w:cs="Times New Roman CYR"/>
      <w:color w:val="000000"/>
      <w:sz w:val="21"/>
      <w:szCs w:val="21"/>
    </w:rPr>
  </w:style>
  <w:style w:type="paragraph" w:customStyle="1" w:styleId="1f2">
    <w:name w:val="Обычный (веб)1"/>
    <w:basedOn w:val="a0"/>
    <w:rsid w:val="00F84912"/>
    <w:pPr>
      <w:suppressAutoHyphens/>
      <w:spacing w:after="280" w:line="276" w:lineRule="auto"/>
    </w:pPr>
    <w:rPr>
      <w:rFonts w:ascii="Calibri" w:hAnsi="Calibri" w:cs="Calibri"/>
      <w:kern w:val="1"/>
    </w:rPr>
  </w:style>
  <w:style w:type="character" w:customStyle="1" w:styleId="ListLabel38">
    <w:name w:val="ListLabel 38"/>
    <w:qFormat/>
    <w:rsid w:val="00925AD1"/>
    <w:rPr>
      <w:rFonts w:cs="Times New Roman"/>
    </w:rPr>
  </w:style>
  <w:style w:type="paragraph" w:customStyle="1" w:styleId="TableParagraph">
    <w:name w:val="Table Paragraph"/>
    <w:basedOn w:val="a0"/>
    <w:uiPriority w:val="1"/>
    <w:qFormat/>
    <w:rsid w:val="00C4163F"/>
    <w:pPr>
      <w:widowControl w:val="0"/>
      <w:autoSpaceDE w:val="0"/>
      <w:autoSpaceDN w:val="0"/>
      <w:spacing w:after="0" w:line="240" w:lineRule="auto"/>
      <w:ind w:left="107"/>
    </w:pPr>
    <w:rPr>
      <w:sz w:val="22"/>
      <w:szCs w:val="22"/>
      <w:lang w:val="uk-UA" w:eastAsia="uk-UA"/>
    </w:rPr>
  </w:style>
  <w:style w:type="character" w:customStyle="1" w:styleId="aff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ff8"/>
    <w:uiPriority w:val="34"/>
    <w:rsid w:val="00B3509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finplan2@meta.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5"/>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F8803-EDF0-49E1-B95C-624BCE88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51</Pages>
  <Words>18499</Words>
  <Characters>105447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V. Panova</dc:creator>
  <cp:lastModifiedBy>Lady</cp:lastModifiedBy>
  <cp:revision>35</cp:revision>
  <cp:lastPrinted>2023-12-19T12:16:00Z</cp:lastPrinted>
  <dcterms:created xsi:type="dcterms:W3CDTF">2023-12-17T11:53:00Z</dcterms:created>
  <dcterms:modified xsi:type="dcterms:W3CDTF">2023-12-19T13:40:00Z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CA74EB73E5AF489AA35F744D607E0F2E</vt:lpwstr>
  </property>
</Properties>
</file>