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240" w:lineRule="auto"/>
        <w:jc w:val="right"/>
        <w:rPr>
          <w:rFonts w:ascii="Times New Roman" w:hAnsi="Times New Roman"/>
          <w:b/>
          <w:sz w:val="24"/>
          <w:szCs w:val="24"/>
          <w:lang w:val="uk-ua" w:eastAsia="ru-ru"/>
        </w:rPr>
      </w:pPr>
      <w:r>
        <w:rPr>
          <w:rFonts w:ascii="Times New Roman" w:hAnsi="Times New Roman"/>
          <w:b/>
          <w:sz w:val="24"/>
          <w:szCs w:val="24"/>
          <w:lang w:val="uk-ua" w:eastAsia="ru-ru"/>
        </w:rPr>
        <w:t>ДОДАТОК №1</w:t>
      </w:r>
    </w:p>
    <w:p>
      <w:pPr>
        <w:spacing w:after="0" w:line="240" w:lineRule="auto"/>
        <w:jc w:val="right"/>
        <w:rPr>
          <w:rFonts w:ascii="Times New Roman" w:hAnsi="Times New Roman"/>
          <w:b/>
          <w:sz w:val="24"/>
          <w:szCs w:val="24"/>
          <w:lang w:val="uk-ua" w:eastAsia="ru-ru"/>
        </w:rPr>
      </w:pPr>
      <w:r>
        <w:rPr>
          <w:rFonts w:ascii="Times New Roman" w:hAnsi="Times New Roman"/>
          <w:b/>
          <w:sz w:val="24"/>
          <w:szCs w:val="24"/>
          <w:lang w:val="uk-ua" w:eastAsia="ru-ru"/>
        </w:rPr>
      </w:r>
    </w:p>
    <w:p>
      <w:pPr>
        <w:ind w:firstLine="709"/>
        <w:spacing w:after="0" w:line="240" w:lineRule="auto"/>
        <w:jc w:val="center"/>
        <w:widowControl w:val="0"/>
        <w:rPr>
          <w:rFonts w:ascii="Times New Roman" w:hAnsi="Times New Roman"/>
          <w:sz w:val="24"/>
          <w:szCs w:val="24"/>
          <w:vertAlign w:val="superscript"/>
          <w:lang w:val="uk-ua" w:eastAsia="ru-ru"/>
        </w:rPr>
      </w:pPr>
      <w:r>
        <w:rPr>
          <w:rFonts w:ascii="Times New Roman" w:hAnsi="Times New Roman"/>
          <w:b/>
          <w:sz w:val="24"/>
          <w:szCs w:val="24"/>
          <w:lang w:val="uk-ua" w:eastAsia="ru-ru"/>
        </w:rPr>
        <w:t>ФОРМА “ЦІНОВА ПРОПОЗИЦІЯ”</w:t>
      </w:r>
      <w:r>
        <w:rPr>
          <w:rFonts w:ascii="Times New Roman" w:hAnsi="Times New Roman"/>
          <w:sz w:val="24"/>
          <w:szCs w:val="24"/>
          <w:vertAlign w:val="superscript"/>
          <w:lang w:val="uk-ua" w:eastAsia="ru-ru"/>
        </w:rPr>
      </w:r>
    </w:p>
    <w:p>
      <w:pPr>
        <w:ind w:firstLine="709"/>
        <w:spacing w:after="0" w:line="240" w:lineRule="auto"/>
        <w:jc w:val="center"/>
        <w:widowControl w:val="0"/>
        <w:rPr>
          <w:rFonts w:ascii="Times New Roman" w:hAnsi="Times New Roman"/>
          <w:sz w:val="24"/>
          <w:szCs w:val="24"/>
          <w:lang w:val="uk-ua" w:eastAsia="ru-ru"/>
        </w:rPr>
      </w:pPr>
      <w:r>
        <w:rPr>
          <w:rFonts w:ascii="Times New Roman" w:hAnsi="Times New Roman"/>
          <w:i/>
          <w:sz w:val="24"/>
          <w:szCs w:val="24"/>
          <w:lang w:val="uk-ua" w:eastAsia="ru-ru"/>
        </w:rPr>
        <w:t xml:space="preserve">(форма, яка подається учасником на фірмовому бланку (для юридичних осіб) </w:t>
      </w:r>
      <w:r>
        <w:rPr>
          <w:rFonts w:ascii="Times New Roman" w:hAnsi="Times New Roman"/>
          <w:sz w:val="24"/>
          <w:szCs w:val="24"/>
          <w:lang w:val="uk-ua" w:eastAsia="ru-ru"/>
        </w:rPr>
      </w:r>
    </w:p>
    <w:p>
      <w:pPr>
        <w:spacing w:after="0" w:line="240" w:lineRule="auto"/>
        <w:jc w:val="both"/>
        <w:rPr>
          <w:rFonts w:ascii="Times New Roman" w:hAnsi="Times New Roman"/>
          <w:b/>
          <w:bCs/>
          <w:sz w:val="24"/>
          <w:szCs w:val="24"/>
          <w:lang w:val="uk-ua" w:eastAsia="ru-ru"/>
        </w:rPr>
      </w:pPr>
      <w:r>
        <w:rPr>
          <w:rFonts w:ascii="Times New Roman" w:hAnsi="Times New Roman"/>
          <w:sz w:val="24"/>
          <w:szCs w:val="24"/>
          <w:lang w:val="uk-ua" w:eastAsia="ru-ru"/>
        </w:rPr>
        <w:t>Уважно вивчивши тендерну документацію, цим документом подаємо на участь у торгах щодо закупівлі - Дизельне паливо</w:t>
      </w:r>
      <w:r>
        <w:rPr>
          <w:rFonts w:ascii="Times New Roman" w:hAnsi="Times New Roman"/>
          <w:b/>
          <w:bCs/>
          <w:sz w:val="24"/>
          <w:szCs w:val="24"/>
          <w:lang w:val="uk-ua" w:eastAsia="ru-ru"/>
        </w:rPr>
        <w:t xml:space="preserve"> </w:t>
      </w:r>
      <w:r>
        <w:rPr>
          <w:rFonts w:ascii="Times New Roman" w:hAnsi="Times New Roman" w:eastAsia="Times New Roman" w:cs="Times New Roman CYR"/>
          <w:sz w:val="24"/>
          <w:szCs w:val="24"/>
          <w:lang w:val="uk-ua" w:eastAsia="ru-ru"/>
        </w:rPr>
        <w:t>(</w:t>
      </w:r>
      <w:r>
        <w:rPr>
          <w:rFonts w:ascii="Times New Roman" w:hAnsi="Times New Roman" w:eastAsia="Times New Roman"/>
          <w:sz w:val="24"/>
          <w:szCs w:val="24"/>
          <w:lang w:val="uk-ua" w:eastAsia="ru-ru"/>
        </w:rPr>
        <w:t xml:space="preserve">в пластикових картках, </w:t>
      </w:r>
      <w:r>
        <w:rPr>
          <w:rFonts w:ascii="Times New Roman CYR" w:hAnsi="Times New Roman CYR" w:eastAsia="Times New Roman"/>
          <w:sz w:val="24"/>
          <w:szCs w:val="24"/>
          <w:lang w:val="uk-ua"/>
        </w:rPr>
        <w:t>скретч-картках або талонах</w:t>
      </w:r>
      <w:r>
        <w:rPr>
          <w:rFonts w:ascii="Times New Roman CYR" w:hAnsi="Times New Roman CYR" w:eastAsia="Times New Roman"/>
          <w:sz w:val="24"/>
          <w:szCs w:val="24"/>
          <w:lang w:val="uk-ua" w:eastAsia="ru-ru"/>
        </w:rPr>
        <w:t>)</w:t>
      </w:r>
      <w:r>
        <w:rPr>
          <w:rFonts w:ascii="Times New Roman" w:hAnsi="Times New Roman"/>
          <w:b/>
          <w:sz w:val="24"/>
          <w:szCs w:val="24"/>
          <w:lang w:val="uk-ua" w:eastAsia="ru-ru"/>
        </w:rPr>
        <w:t xml:space="preserve"> КЛАСИФІКАЦІЯ ЗА ДК 021:2015 </w:t>
      </w:r>
      <w:r>
        <w:rPr>
          <w:rFonts w:ascii="Times New Roman" w:hAnsi="Times New Roman"/>
          <w:b/>
          <w:sz w:val="24"/>
          <w:szCs w:val="24"/>
          <w:lang w:val="uk-ua" w:eastAsia="ru-ru"/>
        </w:rPr>
        <w:t xml:space="preserve">– 09130000-9 «Нафта і дистиляти», </w:t>
      </w:r>
      <w:r>
        <w:rPr>
          <w:rFonts w:ascii="Times New Roman" w:hAnsi="Times New Roman"/>
          <w:sz w:val="24"/>
          <w:szCs w:val="24"/>
          <w:lang w:val="uk-ua" w:eastAsia="ru-ru"/>
        </w:rPr>
        <w:t>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r>
        <w:rPr>
          <w:rFonts w:ascii="Times New Roman" w:hAnsi="Times New Roman"/>
          <w:b/>
          <w:bCs/>
          <w:sz w:val="24"/>
          <w:szCs w:val="24"/>
          <w:lang w:val="uk-ua" w:eastAsia="ru-ru"/>
        </w:rPr>
      </w:r>
    </w:p>
    <w:p>
      <w:pPr>
        <w:ind w:firstLine="709"/>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Повне найменування учасника__________________________</w:t>
      </w:r>
    </w:p>
    <w:p>
      <w:pPr>
        <w:ind w:firstLine="709"/>
        <w:spacing w:after="0" w:line="240" w:lineRule="auto"/>
        <w:rPr>
          <w:rFonts w:ascii="Times New Roman" w:hAnsi="Times New Roman"/>
          <w:sz w:val="24"/>
          <w:szCs w:val="24"/>
          <w:u w:color="auto" w:val="single"/>
          <w:lang w:val="uk-ua" w:eastAsia="ru-ru"/>
        </w:rPr>
      </w:pPr>
      <w:r>
        <w:rPr>
          <w:rFonts w:ascii="Times New Roman" w:hAnsi="Times New Roman"/>
          <w:sz w:val="24"/>
          <w:szCs w:val="24"/>
          <w:lang w:val="uk-ua" w:eastAsia="ru-ru"/>
        </w:rPr>
        <w:t>Адреса (юридична і фактична) _________________________</w:t>
      </w:r>
      <w:r>
        <w:rPr>
          <w:rFonts w:ascii="Times New Roman" w:hAnsi="Times New Roman"/>
          <w:sz w:val="24"/>
          <w:szCs w:val="24"/>
          <w:u w:color="auto" w:val="single"/>
          <w:lang w:val="uk-ua" w:eastAsia="ru-ru"/>
        </w:rPr>
      </w:r>
    </w:p>
    <w:p>
      <w:pPr>
        <w:ind w:firstLine="709"/>
        <w:spacing w:after="0" w:line="240" w:lineRule="auto"/>
        <w:rPr>
          <w:rFonts w:ascii="Times New Roman" w:hAnsi="Times New Roman"/>
          <w:sz w:val="24"/>
          <w:szCs w:val="24"/>
          <w:u w:color="auto" w:val="single"/>
          <w:lang w:val="uk-ua" w:eastAsia="ru-ru"/>
        </w:rPr>
      </w:pPr>
      <w:r>
        <w:rPr>
          <w:rFonts w:ascii="Times New Roman" w:hAnsi="Times New Roman"/>
          <w:sz w:val="24"/>
          <w:szCs w:val="24"/>
          <w:lang w:val="uk-ua" w:eastAsia="ru-ru"/>
        </w:rPr>
        <w:t>Телефон (факс) ______________________________________</w:t>
      </w:r>
      <w:r>
        <w:rPr>
          <w:rFonts w:ascii="Times New Roman" w:hAnsi="Times New Roman"/>
          <w:sz w:val="24"/>
          <w:szCs w:val="24"/>
          <w:u w:color="auto" w:val="single"/>
          <w:lang w:val="uk-ua" w:eastAsia="ru-ru"/>
        </w:rPr>
      </w:r>
    </w:p>
    <w:p>
      <w:pPr>
        <w:ind w:firstLine="709"/>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Е-mail ______________________________________________</w:t>
      </w:r>
    </w:p>
    <w:p>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r>
    </w:p>
    <w:tbl>
      <w:tblPr>
        <w:tblStyle w:val="NormalTable"/>
        <w:name w:val="Таблиця1"/>
        <w:tabOrder w:val="0"/>
        <w:jc w:val="left"/>
        <w:tblInd w:w="0" w:type="dxa"/>
        <w:tblW w:w="9464" w:type="dxa"/>
        <w:tblLook w:val="0000" w:firstRow="0" w:lastRow="0" w:firstColumn="0" w:lastColumn="0" w:noHBand="0" w:noVBand="0"/>
      </w:tblPr>
      <w:tblGrid>
        <w:gridCol w:w="2093"/>
        <w:gridCol w:w="1417"/>
        <w:gridCol w:w="1560"/>
        <w:gridCol w:w="2268"/>
        <w:gridCol w:w="2126"/>
      </w:tblGrid>
      <w:tr>
        <w:trPr>
          <w:cantSplit w:val="0"/>
          <w:trHeight w:val="0" w:hRule="auto"/>
        </w:trPr>
        <w:tc>
          <w:tcPr>
            <w:tcW w:w="2093"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4400082" protected="0"/>
          </w:tcPr>
          <w:p>
            <w:pPr>
              <w:spacing w:after="0" w:line="240" w:lineRule="auto"/>
              <w:rPr>
                <w:rFonts w:ascii="Times New Roman" w:hAnsi="Times New Roman"/>
                <w:b/>
                <w:bCs/>
                <w:lang w:eastAsia="ru-ru"/>
              </w:rPr>
            </w:pPr>
            <w:r>
              <w:rPr>
                <w:rFonts w:ascii="Times New Roman" w:hAnsi="Times New Roman"/>
                <w:sz w:val="24"/>
                <w:szCs w:val="24"/>
                <w:lang w:eastAsia="ru-ru"/>
              </w:rPr>
              <w:t xml:space="preserve">   </w:t>
            </w:r>
            <w:r>
              <w:rPr>
                <w:rFonts w:ascii="Times New Roman" w:hAnsi="Times New Roman"/>
                <w:b/>
                <w:bCs/>
                <w:lang w:eastAsia="ru-ru"/>
              </w:rPr>
              <w:t>Найменування</w:t>
            </w:r>
            <w:r>
              <w:rPr>
                <w:rFonts w:ascii="Times New Roman" w:hAnsi="Times New Roman"/>
                <w:b/>
                <w:bCs/>
                <w:lang w:eastAsia="ru-ru"/>
              </w:rPr>
              <w:t xml:space="preserve"> товару*</w:t>
            </w:r>
            <w:r>
              <w:rPr>
                <w:rFonts w:ascii="Times New Roman" w:hAnsi="Times New Roman"/>
                <w:b/>
                <w:bCs/>
                <w:lang w:eastAsia="ru-ru"/>
              </w:rPr>
            </w:r>
          </w:p>
        </w:tc>
        <w:tc>
          <w:tcPr>
            <w:tcW w:w="1417"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4400082" protected="0"/>
          </w:tcPr>
          <w:p>
            <w:pPr>
              <w:spacing w:after="0" w:line="240" w:lineRule="auto"/>
              <w:rPr>
                <w:rFonts w:ascii="Times New Roman" w:hAnsi="Times New Roman"/>
                <w:b/>
                <w:bCs/>
                <w:lang w:eastAsia="ru-ru"/>
              </w:rPr>
            </w:pPr>
            <w:r>
              <w:rPr>
                <w:rFonts w:ascii="Times New Roman" w:hAnsi="Times New Roman"/>
                <w:b/>
                <w:bCs/>
                <w:lang w:eastAsia="ru-ru"/>
              </w:rPr>
              <w:t>Одиниця виміру*</w:t>
            </w:r>
          </w:p>
        </w:tc>
        <w:tc>
          <w:tcPr>
            <w:tcW w:w="1560"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4400082" protected="0"/>
          </w:tcPr>
          <w:p>
            <w:pPr>
              <w:spacing w:after="0" w:line="240" w:lineRule="auto"/>
              <w:rPr>
                <w:rFonts w:ascii="Times New Roman" w:hAnsi="Times New Roman"/>
                <w:b/>
                <w:bCs/>
                <w:lang w:eastAsia="ru-ru"/>
              </w:rPr>
            </w:pPr>
            <w:r>
              <w:rPr>
                <w:rFonts w:ascii="Times New Roman" w:hAnsi="Times New Roman"/>
                <w:b/>
                <w:bCs/>
                <w:lang w:eastAsia="ru-ru"/>
              </w:rPr>
              <w:t>Кількість*</w:t>
            </w:r>
          </w:p>
        </w:tc>
        <w:tc>
          <w:tcPr>
            <w:tcW w:w="2268"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4400082" protected="0"/>
          </w:tcPr>
          <w:p>
            <w:pPr>
              <w:spacing w:after="0" w:line="240" w:lineRule="auto"/>
              <w:jc w:val="center"/>
              <w:rPr>
                <w:rFonts w:ascii="Times New Roman" w:hAnsi="Times New Roman"/>
                <w:b/>
                <w:bCs/>
                <w:sz w:val="16"/>
                <w:szCs w:val="16"/>
                <w:lang w:eastAsia="ru-ru"/>
              </w:rPr>
            </w:pPr>
            <w:r>
              <w:rPr>
                <w:rFonts w:ascii="Times New Roman" w:hAnsi="Times New Roman"/>
                <w:b/>
                <w:bCs/>
                <w:sz w:val="16"/>
                <w:szCs w:val="16"/>
                <w:lang w:eastAsia="ru-ru"/>
              </w:rPr>
              <w:t>Ціна за одиницю, грн.,</w:t>
            </w:r>
          </w:p>
        </w:tc>
        <w:tc>
          <w:tcPr>
            <w:tcW w:w="2126"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4400082" protected="0"/>
          </w:tcPr>
          <w:p>
            <w:pPr>
              <w:spacing w:after="0" w:line="240" w:lineRule="auto"/>
              <w:jc w:val="center"/>
              <w:rPr>
                <w:rFonts w:ascii="Times New Roman" w:hAnsi="Times New Roman"/>
                <w:bCs/>
                <w:sz w:val="16"/>
                <w:szCs w:val="16"/>
                <w:lang w:eastAsia="ru-ru"/>
              </w:rPr>
            </w:pPr>
            <w:r>
              <w:rPr>
                <w:rFonts w:ascii="Times New Roman" w:hAnsi="Times New Roman"/>
                <w:b/>
                <w:bCs/>
                <w:sz w:val="16"/>
                <w:szCs w:val="16"/>
                <w:lang w:eastAsia="ru-ru"/>
              </w:rPr>
              <w:t>Загальна вартість, грн.</w:t>
            </w:r>
            <w:r>
              <w:rPr>
                <w:rFonts w:ascii="Times New Roman" w:hAnsi="Times New Roman"/>
                <w:bCs/>
                <w:sz w:val="16"/>
                <w:szCs w:val="16"/>
                <w:lang w:eastAsia="ru-ru"/>
              </w:rPr>
            </w:r>
          </w:p>
        </w:tc>
      </w:tr>
      <w:tr>
        <w:trPr>
          <w:cantSplit w:val="0"/>
          <w:trHeight w:val="0" w:hRule="auto"/>
        </w:trPr>
        <w:tc>
          <w:tcPr>
            <w:tcW w:w="2093"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4400082" protected="0"/>
          </w:tcPr>
          <w:p>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r>
          </w:p>
        </w:tc>
        <w:tc>
          <w:tcPr>
            <w:tcW w:w="1417"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4400082" protected="0"/>
          </w:tcPr>
          <w:p>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r>
          </w:p>
        </w:tc>
        <w:tc>
          <w:tcPr>
            <w:tcW w:w="1560"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4400082" protected="0"/>
          </w:tcPr>
          <w:p>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r>
          </w:p>
        </w:tc>
        <w:tc>
          <w:tcPr>
            <w:tcW w:w="2268"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4400082" protected="0"/>
          </w:tcPr>
          <w:p>
            <w:pPr>
              <w:spacing w:after="0" w:line="240" w:lineRule="auto"/>
              <w:rPr>
                <w:rFonts w:ascii="Times New Roman" w:hAnsi="Times New Roman"/>
                <w:b/>
                <w:bCs/>
                <w:sz w:val="16"/>
                <w:szCs w:val="16"/>
                <w:lang w:eastAsia="ru-ru"/>
              </w:rPr>
            </w:pPr>
            <w:r>
              <w:rPr>
                <w:rFonts w:ascii="Times New Roman" w:hAnsi="Times New Roman"/>
                <w:b/>
                <w:bCs/>
                <w:sz w:val="16"/>
                <w:szCs w:val="16"/>
                <w:lang w:eastAsia="ru-ru"/>
              </w:rPr>
            </w:r>
          </w:p>
        </w:tc>
        <w:tc>
          <w:tcPr>
            <w:tcW w:w="2126" w:type="dxa"/>
            <w:tcBorders>
              <w:top w:val="single" w:sz="6" w:space="0" w:color="000000" tmln="15, 20, 20, 0, 0"/>
              <w:left w:val="single" w:sz="6" w:space="0" w:color="000000" tmln="15, 20, 20, 0, 0"/>
              <w:bottom w:val="single" w:sz="6" w:space="0" w:color="000000" tmln="15, 20, 20, 0, 0"/>
              <w:right w:val="single" w:sz="6" w:space="0" w:color="000000" tmln="15, 20, 20, 0, 0"/>
            </w:tcBorders>
            <w:tmTcPr id="1714400082" protected="0"/>
          </w:tcPr>
          <w:p>
            <w:pPr>
              <w:spacing w:after="0" w:line="240" w:lineRule="auto"/>
              <w:rPr>
                <w:rFonts w:ascii="Times New Roman" w:hAnsi="Times New Roman"/>
                <w:b/>
                <w:bCs/>
                <w:sz w:val="16"/>
                <w:szCs w:val="16"/>
                <w:lang w:eastAsia="ru-ru"/>
              </w:rPr>
            </w:pPr>
            <w:r>
              <w:rPr>
                <w:rFonts w:ascii="Times New Roman" w:hAnsi="Times New Roman"/>
                <w:b/>
                <w:bCs/>
                <w:sz w:val="16"/>
                <w:szCs w:val="16"/>
                <w:lang w:eastAsia="ru-ru"/>
              </w:rPr>
            </w:r>
          </w:p>
        </w:tc>
      </w:tr>
      <w:tr>
        <w:trPr>
          <w:cantSplit w:val="0"/>
          <w:trHeight w:val="0" w:hRule="auto"/>
        </w:trPr>
        <w:tc>
          <w:tcPr>
            <w:tcW w:w="9464" w:type="dxa"/>
            <w:gridSpan w:val="5"/>
            <w:tcBorders>
              <w:top w:val="single" w:sz="6" w:space="0" w:color="000000" tmln="15, 20, 20, 0, 0"/>
              <w:left w:val="single" w:sz="6" w:space="0" w:color="000000" tmln="15, 20, 20, 0, 0"/>
              <w:bottom w:val="single" w:sz="6" w:space="0" w:color="000000" tmln="15, 20, 20, 0, 0"/>
              <w:right w:val="single" w:sz="6" w:space="0" w:color="000000" tmln="15, 20, 20, 0, 0"/>
            </w:tcBorders>
            <w:tmTcPr id="1714400082" protected="0"/>
          </w:tcPr>
          <w:p>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Вартість пропозиції </w:t>
            </w:r>
          </w:p>
          <w:p>
            <w:pPr>
              <w:spacing w:after="0" w:line="240" w:lineRule="auto"/>
              <w:rPr>
                <w:rFonts w:ascii="Times New Roman" w:hAnsi="Times New Roman"/>
                <w:b/>
                <w:bCs/>
                <w:sz w:val="24"/>
                <w:szCs w:val="24"/>
                <w:lang w:eastAsia="ru-ru"/>
              </w:rPr>
            </w:pPr>
            <w:r>
              <w:rPr>
                <w:rFonts w:ascii="Times New Roman" w:hAnsi="Times New Roman"/>
                <w:bCs/>
                <w:i/>
                <w:sz w:val="24"/>
                <w:szCs w:val="24"/>
                <w:lang w:eastAsia="ru-ru"/>
              </w:rPr>
              <w:t xml:space="preserve">(вказати цифрами та прописом, </w:t>
            </w:r>
            <w:r>
              <w:rPr>
                <w:rFonts w:ascii="Times New Roman" w:hAnsi="Times New Roman"/>
                <w:b/>
                <w:bCs/>
                <w:i/>
                <w:sz w:val="24"/>
                <w:szCs w:val="24"/>
                <w:u w:color="auto" w:val="single"/>
                <w:lang w:eastAsia="ru-ru"/>
              </w:rPr>
              <w:t>з ПДВ - 0%*)</w:t>
            </w:r>
            <w:r>
              <w:rPr>
                <w:rFonts w:ascii="Times New Roman" w:hAnsi="Times New Roman"/>
                <w:bCs/>
                <w:i/>
                <w:sz w:val="24"/>
                <w:szCs w:val="24"/>
                <w:lang w:eastAsia="ru-ru"/>
              </w:rPr>
              <w:t xml:space="preserve">        </w:t>
            </w:r>
            <w:r>
              <w:rPr>
                <w:rFonts w:ascii="Times New Roman" w:hAnsi="Times New Roman"/>
                <w:b/>
                <w:bCs/>
                <w:sz w:val="24"/>
                <w:szCs w:val="24"/>
                <w:lang w:eastAsia="ru-ru"/>
              </w:rPr>
            </w:r>
          </w:p>
        </w:tc>
      </w:tr>
    </w:tbl>
    <w:p>
      <w:pPr>
        <w:spacing w:after="0" w:line="240" w:lineRule="auto"/>
        <w:jc w:val="both"/>
        <w:rPr>
          <w:rFonts w:ascii="Times New Roman" w:hAnsi="Times New Roman" w:eastAsia="Times New Roman"/>
          <w:i/>
          <w:iCs/>
          <w:lang w:eastAsia="zh-cn"/>
        </w:rPr>
      </w:pPr>
      <w:r>
        <w:rPr>
          <w:rFonts w:ascii="Times New Roman" w:hAnsi="Times New Roman" w:eastAsia="Times New Roman"/>
          <w:b/>
          <w:i/>
        </w:rPr>
        <w:t>* згідно постанови КМУ від 2 березня 2022 року № 178 «Деякі питання обкладення податком на додану вартість за нульовою ставкою у період воєнного стану»</w:t>
      </w:r>
      <w:r>
        <w:rPr>
          <w:rFonts w:ascii="Times New Roman" w:hAnsi="Times New Roman" w:eastAsia="Times New Roman"/>
          <w:i/>
          <w:iCs/>
          <w:lang w:eastAsia="zh-cn"/>
        </w:rPr>
      </w:r>
    </w:p>
    <w:p>
      <w:pPr>
        <w:ind w:firstLine="709"/>
        <w:spacing w:after="0" w:line="240" w:lineRule="auto"/>
        <w:jc w:val="both"/>
        <w:rPr>
          <w:rFonts w:ascii="Times New Roman" w:hAnsi="Times New Roman"/>
          <w:sz w:val="24"/>
          <w:szCs w:val="24"/>
          <w:lang w:eastAsia="ru-ru"/>
        </w:rPr>
      </w:pPr>
      <w:r>
        <w:rPr>
          <w:rFonts w:ascii="Times New Roman" w:hAnsi="Times New Roman"/>
          <w:sz w:val="24"/>
          <w:szCs w:val="24"/>
          <w:lang w:eastAsia="ru-ru"/>
        </w:rPr>
        <w:t>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w:t>
      </w:r>
      <w:r>
        <w:rPr>
          <w:rFonts w:ascii="Times New Roman" w:hAnsi="Times New Roman"/>
          <w:bCs/>
          <w:sz w:val="24"/>
          <w:szCs w:val="24"/>
          <w:lang w:eastAsia="ru-ru"/>
        </w:rPr>
        <w:t xml:space="preserve"> </w:t>
      </w:r>
      <w:r>
        <w:rPr>
          <w:rFonts w:ascii="Times New Roman" w:hAnsi="Times New Roman"/>
          <w:bCs/>
          <w:sz w:val="24"/>
          <w:szCs w:val="24"/>
          <w:lang w:eastAsia="ru-ru"/>
        </w:rPr>
        <w:t>в</w:t>
      </w:r>
      <w:r>
        <w:rPr>
          <w:rFonts w:ascii="Times New Roman" w:hAnsi="Times New Roman"/>
          <w:bCs/>
          <w:sz w:val="24"/>
          <w:szCs w:val="24"/>
          <w:lang w:eastAsia="ru-ru"/>
        </w:rPr>
        <w:t xml:space="preserve"> </w:t>
      </w:r>
      <w:r>
        <w:rPr>
          <w:rFonts w:ascii="Times New Roman" w:hAnsi="Times New Roman"/>
          <w:bCs/>
          <w:sz w:val="24"/>
          <w:szCs w:val="24"/>
          <w:lang w:eastAsia="ru-ru"/>
        </w:rPr>
        <w:t>нашій</w:t>
      </w:r>
      <w:r>
        <w:rPr>
          <w:rFonts w:ascii="Times New Roman" w:hAnsi="Times New Roman"/>
          <w:bCs/>
          <w:sz w:val="24"/>
          <w:szCs w:val="24"/>
          <w:lang w:eastAsia="ru-ru"/>
        </w:rPr>
        <w:t xml:space="preserve"> </w:t>
      </w:r>
      <w:r>
        <w:rPr>
          <w:rFonts w:ascii="Times New Roman" w:hAnsi="Times New Roman"/>
          <w:bCs/>
          <w:sz w:val="24"/>
          <w:szCs w:val="24"/>
          <w:lang w:eastAsia="ru-ru"/>
        </w:rPr>
        <w:t>пропозиції</w:t>
      </w:r>
      <w:r>
        <w:rPr>
          <w:rFonts w:ascii="Times New Roman" w:hAnsi="Times New Roman"/>
          <w:bCs/>
          <w:sz w:val="24"/>
          <w:szCs w:val="24"/>
          <w:lang w:eastAsia="ru-ru"/>
        </w:rPr>
        <w:t xml:space="preserve"> та </w:t>
      </w:r>
      <w:r>
        <w:rPr>
          <w:rFonts w:ascii="Times New Roman" w:hAnsi="Times New Roman"/>
          <w:bCs/>
          <w:sz w:val="24"/>
          <w:szCs w:val="24"/>
          <w:lang w:eastAsia="ru-ru"/>
        </w:rPr>
        <w:t>документації</w:t>
      </w:r>
      <w:r>
        <w:rPr>
          <w:rFonts w:ascii="Times New Roman" w:hAnsi="Times New Roman"/>
          <w:bCs/>
          <w:sz w:val="24"/>
          <w:szCs w:val="24"/>
          <w:lang w:eastAsia="ru-ru"/>
        </w:rPr>
        <w:t>).</w:t>
      </w:r>
      <w:r>
        <w:rPr>
          <w:rFonts w:ascii="Times New Roman" w:hAnsi="Times New Roman"/>
          <w:bCs/>
          <w:sz w:val="24"/>
          <w:szCs w:val="24"/>
          <w:lang w:eastAsia="ru-ru"/>
        </w:rPr>
      </w:r>
    </w:p>
    <w:p>
      <w:pPr>
        <w:ind w:firstLine="709"/>
        <w:spacing w:after="0" w:line="240" w:lineRule="auto"/>
        <w:jc w:val="both"/>
        <w:widowControl w:val="0"/>
        <w:rPr>
          <w:rFonts w:ascii="Times New Roman" w:hAnsi="Times New Roman"/>
          <w:sz w:val="24"/>
          <w:szCs w:val="24"/>
          <w:lang w:eastAsia="ru-ru"/>
        </w:rPr>
      </w:pPr>
      <w:r>
        <w:rPr>
          <w:rFonts w:ascii="Times New Roman" w:hAnsi="Times New Roman"/>
          <w:sz w:val="24"/>
          <w:szCs w:val="24"/>
          <w:lang w:eastAsia="ru-ru"/>
        </w:rPr>
        <w:t>3. Ми згодні дотримуватися умов цієї тендерної пропозиції протягом 90 календарних днів з дня кінцевого строку подання тендерних пропозицій</w:t>
      </w:r>
      <w:r/>
      <w:bookmarkStart w:id="0" w:name="_GoBack"/>
      <w:r/>
      <w:bookmarkEnd w:id="0"/>
      <w:r/>
      <w:r>
        <w:rPr>
          <w:rFonts w:ascii="Times New Roman" w:hAnsi="Times New Roman"/>
          <w:sz w:val="24"/>
          <w:szCs w:val="24"/>
          <w:lang w:eastAsia="ru-ru"/>
        </w:rPr>
        <w:t>.</w:t>
      </w:r>
      <w:r>
        <w:rPr>
          <w:rFonts w:ascii="Times New Roman" w:hAnsi="Times New Roman"/>
          <w:sz w:val="24"/>
          <w:szCs w:val="24"/>
          <w:lang w:eastAsia="ru-ru"/>
        </w:rPr>
      </w:r>
    </w:p>
    <w:p>
      <w:pPr>
        <w:ind w:firstLine="709"/>
        <w:spacing w:after="0" w:line="240" w:lineRule="auto"/>
        <w:jc w:val="both"/>
        <w:widowControl w:val="0"/>
        <w:rPr>
          <w:rFonts w:ascii="Times New Roman" w:hAnsi="Times New Roman"/>
          <w:sz w:val="24"/>
          <w:szCs w:val="24"/>
          <w:lang w:eastAsia="ru-ru"/>
        </w:rPr>
      </w:pPr>
      <w:r>
        <w:rPr>
          <w:rFonts w:ascii="Times New Roman" w:hAnsi="Times New Roman"/>
          <w:sz w:val="24"/>
          <w:szCs w:val="24"/>
          <w:lang w:eastAsia="ru-ru"/>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pPr>
        <w:ind w:firstLine="709"/>
        <w:spacing w:after="0" w:line="240" w:lineRule="auto"/>
        <w:jc w:val="both"/>
        <w:widowControl w:val="0"/>
        <w:rPr>
          <w:rFonts w:ascii="Times New Roman" w:hAnsi="Times New Roman"/>
          <w:sz w:val="24"/>
          <w:szCs w:val="24"/>
          <w:lang w:eastAsia="ru-ru"/>
        </w:rPr>
      </w:pPr>
      <w:r>
        <w:rPr>
          <w:rFonts w:ascii="Times New Roman" w:hAnsi="Times New Roman"/>
          <w:sz w:val="24"/>
          <w:szCs w:val="24"/>
          <w:lang w:eastAsia="ru-ru"/>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pPr>
        <w:ind w:firstLine="709"/>
        <w:spacing w:after="0" w:line="240" w:lineRule="auto"/>
        <w:jc w:val="both"/>
        <w:widowControl w:val="0"/>
        <w:rPr>
          <w:rFonts w:ascii="Times New Roman" w:hAnsi="Times New Roman"/>
          <w:sz w:val="24"/>
          <w:szCs w:val="24"/>
          <w:lang w:eastAsia="ru-ru"/>
        </w:rPr>
      </w:pPr>
      <w:r>
        <w:rPr>
          <w:rFonts w:ascii="Times New Roman" w:hAnsi="Times New Roman"/>
          <w:sz w:val="24"/>
          <w:szCs w:val="24"/>
          <w:lang w:eastAsia="ru-ru"/>
        </w:rPr>
        <w:t>6. Ми зобов'язуємося укласти Договір про закупівлю у терміни, що встановлені Постановою про особливості закупівель _________________________________________________________________________</w:t>
      </w:r>
    </w:p>
    <w:p>
      <w:pPr>
        <w:ind w:firstLine="709"/>
        <w:spacing w:after="0" w:line="240" w:lineRule="auto"/>
        <w:jc w:val="center"/>
        <w:widowControl w:val="0"/>
        <w:rPr>
          <w:rFonts w:ascii="Times New Roman" w:hAnsi="Times New Roman"/>
          <w:i/>
          <w:lang w:eastAsia="ru-ru"/>
        </w:rPr>
      </w:pPr>
      <w:r>
        <w:rPr>
          <w:rFonts w:ascii="Times New Roman" w:hAnsi="Times New Roman"/>
          <w:i/>
          <w:lang w:eastAsia="ru-ru"/>
        </w:rPr>
        <w:t>Посада, прізвище, ініціали, підпис уповноваженої особи учасника, завірені печаткою (прізвище, ініціали, підпис – для фізичної особи).</w:t>
      </w:r>
    </w:p>
    <w:p>
      <w:pPr>
        <w:ind w:firstLine="709"/>
        <w:spacing w:after="0" w:line="240" w:lineRule="auto"/>
        <w:jc w:val="both"/>
        <w:tabs defTabSz="708">
          <w:tab w:val="left" w:pos="2547" w:leader="none"/>
        </w:tabs>
        <w:rPr>
          <w:rFonts w:ascii="Times New Roman" w:hAnsi="Times New Roman"/>
          <w:b/>
          <w:i/>
          <w:lang w:eastAsia="ru-ru"/>
        </w:rPr>
      </w:pPr>
      <w:r>
        <w:rPr>
          <w:rFonts w:ascii="Times New Roman" w:hAnsi="Times New Roman"/>
          <w:b/>
          <w:i/>
          <w:lang w:eastAsia="ru-ru"/>
        </w:rPr>
        <w:t>Примітки:</w:t>
        <w:tab/>
      </w:r>
    </w:p>
    <w:p>
      <w:pPr>
        <w:ind w:firstLine="709"/>
        <w:spacing w:after="0" w:line="240" w:lineRule="auto"/>
        <w:jc w:val="both"/>
        <w:widowControl w:val="0"/>
        <w:rPr>
          <w:rFonts w:ascii="Times New Roman" w:hAnsi="Times New Roman"/>
          <w:i/>
          <w:sz w:val="18"/>
          <w:szCs w:val="18"/>
          <w:lang w:val="uk-ua" w:eastAsia="ru-ru"/>
        </w:rPr>
      </w:pPr>
      <w:r>
        <w:rPr>
          <w:rFonts w:ascii="Times New Roman" w:hAnsi="Times New Roman"/>
          <w:i/>
          <w:sz w:val="18"/>
          <w:szCs w:val="18"/>
          <w:lang w:eastAsia="ru-ru"/>
        </w:rPr>
        <w:t xml:space="preserve">*Ціна тендерної пропозиції подається учасником шляхом заповнення електронної форми </w:t>
      </w:r>
      <w:r>
        <w:rPr>
          <w:rFonts w:ascii="Times New Roman" w:hAnsi="Times New Roman" w:eastAsia="Times New Roman"/>
          <w:i/>
          <w:sz w:val="18"/>
          <w:szCs w:val="18"/>
          <w:lang w:eastAsia="ru-ru"/>
        </w:rPr>
        <w:t>через електронну систему закупівель;</w:t>
      </w:r>
      <w:r>
        <w:rPr>
          <w:rFonts w:ascii="Times New Roman" w:hAnsi="Times New Roman"/>
          <w:i/>
          <w:sz w:val="18"/>
          <w:szCs w:val="18"/>
          <w:lang w:eastAsia="ru-ru"/>
        </w:rPr>
        <w:t xml:space="preserve"> цінова пропозиція за даною формою заповнюється та подається у складі тендерної пропозиції</w:t>
      </w:r>
      <w:r>
        <w:rPr>
          <w:rFonts w:ascii="Times New Roman" w:hAnsi="Times New Roman"/>
          <w:i/>
          <w:sz w:val="18"/>
          <w:szCs w:val="18"/>
          <w:lang w:val="uk-ua" w:eastAsia="ru-ru"/>
        </w:rPr>
        <w:t>.</w:t>
      </w:r>
      <w:r>
        <w:rPr>
          <w:rFonts w:ascii="Times New Roman" w:hAnsi="Times New Roman"/>
          <w:i/>
          <w:sz w:val="18"/>
          <w:szCs w:val="18"/>
          <w:lang w:val="uk-ua" w:eastAsia="ru-ru"/>
        </w:rPr>
      </w:r>
    </w:p>
    <w:p>
      <w:pPr>
        <w:rPr>
          <w:lang w:val="uk-ua"/>
        </w:rPr>
      </w:pPr>
      <w:r>
        <w:rPr>
          <w:lang w:val="uk-ua"/>
        </w:rPr>
      </w:r>
    </w:p>
    <w:p>
      <w:pPr>
        <w:rPr>
          <w:lang w:val="uk-ua"/>
        </w:rPr>
      </w:pPr>
      <w:r>
        <w:rPr>
          <w:lang w:val="uk-ua"/>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701" w:top="1134"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Calibri">
    <w:charset w:val="00"/>
    <w:family w:val="swiss"/>
    <w:pitch w:val="default"/>
  </w:font>
  <w:font w:name="Times New Roman">
    <w:charset w:val="00"/>
    <w:family w:val="roman"/>
    <w:pitch w:val="default"/>
  </w:font>
  <w:font w:name="Cambria">
    <w:charset w:val="00"/>
    <w:family w:val="roman"/>
    <w:pitch w:val="default"/>
  </w:font>
  <w:font w:name="Times New Roman CYR">
    <w:charset w:val="cc"/>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11"/>
    <w:tmLastPosCaret>
      <w:tmLastPosPgfIdx w:val="1"/>
      <w:tmLastPosIdx w:val="40"/>
    </w:tmLastPosCaret>
    <w:tmLastPosAnchor>
      <w:tmLastPosPgfIdx w:val="0"/>
      <w:tmLastPosIdx w:val="0"/>
    </w:tmLastPosAnchor>
    <w:tmLastPosTblRect w:left="0" w:top="0" w:right="0" w:bottom="0"/>
  </w:tmLastPos>
  <w:tmAppRevision w:date="1714400082" w:val="106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cs="Times New Roman"/>
    </w:rPr>
  </w:style>
  <w:style w:type="character" w:styleId="char0" w:default="1">
    <w:name w:val="Default Paragraph Font"/>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cs="Times New Roman"/>
    </w:rPr>
  </w:style>
  <w:style w:type="character" w:styleId="char0" w:default="1">
    <w:name w:val="Default Paragraph Font"/>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5</cp:revision>
  <cp:lastPrinted>2024-04-29T13:14:50Z</cp:lastPrinted>
  <dcterms:created xsi:type="dcterms:W3CDTF">2024-02-05T17:02:00Z</dcterms:created>
  <dcterms:modified xsi:type="dcterms:W3CDTF">2024-04-29T13:14:42Z</dcterms:modified>
</cp:coreProperties>
</file>