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DC" w:rsidRPr="003A09DC" w:rsidRDefault="003A09DC" w:rsidP="003A09DC">
      <w:pPr>
        <w:tabs>
          <w:tab w:val="left" w:pos="3090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A0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КОМУНАЛЬНЕ НЕКОМЕРЦІЙНЕ ПІДПРИЄМСТВО </w:t>
      </w:r>
    </w:p>
    <w:p w:rsidR="003A09DC" w:rsidRPr="003A09DC" w:rsidRDefault="003A09DC" w:rsidP="003A09DC">
      <w:pPr>
        <w:tabs>
          <w:tab w:val="left" w:pos="3090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A0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«ЛІКАРНЯ  ІНТЕНСИВНОГО ЛІКУВАННЯ </w:t>
      </w:r>
    </w:p>
    <w:p w:rsidR="003A09DC" w:rsidRDefault="003A09DC" w:rsidP="003A09DC">
      <w:pPr>
        <w:tabs>
          <w:tab w:val="left" w:pos="3090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A0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БОЯРСЬКОЇ МІСЬКОЇ РАДИ» </w:t>
      </w:r>
    </w:p>
    <w:p w:rsidR="003A09DC" w:rsidRDefault="003A09DC" w:rsidP="003A09DC">
      <w:pPr>
        <w:tabs>
          <w:tab w:val="left" w:pos="3090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A09DC" w:rsidRDefault="003A09DC" w:rsidP="003A09DC">
      <w:pPr>
        <w:tabs>
          <w:tab w:val="left" w:pos="3090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Код ЭДРПОУ 01994669</w:t>
      </w:r>
    </w:p>
    <w:p w:rsidR="003A09DC" w:rsidRDefault="003A09DC" w:rsidP="003A09DC">
      <w:pPr>
        <w:tabs>
          <w:tab w:val="left" w:pos="3090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A09DC" w:rsidRDefault="003A09DC" w:rsidP="003A09DC">
      <w:pPr>
        <w:tabs>
          <w:tab w:val="left" w:pos="3090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A09DC" w:rsidRPr="003A09DC" w:rsidRDefault="00F56234" w:rsidP="003A09DC">
      <w:pPr>
        <w:tabs>
          <w:tab w:val="left" w:pos="3090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ПЕРЕЛІ</w:t>
      </w:r>
      <w:bookmarkStart w:id="0" w:name="_GoBack"/>
      <w:bookmarkEnd w:id="0"/>
      <w:r w:rsidR="003A0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 ЗМІН, ЩО ВНОСЯТЬСЯ ДО ТЕНДЕРНОЇ ДОКУМЕНТАЦІЇ</w:t>
      </w:r>
    </w:p>
    <w:p w:rsidR="003A09DC" w:rsidRPr="003A09DC" w:rsidRDefault="003A09DC" w:rsidP="003A09DC">
      <w:pPr>
        <w:spacing w:after="0"/>
        <w:jc w:val="center"/>
        <w:rPr>
          <w:rFonts w:ascii="Times New Roman" w:eastAsia="Arial" w:hAnsi="Times New Roman" w:cs="Times New Roman"/>
          <w:b/>
          <w:color w:val="000000"/>
          <w:lang w:val="uk-UA" w:eastAsia="ru-RU"/>
        </w:rPr>
      </w:pPr>
      <w:r w:rsidRPr="003A09DC">
        <w:rPr>
          <w:rFonts w:ascii="Times New Roman" w:eastAsia="Arial" w:hAnsi="Times New Roman" w:cs="Times New Roman"/>
          <w:b/>
          <w:color w:val="000000"/>
          <w:lang w:val="uk-UA" w:eastAsia="ru-RU"/>
        </w:rPr>
        <w:t xml:space="preserve"> </w:t>
      </w:r>
    </w:p>
    <w:p w:rsidR="005342AD" w:rsidRPr="003A09DC" w:rsidRDefault="005342AD" w:rsidP="00F562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9DC" w:rsidRDefault="003A09DC" w:rsidP="00F56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п. 3 Додат</w:t>
      </w:r>
      <w:r w:rsidR="00F56234">
        <w:rPr>
          <w:rFonts w:ascii="Times New Roman" w:hAnsi="Times New Roman" w:cs="Times New Roman"/>
          <w:sz w:val="24"/>
          <w:szCs w:val="24"/>
          <w:lang w:val="uk-UA"/>
        </w:rPr>
        <w:t>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 до тендерної документації змінити  вимоги до надання  </w:t>
      </w:r>
      <w:r w:rsidRPr="003A09DC">
        <w:rPr>
          <w:rFonts w:ascii="Times New Roman" w:hAnsi="Times New Roman" w:cs="Times New Roman"/>
          <w:sz w:val="24"/>
          <w:szCs w:val="24"/>
          <w:lang w:val="uk-UA"/>
        </w:rPr>
        <w:t>гарантійного листа виробника або заявника (представника, представництва, філії виробника або заявника - якщо їх відповідні повноваження поширюються на територію України)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…  </w:t>
      </w:r>
      <w:r w:rsidRPr="003A0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надають </w:t>
      </w:r>
      <w:r w:rsidRPr="003A09DC">
        <w:rPr>
          <w:rFonts w:ascii="Times New Roman" w:hAnsi="Times New Roman" w:cs="Times New Roman"/>
          <w:sz w:val="24"/>
          <w:szCs w:val="24"/>
          <w:lang w:val="uk-UA"/>
        </w:rPr>
        <w:t>Учасники, які пропонують лікарські препарати кількість яких рівн</w:t>
      </w:r>
      <w:r>
        <w:rPr>
          <w:rFonts w:ascii="Times New Roman" w:hAnsi="Times New Roman" w:cs="Times New Roman"/>
          <w:sz w:val="24"/>
          <w:szCs w:val="24"/>
          <w:lang w:val="uk-UA"/>
        </w:rPr>
        <w:t>а або більша,  ніж 200 упаковок.</w:t>
      </w:r>
    </w:p>
    <w:p w:rsidR="003A09DC" w:rsidRDefault="003A09DC" w:rsidP="00F5623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П.3 Додат</w:t>
      </w:r>
      <w:r w:rsidR="00F56234">
        <w:rPr>
          <w:rFonts w:ascii="Times New Roman" w:hAnsi="Times New Roman" w:cs="Times New Roman"/>
          <w:sz w:val="24"/>
          <w:szCs w:val="24"/>
          <w:lang w:val="uk-UA"/>
        </w:rPr>
        <w:t>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 читати в наступній редакції:</w:t>
      </w:r>
    </w:p>
    <w:p w:rsidR="003A09DC" w:rsidRDefault="003A09DC" w:rsidP="00F5623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A09DC">
        <w:rPr>
          <w:rFonts w:ascii="Times New Roman" w:hAnsi="Times New Roman" w:cs="Times New Roman"/>
          <w:sz w:val="24"/>
          <w:szCs w:val="24"/>
          <w:lang w:val="uk-UA"/>
        </w:rPr>
        <w:t>У зв’язку з воєнним станом та бойовими діями в Україні, (в т.ч. припинення сполучення с іноземними державами), Учасники, які пропонують лікарські препарати кількість яких рівна або більша,  ніж 200 упаковок, у складі своєї пропозиції зобов’язані надати оригінал гарантійного листа виробника або заявника (представника, представництва, філії виробника або заявника - якщо їх відповідні повноваження поширюються на територію України), яким підтверджується можливість поставки предмета закупівлі у кількості, відповідної якості та з відповідними строками придатності, строками поставки, визначеними цією  документацію та  пропозицією учасника торгів. Гарантійний лист повинен включати: назву замовника, назву учасника, назву предмету закупівлі згідно оголошення,  у системі PROZORRO.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A09DC" w:rsidRDefault="00F56234" w:rsidP="00F56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п.4 Додаток 3 та п.4.3. Розділ 1 ТД внести лікарський препарат - </w:t>
      </w:r>
      <w:proofErr w:type="spellStart"/>
      <w:r w:rsidRPr="00F56234">
        <w:rPr>
          <w:rFonts w:ascii="Times New Roman" w:hAnsi="Times New Roman" w:cs="Times New Roman"/>
          <w:sz w:val="24"/>
          <w:szCs w:val="24"/>
          <w:lang w:val="uk-UA"/>
        </w:rPr>
        <w:t>Аргітек</w:t>
      </w:r>
      <w:proofErr w:type="spellEnd"/>
      <w:r w:rsidRPr="00F56234">
        <w:rPr>
          <w:rFonts w:ascii="Times New Roman" w:hAnsi="Times New Roman" w:cs="Times New Roman"/>
          <w:sz w:val="24"/>
          <w:szCs w:val="24"/>
          <w:lang w:val="uk-UA"/>
        </w:rPr>
        <w:t xml:space="preserve"> розчин д/</w:t>
      </w:r>
      <w:proofErr w:type="spellStart"/>
      <w:r w:rsidRPr="00F56234">
        <w:rPr>
          <w:rFonts w:ascii="Times New Roman" w:hAnsi="Times New Roman" w:cs="Times New Roman"/>
          <w:sz w:val="24"/>
          <w:szCs w:val="24"/>
          <w:lang w:val="uk-UA"/>
        </w:rPr>
        <w:t>інф</w:t>
      </w:r>
      <w:proofErr w:type="spellEnd"/>
      <w:r w:rsidRPr="00F56234">
        <w:rPr>
          <w:rFonts w:ascii="Times New Roman" w:hAnsi="Times New Roman" w:cs="Times New Roman"/>
          <w:sz w:val="24"/>
          <w:szCs w:val="24"/>
          <w:lang w:val="uk-UA"/>
        </w:rPr>
        <w:t>. 8 мг/</w:t>
      </w:r>
      <w:proofErr w:type="spellStart"/>
      <w:r w:rsidRPr="00F56234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Pr="00F56234">
        <w:rPr>
          <w:rFonts w:ascii="Times New Roman" w:hAnsi="Times New Roman" w:cs="Times New Roman"/>
          <w:sz w:val="24"/>
          <w:szCs w:val="24"/>
          <w:lang w:val="uk-UA"/>
        </w:rPr>
        <w:t xml:space="preserve"> по 250 </w:t>
      </w:r>
      <w:proofErr w:type="spellStart"/>
      <w:r w:rsidRPr="00F56234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Pr="00F56234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F56234">
        <w:rPr>
          <w:rFonts w:ascii="Times New Roman" w:hAnsi="Times New Roman" w:cs="Times New Roman"/>
          <w:sz w:val="24"/>
          <w:szCs w:val="24"/>
          <w:lang w:val="uk-UA"/>
        </w:rPr>
        <w:t>флак</w:t>
      </w:r>
      <w:proofErr w:type="spellEnd"/>
      <w:r w:rsidRPr="00F5623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МНН - </w:t>
      </w:r>
      <w:proofErr w:type="spellStart"/>
      <w:r w:rsidRPr="00F56234">
        <w:rPr>
          <w:rFonts w:ascii="Times New Roman" w:hAnsi="Times New Roman" w:cs="Times New Roman"/>
          <w:sz w:val="24"/>
          <w:szCs w:val="24"/>
          <w:lang w:val="uk-UA"/>
        </w:rPr>
        <w:t>Arginine</w:t>
      </w:r>
      <w:proofErr w:type="spellEnd"/>
      <w:r w:rsidRPr="00F562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234">
        <w:rPr>
          <w:rFonts w:ascii="Times New Roman" w:hAnsi="Times New Roman" w:cs="Times New Roman"/>
          <w:sz w:val="24"/>
          <w:szCs w:val="24"/>
          <w:lang w:val="uk-UA"/>
        </w:rPr>
        <w:t>glutamate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200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6234" w:rsidRPr="00F56234" w:rsidRDefault="00F56234" w:rsidP="00F5623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234">
        <w:rPr>
          <w:rFonts w:ascii="Times New Roman" w:hAnsi="Times New Roman" w:cs="Times New Roman"/>
          <w:sz w:val="24"/>
          <w:szCs w:val="24"/>
          <w:lang w:val="uk-UA"/>
        </w:rPr>
        <w:t>П. 4 читати в наступній редакції:</w:t>
      </w:r>
    </w:p>
    <w:p w:rsidR="00F56234" w:rsidRPr="00F56234" w:rsidRDefault="00F56234" w:rsidP="00F562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F562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F56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562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Перелік товару, включеного у предмет закупівлі:</w:t>
      </w: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518"/>
        <w:gridCol w:w="2351"/>
        <w:gridCol w:w="1134"/>
        <w:gridCol w:w="830"/>
        <w:gridCol w:w="154"/>
      </w:tblGrid>
      <w:tr w:rsidR="00F56234" w:rsidRPr="00F56234" w:rsidTr="00F56234">
        <w:trPr>
          <w:trHeight w:val="500"/>
        </w:trPr>
        <w:tc>
          <w:tcPr>
            <w:tcW w:w="623" w:type="dxa"/>
          </w:tcPr>
          <w:p w:rsidR="00F56234" w:rsidRPr="00F56234" w:rsidRDefault="00F56234" w:rsidP="00F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5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№з/п</w:t>
            </w:r>
          </w:p>
        </w:tc>
        <w:tc>
          <w:tcPr>
            <w:tcW w:w="5518" w:type="dxa"/>
            <w:shd w:val="clear" w:color="auto" w:fill="auto"/>
            <w:noWrap/>
            <w:vAlign w:val="bottom"/>
            <w:hideMark/>
          </w:tcPr>
          <w:p w:rsidR="00F56234" w:rsidRPr="00F56234" w:rsidRDefault="00F56234" w:rsidP="00F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5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Найменування товару або еквівалент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F56234" w:rsidRPr="00F56234" w:rsidRDefault="00F56234" w:rsidP="00F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5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МНН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6234" w:rsidRPr="00F56234" w:rsidRDefault="00F56234" w:rsidP="00F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5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Одиниці виміру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:rsidR="00F56234" w:rsidRPr="00F56234" w:rsidRDefault="00F56234" w:rsidP="00F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F5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кількість</w:t>
            </w:r>
          </w:p>
        </w:tc>
      </w:tr>
      <w:tr w:rsidR="00F56234" w:rsidRPr="00F56234" w:rsidTr="00F56234">
        <w:trPr>
          <w:gridAfter w:val="1"/>
          <w:wAfter w:w="154" w:type="dxa"/>
          <w:trHeight w:val="301"/>
        </w:trPr>
        <w:tc>
          <w:tcPr>
            <w:tcW w:w="623" w:type="dxa"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1" w:name="_Hlk133503344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518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Дитилін-Дариниця</w:t>
            </w:r>
            <w:proofErr w:type="spellEnd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розчин для ін'єкцій, 20 мг/</w:t>
            </w: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мл</w:t>
            </w:r>
            <w:proofErr w:type="spellEnd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5мл №10 (5х2)</w:t>
            </w:r>
          </w:p>
        </w:tc>
        <w:tc>
          <w:tcPr>
            <w:tcW w:w="2351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Suxamethonium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830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</w:tr>
      <w:tr w:rsidR="00F56234" w:rsidRPr="00F56234" w:rsidTr="00F56234">
        <w:trPr>
          <w:gridAfter w:val="1"/>
          <w:wAfter w:w="154" w:type="dxa"/>
          <w:trHeight w:val="276"/>
        </w:trPr>
        <w:tc>
          <w:tcPr>
            <w:tcW w:w="623" w:type="dxa"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518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Атракуріум-Ново</w:t>
            </w:r>
            <w:proofErr w:type="spellEnd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,р-н д/ін.10мг/</w:t>
            </w: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мл</w:t>
            </w:r>
            <w:proofErr w:type="spellEnd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 </w:t>
            </w: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мл</w:t>
            </w:r>
            <w:proofErr w:type="spellEnd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№5      </w:t>
            </w:r>
          </w:p>
        </w:tc>
        <w:tc>
          <w:tcPr>
            <w:tcW w:w="2351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Atracurium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830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</w:tr>
      <w:tr w:rsidR="00F56234" w:rsidRPr="00F56234" w:rsidTr="00F56234">
        <w:trPr>
          <w:gridAfter w:val="1"/>
          <w:wAfter w:w="154" w:type="dxa"/>
          <w:trHeight w:val="265"/>
        </w:trPr>
        <w:tc>
          <w:tcPr>
            <w:tcW w:w="623" w:type="dxa"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518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Максітран</w:t>
            </w:r>
            <w:proofErr w:type="spellEnd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р-р</w:t>
            </w:r>
            <w:proofErr w:type="spellEnd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мг/</w:t>
            </w: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мл</w:t>
            </w:r>
            <w:proofErr w:type="spellEnd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5 </w:t>
            </w: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мл</w:t>
            </w:r>
            <w:proofErr w:type="spellEnd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 5</w:t>
            </w:r>
          </w:p>
        </w:tc>
        <w:tc>
          <w:tcPr>
            <w:tcW w:w="2351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Tranexamic</w:t>
            </w:r>
            <w:proofErr w:type="spellEnd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acid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830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</w:tr>
      <w:tr w:rsidR="00F56234" w:rsidRPr="00F56234" w:rsidTr="00F56234">
        <w:trPr>
          <w:gridAfter w:val="1"/>
          <w:wAfter w:w="154" w:type="dxa"/>
          <w:trHeight w:val="270"/>
        </w:trPr>
        <w:tc>
          <w:tcPr>
            <w:tcW w:w="623" w:type="dxa"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518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Ондансетрон</w:t>
            </w:r>
            <w:proofErr w:type="spellEnd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р-н  д/</w:t>
            </w: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</w:t>
            </w:r>
            <w:proofErr w:type="spellEnd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2мг/</w:t>
            </w: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мл</w:t>
            </w:r>
            <w:proofErr w:type="spellEnd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4мл.№5</w:t>
            </w:r>
          </w:p>
        </w:tc>
        <w:tc>
          <w:tcPr>
            <w:tcW w:w="2351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Ondansetron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830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</w:tr>
      <w:tr w:rsidR="00F56234" w:rsidRPr="00F56234" w:rsidTr="00F56234">
        <w:trPr>
          <w:gridAfter w:val="1"/>
          <w:wAfter w:w="154" w:type="dxa"/>
          <w:trHeight w:val="287"/>
        </w:trPr>
        <w:tc>
          <w:tcPr>
            <w:tcW w:w="623" w:type="dxa"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518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Фармадипін</w:t>
            </w:r>
            <w:proofErr w:type="spellEnd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краплі оральні,  2%, </w:t>
            </w: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</w:t>
            </w:r>
            <w:proofErr w:type="spellEnd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25 </w:t>
            </w: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мл</w:t>
            </w:r>
            <w:proofErr w:type="spellEnd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№1</w:t>
            </w:r>
          </w:p>
        </w:tc>
        <w:tc>
          <w:tcPr>
            <w:tcW w:w="2351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Nifedipine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830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F56234" w:rsidRPr="00F56234" w:rsidTr="00F56234">
        <w:trPr>
          <w:gridAfter w:val="1"/>
          <w:wAfter w:w="154" w:type="dxa"/>
          <w:trHeight w:val="287"/>
        </w:trPr>
        <w:tc>
          <w:tcPr>
            <w:tcW w:w="623" w:type="dxa"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518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Аргітек</w:t>
            </w:r>
            <w:proofErr w:type="spellEnd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розчин</w:t>
            </w:r>
            <w:proofErr w:type="spellEnd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</w:t>
            </w: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</w:t>
            </w:r>
            <w:proofErr w:type="spellEnd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8 мг/мл по 250 мл у </w:t>
            </w: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</w:t>
            </w:r>
            <w:proofErr w:type="spellEnd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1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Arginine</w:t>
            </w:r>
            <w:proofErr w:type="spellEnd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glutamate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830" w:type="dxa"/>
            <w:shd w:val="clear" w:color="auto" w:fill="auto"/>
            <w:noWrap/>
          </w:tcPr>
          <w:p w:rsidR="00F56234" w:rsidRPr="00F56234" w:rsidRDefault="00F56234" w:rsidP="00F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</w:tr>
      <w:bookmarkEnd w:id="1"/>
    </w:tbl>
    <w:p w:rsidR="00F56234" w:rsidRPr="00F56234" w:rsidRDefault="00F56234" w:rsidP="00F5623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A09DC" w:rsidRDefault="00F56234" w:rsidP="00F56234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</w:p>
    <w:p w:rsidR="00F56234" w:rsidRPr="003A09DC" w:rsidRDefault="00F56234" w:rsidP="003A09DC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КНП «ЛІЛ Боярської міської ради»                                     Лідія КАДИГРОБ</w:t>
      </w:r>
    </w:p>
    <w:sectPr w:rsidR="00F56234" w:rsidRPr="003A09DC" w:rsidSect="003A09D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798D"/>
    <w:multiLevelType w:val="hybridMultilevel"/>
    <w:tmpl w:val="8EBA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63"/>
    <w:rsid w:val="003A09DC"/>
    <w:rsid w:val="005342AD"/>
    <w:rsid w:val="00846763"/>
    <w:rsid w:val="00F5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2023-05-24T17:21:00Z</dcterms:created>
  <dcterms:modified xsi:type="dcterms:W3CDTF">2023-05-24T17:39:00Z</dcterms:modified>
</cp:coreProperties>
</file>