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108" w:type="dxa"/>
        <w:tblLayout w:type="fixed"/>
        <w:tblLook w:val="0000" w:firstRow="0" w:lastRow="0" w:firstColumn="0" w:lastColumn="0" w:noHBand="0" w:noVBand="0"/>
      </w:tblPr>
      <w:tblGrid>
        <w:gridCol w:w="239"/>
        <w:gridCol w:w="9967"/>
      </w:tblGrid>
      <w:tr w:rsidR="007E08A2" w:rsidRPr="007E08A2" w:rsidTr="002A3082">
        <w:tc>
          <w:tcPr>
            <w:tcW w:w="239" w:type="dxa"/>
            <w:shd w:val="clear" w:color="auto" w:fill="auto"/>
          </w:tcPr>
          <w:p w:rsidR="007E08A2" w:rsidRPr="007E08A2" w:rsidRDefault="007E08A2" w:rsidP="007E08A2">
            <w:pPr>
              <w:snapToGrid w:val="0"/>
            </w:pPr>
            <w:bookmarkStart w:id="0" w:name="_GoBack"/>
            <w:bookmarkEnd w:id="0"/>
          </w:p>
        </w:tc>
        <w:tc>
          <w:tcPr>
            <w:tcW w:w="9967" w:type="dxa"/>
            <w:shd w:val="clear" w:color="auto" w:fill="auto"/>
          </w:tcPr>
          <w:p w:rsidR="007E08A2" w:rsidRPr="007E08A2" w:rsidRDefault="007E08A2" w:rsidP="007E08A2">
            <w:pPr>
              <w:rPr>
                <w:b/>
                <w:bCs/>
                <w:sz w:val="22"/>
                <w:szCs w:val="22"/>
              </w:rPr>
            </w:pPr>
          </w:p>
          <w:p w:rsidR="007E08A2" w:rsidRPr="007E08A2" w:rsidRDefault="007E08A2" w:rsidP="007E08A2">
            <w:pPr>
              <w:jc w:val="right"/>
              <w:rPr>
                <w:b/>
                <w:bCs/>
                <w:sz w:val="22"/>
                <w:szCs w:val="22"/>
              </w:rPr>
            </w:pPr>
            <w:r w:rsidRPr="007E08A2">
              <w:rPr>
                <w:b/>
                <w:bCs/>
                <w:sz w:val="22"/>
                <w:szCs w:val="22"/>
              </w:rPr>
              <w:t>Додаток 4</w:t>
            </w:r>
          </w:p>
          <w:p w:rsidR="007E08A2" w:rsidRPr="007E08A2" w:rsidRDefault="007E08A2" w:rsidP="007E08A2">
            <w:pPr>
              <w:jc w:val="right"/>
            </w:pPr>
            <w:r w:rsidRPr="007E08A2">
              <w:rPr>
                <w:b/>
                <w:bCs/>
                <w:sz w:val="22"/>
                <w:szCs w:val="22"/>
              </w:rPr>
              <w:t xml:space="preserve"> до тендерної документації</w:t>
            </w:r>
          </w:p>
        </w:tc>
      </w:tr>
      <w:tr w:rsidR="007E08A2" w:rsidRPr="007E08A2" w:rsidTr="002A3082">
        <w:tc>
          <w:tcPr>
            <w:tcW w:w="10206" w:type="dxa"/>
            <w:gridSpan w:val="2"/>
            <w:shd w:val="clear" w:color="auto" w:fill="auto"/>
          </w:tcPr>
          <w:p w:rsidR="007E08A2" w:rsidRPr="007E08A2" w:rsidRDefault="007E08A2" w:rsidP="007E08A2">
            <w:pPr>
              <w:tabs>
                <w:tab w:val="left" w:pos="540"/>
              </w:tabs>
              <w:suppressAutoHyphens w:val="0"/>
              <w:spacing w:before="100" w:beforeAutospacing="1" w:after="100" w:afterAutospacing="1"/>
              <w:ind w:right="452"/>
              <w:outlineLvl w:val="0"/>
              <w:rPr>
                <w:vertAlign w:val="subscript"/>
                <w:lang w:val="ru-RU" w:eastAsia="ru-RU"/>
              </w:rPr>
            </w:pPr>
            <w:r w:rsidRPr="007E08A2">
              <w:rPr>
                <w:vertAlign w:val="subscript"/>
                <w:lang w:val="ru-RU" w:eastAsia="ru-RU"/>
              </w:rPr>
              <w:t xml:space="preserve"> </w:t>
            </w:r>
          </w:p>
          <w:p w:rsidR="007E08A2" w:rsidRPr="007E08A2" w:rsidRDefault="007E08A2" w:rsidP="007E08A2">
            <w:pPr>
              <w:tabs>
                <w:tab w:val="center" w:pos="4890"/>
                <w:tab w:val="right" w:pos="9781"/>
              </w:tabs>
              <w:ind w:right="452"/>
              <w:jc w:val="center"/>
              <w:rPr>
                <w:b/>
                <w:sz w:val="22"/>
                <w:szCs w:val="22"/>
              </w:rPr>
            </w:pPr>
            <w:r w:rsidRPr="007E08A2">
              <w:rPr>
                <w:b/>
                <w:sz w:val="22"/>
                <w:szCs w:val="22"/>
              </w:rPr>
              <w:t>ПРОЕКТ ДОГОВОРУ</w:t>
            </w:r>
          </w:p>
          <w:p w:rsidR="007E08A2" w:rsidRPr="007E08A2" w:rsidRDefault="007E08A2" w:rsidP="007E08A2">
            <w:pPr>
              <w:tabs>
                <w:tab w:val="left" w:pos="540"/>
              </w:tabs>
              <w:suppressAutoHyphens w:val="0"/>
              <w:ind w:right="452"/>
              <w:jc w:val="center"/>
              <w:outlineLvl w:val="0"/>
              <w:rPr>
                <w:b/>
                <w:sz w:val="22"/>
                <w:szCs w:val="22"/>
                <w:lang w:eastAsia="ru-RU"/>
              </w:rPr>
            </w:pPr>
            <w:r w:rsidRPr="007E08A2">
              <w:rPr>
                <w:b/>
                <w:sz w:val="22"/>
                <w:szCs w:val="22"/>
                <w:lang w:eastAsia="ru-RU"/>
              </w:rPr>
              <w:t>про надання послуг з охорони</w:t>
            </w:r>
          </w:p>
          <w:p w:rsidR="007E08A2" w:rsidRPr="007E08A2" w:rsidRDefault="007E08A2" w:rsidP="007E08A2">
            <w:pPr>
              <w:tabs>
                <w:tab w:val="left" w:pos="540"/>
              </w:tabs>
              <w:suppressAutoHyphens w:val="0"/>
              <w:ind w:right="452"/>
              <w:jc w:val="center"/>
              <w:outlineLvl w:val="0"/>
              <w:rPr>
                <w:b/>
                <w:sz w:val="22"/>
                <w:szCs w:val="22"/>
                <w:lang w:eastAsia="ru-RU"/>
              </w:rPr>
            </w:pPr>
            <w:r w:rsidRPr="007E08A2">
              <w:rPr>
                <w:b/>
                <w:sz w:val="22"/>
                <w:szCs w:val="22"/>
                <w:lang w:eastAsia="ru-RU"/>
              </w:rPr>
              <w:t>об’єктів та збереження майна й матеріальних цінностей</w:t>
            </w:r>
          </w:p>
          <w:p w:rsidR="007E08A2" w:rsidRPr="007E08A2" w:rsidRDefault="007E08A2" w:rsidP="007E08A2">
            <w:pPr>
              <w:ind w:right="452"/>
              <w:rPr>
                <w:b/>
                <w:sz w:val="22"/>
                <w:szCs w:val="22"/>
              </w:rPr>
            </w:pPr>
          </w:p>
          <w:p w:rsidR="007E08A2" w:rsidRPr="007E08A2" w:rsidRDefault="007E08A2" w:rsidP="007E08A2">
            <w:pPr>
              <w:ind w:right="452"/>
              <w:rPr>
                <w:bCs/>
                <w:sz w:val="22"/>
                <w:szCs w:val="22"/>
              </w:rPr>
            </w:pPr>
            <w:r w:rsidRPr="007E08A2">
              <w:rPr>
                <w:bCs/>
                <w:sz w:val="22"/>
                <w:szCs w:val="22"/>
              </w:rPr>
              <w:t xml:space="preserve">м.  Бориспіль         </w:t>
            </w:r>
            <w:r w:rsidRPr="007E08A2">
              <w:rPr>
                <w:bCs/>
                <w:sz w:val="22"/>
                <w:szCs w:val="22"/>
              </w:rPr>
              <w:tab/>
            </w:r>
            <w:r w:rsidRPr="007E08A2">
              <w:rPr>
                <w:bCs/>
                <w:sz w:val="22"/>
                <w:szCs w:val="22"/>
              </w:rPr>
              <w:tab/>
              <w:t xml:space="preserve">                                                   дата укладання: «___» __________ 2023 р.</w:t>
            </w:r>
          </w:p>
          <w:p w:rsidR="007E08A2" w:rsidRPr="007E08A2" w:rsidRDefault="007E08A2" w:rsidP="007E08A2">
            <w:pPr>
              <w:tabs>
                <w:tab w:val="left" w:pos="540"/>
              </w:tabs>
              <w:suppressAutoHyphens w:val="0"/>
              <w:ind w:right="452"/>
              <w:rPr>
                <w:b/>
                <w:sz w:val="22"/>
                <w:szCs w:val="22"/>
                <w:lang w:eastAsia="ru-RU"/>
              </w:rPr>
            </w:pPr>
          </w:p>
          <w:p w:rsidR="007E08A2" w:rsidRPr="007E08A2" w:rsidRDefault="007E08A2" w:rsidP="007E08A2">
            <w:pPr>
              <w:tabs>
                <w:tab w:val="left" w:pos="0"/>
              </w:tabs>
              <w:suppressAutoHyphens w:val="0"/>
              <w:spacing w:before="240"/>
              <w:ind w:right="452"/>
              <w:rPr>
                <w:sz w:val="22"/>
                <w:szCs w:val="22"/>
                <w:lang w:eastAsia="ru-RU"/>
              </w:rPr>
            </w:pPr>
            <w:r w:rsidRPr="007E08A2">
              <w:rPr>
                <w:b/>
                <w:sz w:val="22"/>
                <w:szCs w:val="22"/>
                <w:lang w:eastAsia="ru-RU"/>
              </w:rPr>
              <w:tab/>
              <w:t>Замовник: Управління капітального будівництва Бориспільської міської ради</w:t>
            </w:r>
            <w:r w:rsidRPr="007E08A2">
              <w:rPr>
                <w:sz w:val="22"/>
                <w:szCs w:val="22"/>
                <w:lang w:eastAsia="ru-RU"/>
              </w:rPr>
              <w:t xml:space="preserve"> в особі ___________________________, що діє на підставі Положення, з однієї сторони, та </w:t>
            </w:r>
          </w:p>
          <w:p w:rsidR="007E08A2" w:rsidRPr="007E08A2" w:rsidRDefault="007E08A2" w:rsidP="007E08A2">
            <w:pPr>
              <w:tabs>
                <w:tab w:val="left" w:pos="0"/>
              </w:tabs>
              <w:suppressAutoHyphens w:val="0"/>
              <w:spacing w:before="240"/>
              <w:ind w:right="452"/>
              <w:rPr>
                <w:sz w:val="22"/>
                <w:szCs w:val="22"/>
                <w:lang w:eastAsia="uk-UA"/>
              </w:rPr>
            </w:pPr>
            <w:r w:rsidRPr="007E08A2">
              <w:rPr>
                <w:b/>
                <w:sz w:val="22"/>
                <w:szCs w:val="22"/>
                <w:lang w:eastAsia="ru-RU"/>
              </w:rPr>
              <w:t xml:space="preserve">Виконавець: </w:t>
            </w:r>
            <w:r w:rsidRPr="007E08A2">
              <w:rPr>
                <w:bCs/>
                <w:sz w:val="22"/>
                <w:szCs w:val="22"/>
                <w:lang w:eastAsia="ru-RU"/>
              </w:rPr>
              <w:t>________________________</w:t>
            </w:r>
            <w:r w:rsidRPr="007E08A2">
              <w:rPr>
                <w:b/>
                <w:sz w:val="22"/>
                <w:szCs w:val="22"/>
                <w:lang w:eastAsia="ru-RU"/>
              </w:rPr>
              <w:t xml:space="preserve"> </w:t>
            </w:r>
            <w:r w:rsidRPr="007E08A2">
              <w:rPr>
                <w:sz w:val="22"/>
                <w:szCs w:val="22"/>
                <w:lang w:eastAsia="ru-RU"/>
              </w:rPr>
              <w:t>в особі____________________, що діє на підставі ____, з другої сторони, (разом надалі іменуються – Сторони) уклали цей Договір (надалі за текстом – Договір) керуючись вимогами чинного законодавства, уклали цей Договір про наступне</w:t>
            </w:r>
            <w:r w:rsidRPr="007E08A2">
              <w:rPr>
                <w:sz w:val="22"/>
                <w:szCs w:val="22"/>
                <w:lang w:eastAsia="uk-UA"/>
              </w:rPr>
              <w:t>:</w:t>
            </w:r>
          </w:p>
          <w:p w:rsidR="007E08A2" w:rsidRPr="007E08A2" w:rsidRDefault="007E08A2" w:rsidP="007E08A2">
            <w:pPr>
              <w:tabs>
                <w:tab w:val="left" w:pos="0"/>
              </w:tabs>
              <w:suppressAutoHyphens w:val="0"/>
              <w:spacing w:before="240"/>
              <w:ind w:right="452"/>
              <w:rPr>
                <w:sz w:val="22"/>
                <w:szCs w:val="22"/>
                <w:lang w:eastAsia="ru-RU"/>
              </w:rPr>
            </w:pPr>
          </w:p>
          <w:p w:rsidR="007E08A2" w:rsidRPr="007E08A2" w:rsidRDefault="007E08A2" w:rsidP="007E08A2">
            <w:pPr>
              <w:numPr>
                <w:ilvl w:val="0"/>
                <w:numId w:val="11"/>
              </w:numPr>
              <w:tabs>
                <w:tab w:val="left" w:pos="0"/>
              </w:tabs>
              <w:suppressAutoHyphens w:val="0"/>
              <w:ind w:right="452"/>
              <w:rPr>
                <w:b/>
                <w:sz w:val="22"/>
                <w:szCs w:val="22"/>
                <w:lang w:eastAsia="ru-RU"/>
              </w:rPr>
            </w:pPr>
            <w:r w:rsidRPr="007E08A2">
              <w:rPr>
                <w:b/>
                <w:sz w:val="22"/>
                <w:szCs w:val="22"/>
                <w:lang w:eastAsia="ru-RU"/>
              </w:rPr>
              <w:t>ПРЕДМЕТ ДОГОВОРУ</w:t>
            </w:r>
          </w:p>
          <w:p w:rsidR="007E08A2" w:rsidRPr="007E08A2" w:rsidRDefault="007E08A2" w:rsidP="007E08A2">
            <w:pPr>
              <w:numPr>
                <w:ilvl w:val="0"/>
                <w:numId w:val="6"/>
              </w:numPr>
              <w:tabs>
                <w:tab w:val="left" w:pos="540"/>
                <w:tab w:val="num" w:pos="720"/>
              </w:tabs>
              <w:suppressAutoHyphens w:val="0"/>
              <w:ind w:right="452"/>
              <w:rPr>
                <w:sz w:val="22"/>
                <w:szCs w:val="22"/>
                <w:lang w:eastAsia="ru-RU"/>
              </w:rPr>
            </w:pPr>
            <w:r w:rsidRPr="007E08A2">
              <w:rPr>
                <w:sz w:val="22"/>
                <w:szCs w:val="22"/>
                <w:lang w:eastAsia="ru-RU"/>
              </w:rPr>
              <w:t xml:space="preserve"> Замовник доручає, а Виконавець приймає на себе зобов’язання надати </w:t>
            </w:r>
            <w:r w:rsidRPr="007E08A2">
              <w:rPr>
                <w:b/>
                <w:sz w:val="22"/>
                <w:szCs w:val="22"/>
                <w:lang w:eastAsia="ru-RU"/>
              </w:rPr>
              <w:t>послуги з охорони приміщень бюджетних установ та заходи із захисту цих приміщень по вул. Володимира Момота, 46-а в м. Бориспіль Київської області, ДК 021:2015 79710000-4 Охоронні послуги</w:t>
            </w:r>
            <w:r w:rsidRPr="007E08A2">
              <w:rPr>
                <w:sz w:val="22"/>
                <w:szCs w:val="22"/>
                <w:lang w:eastAsia="ru-RU"/>
              </w:rPr>
              <w:t xml:space="preserve"> (надалі за текстом – Об’єкт),  шляхом забезпечення його цілісності і збереження майна Замовника, кількістю постів охорони, визначеною Дислокацією Об’єкту (</w:t>
            </w:r>
            <w:r w:rsidRPr="007E08A2">
              <w:rPr>
                <w:b/>
                <w:sz w:val="22"/>
                <w:szCs w:val="22"/>
                <w:lang w:eastAsia="ru-RU"/>
              </w:rPr>
              <w:t>Додаток №</w:t>
            </w:r>
            <w:r w:rsidRPr="007E08A2">
              <w:rPr>
                <w:b/>
                <w:sz w:val="22"/>
                <w:szCs w:val="22"/>
                <w:lang w:val="ru-RU" w:eastAsia="ru-RU"/>
              </w:rPr>
              <w:t>1</w:t>
            </w:r>
            <w:r w:rsidRPr="007E08A2">
              <w:rPr>
                <w:sz w:val="22"/>
                <w:szCs w:val="22"/>
                <w:lang w:eastAsia="ru-RU"/>
              </w:rPr>
              <w:t xml:space="preserve"> до Договору), яке здано під охорону в установленому порядку. </w:t>
            </w:r>
          </w:p>
          <w:p w:rsidR="007E08A2" w:rsidRPr="007E08A2" w:rsidRDefault="007E08A2" w:rsidP="007E08A2">
            <w:pPr>
              <w:tabs>
                <w:tab w:val="left" w:pos="540"/>
                <w:tab w:val="num" w:pos="720"/>
              </w:tabs>
              <w:suppressAutoHyphens w:val="0"/>
              <w:ind w:right="452"/>
              <w:rPr>
                <w:sz w:val="22"/>
                <w:szCs w:val="22"/>
                <w:lang w:eastAsia="ru-RU"/>
              </w:rPr>
            </w:pPr>
          </w:p>
          <w:p w:rsidR="007E08A2" w:rsidRPr="007E08A2" w:rsidRDefault="007E08A2" w:rsidP="007E08A2">
            <w:pPr>
              <w:tabs>
                <w:tab w:val="left" w:pos="540"/>
              </w:tabs>
              <w:suppressAutoHyphens w:val="0"/>
              <w:ind w:right="452"/>
              <w:rPr>
                <w:b/>
                <w:sz w:val="22"/>
                <w:szCs w:val="22"/>
                <w:lang w:eastAsia="ru-RU"/>
              </w:rPr>
            </w:pPr>
            <w:r w:rsidRPr="007E08A2">
              <w:rPr>
                <w:b/>
                <w:sz w:val="22"/>
                <w:szCs w:val="22"/>
                <w:lang w:eastAsia="ru-RU"/>
              </w:rPr>
              <w:t>2.ВИМОГИ ДО ТЕХНІЧНОГО СТАНУ ОБ’ЄКТУ, ЩО ПЕРЕДАЄТЬСЯ ПІД ОХОРОНУ</w:t>
            </w:r>
          </w:p>
          <w:p w:rsidR="007E08A2" w:rsidRPr="007E08A2" w:rsidRDefault="007E08A2" w:rsidP="007E08A2">
            <w:pPr>
              <w:numPr>
                <w:ilvl w:val="1"/>
                <w:numId w:val="3"/>
              </w:numPr>
              <w:tabs>
                <w:tab w:val="num" w:pos="567"/>
                <w:tab w:val="left" w:pos="1440"/>
                <w:tab w:val="num" w:pos="1800"/>
              </w:tabs>
              <w:suppressAutoHyphens w:val="0"/>
              <w:ind w:right="452"/>
              <w:rPr>
                <w:sz w:val="22"/>
                <w:szCs w:val="22"/>
                <w:lang w:eastAsia="ru-RU"/>
              </w:rPr>
            </w:pPr>
            <w:r w:rsidRPr="007E08A2">
              <w:rPr>
                <w:sz w:val="22"/>
                <w:szCs w:val="22"/>
                <w:lang w:eastAsia="ru-RU"/>
              </w:rPr>
              <w:t>Територія периметру Об’єкту, що охороняється, з настанням темряви повинна освітлюватися таким чином, щоб вона була доступна для візуального спостереження охоронця.</w:t>
            </w:r>
          </w:p>
          <w:p w:rsidR="007E08A2" w:rsidRPr="007E08A2" w:rsidRDefault="007E08A2" w:rsidP="007E08A2">
            <w:pPr>
              <w:numPr>
                <w:ilvl w:val="1"/>
                <w:numId w:val="3"/>
              </w:numPr>
              <w:tabs>
                <w:tab w:val="num" w:pos="567"/>
                <w:tab w:val="left" w:pos="1440"/>
                <w:tab w:val="num" w:pos="1800"/>
              </w:tabs>
              <w:suppressAutoHyphens w:val="0"/>
              <w:ind w:right="452"/>
              <w:rPr>
                <w:sz w:val="22"/>
                <w:szCs w:val="22"/>
                <w:lang w:eastAsia="ru-RU"/>
              </w:rPr>
            </w:pPr>
            <w:r w:rsidRPr="007E08A2">
              <w:rPr>
                <w:sz w:val="22"/>
                <w:szCs w:val="22"/>
                <w:lang w:eastAsia="ru-RU"/>
              </w:rPr>
              <w:t xml:space="preserve">Складування та зберігання будь-яких матеріалів на території Об’єкту, що охороняється, може здійснюватися не ближче 0,5 метрів від стін, паркану, вікон та вітрин. </w:t>
            </w:r>
          </w:p>
          <w:p w:rsidR="007E08A2" w:rsidRPr="007E08A2" w:rsidRDefault="007E08A2" w:rsidP="007E08A2">
            <w:pPr>
              <w:numPr>
                <w:ilvl w:val="1"/>
                <w:numId w:val="3"/>
              </w:numPr>
              <w:tabs>
                <w:tab w:val="num" w:pos="567"/>
                <w:tab w:val="left" w:pos="1440"/>
                <w:tab w:val="num" w:pos="1800"/>
              </w:tabs>
              <w:suppressAutoHyphens w:val="0"/>
              <w:ind w:right="452"/>
              <w:rPr>
                <w:sz w:val="22"/>
                <w:szCs w:val="22"/>
                <w:lang w:eastAsia="ru-RU"/>
              </w:rPr>
            </w:pPr>
            <w:r w:rsidRPr="007E08A2">
              <w:rPr>
                <w:sz w:val="22"/>
                <w:szCs w:val="22"/>
                <w:lang w:eastAsia="ru-RU"/>
              </w:rPr>
              <w:t>Стіни, покрівля, стеля, слухові вікна, люки та двері приміщень, в яких зберігаються товарно–матеріальні цінності, повинні бути в налагодженому стані та виключати можливість несанкціонованого проникнення на Об’єкт (у приміщення) без їх пошкодження.</w:t>
            </w:r>
          </w:p>
          <w:p w:rsidR="007E08A2" w:rsidRPr="007E08A2" w:rsidRDefault="007E08A2" w:rsidP="007E08A2">
            <w:pPr>
              <w:numPr>
                <w:ilvl w:val="1"/>
                <w:numId w:val="3"/>
              </w:numPr>
              <w:tabs>
                <w:tab w:val="num" w:pos="567"/>
              </w:tabs>
              <w:suppressAutoHyphens w:val="0"/>
              <w:ind w:right="452"/>
              <w:rPr>
                <w:sz w:val="22"/>
                <w:szCs w:val="22"/>
                <w:lang w:eastAsia="ru-RU"/>
              </w:rPr>
            </w:pPr>
            <w:r w:rsidRPr="007E08A2">
              <w:rPr>
                <w:sz w:val="22"/>
                <w:szCs w:val="22"/>
                <w:lang w:eastAsia="ru-RU"/>
              </w:rPr>
              <w:t>Система охорони та дислокація постів визначається Виконавцем та узгоджується з Замовником.</w:t>
            </w:r>
          </w:p>
          <w:p w:rsidR="007E08A2" w:rsidRPr="007E08A2" w:rsidRDefault="007E08A2" w:rsidP="007E08A2">
            <w:pPr>
              <w:numPr>
                <w:ilvl w:val="1"/>
                <w:numId w:val="3"/>
              </w:numPr>
              <w:tabs>
                <w:tab w:val="num" w:pos="567"/>
                <w:tab w:val="left" w:pos="1440"/>
                <w:tab w:val="num" w:pos="1800"/>
              </w:tabs>
              <w:suppressAutoHyphens w:val="0"/>
              <w:ind w:right="452"/>
              <w:rPr>
                <w:sz w:val="22"/>
                <w:szCs w:val="22"/>
                <w:lang w:eastAsia="ru-RU"/>
              </w:rPr>
            </w:pPr>
            <w:r w:rsidRPr="007E08A2">
              <w:rPr>
                <w:sz w:val="22"/>
                <w:szCs w:val="22"/>
                <w:lang w:eastAsia="ru-RU"/>
              </w:rPr>
              <w:t>Усі обґрунтовані рекомендації Виконавця щодо додаткового обладнання Об’єкту технічними засобами охорони, а також збільшення або зміни дислокації постів фізичної охорони, після узгодження із Замовником, є обов’язковими для Замовника.</w:t>
            </w:r>
          </w:p>
          <w:p w:rsidR="007E08A2" w:rsidRPr="007E08A2" w:rsidRDefault="007E08A2" w:rsidP="007E08A2">
            <w:pPr>
              <w:numPr>
                <w:ilvl w:val="1"/>
                <w:numId w:val="3"/>
              </w:numPr>
              <w:tabs>
                <w:tab w:val="num" w:pos="567"/>
                <w:tab w:val="left" w:pos="1440"/>
                <w:tab w:val="num" w:pos="1800"/>
              </w:tabs>
              <w:suppressAutoHyphens w:val="0"/>
              <w:ind w:right="452"/>
              <w:rPr>
                <w:sz w:val="22"/>
                <w:szCs w:val="22"/>
                <w:lang w:eastAsia="ru-RU"/>
              </w:rPr>
            </w:pPr>
            <w:r w:rsidRPr="007E08A2">
              <w:rPr>
                <w:sz w:val="22"/>
                <w:szCs w:val="22"/>
                <w:lang w:eastAsia="ru-RU"/>
              </w:rPr>
              <w:t xml:space="preserve">Порушення вимог передбачених </w:t>
            </w:r>
            <w:proofErr w:type="spellStart"/>
            <w:r w:rsidRPr="007E08A2">
              <w:rPr>
                <w:sz w:val="22"/>
                <w:szCs w:val="22"/>
                <w:lang w:eastAsia="ru-RU"/>
              </w:rPr>
              <w:t>пп</w:t>
            </w:r>
            <w:proofErr w:type="spellEnd"/>
            <w:r w:rsidRPr="007E08A2">
              <w:rPr>
                <w:sz w:val="22"/>
                <w:szCs w:val="22"/>
                <w:lang w:eastAsia="ru-RU"/>
              </w:rPr>
              <w:t xml:space="preserve">. 2.1-2.3, що виявлені Виконавцем на об’єкті, повинні бути усунені Замовником в термін, який зазначений та погоджений з Виконавцем. </w:t>
            </w:r>
          </w:p>
          <w:p w:rsidR="007E08A2" w:rsidRPr="007E08A2" w:rsidRDefault="007E08A2" w:rsidP="007E08A2">
            <w:pPr>
              <w:numPr>
                <w:ilvl w:val="1"/>
                <w:numId w:val="3"/>
              </w:numPr>
              <w:tabs>
                <w:tab w:val="left" w:pos="540"/>
                <w:tab w:val="num" w:pos="567"/>
                <w:tab w:val="left" w:pos="1440"/>
                <w:tab w:val="num" w:pos="1800"/>
              </w:tabs>
              <w:suppressAutoHyphens w:val="0"/>
              <w:ind w:right="452"/>
              <w:rPr>
                <w:sz w:val="22"/>
                <w:szCs w:val="22"/>
                <w:lang w:eastAsia="ru-RU"/>
              </w:rPr>
            </w:pPr>
            <w:r w:rsidRPr="007E08A2">
              <w:rPr>
                <w:sz w:val="22"/>
                <w:szCs w:val="22"/>
                <w:lang w:eastAsia="ru-RU"/>
              </w:rPr>
              <w:t xml:space="preserve">Обладнання Об’єкта технічними засобами охорони і безпеки, їх обслуговування та ремонт здійснюється за рахунок коштів Замовника, за винятком випадків виходу їх з ладу з вини Виконавця. </w:t>
            </w:r>
          </w:p>
          <w:p w:rsidR="007E08A2" w:rsidRPr="007E08A2" w:rsidRDefault="007E08A2" w:rsidP="007E08A2">
            <w:pPr>
              <w:tabs>
                <w:tab w:val="left" w:pos="540"/>
                <w:tab w:val="left" w:pos="1440"/>
                <w:tab w:val="num" w:pos="1800"/>
              </w:tabs>
              <w:suppressAutoHyphens w:val="0"/>
              <w:ind w:right="452"/>
              <w:rPr>
                <w:sz w:val="22"/>
                <w:szCs w:val="22"/>
                <w:lang w:eastAsia="ru-RU"/>
              </w:rPr>
            </w:pPr>
          </w:p>
          <w:p w:rsidR="007E08A2" w:rsidRPr="007E08A2" w:rsidRDefault="007E08A2" w:rsidP="007E08A2">
            <w:pPr>
              <w:tabs>
                <w:tab w:val="left" w:pos="540"/>
              </w:tabs>
              <w:suppressAutoHyphens w:val="0"/>
              <w:ind w:right="452"/>
              <w:rPr>
                <w:b/>
                <w:sz w:val="22"/>
                <w:szCs w:val="22"/>
                <w:lang w:eastAsia="ru-RU"/>
              </w:rPr>
            </w:pPr>
            <w:r w:rsidRPr="007E08A2">
              <w:rPr>
                <w:b/>
                <w:sz w:val="22"/>
                <w:szCs w:val="22"/>
                <w:lang w:eastAsia="ru-RU"/>
              </w:rPr>
              <w:t>3.ПЕРЕПУСКНИЙ РЕЖИМ НА ОБ’ЄКТІ</w:t>
            </w:r>
          </w:p>
          <w:p w:rsidR="007E08A2" w:rsidRPr="007E08A2" w:rsidRDefault="007E08A2" w:rsidP="007E08A2">
            <w:pPr>
              <w:numPr>
                <w:ilvl w:val="1"/>
                <w:numId w:val="1"/>
              </w:numPr>
              <w:tabs>
                <w:tab w:val="num" w:pos="0"/>
                <w:tab w:val="left" w:pos="540"/>
              </w:tabs>
              <w:suppressAutoHyphens w:val="0"/>
              <w:ind w:right="452"/>
              <w:rPr>
                <w:sz w:val="22"/>
                <w:szCs w:val="22"/>
                <w:lang w:eastAsia="ru-RU"/>
              </w:rPr>
            </w:pPr>
            <w:r w:rsidRPr="007E08A2">
              <w:rPr>
                <w:sz w:val="22"/>
                <w:szCs w:val="22"/>
                <w:lang w:eastAsia="ru-RU"/>
              </w:rPr>
              <w:t>Внутрішньо об’єктовий  та перепускний режим на Об’єкті встановлюється Замовником.</w:t>
            </w:r>
          </w:p>
          <w:p w:rsidR="007E08A2" w:rsidRPr="007E08A2" w:rsidRDefault="007E08A2" w:rsidP="007E08A2">
            <w:pPr>
              <w:numPr>
                <w:ilvl w:val="1"/>
                <w:numId w:val="1"/>
              </w:numPr>
              <w:tabs>
                <w:tab w:val="num" w:pos="0"/>
                <w:tab w:val="left" w:pos="540"/>
              </w:tabs>
              <w:suppressAutoHyphens w:val="0"/>
              <w:ind w:right="452"/>
              <w:rPr>
                <w:sz w:val="22"/>
                <w:szCs w:val="22"/>
                <w:lang w:eastAsia="ru-RU"/>
              </w:rPr>
            </w:pPr>
            <w:r w:rsidRPr="007E08A2">
              <w:rPr>
                <w:sz w:val="22"/>
                <w:szCs w:val="22"/>
                <w:lang w:eastAsia="ru-RU"/>
              </w:rPr>
              <w:t>Перепускний та внутрішньо об’єктовий режим здійснюється та контролюється Виконавцем.</w:t>
            </w:r>
          </w:p>
          <w:p w:rsidR="007E08A2" w:rsidRPr="007E08A2" w:rsidRDefault="007E08A2" w:rsidP="007E08A2">
            <w:pPr>
              <w:tabs>
                <w:tab w:val="left" w:pos="540"/>
              </w:tabs>
              <w:suppressAutoHyphens w:val="0"/>
              <w:ind w:right="452"/>
              <w:rPr>
                <w:sz w:val="22"/>
                <w:szCs w:val="22"/>
                <w:lang w:eastAsia="ru-RU"/>
              </w:rPr>
            </w:pPr>
          </w:p>
          <w:p w:rsidR="007E08A2" w:rsidRPr="007E08A2" w:rsidRDefault="007E08A2" w:rsidP="007E08A2">
            <w:pPr>
              <w:tabs>
                <w:tab w:val="left" w:pos="540"/>
              </w:tabs>
              <w:suppressAutoHyphens w:val="0"/>
              <w:ind w:right="452"/>
              <w:rPr>
                <w:b/>
                <w:sz w:val="22"/>
                <w:szCs w:val="22"/>
                <w:lang w:eastAsia="ru-RU"/>
              </w:rPr>
            </w:pPr>
            <w:r w:rsidRPr="007E08A2">
              <w:rPr>
                <w:b/>
                <w:sz w:val="22"/>
                <w:szCs w:val="22"/>
                <w:lang w:eastAsia="ru-RU"/>
              </w:rPr>
              <w:t>4.ОБОВ’ЯЗКИ СТОРІН</w:t>
            </w:r>
          </w:p>
          <w:p w:rsidR="007E08A2" w:rsidRPr="007E08A2" w:rsidRDefault="007E08A2" w:rsidP="007E08A2">
            <w:pPr>
              <w:tabs>
                <w:tab w:val="left" w:pos="540"/>
              </w:tabs>
              <w:suppressAutoHyphens w:val="0"/>
              <w:ind w:right="452"/>
              <w:rPr>
                <w:sz w:val="22"/>
                <w:szCs w:val="22"/>
                <w:lang w:eastAsia="ru-RU"/>
              </w:rPr>
            </w:pPr>
            <w:r w:rsidRPr="007E08A2">
              <w:rPr>
                <w:sz w:val="22"/>
                <w:szCs w:val="22"/>
                <w:lang w:eastAsia="ru-RU"/>
              </w:rPr>
              <w:t>Обов’язки Замовника:</w:t>
            </w:r>
          </w:p>
          <w:p w:rsidR="007E08A2" w:rsidRPr="007E08A2" w:rsidRDefault="007E08A2" w:rsidP="007E08A2">
            <w:pPr>
              <w:numPr>
                <w:ilvl w:val="1"/>
                <w:numId w:val="2"/>
              </w:numPr>
              <w:tabs>
                <w:tab w:val="left" w:pos="540"/>
              </w:tabs>
              <w:suppressAutoHyphens w:val="0"/>
              <w:ind w:right="452"/>
              <w:rPr>
                <w:sz w:val="22"/>
                <w:szCs w:val="22"/>
                <w:lang w:eastAsia="ru-RU"/>
              </w:rPr>
            </w:pPr>
            <w:r w:rsidRPr="007E08A2">
              <w:rPr>
                <w:sz w:val="22"/>
                <w:szCs w:val="22"/>
                <w:lang w:eastAsia="ru-RU"/>
              </w:rPr>
              <w:t>Здійснювати визначені Договором заходи з обладнання об’єктів технічними засобами охорони і безпеки, сприяти Виконавцю при виконанні ним своїх завдань, а також в удосконаленні організації охорони Об’єкта та зміцненні пропускного і  внутрішньо об’єктового режимів.</w:t>
            </w:r>
          </w:p>
          <w:p w:rsidR="007E08A2" w:rsidRPr="007E08A2" w:rsidRDefault="007E08A2" w:rsidP="007E08A2">
            <w:pPr>
              <w:numPr>
                <w:ilvl w:val="1"/>
                <w:numId w:val="2"/>
              </w:numPr>
              <w:tabs>
                <w:tab w:val="left" w:pos="540"/>
              </w:tabs>
              <w:suppressAutoHyphens w:val="0"/>
              <w:ind w:right="452"/>
              <w:rPr>
                <w:sz w:val="22"/>
                <w:szCs w:val="22"/>
                <w:lang w:eastAsia="ru-RU"/>
              </w:rPr>
            </w:pPr>
            <w:r w:rsidRPr="007E08A2">
              <w:rPr>
                <w:sz w:val="22"/>
                <w:szCs w:val="22"/>
                <w:lang w:eastAsia="ru-RU"/>
              </w:rPr>
              <w:t>У випадку нанесення пошкоджень Об’єкту або майну, що охороняється, надавати свого представника (протягом двадцяти чотирьох годин після сповіщення, включаючи вихідні та святкові дні) для здійснення огляду Об’єкту та складання двостороннього акту обстеження.</w:t>
            </w:r>
          </w:p>
          <w:p w:rsidR="007E08A2" w:rsidRPr="007E08A2" w:rsidRDefault="007E08A2" w:rsidP="007E08A2">
            <w:pPr>
              <w:tabs>
                <w:tab w:val="left" w:pos="540"/>
              </w:tabs>
              <w:suppressAutoHyphens w:val="0"/>
              <w:ind w:right="452"/>
              <w:rPr>
                <w:sz w:val="22"/>
                <w:szCs w:val="22"/>
                <w:lang w:eastAsia="ru-RU"/>
              </w:rPr>
            </w:pPr>
            <w:r w:rsidRPr="007E08A2">
              <w:rPr>
                <w:b/>
                <w:sz w:val="22"/>
                <w:szCs w:val="22"/>
                <w:lang w:eastAsia="ru-RU"/>
              </w:rPr>
              <w:t xml:space="preserve"> </w:t>
            </w:r>
          </w:p>
          <w:p w:rsidR="007E08A2" w:rsidRPr="007E08A2" w:rsidRDefault="007E08A2" w:rsidP="007E08A2">
            <w:pPr>
              <w:tabs>
                <w:tab w:val="left" w:pos="540"/>
                <w:tab w:val="num" w:pos="1440"/>
              </w:tabs>
              <w:suppressAutoHyphens w:val="0"/>
              <w:ind w:right="452"/>
              <w:rPr>
                <w:sz w:val="22"/>
                <w:szCs w:val="22"/>
                <w:lang w:eastAsia="ru-RU"/>
              </w:rPr>
            </w:pPr>
            <w:r w:rsidRPr="007E08A2">
              <w:rPr>
                <w:sz w:val="22"/>
                <w:szCs w:val="22"/>
                <w:lang w:eastAsia="ru-RU"/>
              </w:rPr>
              <w:lastRenderedPageBreak/>
              <w:t>Обов’язки Виконавця:</w:t>
            </w:r>
          </w:p>
          <w:p w:rsidR="007E08A2" w:rsidRPr="007E08A2" w:rsidRDefault="007E08A2" w:rsidP="007E08A2">
            <w:pPr>
              <w:suppressAutoHyphens w:val="0"/>
              <w:ind w:right="452"/>
              <w:rPr>
                <w:sz w:val="22"/>
                <w:szCs w:val="22"/>
                <w:lang w:eastAsia="ru-RU"/>
              </w:rPr>
            </w:pPr>
            <w:r w:rsidRPr="007E08A2">
              <w:rPr>
                <w:sz w:val="22"/>
                <w:szCs w:val="22"/>
                <w:lang w:eastAsia="ru-RU"/>
              </w:rPr>
              <w:t>4.4. Приймає під охорону Об’єкт, забезпечує збереження наявного в ньому обладнання, майна, матеріальних цінностей у період знаходження Об’єкту під охороною, згідно встановлених Правил.</w:t>
            </w:r>
          </w:p>
          <w:p w:rsidR="007E08A2" w:rsidRPr="007E08A2" w:rsidRDefault="007E08A2" w:rsidP="007E08A2">
            <w:pPr>
              <w:suppressAutoHyphens w:val="0"/>
              <w:ind w:right="452"/>
              <w:rPr>
                <w:sz w:val="22"/>
                <w:szCs w:val="22"/>
                <w:lang w:eastAsia="ru-RU"/>
              </w:rPr>
            </w:pPr>
            <w:r w:rsidRPr="007E08A2">
              <w:rPr>
                <w:sz w:val="22"/>
                <w:szCs w:val="22"/>
                <w:lang w:eastAsia="ru-RU"/>
              </w:rPr>
              <w:t>4.5. Забезпечення збереження матеріальних цінностей на Об’єкті.</w:t>
            </w:r>
          </w:p>
          <w:p w:rsidR="007E08A2" w:rsidRPr="007E08A2" w:rsidRDefault="007E08A2" w:rsidP="007E08A2">
            <w:pPr>
              <w:suppressAutoHyphens w:val="0"/>
              <w:ind w:right="452"/>
              <w:rPr>
                <w:sz w:val="22"/>
                <w:szCs w:val="22"/>
                <w:lang w:eastAsia="ru-RU"/>
              </w:rPr>
            </w:pPr>
            <w:r w:rsidRPr="007E08A2">
              <w:rPr>
                <w:sz w:val="22"/>
                <w:szCs w:val="22"/>
                <w:lang w:eastAsia="ru-RU"/>
              </w:rPr>
              <w:t>4.6. Забезпечувати передбачений п.3 Договору пропускний та внутрішньо об’єктовий режим.</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4.7. Здійснювати фізичну охорону, тобто безпосередні дії (заходи оперативного реагування) персоналу охорони за місцезнаходженням об'єкта охорони, спрямовані на виявлення, запобігання та припинення: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а) Несанкціонованих Замовником проникнень на Об'єкт (на територію, у приміщення);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б) Перебування осіб на Об'єкті, яким Замовник не надав відповідних повноважень;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в) Протиправного заволодіння майном на Об'єкті шляхом крадіжки, грабежу, розбійного нападу, шахрайства тощо;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г) Протиправного використання майна на Об'єкті особами, яким Замовник не надав відповідних повноважень; </w:t>
            </w:r>
          </w:p>
          <w:p w:rsidR="007E08A2" w:rsidRPr="007E08A2" w:rsidRDefault="007E08A2" w:rsidP="007E08A2">
            <w:pPr>
              <w:suppressAutoHyphens w:val="0"/>
              <w:ind w:right="452"/>
              <w:rPr>
                <w:sz w:val="22"/>
                <w:szCs w:val="22"/>
                <w:lang w:eastAsia="ru-RU"/>
              </w:rPr>
            </w:pPr>
            <w:r w:rsidRPr="007E08A2">
              <w:rPr>
                <w:sz w:val="22"/>
                <w:szCs w:val="22"/>
                <w:lang w:eastAsia="ru-RU"/>
              </w:rPr>
              <w:t>д) Заподіяння Замовнику збитків шляхом умисного пошкодження або знищення його майна.</w:t>
            </w:r>
          </w:p>
          <w:p w:rsidR="007E08A2" w:rsidRPr="007E08A2" w:rsidRDefault="007E08A2" w:rsidP="007E08A2">
            <w:pPr>
              <w:suppressAutoHyphens w:val="0"/>
              <w:ind w:right="452"/>
              <w:rPr>
                <w:sz w:val="22"/>
                <w:szCs w:val="22"/>
                <w:lang w:eastAsia="ru-RU"/>
              </w:rPr>
            </w:pPr>
            <w:r w:rsidRPr="007E08A2">
              <w:rPr>
                <w:sz w:val="22"/>
                <w:szCs w:val="22"/>
                <w:lang w:eastAsia="ru-RU"/>
              </w:rPr>
              <w:t>4.8. Призначити посадову особу для взаємодії з Замовником з питань здійснення договірних відносин.</w:t>
            </w:r>
          </w:p>
          <w:p w:rsidR="007E08A2" w:rsidRPr="007E08A2" w:rsidRDefault="007E08A2" w:rsidP="007E08A2">
            <w:pPr>
              <w:suppressAutoHyphens w:val="0"/>
              <w:ind w:right="452"/>
              <w:rPr>
                <w:sz w:val="22"/>
                <w:szCs w:val="22"/>
                <w:lang w:eastAsia="ru-RU"/>
              </w:rPr>
            </w:pPr>
            <w:r w:rsidRPr="007E08A2">
              <w:rPr>
                <w:sz w:val="22"/>
                <w:szCs w:val="22"/>
                <w:lang w:eastAsia="ru-RU"/>
              </w:rPr>
              <w:t>4.9. Перед початком роботи провести спільно з Замовником обстеження об’єкту.</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4.10. Проводити, попереджувальну та іншу цілеспрямовану роботу по недопущенню та запобіганню будь яких протиправних дій правопорушників. Не допускати проникнення сторонніх осіб на об'єкт, що охороняється.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4.11. Повідомляти керівництво Замовника та правоохоронні органи про факт припинення протиправних дій, затримання осіб, які порушили громадський порядок на об'єкті. По прибутті наряду міліції передавати їм затриманих правопорушників, забезпечити схоронність вилучених речових доказів та документальне оформлення обставин правопорушення.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4.12. Відшкодувати Замовнику збитки, заподіяні з вини Виконавця, після надання Замовником документів, що підтверджують факт крадіжки, грабежу, розбійництва, нестачі, виявленої при проведенні інвентаризації, а також факт знищення майна сторонніми особами або працівниками Виконавця, а також унаслідок пожежі або в силу інших причин з вини персоналу охорони Виконавця, що здійснює охорону об'єкта. Розмір збитків повинен бути підтверджений відповідними документами і розрахунком вартості суми збитків. До цієї суми входить вартість викрадених або ушкоджених товарно-матеріальних цінностей, майна, розмір зниження вартості ушкоджених товарно-матеріальних цінностей, витрати, здійснені на відновлення ушкодженого майна. </w:t>
            </w:r>
          </w:p>
          <w:p w:rsidR="007E08A2" w:rsidRPr="007E08A2" w:rsidRDefault="007E08A2" w:rsidP="007E08A2">
            <w:pPr>
              <w:suppressAutoHyphens w:val="0"/>
              <w:ind w:right="452"/>
              <w:rPr>
                <w:sz w:val="22"/>
                <w:szCs w:val="22"/>
                <w:lang w:eastAsia="ru-RU"/>
              </w:rPr>
            </w:pPr>
            <w:r w:rsidRPr="007E08A2">
              <w:rPr>
                <w:sz w:val="22"/>
                <w:szCs w:val="22"/>
                <w:lang w:eastAsia="ru-RU"/>
              </w:rPr>
              <w:t>4.13. Не втручатись у внутрішні питання господарської діяльності Замовника.</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4.14.Здійснювати контроль за несенням служби черговою зміною. Своєчасно приймати необхідні заходи охорони, в тому числі, при необхідності, здійснювати заміну в персональному складі чергової зміни.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4.15.Забезпечити пости охорони необхідною документацію у відповідності з ліцензійними умовами щодо надання послуг охорони.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4.16.Виконавець проводить обстеження об'єкту, розробляє та погоджує з Замовником Посадову інструкцію персоналу охорони (охоронників).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4.17.Забезпечити конфіденційність договірних відносин, а також не розголошувати інформацію про господарську діяльність Замовника, характер роботи, його керівництво та персонал, тощо.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4.18. Забезпечувати дотримання встановлених правил пожежної безпеки на постах силами охоронників під час несення ними служби. </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4.19. При виявленні працівниками Виконавця ознак несанкціонованого проникнення сторонніх осіб на об'єкт, вжити заходи по їх затриманню, здійснювати охорону місця події. </w:t>
            </w:r>
          </w:p>
          <w:p w:rsidR="007E08A2" w:rsidRPr="007E08A2" w:rsidRDefault="007E08A2" w:rsidP="007E08A2">
            <w:pPr>
              <w:suppressAutoHyphens w:val="0"/>
              <w:ind w:right="452"/>
              <w:rPr>
                <w:sz w:val="22"/>
                <w:szCs w:val="22"/>
                <w:lang w:eastAsia="ru-RU"/>
              </w:rPr>
            </w:pPr>
            <w:r w:rsidRPr="007E08A2">
              <w:rPr>
                <w:sz w:val="22"/>
                <w:szCs w:val="22"/>
                <w:lang w:eastAsia="ru-RU"/>
              </w:rPr>
              <w:t>4.20. Утримувати в належному стані надані Замовником у тимчасове користування службові приміщення, обладнання, інвентар.</w:t>
            </w:r>
          </w:p>
          <w:p w:rsidR="007E08A2" w:rsidRPr="007E08A2" w:rsidRDefault="007E08A2" w:rsidP="007E08A2">
            <w:pPr>
              <w:suppressAutoHyphens w:val="0"/>
              <w:ind w:right="452"/>
              <w:rPr>
                <w:sz w:val="22"/>
                <w:szCs w:val="22"/>
                <w:lang w:eastAsia="ru-RU"/>
              </w:rPr>
            </w:pPr>
            <w:r w:rsidRPr="007E08A2">
              <w:rPr>
                <w:sz w:val="22"/>
                <w:szCs w:val="22"/>
                <w:lang w:eastAsia="ru-RU"/>
              </w:rPr>
              <w:t>4.21. Уповноваженим представником Виконавця на об'єкті охорони призначено ________________________(посада, ПІБ) контактні телефони: ______________________.</w:t>
            </w:r>
          </w:p>
          <w:p w:rsidR="007E08A2" w:rsidRPr="007E08A2" w:rsidRDefault="007E08A2" w:rsidP="007E08A2">
            <w:pPr>
              <w:suppressAutoHyphens w:val="0"/>
              <w:ind w:right="452"/>
              <w:rPr>
                <w:sz w:val="22"/>
                <w:szCs w:val="22"/>
                <w:lang w:eastAsia="ru-RU"/>
              </w:rPr>
            </w:pPr>
          </w:p>
          <w:p w:rsidR="007E08A2" w:rsidRPr="007E08A2" w:rsidRDefault="007E08A2" w:rsidP="007E08A2">
            <w:pPr>
              <w:tabs>
                <w:tab w:val="left" w:pos="540"/>
              </w:tabs>
              <w:suppressAutoHyphens w:val="0"/>
              <w:ind w:right="452"/>
              <w:rPr>
                <w:b/>
                <w:sz w:val="22"/>
                <w:szCs w:val="22"/>
                <w:lang w:eastAsia="ru-RU"/>
              </w:rPr>
            </w:pPr>
          </w:p>
          <w:p w:rsidR="007E08A2" w:rsidRPr="007E08A2" w:rsidRDefault="007E08A2" w:rsidP="007E08A2">
            <w:pPr>
              <w:tabs>
                <w:tab w:val="left" w:pos="540"/>
              </w:tabs>
              <w:suppressAutoHyphens w:val="0"/>
              <w:ind w:right="452"/>
              <w:rPr>
                <w:b/>
                <w:sz w:val="22"/>
                <w:szCs w:val="22"/>
                <w:lang w:eastAsia="ru-RU"/>
              </w:rPr>
            </w:pPr>
            <w:r w:rsidRPr="007E08A2">
              <w:rPr>
                <w:b/>
                <w:sz w:val="22"/>
                <w:szCs w:val="22"/>
                <w:lang w:eastAsia="ru-RU"/>
              </w:rPr>
              <w:t>5. РОЗМІР ТА ПОРЯДОК ОПЛАТИ</w:t>
            </w:r>
          </w:p>
          <w:p w:rsidR="007E08A2" w:rsidRPr="007E08A2" w:rsidRDefault="007E08A2" w:rsidP="007E08A2">
            <w:pPr>
              <w:numPr>
                <w:ilvl w:val="0"/>
                <w:numId w:val="7"/>
              </w:numPr>
              <w:tabs>
                <w:tab w:val="left" w:pos="0"/>
              </w:tabs>
              <w:suppressAutoHyphens w:val="0"/>
              <w:ind w:right="452"/>
              <w:rPr>
                <w:sz w:val="22"/>
                <w:szCs w:val="22"/>
                <w:lang w:eastAsia="ru-RU"/>
              </w:rPr>
            </w:pPr>
            <w:r w:rsidRPr="007E08A2">
              <w:rPr>
                <w:sz w:val="22"/>
                <w:szCs w:val="22"/>
                <w:shd w:val="clear" w:color="auto" w:fill="FFFFFF"/>
                <w:lang w:eastAsia="ru-RU"/>
              </w:rPr>
              <w:t xml:space="preserve">Вартість послуг із охорони Об’єкту, майна і особистої безпеки фізичних осіб на Об’єкті за календарний місяць визначається, згідно </w:t>
            </w:r>
            <w:r w:rsidRPr="007E08A2">
              <w:rPr>
                <w:b/>
                <w:sz w:val="22"/>
                <w:szCs w:val="22"/>
                <w:shd w:val="clear" w:color="auto" w:fill="FFFFFF"/>
                <w:lang w:eastAsia="ru-RU"/>
              </w:rPr>
              <w:t xml:space="preserve">Додатку №2 </w:t>
            </w:r>
            <w:r w:rsidRPr="007E08A2">
              <w:rPr>
                <w:sz w:val="22"/>
                <w:szCs w:val="22"/>
                <w:shd w:val="clear" w:color="auto" w:fill="FFFFFF"/>
                <w:lang w:eastAsia="ru-RU"/>
              </w:rPr>
              <w:t xml:space="preserve">до даного договору. Загальна вартість послуг </w:t>
            </w:r>
            <w:r w:rsidRPr="007E08A2">
              <w:rPr>
                <w:b/>
                <w:sz w:val="22"/>
                <w:szCs w:val="22"/>
                <w:lang w:eastAsia="uk-UA" w:bidi="uk-UA"/>
              </w:rPr>
              <w:t xml:space="preserve">____________ </w:t>
            </w:r>
            <w:r w:rsidRPr="007E08A2">
              <w:rPr>
                <w:b/>
                <w:i/>
                <w:sz w:val="22"/>
                <w:szCs w:val="22"/>
                <w:lang w:eastAsia="uk-UA" w:bidi="uk-UA"/>
              </w:rPr>
              <w:t>грн</w:t>
            </w:r>
            <w:r w:rsidRPr="007E08A2">
              <w:rPr>
                <w:i/>
                <w:sz w:val="22"/>
                <w:szCs w:val="22"/>
                <w:lang w:eastAsia="uk-UA" w:bidi="uk-UA"/>
              </w:rPr>
              <w:t xml:space="preserve"> (прописом.),в тому числі/без </w:t>
            </w:r>
            <w:r w:rsidRPr="007E08A2">
              <w:rPr>
                <w:b/>
                <w:i/>
                <w:sz w:val="22"/>
                <w:szCs w:val="22"/>
                <w:lang w:eastAsia="uk-UA" w:bidi="uk-UA"/>
              </w:rPr>
              <w:t>ПДВ  _____ грн.</w:t>
            </w:r>
            <w:r w:rsidRPr="007E08A2">
              <w:rPr>
                <w:i/>
                <w:color w:val="000000"/>
                <w:sz w:val="22"/>
                <w:szCs w:val="22"/>
                <w:lang w:eastAsia="uk-UA" w:bidi="uk-UA"/>
              </w:rPr>
              <w:t xml:space="preserve">   </w:t>
            </w:r>
          </w:p>
          <w:p w:rsidR="007E08A2" w:rsidRPr="007E08A2" w:rsidRDefault="007E08A2" w:rsidP="007E08A2">
            <w:pPr>
              <w:numPr>
                <w:ilvl w:val="0"/>
                <w:numId w:val="7"/>
              </w:numPr>
              <w:tabs>
                <w:tab w:val="left" w:pos="540"/>
              </w:tabs>
              <w:suppressAutoHyphens w:val="0"/>
              <w:ind w:right="452"/>
              <w:rPr>
                <w:sz w:val="22"/>
                <w:szCs w:val="22"/>
                <w:lang w:eastAsia="ru-RU"/>
              </w:rPr>
            </w:pPr>
            <w:r w:rsidRPr="007E08A2">
              <w:rPr>
                <w:sz w:val="22"/>
                <w:szCs w:val="22"/>
                <w:lang w:eastAsia="ru-RU"/>
              </w:rPr>
              <w:t>Акт наданих послуг підписується Сторонами в двох екземплярах.</w:t>
            </w:r>
            <w:r w:rsidRPr="007E08A2">
              <w:rPr>
                <w:rFonts w:ascii="Times New Roman CYR" w:hAnsi="Times New Roman CYR" w:cs="Times New Roman CYR"/>
                <w:bCs/>
                <w:sz w:val="22"/>
                <w:szCs w:val="22"/>
                <w:lang w:eastAsia="ru-RU"/>
              </w:rPr>
              <w:t xml:space="preserve"> </w:t>
            </w:r>
            <w:r w:rsidRPr="007E08A2">
              <w:rPr>
                <w:sz w:val="22"/>
                <w:szCs w:val="22"/>
                <w:lang w:eastAsia="ru-RU"/>
              </w:rPr>
              <w:t xml:space="preserve">Замовник протягом 5 (п’яти) днів з моменту отримання акту наданих послуг підписує його та повертає Виконавцю, розрахунки </w:t>
            </w:r>
            <w:r w:rsidRPr="007E08A2">
              <w:rPr>
                <w:sz w:val="22"/>
                <w:szCs w:val="22"/>
                <w:lang w:eastAsia="ru-RU"/>
              </w:rPr>
              <w:lastRenderedPageBreak/>
              <w:t xml:space="preserve">за надані послуги здійснюються протягом 10 (десяти) банківських днів з моменту приймання послуг Замовником. </w:t>
            </w:r>
          </w:p>
          <w:p w:rsidR="007E08A2" w:rsidRPr="007E08A2" w:rsidRDefault="007E08A2" w:rsidP="007E08A2">
            <w:pPr>
              <w:tabs>
                <w:tab w:val="left" w:pos="540"/>
              </w:tabs>
              <w:suppressAutoHyphens w:val="0"/>
              <w:ind w:right="452"/>
              <w:rPr>
                <w:b/>
                <w:sz w:val="22"/>
                <w:szCs w:val="22"/>
                <w:lang w:eastAsia="ru-RU"/>
              </w:rPr>
            </w:pPr>
          </w:p>
          <w:p w:rsidR="007E08A2" w:rsidRPr="007E08A2" w:rsidRDefault="007E08A2" w:rsidP="007E08A2">
            <w:pPr>
              <w:tabs>
                <w:tab w:val="left" w:pos="540"/>
              </w:tabs>
              <w:suppressAutoHyphens w:val="0"/>
              <w:ind w:right="452"/>
              <w:rPr>
                <w:b/>
                <w:sz w:val="22"/>
                <w:szCs w:val="22"/>
                <w:lang w:eastAsia="ru-RU"/>
              </w:rPr>
            </w:pPr>
            <w:r w:rsidRPr="007E08A2">
              <w:rPr>
                <w:b/>
                <w:sz w:val="22"/>
                <w:szCs w:val="22"/>
                <w:lang w:eastAsia="ru-RU"/>
              </w:rPr>
              <w:t>6. ВІДПОВІДАЛЬНІСТЬ СТОРІН</w:t>
            </w:r>
          </w:p>
          <w:p w:rsidR="007E08A2" w:rsidRPr="007E08A2" w:rsidRDefault="007E08A2" w:rsidP="007E08A2">
            <w:pPr>
              <w:tabs>
                <w:tab w:val="left" w:pos="540"/>
              </w:tabs>
              <w:suppressAutoHyphens w:val="0"/>
              <w:ind w:right="452"/>
              <w:rPr>
                <w:sz w:val="22"/>
                <w:szCs w:val="22"/>
                <w:lang w:eastAsia="ru-RU"/>
              </w:rPr>
            </w:pPr>
            <w:r w:rsidRPr="007E08A2">
              <w:rPr>
                <w:sz w:val="22"/>
                <w:szCs w:val="22"/>
                <w:lang w:eastAsia="ru-RU"/>
              </w:rPr>
              <w:t>Відповідальність Виконавця:</w:t>
            </w:r>
          </w:p>
          <w:p w:rsidR="007E08A2" w:rsidRPr="007E08A2" w:rsidRDefault="007E08A2" w:rsidP="007E08A2">
            <w:pPr>
              <w:numPr>
                <w:ilvl w:val="1"/>
                <w:numId w:val="7"/>
              </w:numPr>
              <w:tabs>
                <w:tab w:val="left" w:pos="0"/>
              </w:tabs>
              <w:suppressAutoHyphens w:val="0"/>
              <w:ind w:right="452"/>
              <w:rPr>
                <w:sz w:val="22"/>
                <w:szCs w:val="22"/>
                <w:lang w:eastAsia="ru-RU"/>
              </w:rPr>
            </w:pPr>
            <w:r w:rsidRPr="007E08A2">
              <w:rPr>
                <w:sz w:val="22"/>
                <w:szCs w:val="22"/>
                <w:lang w:eastAsia="ru-RU"/>
              </w:rPr>
              <w:t>Несе матеріальну відповідальність за майно та матеріальні цінності Замовника, що здані під охорону у встановленому порядку, згідно з інструкцією про охорону об’єкта та за збитки, заподіяні шляхом неналежного виконання своїх зобов’язань охороною.</w:t>
            </w:r>
          </w:p>
          <w:p w:rsidR="007E08A2" w:rsidRPr="007E08A2" w:rsidRDefault="007E08A2" w:rsidP="007E08A2">
            <w:pPr>
              <w:numPr>
                <w:ilvl w:val="1"/>
                <w:numId w:val="7"/>
              </w:numPr>
              <w:tabs>
                <w:tab w:val="left" w:pos="540"/>
              </w:tabs>
              <w:suppressAutoHyphens w:val="0"/>
              <w:ind w:right="452"/>
              <w:rPr>
                <w:sz w:val="22"/>
                <w:szCs w:val="22"/>
                <w:lang w:eastAsia="ru-RU"/>
              </w:rPr>
            </w:pPr>
            <w:r w:rsidRPr="007E08A2">
              <w:rPr>
                <w:sz w:val="22"/>
                <w:szCs w:val="22"/>
                <w:lang w:eastAsia="ru-RU"/>
              </w:rPr>
              <w:t xml:space="preserve">При поверненні Замовнику викрадених товарно-матеріальних цінностей, присутність працівників Виконавця є обов’язковою. Вартість повернутих товарно-матеріальних цінностей вилучається із загальної суми відшкодування, а сума за дані цінності, що була сплачена раніше, повертається Виконавцю. </w:t>
            </w:r>
          </w:p>
          <w:p w:rsidR="007E08A2" w:rsidRPr="007E08A2" w:rsidRDefault="007E08A2" w:rsidP="007E08A2">
            <w:pPr>
              <w:numPr>
                <w:ilvl w:val="1"/>
                <w:numId w:val="7"/>
              </w:numPr>
              <w:tabs>
                <w:tab w:val="left" w:pos="0"/>
              </w:tabs>
              <w:suppressAutoHyphens w:val="0"/>
              <w:ind w:right="452"/>
              <w:rPr>
                <w:b/>
                <w:sz w:val="22"/>
                <w:szCs w:val="22"/>
                <w:lang w:eastAsia="ru-RU"/>
              </w:rPr>
            </w:pPr>
            <w:r w:rsidRPr="007E08A2">
              <w:rPr>
                <w:sz w:val="22"/>
                <w:szCs w:val="22"/>
                <w:lang w:eastAsia="ru-RU"/>
              </w:rPr>
              <w:t xml:space="preserve">Якщо частина повернених товарно-матеріальних цінностей виявиться неповноцінною, складається акт за участю обох сторін, для визначення відсотку придатності вказаних цінностей, з можливістю залучення незалежного експерта. </w:t>
            </w:r>
          </w:p>
          <w:p w:rsidR="007E08A2" w:rsidRPr="007E08A2" w:rsidRDefault="007E08A2" w:rsidP="007E08A2">
            <w:pPr>
              <w:tabs>
                <w:tab w:val="left" w:pos="540"/>
              </w:tabs>
              <w:suppressAutoHyphens w:val="0"/>
              <w:ind w:right="452"/>
              <w:rPr>
                <w:sz w:val="22"/>
                <w:szCs w:val="22"/>
                <w:lang w:eastAsia="ru-RU"/>
              </w:rPr>
            </w:pPr>
            <w:r w:rsidRPr="007E08A2">
              <w:rPr>
                <w:sz w:val="22"/>
                <w:szCs w:val="22"/>
                <w:lang w:eastAsia="ru-RU"/>
              </w:rPr>
              <w:t>Відповідальність Замовника:</w:t>
            </w:r>
          </w:p>
          <w:p w:rsidR="007E08A2" w:rsidRPr="007E08A2" w:rsidRDefault="007E08A2" w:rsidP="007E08A2">
            <w:pPr>
              <w:numPr>
                <w:ilvl w:val="1"/>
                <w:numId w:val="7"/>
              </w:numPr>
              <w:tabs>
                <w:tab w:val="left" w:pos="0"/>
              </w:tabs>
              <w:suppressAutoHyphens w:val="0"/>
              <w:ind w:right="452"/>
              <w:rPr>
                <w:sz w:val="22"/>
                <w:szCs w:val="22"/>
                <w:lang w:eastAsia="ru-RU"/>
              </w:rPr>
            </w:pPr>
            <w:r w:rsidRPr="007E08A2">
              <w:rPr>
                <w:sz w:val="22"/>
                <w:szCs w:val="22"/>
                <w:lang w:eastAsia="ru-RU"/>
              </w:rPr>
              <w:t>У випадку не виконання чи не належного виконання умов цього Договору Замовник несе відповідальність перед Виконавцем згідно з чинним законодавством України.</w:t>
            </w:r>
          </w:p>
          <w:p w:rsidR="007E08A2" w:rsidRPr="007E08A2" w:rsidRDefault="007E08A2" w:rsidP="007E08A2">
            <w:pPr>
              <w:tabs>
                <w:tab w:val="left" w:pos="540"/>
              </w:tabs>
              <w:suppressAutoHyphens w:val="0"/>
              <w:ind w:right="452"/>
              <w:rPr>
                <w:sz w:val="22"/>
                <w:szCs w:val="22"/>
                <w:lang w:eastAsia="ru-RU"/>
              </w:rPr>
            </w:pPr>
            <w:r w:rsidRPr="007E08A2">
              <w:rPr>
                <w:sz w:val="22"/>
                <w:szCs w:val="22"/>
                <w:lang w:eastAsia="ru-RU"/>
              </w:rPr>
              <w:t>6.5. Взаємовідносини сторін, що виникають під час співробітництва і непередбачені текстом цього Договору, після їх письмового оформлення уповноваженими представниками сторін, є невід’ємною частиною Договору.</w:t>
            </w:r>
          </w:p>
          <w:p w:rsidR="007E08A2" w:rsidRPr="007E08A2" w:rsidRDefault="007E08A2" w:rsidP="007E08A2">
            <w:pPr>
              <w:tabs>
                <w:tab w:val="left" w:pos="540"/>
              </w:tabs>
              <w:suppressAutoHyphens w:val="0"/>
              <w:ind w:right="452"/>
              <w:rPr>
                <w:b/>
                <w:sz w:val="22"/>
                <w:szCs w:val="22"/>
                <w:lang w:eastAsia="ru-RU"/>
              </w:rPr>
            </w:pPr>
          </w:p>
          <w:p w:rsidR="007E08A2" w:rsidRPr="007E08A2" w:rsidRDefault="007E08A2" w:rsidP="007E08A2">
            <w:pPr>
              <w:tabs>
                <w:tab w:val="left" w:pos="540"/>
              </w:tabs>
              <w:suppressAutoHyphens w:val="0"/>
              <w:ind w:right="452"/>
              <w:rPr>
                <w:b/>
                <w:sz w:val="22"/>
                <w:szCs w:val="22"/>
                <w:lang w:eastAsia="ru-RU"/>
              </w:rPr>
            </w:pPr>
            <w:r w:rsidRPr="007E08A2">
              <w:rPr>
                <w:b/>
                <w:sz w:val="22"/>
                <w:szCs w:val="22"/>
                <w:lang w:eastAsia="ru-RU"/>
              </w:rPr>
              <w:t>7.ВИРІШЕННЯ СПОРІВ</w:t>
            </w:r>
          </w:p>
          <w:p w:rsidR="007E08A2" w:rsidRPr="007E08A2" w:rsidRDefault="007E08A2" w:rsidP="007E08A2">
            <w:pPr>
              <w:numPr>
                <w:ilvl w:val="0"/>
                <w:numId w:val="4"/>
              </w:numPr>
              <w:tabs>
                <w:tab w:val="left" w:pos="0"/>
                <w:tab w:val="num" w:pos="567"/>
              </w:tabs>
              <w:suppressAutoHyphens w:val="0"/>
              <w:ind w:right="452"/>
              <w:rPr>
                <w:sz w:val="22"/>
                <w:szCs w:val="22"/>
                <w:lang w:eastAsia="ru-RU"/>
              </w:rPr>
            </w:pPr>
            <w:r w:rsidRPr="007E08A2">
              <w:rPr>
                <w:sz w:val="22"/>
                <w:szCs w:val="22"/>
                <w:lang w:eastAsia="ru-RU"/>
              </w:rPr>
              <w:t>У випадку невиконання чи неналежного виконання обов’язків, передбачених цим Договором, Сторони несуть відповідальність відповідно до чинного законодавства та цього Договору.</w:t>
            </w:r>
          </w:p>
          <w:p w:rsidR="007E08A2" w:rsidRPr="007E08A2" w:rsidRDefault="007E08A2" w:rsidP="007E08A2">
            <w:pPr>
              <w:numPr>
                <w:ilvl w:val="0"/>
                <w:numId w:val="4"/>
              </w:numPr>
              <w:tabs>
                <w:tab w:val="left" w:pos="0"/>
                <w:tab w:val="num" w:pos="567"/>
              </w:tabs>
              <w:suppressAutoHyphens w:val="0"/>
              <w:ind w:right="452"/>
              <w:rPr>
                <w:sz w:val="22"/>
                <w:szCs w:val="22"/>
                <w:lang w:eastAsia="ru-RU"/>
              </w:rPr>
            </w:pPr>
            <w:r w:rsidRPr="007E08A2">
              <w:rPr>
                <w:sz w:val="22"/>
                <w:szCs w:val="22"/>
                <w:lang w:eastAsia="ru-RU"/>
              </w:rPr>
              <w:t xml:space="preserve">Всі спори і непорозуміння, що можуть виникнути при виконанні цього Договору, або у зв’язку з ним, будуть вирішуватися шляхом переговорів між Сторонами. </w:t>
            </w:r>
          </w:p>
          <w:p w:rsidR="007E08A2" w:rsidRPr="007E08A2" w:rsidRDefault="007E08A2" w:rsidP="007E08A2">
            <w:pPr>
              <w:numPr>
                <w:ilvl w:val="0"/>
                <w:numId w:val="4"/>
              </w:numPr>
              <w:tabs>
                <w:tab w:val="left" w:pos="0"/>
                <w:tab w:val="num" w:pos="567"/>
              </w:tabs>
              <w:suppressAutoHyphens w:val="0"/>
              <w:ind w:right="452"/>
              <w:rPr>
                <w:sz w:val="22"/>
                <w:szCs w:val="22"/>
                <w:lang w:eastAsia="ru-RU"/>
              </w:rPr>
            </w:pPr>
            <w:r w:rsidRPr="007E08A2">
              <w:rPr>
                <w:sz w:val="22"/>
                <w:szCs w:val="22"/>
                <w:lang w:eastAsia="ru-RU"/>
              </w:rPr>
              <w:t>У випадку, коли Сторони не дійдуть згоди, справа підлягає вирішенню в судовому порядку.</w:t>
            </w:r>
          </w:p>
          <w:p w:rsidR="007E08A2" w:rsidRPr="007E08A2" w:rsidRDefault="007E08A2" w:rsidP="007E08A2">
            <w:pPr>
              <w:tabs>
                <w:tab w:val="left" w:pos="540"/>
              </w:tabs>
              <w:suppressAutoHyphens w:val="0"/>
              <w:ind w:right="452"/>
              <w:rPr>
                <w:b/>
                <w:color w:val="000000"/>
                <w:sz w:val="22"/>
                <w:szCs w:val="22"/>
                <w:lang w:eastAsia="ru-RU"/>
              </w:rPr>
            </w:pPr>
          </w:p>
          <w:p w:rsidR="007E08A2" w:rsidRPr="007E08A2" w:rsidRDefault="007E08A2" w:rsidP="007E08A2">
            <w:pPr>
              <w:tabs>
                <w:tab w:val="left" w:pos="540"/>
              </w:tabs>
              <w:suppressAutoHyphens w:val="0"/>
              <w:ind w:right="452"/>
              <w:rPr>
                <w:b/>
                <w:color w:val="000000"/>
                <w:sz w:val="22"/>
                <w:szCs w:val="22"/>
                <w:lang w:eastAsia="ru-RU"/>
              </w:rPr>
            </w:pPr>
            <w:r w:rsidRPr="007E08A2">
              <w:rPr>
                <w:b/>
                <w:color w:val="000000"/>
                <w:sz w:val="22"/>
                <w:szCs w:val="22"/>
                <w:lang w:eastAsia="ru-RU"/>
              </w:rPr>
              <w:t>8.УМОВИ КОНФІДЕНЦІЙНОСТІ</w:t>
            </w:r>
          </w:p>
          <w:p w:rsidR="007E08A2" w:rsidRPr="007E08A2" w:rsidRDefault="007E08A2" w:rsidP="007E08A2">
            <w:pPr>
              <w:numPr>
                <w:ilvl w:val="0"/>
                <w:numId w:val="8"/>
              </w:numPr>
              <w:tabs>
                <w:tab w:val="num" w:pos="540"/>
              </w:tabs>
              <w:suppressAutoHyphens w:val="0"/>
              <w:ind w:right="452"/>
              <w:rPr>
                <w:color w:val="000000"/>
                <w:sz w:val="22"/>
                <w:szCs w:val="22"/>
                <w:lang w:eastAsia="ru-RU"/>
              </w:rPr>
            </w:pPr>
            <w:r w:rsidRPr="007E08A2">
              <w:rPr>
                <w:color w:val="000000"/>
                <w:sz w:val="22"/>
                <w:szCs w:val="22"/>
                <w:lang w:eastAsia="ru-RU"/>
              </w:rPr>
              <w:t>Будь-яка інформація, що надається однією Стороною іншій Стороні, в період дії цього Договору, є конфіденційною і не підлягає розголошенню перед третіми особами, за винятком випадків, передбачених Законодавством.</w:t>
            </w:r>
          </w:p>
          <w:p w:rsidR="007E08A2" w:rsidRPr="007E08A2" w:rsidRDefault="007E08A2" w:rsidP="007E08A2">
            <w:pPr>
              <w:numPr>
                <w:ilvl w:val="0"/>
                <w:numId w:val="8"/>
              </w:numPr>
              <w:tabs>
                <w:tab w:val="num" w:pos="540"/>
              </w:tabs>
              <w:suppressAutoHyphens w:val="0"/>
              <w:ind w:right="452"/>
              <w:rPr>
                <w:color w:val="000000"/>
                <w:sz w:val="22"/>
                <w:szCs w:val="22"/>
                <w:lang w:eastAsia="ru-RU"/>
              </w:rPr>
            </w:pPr>
            <w:r w:rsidRPr="007E08A2">
              <w:rPr>
                <w:color w:val="000000"/>
                <w:sz w:val="22"/>
                <w:szCs w:val="22"/>
                <w:lang w:eastAsia="ru-RU"/>
              </w:rPr>
              <w:t>Інша інформація, пропозиції, або ідеї не повинні розглядатися як конфіденційні, за винятком випадків прямо обумовлених в конкретних договорах та додатках.</w:t>
            </w:r>
          </w:p>
          <w:p w:rsidR="007E08A2" w:rsidRPr="007E08A2" w:rsidRDefault="007E08A2" w:rsidP="007E08A2">
            <w:pPr>
              <w:numPr>
                <w:ilvl w:val="0"/>
                <w:numId w:val="8"/>
              </w:numPr>
              <w:tabs>
                <w:tab w:val="left" w:pos="567"/>
              </w:tabs>
              <w:suppressAutoHyphens w:val="0"/>
              <w:ind w:right="452"/>
              <w:rPr>
                <w:sz w:val="22"/>
                <w:szCs w:val="22"/>
                <w:lang w:eastAsia="ru-RU"/>
              </w:rPr>
            </w:pPr>
            <w:r w:rsidRPr="007E08A2">
              <w:rPr>
                <w:sz w:val="22"/>
                <w:szCs w:val="22"/>
                <w:lang w:eastAsia="ru-RU"/>
              </w:rPr>
              <w:t xml:space="preserve">Забороняється розголошувати стороннім особам інформацію щодо режиму та часу роботи охорони, кількості особового складу, видів озброєння, наявності охоронної сигналізації; матеріальних цінностей, що охороняються; зв’язку та інших заходів із забезпечення безпеки Об’єкту, що охороняється. </w:t>
            </w:r>
          </w:p>
          <w:p w:rsidR="007E08A2" w:rsidRPr="007E08A2" w:rsidRDefault="007E08A2" w:rsidP="007E08A2">
            <w:pPr>
              <w:numPr>
                <w:ilvl w:val="1"/>
                <w:numId w:val="5"/>
              </w:numPr>
              <w:tabs>
                <w:tab w:val="left" w:pos="540"/>
              </w:tabs>
              <w:suppressAutoHyphens w:val="0"/>
              <w:ind w:right="452"/>
              <w:rPr>
                <w:b/>
                <w:color w:val="000000"/>
                <w:sz w:val="22"/>
                <w:szCs w:val="22"/>
                <w:lang w:eastAsia="ru-RU"/>
              </w:rPr>
            </w:pPr>
          </w:p>
          <w:p w:rsidR="007E08A2" w:rsidRPr="007E08A2" w:rsidRDefault="007E08A2" w:rsidP="007E08A2">
            <w:pPr>
              <w:numPr>
                <w:ilvl w:val="1"/>
                <w:numId w:val="5"/>
              </w:numPr>
              <w:tabs>
                <w:tab w:val="left" w:pos="540"/>
              </w:tabs>
              <w:suppressAutoHyphens w:val="0"/>
              <w:ind w:right="452"/>
              <w:rPr>
                <w:b/>
                <w:color w:val="000000"/>
                <w:sz w:val="22"/>
                <w:szCs w:val="22"/>
                <w:lang w:eastAsia="ru-RU"/>
              </w:rPr>
            </w:pPr>
            <w:r w:rsidRPr="007E08A2">
              <w:rPr>
                <w:b/>
                <w:color w:val="000000"/>
                <w:sz w:val="22"/>
                <w:szCs w:val="22"/>
                <w:lang w:eastAsia="ru-RU"/>
              </w:rPr>
              <w:t>9.ОСОБЛИВІ УМОВИ</w:t>
            </w:r>
          </w:p>
          <w:p w:rsidR="007E08A2" w:rsidRPr="007E08A2" w:rsidRDefault="007E08A2" w:rsidP="007E08A2">
            <w:pPr>
              <w:numPr>
                <w:ilvl w:val="0"/>
                <w:numId w:val="9"/>
              </w:numPr>
              <w:tabs>
                <w:tab w:val="left" w:pos="0"/>
                <w:tab w:val="left" w:pos="567"/>
              </w:tabs>
              <w:suppressAutoHyphens w:val="0"/>
              <w:ind w:right="452"/>
              <w:rPr>
                <w:color w:val="000000"/>
                <w:sz w:val="22"/>
                <w:szCs w:val="22"/>
                <w:lang w:eastAsia="ru-RU"/>
              </w:rPr>
            </w:pPr>
            <w:r w:rsidRPr="007E08A2">
              <w:rPr>
                <w:color w:val="000000"/>
                <w:sz w:val="22"/>
                <w:szCs w:val="22"/>
                <w:lang w:eastAsia="ru-RU"/>
              </w:rPr>
              <w:t>У випадках змін Законодавства України в частині, що стосуються цього Договору, Сторони, за домовленістю можуть вносити відповідні зміни до цього Договору шляхом додаткових угод.</w:t>
            </w:r>
          </w:p>
          <w:p w:rsidR="007E08A2" w:rsidRPr="007E08A2" w:rsidRDefault="007E08A2" w:rsidP="007E08A2">
            <w:pPr>
              <w:numPr>
                <w:ilvl w:val="0"/>
                <w:numId w:val="9"/>
              </w:numPr>
              <w:tabs>
                <w:tab w:val="left" w:pos="540"/>
                <w:tab w:val="num" w:pos="1440"/>
              </w:tabs>
              <w:suppressAutoHyphens w:val="0"/>
              <w:ind w:right="452"/>
              <w:rPr>
                <w:color w:val="000000"/>
                <w:sz w:val="22"/>
                <w:szCs w:val="22"/>
                <w:lang w:eastAsia="ru-RU"/>
              </w:rPr>
            </w:pPr>
            <w:r w:rsidRPr="007E08A2">
              <w:rPr>
                <w:color w:val="000000"/>
                <w:sz w:val="22"/>
                <w:szCs w:val="22"/>
                <w:lang w:eastAsia="ru-RU"/>
              </w:rPr>
              <w:t>Режим роботи охорони на Об’єкті встановлюється інструкцією з охорони Об’єкту.</w:t>
            </w:r>
          </w:p>
          <w:p w:rsidR="007E08A2" w:rsidRPr="007E08A2" w:rsidRDefault="007E08A2" w:rsidP="007E08A2">
            <w:pPr>
              <w:numPr>
                <w:ilvl w:val="0"/>
                <w:numId w:val="9"/>
              </w:numPr>
              <w:tabs>
                <w:tab w:val="left" w:pos="540"/>
                <w:tab w:val="num" w:pos="1440"/>
              </w:tabs>
              <w:suppressAutoHyphens w:val="0"/>
              <w:ind w:right="452"/>
              <w:rPr>
                <w:color w:val="000000"/>
                <w:sz w:val="22"/>
                <w:szCs w:val="22"/>
                <w:lang w:eastAsia="ru-RU"/>
              </w:rPr>
            </w:pPr>
            <w:r w:rsidRPr="007E08A2">
              <w:rPr>
                <w:color w:val="000000"/>
                <w:sz w:val="22"/>
                <w:szCs w:val="22"/>
                <w:lang w:eastAsia="ru-RU"/>
              </w:rPr>
              <w:t xml:space="preserve">Всі зміни та доповнення цього Договору повинні оформлюватись у письмовій формі. </w:t>
            </w:r>
          </w:p>
          <w:p w:rsidR="007E08A2" w:rsidRPr="007E08A2" w:rsidRDefault="007E08A2" w:rsidP="007E08A2">
            <w:pPr>
              <w:tabs>
                <w:tab w:val="left" w:pos="540"/>
                <w:tab w:val="num" w:pos="1440"/>
              </w:tabs>
              <w:suppressAutoHyphens w:val="0"/>
              <w:ind w:right="452"/>
              <w:rPr>
                <w:color w:val="000000"/>
                <w:sz w:val="22"/>
                <w:szCs w:val="22"/>
                <w:lang w:eastAsia="ru-RU"/>
              </w:rPr>
            </w:pPr>
          </w:p>
          <w:p w:rsidR="007E08A2" w:rsidRPr="007E08A2" w:rsidRDefault="007E08A2" w:rsidP="007E08A2">
            <w:pPr>
              <w:tabs>
                <w:tab w:val="left" w:pos="540"/>
              </w:tabs>
              <w:suppressAutoHyphens w:val="0"/>
              <w:ind w:right="452"/>
              <w:rPr>
                <w:b/>
                <w:color w:val="000000"/>
                <w:sz w:val="22"/>
                <w:szCs w:val="22"/>
                <w:lang w:eastAsia="ru-RU"/>
              </w:rPr>
            </w:pPr>
            <w:r w:rsidRPr="007E08A2">
              <w:rPr>
                <w:b/>
                <w:color w:val="000000"/>
                <w:sz w:val="22"/>
                <w:szCs w:val="22"/>
                <w:lang w:eastAsia="ru-RU"/>
              </w:rPr>
              <w:t>10.ТЕРМІН ДІЇ ДОГОВОРУ</w:t>
            </w:r>
          </w:p>
          <w:p w:rsidR="007E08A2" w:rsidRPr="007E08A2" w:rsidRDefault="007E08A2" w:rsidP="007E08A2">
            <w:pPr>
              <w:numPr>
                <w:ilvl w:val="0"/>
                <w:numId w:val="10"/>
              </w:numPr>
              <w:tabs>
                <w:tab w:val="left" w:pos="540"/>
              </w:tabs>
              <w:suppressAutoHyphens w:val="0"/>
              <w:ind w:right="452"/>
              <w:rPr>
                <w:color w:val="000000"/>
                <w:sz w:val="22"/>
                <w:szCs w:val="22"/>
                <w:lang w:eastAsia="ru-RU"/>
              </w:rPr>
            </w:pPr>
            <w:r w:rsidRPr="007E08A2">
              <w:rPr>
                <w:color w:val="000000"/>
                <w:sz w:val="22"/>
                <w:szCs w:val="22"/>
                <w:lang w:eastAsia="ru-RU"/>
              </w:rPr>
              <w:t>Строк надання послуг за договором - до 31.05.2024.</w:t>
            </w:r>
            <w:r w:rsidRPr="007E08A2">
              <w:rPr>
                <w:sz w:val="22"/>
                <w:szCs w:val="22"/>
                <w:lang w:eastAsia="ru-RU"/>
              </w:rPr>
              <w:t xml:space="preserve"> Строк дії договору - до 31.08.2024.</w:t>
            </w:r>
          </w:p>
          <w:p w:rsidR="007E08A2" w:rsidRPr="007E08A2" w:rsidRDefault="007E08A2" w:rsidP="007E08A2">
            <w:pPr>
              <w:numPr>
                <w:ilvl w:val="0"/>
                <w:numId w:val="10"/>
              </w:numPr>
              <w:tabs>
                <w:tab w:val="left" w:pos="540"/>
              </w:tabs>
              <w:suppressAutoHyphens w:val="0"/>
              <w:ind w:right="452"/>
              <w:rPr>
                <w:color w:val="000000"/>
                <w:sz w:val="22"/>
                <w:szCs w:val="22"/>
                <w:lang w:eastAsia="ru-RU"/>
              </w:rPr>
            </w:pPr>
            <w:r w:rsidRPr="007E08A2">
              <w:rPr>
                <w:color w:val="000000"/>
                <w:sz w:val="22"/>
                <w:szCs w:val="22"/>
                <w:lang w:eastAsia="ru-RU"/>
              </w:rPr>
              <w:t>Договір може бути розірваним достроково з попередженням однією із сторін за 15 календарних днів до дати розірвання шляхом надсилання письмового повідомлення.</w:t>
            </w:r>
          </w:p>
          <w:p w:rsidR="007E08A2" w:rsidRPr="007E08A2" w:rsidRDefault="007E08A2" w:rsidP="007E08A2">
            <w:pPr>
              <w:numPr>
                <w:ilvl w:val="0"/>
                <w:numId w:val="10"/>
              </w:numPr>
              <w:tabs>
                <w:tab w:val="left" w:pos="540"/>
              </w:tabs>
              <w:suppressAutoHyphens w:val="0"/>
              <w:ind w:right="452"/>
              <w:rPr>
                <w:color w:val="000000"/>
                <w:sz w:val="22"/>
                <w:szCs w:val="22"/>
                <w:lang w:eastAsia="ru-RU"/>
              </w:rPr>
            </w:pPr>
            <w:r w:rsidRPr="007E08A2">
              <w:rPr>
                <w:color w:val="000000"/>
                <w:sz w:val="22"/>
                <w:szCs w:val="22"/>
                <w:lang w:eastAsia="ru-RU"/>
              </w:rPr>
              <w:t>Договір складено в двох примірниках: по одному для Виконавця та Замовника, які мають однакову юридичну силу.</w:t>
            </w:r>
          </w:p>
          <w:p w:rsidR="007E08A2" w:rsidRPr="007E08A2" w:rsidRDefault="007E08A2" w:rsidP="007E08A2">
            <w:pPr>
              <w:tabs>
                <w:tab w:val="left" w:pos="540"/>
              </w:tabs>
              <w:suppressAutoHyphens w:val="0"/>
              <w:ind w:right="452"/>
              <w:rPr>
                <w:color w:val="000000"/>
                <w:sz w:val="22"/>
                <w:szCs w:val="22"/>
                <w:lang w:eastAsia="ru-RU"/>
              </w:rPr>
            </w:pPr>
          </w:p>
          <w:p w:rsidR="007E08A2" w:rsidRPr="007E08A2" w:rsidRDefault="007E08A2" w:rsidP="007E08A2">
            <w:pPr>
              <w:tabs>
                <w:tab w:val="left" w:pos="540"/>
              </w:tabs>
              <w:suppressAutoHyphens w:val="0"/>
              <w:ind w:right="452"/>
              <w:rPr>
                <w:color w:val="000000"/>
                <w:sz w:val="22"/>
                <w:szCs w:val="22"/>
                <w:lang w:eastAsia="ru-RU"/>
              </w:rPr>
            </w:pPr>
          </w:p>
          <w:p w:rsidR="007E08A2" w:rsidRPr="007E08A2" w:rsidRDefault="007E08A2" w:rsidP="007E08A2">
            <w:pPr>
              <w:numPr>
                <w:ilvl w:val="2"/>
                <w:numId w:val="7"/>
              </w:numPr>
              <w:suppressAutoHyphens w:val="0"/>
              <w:ind w:right="452"/>
              <w:rPr>
                <w:b/>
                <w:color w:val="000000"/>
                <w:sz w:val="22"/>
                <w:szCs w:val="22"/>
                <w:lang w:eastAsia="ru-RU"/>
              </w:rPr>
            </w:pPr>
            <w:r w:rsidRPr="007E08A2">
              <w:rPr>
                <w:b/>
                <w:color w:val="000000"/>
                <w:sz w:val="22"/>
                <w:szCs w:val="22"/>
                <w:lang w:eastAsia="ru-RU"/>
              </w:rPr>
              <w:t>ЮРИДИЧНІ АДРЕСИ ТА РЕКВІЗИТИ СТОРІН</w:t>
            </w:r>
          </w:p>
          <w:p w:rsidR="007E08A2" w:rsidRPr="007E08A2" w:rsidRDefault="007E08A2" w:rsidP="007E08A2">
            <w:pPr>
              <w:tabs>
                <w:tab w:val="left" w:pos="540"/>
              </w:tabs>
              <w:suppressAutoHyphens w:val="0"/>
              <w:ind w:right="452"/>
              <w:rPr>
                <w:b/>
                <w:color w:val="000000"/>
                <w:sz w:val="22"/>
                <w:szCs w:val="22"/>
                <w:lang w:eastAsia="ru-RU"/>
              </w:rPr>
            </w:pPr>
          </w:p>
          <w:tbl>
            <w:tblPr>
              <w:tblW w:w="10118" w:type="dxa"/>
              <w:tblInd w:w="212" w:type="dxa"/>
              <w:tblLayout w:type="fixed"/>
              <w:tblCellMar>
                <w:left w:w="70" w:type="dxa"/>
                <w:right w:w="70" w:type="dxa"/>
              </w:tblCellMar>
              <w:tblLook w:val="0000" w:firstRow="0" w:lastRow="0" w:firstColumn="0" w:lastColumn="0" w:noHBand="0" w:noVBand="0"/>
            </w:tblPr>
            <w:tblGrid>
              <w:gridCol w:w="4898"/>
              <w:gridCol w:w="5220"/>
            </w:tblGrid>
            <w:tr w:rsidR="007E08A2" w:rsidRPr="007E08A2" w:rsidTr="002A3082">
              <w:trPr>
                <w:cantSplit/>
              </w:trPr>
              <w:tc>
                <w:tcPr>
                  <w:tcW w:w="4898" w:type="dxa"/>
                </w:tcPr>
                <w:p w:rsidR="007E08A2" w:rsidRPr="007E08A2" w:rsidRDefault="007E08A2" w:rsidP="007E08A2">
                  <w:pPr>
                    <w:keepNext/>
                    <w:suppressAutoHyphens w:val="0"/>
                    <w:ind w:right="452"/>
                    <w:outlineLvl w:val="2"/>
                    <w:rPr>
                      <w:color w:val="000000"/>
                      <w:sz w:val="22"/>
                      <w:szCs w:val="22"/>
                      <w:lang w:eastAsia="ru-RU"/>
                    </w:rPr>
                  </w:pPr>
                  <w:r w:rsidRPr="007E08A2">
                    <w:rPr>
                      <w:color w:val="000000"/>
                      <w:sz w:val="22"/>
                      <w:szCs w:val="22"/>
                      <w:lang w:eastAsia="ru-RU"/>
                    </w:rPr>
                    <w:t>ЗАМОВНИК</w:t>
                  </w:r>
                </w:p>
              </w:tc>
              <w:tc>
                <w:tcPr>
                  <w:tcW w:w="5220" w:type="dxa"/>
                </w:tcPr>
                <w:p w:rsidR="007E08A2" w:rsidRPr="007E08A2" w:rsidRDefault="007E08A2" w:rsidP="007E08A2">
                  <w:pPr>
                    <w:keepNext/>
                    <w:suppressAutoHyphens w:val="0"/>
                    <w:ind w:right="452"/>
                    <w:outlineLvl w:val="2"/>
                    <w:rPr>
                      <w:color w:val="000000"/>
                      <w:sz w:val="22"/>
                      <w:szCs w:val="22"/>
                      <w:lang w:eastAsia="ru-RU"/>
                    </w:rPr>
                  </w:pPr>
                  <w:r w:rsidRPr="007E08A2">
                    <w:rPr>
                      <w:color w:val="000000"/>
                      <w:sz w:val="22"/>
                      <w:szCs w:val="22"/>
                      <w:lang w:eastAsia="ru-RU"/>
                    </w:rPr>
                    <w:t>ВИКОНАВЕЦЬ</w:t>
                  </w:r>
                </w:p>
              </w:tc>
            </w:tr>
          </w:tbl>
          <w:p w:rsidR="007E08A2" w:rsidRPr="007E08A2" w:rsidRDefault="007E08A2" w:rsidP="007E08A2">
            <w:pPr>
              <w:suppressAutoHyphens w:val="0"/>
              <w:ind w:right="452"/>
              <w:rPr>
                <w:sz w:val="22"/>
                <w:szCs w:val="22"/>
                <w:lang w:eastAsia="ru-RU"/>
              </w:rPr>
            </w:pPr>
          </w:p>
          <w:tbl>
            <w:tblPr>
              <w:tblW w:w="10118" w:type="dxa"/>
              <w:tblInd w:w="212" w:type="dxa"/>
              <w:tblLayout w:type="fixed"/>
              <w:tblCellMar>
                <w:left w:w="70" w:type="dxa"/>
                <w:right w:w="70" w:type="dxa"/>
              </w:tblCellMar>
              <w:tblLook w:val="0000" w:firstRow="0" w:lastRow="0" w:firstColumn="0" w:lastColumn="0" w:noHBand="0" w:noVBand="0"/>
            </w:tblPr>
            <w:tblGrid>
              <w:gridCol w:w="4898"/>
              <w:gridCol w:w="5220"/>
            </w:tblGrid>
            <w:tr w:rsidR="007E08A2" w:rsidRPr="007E08A2" w:rsidTr="002A3082">
              <w:trPr>
                <w:cantSplit/>
                <w:trHeight w:val="1943"/>
              </w:trPr>
              <w:tc>
                <w:tcPr>
                  <w:tcW w:w="4898" w:type="dxa"/>
                </w:tcPr>
                <w:p w:rsidR="007E08A2" w:rsidRPr="007E08A2" w:rsidRDefault="007E08A2" w:rsidP="007E08A2">
                  <w:pPr>
                    <w:shd w:val="clear" w:color="auto" w:fill="FFFFFF"/>
                    <w:suppressAutoHyphens w:val="0"/>
                    <w:autoSpaceDE w:val="0"/>
                    <w:autoSpaceDN w:val="0"/>
                    <w:adjustRightInd w:val="0"/>
                    <w:ind w:right="452"/>
                    <w:rPr>
                      <w:sz w:val="22"/>
                      <w:szCs w:val="22"/>
                      <w:lang w:eastAsia="ru-RU"/>
                    </w:rPr>
                  </w:pPr>
                </w:p>
                <w:p w:rsidR="007E08A2" w:rsidRPr="007E08A2" w:rsidRDefault="007E08A2" w:rsidP="007E08A2">
                  <w:pPr>
                    <w:shd w:val="clear" w:color="auto" w:fill="FFFFFF"/>
                    <w:suppressAutoHyphens w:val="0"/>
                    <w:autoSpaceDE w:val="0"/>
                    <w:autoSpaceDN w:val="0"/>
                    <w:adjustRightInd w:val="0"/>
                    <w:ind w:right="452"/>
                    <w:rPr>
                      <w:b/>
                      <w:bCs/>
                      <w:sz w:val="22"/>
                      <w:szCs w:val="22"/>
                      <w:lang w:eastAsia="ru-RU"/>
                    </w:rPr>
                  </w:pPr>
                  <w:r w:rsidRPr="007E08A2">
                    <w:rPr>
                      <w:b/>
                      <w:bCs/>
                      <w:sz w:val="22"/>
                      <w:szCs w:val="22"/>
                      <w:lang w:eastAsia="ru-RU"/>
                    </w:rPr>
                    <w:t xml:space="preserve">Управління капітального будівництва Бориспільської міської ради </w:t>
                  </w:r>
                </w:p>
                <w:p w:rsidR="007E08A2" w:rsidRPr="007E08A2" w:rsidRDefault="007E08A2" w:rsidP="007E08A2">
                  <w:pPr>
                    <w:shd w:val="clear" w:color="auto" w:fill="FFFFFF"/>
                    <w:suppressAutoHyphens w:val="0"/>
                    <w:autoSpaceDE w:val="0"/>
                    <w:autoSpaceDN w:val="0"/>
                    <w:adjustRightInd w:val="0"/>
                    <w:ind w:right="452"/>
                    <w:rPr>
                      <w:b/>
                      <w:bCs/>
                      <w:sz w:val="22"/>
                      <w:szCs w:val="22"/>
                      <w:lang w:eastAsia="uk-UA"/>
                    </w:rPr>
                  </w:pPr>
                  <w:r w:rsidRPr="007E08A2">
                    <w:rPr>
                      <w:b/>
                      <w:bCs/>
                      <w:sz w:val="22"/>
                      <w:szCs w:val="22"/>
                      <w:lang w:eastAsia="uk-UA"/>
                    </w:rPr>
                    <w:t>Юридична адреса:</w:t>
                  </w:r>
                </w:p>
                <w:p w:rsidR="007E08A2" w:rsidRPr="007E08A2" w:rsidRDefault="007E08A2" w:rsidP="007E08A2">
                  <w:pPr>
                    <w:shd w:val="clear" w:color="auto" w:fill="FFFFFF"/>
                    <w:suppressAutoHyphens w:val="0"/>
                    <w:autoSpaceDE w:val="0"/>
                    <w:autoSpaceDN w:val="0"/>
                    <w:adjustRightInd w:val="0"/>
                    <w:ind w:right="452"/>
                    <w:rPr>
                      <w:bCs/>
                      <w:sz w:val="22"/>
                      <w:szCs w:val="22"/>
                      <w:lang w:eastAsia="ru-RU"/>
                    </w:rPr>
                  </w:pPr>
                  <w:r w:rsidRPr="007E08A2">
                    <w:rPr>
                      <w:bCs/>
                      <w:sz w:val="22"/>
                      <w:szCs w:val="22"/>
                      <w:lang w:eastAsia="ru-RU"/>
                    </w:rPr>
                    <w:t xml:space="preserve">вул. Київський Шлях, 72, </w:t>
                  </w:r>
                </w:p>
                <w:p w:rsidR="007E08A2" w:rsidRPr="007E08A2" w:rsidRDefault="007E08A2" w:rsidP="007E08A2">
                  <w:pPr>
                    <w:shd w:val="clear" w:color="auto" w:fill="FFFFFF"/>
                    <w:suppressAutoHyphens w:val="0"/>
                    <w:autoSpaceDE w:val="0"/>
                    <w:autoSpaceDN w:val="0"/>
                    <w:adjustRightInd w:val="0"/>
                    <w:ind w:right="452"/>
                    <w:rPr>
                      <w:bCs/>
                      <w:sz w:val="22"/>
                      <w:szCs w:val="22"/>
                      <w:lang w:eastAsia="ru-RU"/>
                    </w:rPr>
                  </w:pPr>
                  <w:r w:rsidRPr="007E08A2">
                    <w:rPr>
                      <w:bCs/>
                      <w:sz w:val="22"/>
                      <w:szCs w:val="22"/>
                      <w:lang w:eastAsia="ru-RU"/>
                    </w:rPr>
                    <w:t xml:space="preserve">м. Бориспіль, Київська область,  </w:t>
                  </w:r>
                </w:p>
                <w:p w:rsidR="007E08A2" w:rsidRPr="007E08A2" w:rsidRDefault="007E08A2" w:rsidP="007E08A2">
                  <w:pPr>
                    <w:shd w:val="clear" w:color="auto" w:fill="FFFFFF"/>
                    <w:suppressAutoHyphens w:val="0"/>
                    <w:autoSpaceDE w:val="0"/>
                    <w:autoSpaceDN w:val="0"/>
                    <w:adjustRightInd w:val="0"/>
                    <w:ind w:right="452"/>
                    <w:rPr>
                      <w:bCs/>
                      <w:sz w:val="22"/>
                      <w:szCs w:val="22"/>
                      <w:lang w:eastAsia="ru-RU"/>
                    </w:rPr>
                  </w:pPr>
                  <w:r w:rsidRPr="007E08A2">
                    <w:rPr>
                      <w:bCs/>
                      <w:sz w:val="22"/>
                      <w:szCs w:val="22"/>
                      <w:lang w:eastAsia="ru-RU"/>
                    </w:rPr>
                    <w:t>08301, Україна</w:t>
                  </w:r>
                </w:p>
                <w:p w:rsidR="007E08A2" w:rsidRPr="007E08A2" w:rsidRDefault="007E08A2" w:rsidP="007E08A2">
                  <w:pPr>
                    <w:shd w:val="clear" w:color="auto" w:fill="FFFFFF"/>
                    <w:suppressAutoHyphens w:val="0"/>
                    <w:autoSpaceDE w:val="0"/>
                    <w:autoSpaceDN w:val="0"/>
                    <w:adjustRightInd w:val="0"/>
                    <w:ind w:right="452"/>
                    <w:rPr>
                      <w:bCs/>
                      <w:sz w:val="22"/>
                      <w:szCs w:val="22"/>
                      <w:lang w:eastAsia="ru-RU"/>
                    </w:rPr>
                  </w:pPr>
                  <w:r w:rsidRPr="007E08A2">
                    <w:rPr>
                      <w:b/>
                      <w:bCs/>
                      <w:sz w:val="22"/>
                      <w:szCs w:val="22"/>
                      <w:lang w:eastAsia="uk-UA"/>
                    </w:rPr>
                    <w:t>Фактична адреса:</w:t>
                  </w:r>
                  <w:r w:rsidRPr="007E08A2">
                    <w:rPr>
                      <w:bCs/>
                      <w:sz w:val="22"/>
                      <w:szCs w:val="22"/>
                      <w:lang w:eastAsia="ru-RU"/>
                    </w:rPr>
                    <w:t xml:space="preserve"> вул. Київський Шлях, 27, </w:t>
                  </w:r>
                </w:p>
                <w:p w:rsidR="007E08A2" w:rsidRPr="007E08A2" w:rsidRDefault="007E08A2" w:rsidP="007E08A2">
                  <w:pPr>
                    <w:shd w:val="clear" w:color="auto" w:fill="FFFFFF"/>
                    <w:suppressAutoHyphens w:val="0"/>
                    <w:autoSpaceDE w:val="0"/>
                    <w:autoSpaceDN w:val="0"/>
                    <w:adjustRightInd w:val="0"/>
                    <w:ind w:right="452"/>
                    <w:rPr>
                      <w:bCs/>
                      <w:sz w:val="22"/>
                      <w:szCs w:val="22"/>
                      <w:lang w:eastAsia="ru-RU"/>
                    </w:rPr>
                  </w:pPr>
                  <w:r w:rsidRPr="007E08A2">
                    <w:rPr>
                      <w:bCs/>
                      <w:sz w:val="22"/>
                      <w:szCs w:val="22"/>
                      <w:lang w:eastAsia="ru-RU"/>
                    </w:rPr>
                    <w:t>м. Бориспіль, Київська область, 08302, Україна</w:t>
                  </w:r>
                </w:p>
                <w:p w:rsidR="007E08A2" w:rsidRPr="007E08A2" w:rsidRDefault="007E08A2" w:rsidP="007E08A2">
                  <w:pPr>
                    <w:shd w:val="clear" w:color="auto" w:fill="FFFFFF"/>
                    <w:suppressAutoHyphens w:val="0"/>
                    <w:autoSpaceDE w:val="0"/>
                    <w:autoSpaceDN w:val="0"/>
                    <w:adjustRightInd w:val="0"/>
                    <w:ind w:right="452"/>
                    <w:rPr>
                      <w:bCs/>
                      <w:sz w:val="22"/>
                      <w:szCs w:val="22"/>
                      <w:lang w:eastAsia="ru-RU"/>
                    </w:rPr>
                  </w:pPr>
                  <w:r w:rsidRPr="007E08A2">
                    <w:rPr>
                      <w:bCs/>
                      <w:sz w:val="22"/>
                      <w:szCs w:val="22"/>
                      <w:lang w:val="en-US" w:eastAsia="ru-RU"/>
                    </w:rPr>
                    <w:t>UA</w:t>
                  </w:r>
                  <w:r w:rsidRPr="007E08A2">
                    <w:rPr>
                      <w:bCs/>
                      <w:sz w:val="22"/>
                      <w:szCs w:val="22"/>
                      <w:lang w:eastAsia="ru-RU"/>
                    </w:rPr>
                    <w:t>_____________________________</w:t>
                  </w:r>
                </w:p>
                <w:p w:rsidR="007E08A2" w:rsidRPr="007E08A2" w:rsidRDefault="007E08A2" w:rsidP="007E08A2">
                  <w:pPr>
                    <w:shd w:val="clear" w:color="auto" w:fill="FFFFFF"/>
                    <w:suppressAutoHyphens w:val="0"/>
                    <w:autoSpaceDE w:val="0"/>
                    <w:autoSpaceDN w:val="0"/>
                    <w:adjustRightInd w:val="0"/>
                    <w:ind w:right="452"/>
                    <w:rPr>
                      <w:bCs/>
                      <w:sz w:val="22"/>
                      <w:szCs w:val="22"/>
                      <w:lang w:eastAsia="ru-RU"/>
                    </w:rPr>
                  </w:pPr>
                  <w:r w:rsidRPr="007E08A2">
                    <w:rPr>
                      <w:bCs/>
                      <w:sz w:val="22"/>
                      <w:szCs w:val="22"/>
                      <w:lang w:eastAsia="ru-RU"/>
                    </w:rPr>
                    <w:t>код ЄДРПОУ 35652032</w:t>
                  </w:r>
                </w:p>
                <w:p w:rsidR="007E08A2" w:rsidRPr="007E08A2" w:rsidRDefault="007E08A2" w:rsidP="007E08A2">
                  <w:pPr>
                    <w:shd w:val="clear" w:color="auto" w:fill="FFFFFF"/>
                    <w:suppressAutoHyphens w:val="0"/>
                    <w:autoSpaceDE w:val="0"/>
                    <w:autoSpaceDN w:val="0"/>
                    <w:adjustRightInd w:val="0"/>
                    <w:ind w:right="452"/>
                    <w:rPr>
                      <w:sz w:val="22"/>
                      <w:szCs w:val="22"/>
                      <w:lang w:eastAsia="ru-RU"/>
                    </w:rPr>
                  </w:pPr>
                  <w:r w:rsidRPr="007E08A2">
                    <w:rPr>
                      <w:sz w:val="22"/>
                      <w:szCs w:val="22"/>
                      <w:lang w:eastAsia="ru-RU"/>
                    </w:rPr>
                    <w:t>телефон/факс (04595) 6-36-61</w:t>
                  </w:r>
                </w:p>
                <w:p w:rsidR="007E08A2" w:rsidRPr="007E08A2" w:rsidRDefault="007E08A2" w:rsidP="007E08A2">
                  <w:pPr>
                    <w:shd w:val="clear" w:color="auto" w:fill="FFFFFF"/>
                    <w:suppressAutoHyphens w:val="0"/>
                    <w:autoSpaceDE w:val="0"/>
                    <w:autoSpaceDN w:val="0"/>
                    <w:adjustRightInd w:val="0"/>
                    <w:ind w:right="452"/>
                    <w:rPr>
                      <w:sz w:val="22"/>
                      <w:szCs w:val="22"/>
                      <w:lang w:eastAsia="ru-RU"/>
                    </w:rPr>
                  </w:pPr>
                  <w:r w:rsidRPr="007E08A2">
                    <w:rPr>
                      <w:sz w:val="22"/>
                      <w:szCs w:val="22"/>
                      <w:lang w:eastAsia="ru-RU"/>
                    </w:rPr>
                    <w:t xml:space="preserve">Електронна пошта: </w:t>
                  </w:r>
                  <w:hyperlink r:id="rId5" w:history="1">
                    <w:r w:rsidRPr="007E08A2">
                      <w:rPr>
                        <w:color w:val="0563C1"/>
                        <w:sz w:val="22"/>
                        <w:szCs w:val="22"/>
                        <w:u w:val="single"/>
                        <w:lang w:val="en-US" w:eastAsia="ru-RU"/>
                      </w:rPr>
                      <w:t>ukb</w:t>
                    </w:r>
                    <w:r w:rsidRPr="007E08A2">
                      <w:rPr>
                        <w:color w:val="0563C1"/>
                        <w:sz w:val="22"/>
                        <w:szCs w:val="22"/>
                        <w:u w:val="single"/>
                        <w:lang w:eastAsia="ru-RU"/>
                      </w:rPr>
                      <w:t>_</w:t>
                    </w:r>
                    <w:r w:rsidRPr="007E08A2">
                      <w:rPr>
                        <w:color w:val="0563C1"/>
                        <w:sz w:val="22"/>
                        <w:szCs w:val="22"/>
                        <w:u w:val="single"/>
                        <w:lang w:val="en-US" w:eastAsia="ru-RU"/>
                      </w:rPr>
                      <w:t>borispol</w:t>
                    </w:r>
                    <w:r w:rsidRPr="007E08A2">
                      <w:rPr>
                        <w:color w:val="0563C1"/>
                        <w:sz w:val="22"/>
                        <w:szCs w:val="22"/>
                        <w:u w:val="single"/>
                        <w:lang w:eastAsia="ru-RU"/>
                      </w:rPr>
                      <w:t>@</w:t>
                    </w:r>
                    <w:r w:rsidRPr="007E08A2">
                      <w:rPr>
                        <w:color w:val="0563C1"/>
                        <w:sz w:val="22"/>
                        <w:szCs w:val="22"/>
                        <w:u w:val="single"/>
                        <w:lang w:val="en-US" w:eastAsia="ru-RU"/>
                      </w:rPr>
                      <w:t>ukr</w:t>
                    </w:r>
                    <w:r w:rsidRPr="007E08A2">
                      <w:rPr>
                        <w:color w:val="0563C1"/>
                        <w:sz w:val="22"/>
                        <w:szCs w:val="22"/>
                        <w:u w:val="single"/>
                        <w:lang w:eastAsia="ru-RU"/>
                      </w:rPr>
                      <w:t>.</w:t>
                    </w:r>
                    <w:r w:rsidRPr="007E08A2">
                      <w:rPr>
                        <w:color w:val="0563C1"/>
                        <w:sz w:val="22"/>
                        <w:szCs w:val="22"/>
                        <w:u w:val="single"/>
                        <w:lang w:val="en-US" w:eastAsia="ru-RU"/>
                      </w:rPr>
                      <w:t>net</w:t>
                    </w:r>
                  </w:hyperlink>
                </w:p>
                <w:p w:rsidR="007E08A2" w:rsidRPr="007E08A2" w:rsidRDefault="007E08A2" w:rsidP="007E08A2">
                  <w:pPr>
                    <w:suppressAutoHyphens w:val="0"/>
                    <w:ind w:right="452"/>
                    <w:rPr>
                      <w:b/>
                      <w:sz w:val="22"/>
                      <w:szCs w:val="22"/>
                      <w:lang w:eastAsia="ru-RU"/>
                    </w:rPr>
                  </w:pPr>
                </w:p>
                <w:p w:rsidR="007E08A2" w:rsidRPr="007E08A2" w:rsidRDefault="007E08A2" w:rsidP="007E08A2">
                  <w:pPr>
                    <w:shd w:val="clear" w:color="auto" w:fill="FFFFFF"/>
                    <w:suppressAutoHyphens w:val="0"/>
                    <w:ind w:right="452"/>
                    <w:rPr>
                      <w:color w:val="000000"/>
                      <w:sz w:val="22"/>
                      <w:szCs w:val="22"/>
                      <w:lang w:eastAsia="ru-RU"/>
                    </w:rPr>
                  </w:pPr>
                  <w:r w:rsidRPr="007E08A2">
                    <w:rPr>
                      <w:color w:val="000000"/>
                      <w:sz w:val="22"/>
                      <w:szCs w:val="22"/>
                      <w:lang w:eastAsia="ru-RU"/>
                    </w:rPr>
                    <w:t>____________________________________</w:t>
                  </w:r>
                </w:p>
              </w:tc>
              <w:tc>
                <w:tcPr>
                  <w:tcW w:w="5220" w:type="dxa"/>
                </w:tcPr>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autoSpaceDE w:val="0"/>
                    <w:autoSpaceDN w:val="0"/>
                    <w:adjustRightInd w:val="0"/>
                    <w:ind w:right="452"/>
                    <w:rPr>
                      <w:bCs/>
                      <w:sz w:val="22"/>
                      <w:szCs w:val="22"/>
                      <w:lang w:eastAsia="uk-UA"/>
                    </w:rPr>
                  </w:pPr>
                  <w:r w:rsidRPr="007E08A2">
                    <w:rPr>
                      <w:bCs/>
                      <w:sz w:val="22"/>
                      <w:szCs w:val="22"/>
                      <w:lang w:eastAsia="uk-UA"/>
                    </w:rPr>
                    <w:t>Юридична адреса:</w:t>
                  </w:r>
                </w:p>
                <w:p w:rsidR="007E08A2" w:rsidRPr="007E08A2" w:rsidRDefault="007E08A2" w:rsidP="007E08A2">
                  <w:pPr>
                    <w:shd w:val="clear" w:color="auto" w:fill="FFFFFF"/>
                    <w:suppressAutoHyphens w:val="0"/>
                    <w:ind w:right="452"/>
                    <w:rPr>
                      <w:bCs/>
                      <w:color w:val="000000"/>
                      <w:sz w:val="22"/>
                      <w:szCs w:val="22"/>
                      <w:lang w:val="ru-RU" w:eastAsia="ru-RU"/>
                    </w:rPr>
                  </w:pPr>
                </w:p>
                <w:p w:rsidR="007E08A2" w:rsidRPr="007E08A2" w:rsidRDefault="007E08A2" w:rsidP="007E08A2">
                  <w:pPr>
                    <w:shd w:val="clear" w:color="auto" w:fill="FFFFFF"/>
                    <w:suppressAutoHyphens w:val="0"/>
                    <w:ind w:right="452"/>
                    <w:rPr>
                      <w:bCs/>
                      <w:sz w:val="22"/>
                      <w:szCs w:val="22"/>
                      <w:lang w:eastAsia="ru-RU"/>
                    </w:rPr>
                  </w:pPr>
                  <w:r w:rsidRPr="007E08A2">
                    <w:rPr>
                      <w:bCs/>
                      <w:color w:val="000000"/>
                      <w:sz w:val="22"/>
                      <w:szCs w:val="22"/>
                      <w:lang w:val="en-US" w:eastAsia="ru-RU"/>
                    </w:rPr>
                    <w:t>UA</w:t>
                  </w:r>
                  <w:r w:rsidRPr="007E08A2">
                    <w:rPr>
                      <w:bCs/>
                      <w:color w:val="000000"/>
                      <w:sz w:val="22"/>
                      <w:szCs w:val="22"/>
                      <w:lang w:eastAsia="ru-RU"/>
                    </w:rPr>
                    <w:t xml:space="preserve"> </w:t>
                  </w:r>
                </w:p>
                <w:p w:rsidR="007E08A2" w:rsidRPr="007E08A2" w:rsidRDefault="007E08A2" w:rsidP="007E08A2">
                  <w:pPr>
                    <w:shd w:val="clear" w:color="auto" w:fill="FFFFFF"/>
                    <w:suppressAutoHyphens w:val="0"/>
                    <w:ind w:right="452"/>
                    <w:rPr>
                      <w:bCs/>
                      <w:sz w:val="22"/>
                      <w:szCs w:val="22"/>
                      <w:lang w:eastAsia="ru-RU"/>
                    </w:rPr>
                  </w:pPr>
                  <w:r w:rsidRPr="007E08A2">
                    <w:rPr>
                      <w:bCs/>
                      <w:sz w:val="22"/>
                      <w:szCs w:val="22"/>
                      <w:lang w:eastAsia="ru-RU"/>
                    </w:rPr>
                    <w:t xml:space="preserve">код за ЄДРПОУ </w:t>
                  </w: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ind w:right="452"/>
                    <w:rPr>
                      <w:bCs/>
                      <w:sz w:val="22"/>
                      <w:szCs w:val="22"/>
                      <w:lang w:eastAsia="ru-RU"/>
                    </w:rPr>
                  </w:pPr>
                  <w:proofErr w:type="spellStart"/>
                  <w:r w:rsidRPr="007E08A2">
                    <w:rPr>
                      <w:bCs/>
                      <w:sz w:val="22"/>
                      <w:szCs w:val="22"/>
                      <w:lang w:eastAsia="ru-RU"/>
                    </w:rPr>
                    <w:t>Тел</w:t>
                  </w:r>
                  <w:proofErr w:type="spellEnd"/>
                  <w:r w:rsidRPr="007E08A2">
                    <w:rPr>
                      <w:bCs/>
                      <w:sz w:val="22"/>
                      <w:szCs w:val="22"/>
                      <w:lang w:eastAsia="ru-RU"/>
                    </w:rPr>
                    <w:t xml:space="preserve">. </w:t>
                  </w:r>
                </w:p>
                <w:p w:rsidR="007E08A2" w:rsidRPr="007E08A2" w:rsidRDefault="007E08A2" w:rsidP="007E08A2">
                  <w:pPr>
                    <w:shd w:val="clear" w:color="auto" w:fill="FFFFFF"/>
                    <w:suppressAutoHyphens w:val="0"/>
                    <w:ind w:right="452"/>
                    <w:rPr>
                      <w:bCs/>
                      <w:sz w:val="22"/>
                      <w:szCs w:val="22"/>
                      <w:lang w:eastAsia="ru-RU"/>
                    </w:rPr>
                  </w:pPr>
                  <w:r w:rsidRPr="007E08A2">
                    <w:rPr>
                      <w:bCs/>
                      <w:sz w:val="22"/>
                      <w:szCs w:val="22"/>
                      <w:lang w:eastAsia="ru-RU"/>
                    </w:rPr>
                    <w:t>Електронна пошта:</w:t>
                  </w:r>
                  <w:r w:rsidRPr="007E08A2">
                    <w:rPr>
                      <w:bCs/>
                      <w:i/>
                      <w:iCs/>
                      <w:sz w:val="22"/>
                      <w:szCs w:val="22"/>
                      <w:lang w:eastAsia="ru-RU"/>
                    </w:rPr>
                    <w:t xml:space="preserve"> </w:t>
                  </w: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shd w:val="clear" w:color="auto" w:fill="FFFFFF"/>
                    <w:suppressAutoHyphens w:val="0"/>
                    <w:ind w:right="452"/>
                    <w:rPr>
                      <w:bCs/>
                      <w:sz w:val="22"/>
                      <w:szCs w:val="22"/>
                      <w:lang w:eastAsia="ru-RU"/>
                    </w:rPr>
                  </w:pPr>
                </w:p>
                <w:p w:rsidR="007E08A2" w:rsidRPr="007E08A2" w:rsidRDefault="007E08A2" w:rsidP="007E08A2">
                  <w:pPr>
                    <w:tabs>
                      <w:tab w:val="center" w:pos="5096"/>
                      <w:tab w:val="right" w:pos="9355"/>
                    </w:tabs>
                    <w:suppressAutoHyphens w:val="0"/>
                    <w:ind w:right="452"/>
                    <w:rPr>
                      <w:bCs/>
                      <w:sz w:val="22"/>
                      <w:szCs w:val="22"/>
                      <w:lang w:val="ru-RU" w:eastAsia="ru-RU"/>
                    </w:rPr>
                  </w:pPr>
                  <w:r w:rsidRPr="007E08A2">
                    <w:rPr>
                      <w:bCs/>
                      <w:sz w:val="22"/>
                      <w:szCs w:val="22"/>
                      <w:lang w:eastAsia="ru-RU"/>
                    </w:rPr>
                    <w:t>______________________</w:t>
                  </w:r>
                  <w:r w:rsidRPr="007E08A2">
                    <w:rPr>
                      <w:bCs/>
                      <w:sz w:val="22"/>
                      <w:szCs w:val="22"/>
                      <w:lang w:val="ru-RU" w:eastAsia="ru-RU"/>
                    </w:rPr>
                    <w:t>_____</w:t>
                  </w:r>
                </w:p>
                <w:p w:rsidR="007E08A2" w:rsidRPr="007E08A2" w:rsidRDefault="007E08A2" w:rsidP="007E08A2">
                  <w:pPr>
                    <w:shd w:val="clear" w:color="auto" w:fill="FFFFFF"/>
                    <w:suppressAutoHyphens w:val="0"/>
                    <w:ind w:right="452"/>
                    <w:rPr>
                      <w:bCs/>
                      <w:sz w:val="22"/>
                      <w:szCs w:val="22"/>
                      <w:lang w:eastAsia="ru-RU"/>
                    </w:rPr>
                  </w:pPr>
                </w:p>
              </w:tc>
            </w:tr>
          </w:tbl>
          <w:p w:rsidR="007E08A2" w:rsidRPr="007E08A2" w:rsidRDefault="007E08A2" w:rsidP="007E08A2">
            <w:pPr>
              <w:suppressAutoHyphens w:val="0"/>
              <w:ind w:right="452"/>
              <w:rPr>
                <w:lang w:eastAsia="ru-RU"/>
              </w:rPr>
            </w:pPr>
          </w:p>
          <w:p w:rsidR="007E08A2" w:rsidRPr="007E08A2" w:rsidRDefault="007E08A2" w:rsidP="007E08A2">
            <w:pPr>
              <w:suppressAutoHyphens w:val="0"/>
              <w:ind w:right="452"/>
              <w:rPr>
                <w:lang w:eastAsia="ru-RU"/>
              </w:rPr>
            </w:pPr>
          </w:p>
          <w:p w:rsidR="007E08A2" w:rsidRPr="007E08A2" w:rsidRDefault="007E08A2" w:rsidP="007E08A2">
            <w:pPr>
              <w:suppressAutoHyphens w:val="0"/>
              <w:ind w:right="452"/>
              <w:rPr>
                <w:lang w:eastAsia="ru-RU"/>
              </w:rPr>
            </w:pPr>
          </w:p>
          <w:p w:rsidR="007E08A2" w:rsidRPr="007E08A2" w:rsidRDefault="007E08A2" w:rsidP="007E08A2">
            <w:pPr>
              <w:suppressAutoHyphens w:val="0"/>
              <w:ind w:right="452"/>
              <w:rPr>
                <w:lang w:eastAsia="ru-RU"/>
              </w:rPr>
            </w:pPr>
          </w:p>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jc w:val="right"/>
              <w:rPr>
                <w:sz w:val="22"/>
                <w:szCs w:val="22"/>
                <w:lang w:eastAsia="ru-RU"/>
              </w:rPr>
            </w:pPr>
            <w:r w:rsidRPr="007E08A2">
              <w:rPr>
                <w:sz w:val="22"/>
                <w:szCs w:val="22"/>
                <w:lang w:eastAsia="ru-RU"/>
              </w:rPr>
              <w:t xml:space="preserve">Додаток № 1 </w:t>
            </w:r>
          </w:p>
          <w:p w:rsidR="007E08A2" w:rsidRPr="007E08A2" w:rsidRDefault="007E08A2" w:rsidP="007E08A2">
            <w:pPr>
              <w:suppressAutoHyphens w:val="0"/>
              <w:ind w:right="452"/>
              <w:jc w:val="right"/>
              <w:rPr>
                <w:sz w:val="22"/>
                <w:szCs w:val="22"/>
                <w:lang w:val="ru-RU" w:eastAsia="ru-RU"/>
              </w:rPr>
            </w:pPr>
            <w:r w:rsidRPr="007E08A2">
              <w:rPr>
                <w:sz w:val="22"/>
                <w:szCs w:val="22"/>
                <w:lang w:eastAsia="ru-RU"/>
              </w:rPr>
              <w:t>до Договору № ____</w:t>
            </w:r>
          </w:p>
          <w:p w:rsidR="007E08A2" w:rsidRPr="007E08A2" w:rsidRDefault="007E08A2" w:rsidP="007E08A2">
            <w:pPr>
              <w:suppressAutoHyphens w:val="0"/>
              <w:ind w:right="452"/>
              <w:jc w:val="right"/>
              <w:rPr>
                <w:sz w:val="22"/>
                <w:szCs w:val="22"/>
                <w:lang w:eastAsia="ru-RU"/>
              </w:rPr>
            </w:pPr>
            <w:r w:rsidRPr="007E08A2">
              <w:rPr>
                <w:sz w:val="22"/>
                <w:szCs w:val="22"/>
                <w:lang w:val="ru-RU" w:eastAsia="ru-RU"/>
              </w:rPr>
              <w:t xml:space="preserve">            </w:t>
            </w:r>
            <w:r w:rsidRPr="007E08A2">
              <w:rPr>
                <w:sz w:val="22"/>
                <w:szCs w:val="22"/>
                <w:lang w:eastAsia="ru-RU"/>
              </w:rPr>
              <w:t>від  «__» ________ 2023 року</w:t>
            </w:r>
          </w:p>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jc w:val="center"/>
              <w:rPr>
                <w:b/>
                <w:bCs/>
                <w:sz w:val="22"/>
                <w:szCs w:val="22"/>
                <w:lang w:eastAsia="ru-RU"/>
              </w:rPr>
            </w:pPr>
            <w:r w:rsidRPr="007E08A2">
              <w:rPr>
                <w:b/>
                <w:bCs/>
                <w:sz w:val="22"/>
                <w:szCs w:val="22"/>
                <w:lang w:eastAsia="ru-RU"/>
              </w:rPr>
              <w:t>ДИСЛОКАЦІЯ</w:t>
            </w:r>
          </w:p>
          <w:p w:rsidR="007E08A2" w:rsidRPr="007E08A2" w:rsidRDefault="007E08A2" w:rsidP="007E08A2">
            <w:pPr>
              <w:suppressAutoHyphens w:val="0"/>
              <w:ind w:right="452"/>
              <w:jc w:val="center"/>
              <w:rPr>
                <w:b/>
                <w:bCs/>
                <w:sz w:val="22"/>
                <w:szCs w:val="22"/>
                <w:lang w:eastAsia="ru-RU"/>
              </w:rPr>
            </w:pPr>
            <w:r w:rsidRPr="007E08A2">
              <w:rPr>
                <w:b/>
                <w:bCs/>
                <w:sz w:val="22"/>
                <w:szCs w:val="22"/>
                <w:lang w:eastAsia="ru-RU"/>
              </w:rPr>
              <w:t>об’єктів,  що охороняються</w:t>
            </w:r>
          </w:p>
          <w:p w:rsidR="007E08A2" w:rsidRPr="007E08A2" w:rsidRDefault="007E08A2" w:rsidP="007E08A2">
            <w:pPr>
              <w:suppressAutoHyphens w:val="0"/>
              <w:ind w:right="452"/>
              <w:rPr>
                <w:sz w:val="22"/>
                <w:szCs w:val="22"/>
                <w:lang w:eastAsia="ru-RU"/>
              </w:rPr>
            </w:pPr>
            <w:r w:rsidRPr="007E08A2">
              <w:rPr>
                <w:sz w:val="22"/>
                <w:szCs w:val="22"/>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2081"/>
              <w:gridCol w:w="2597"/>
            </w:tblGrid>
            <w:tr w:rsidR="007E08A2" w:rsidRPr="007E08A2" w:rsidTr="002A3082">
              <w:tc>
                <w:tcPr>
                  <w:tcW w:w="648" w:type="dxa"/>
                  <w:shd w:val="clear" w:color="auto" w:fill="auto"/>
                </w:tcPr>
                <w:p w:rsidR="007E08A2" w:rsidRPr="007E08A2" w:rsidRDefault="007E08A2" w:rsidP="007E08A2">
                  <w:pPr>
                    <w:suppressAutoHyphens w:val="0"/>
                    <w:ind w:right="452"/>
                    <w:rPr>
                      <w:sz w:val="22"/>
                      <w:szCs w:val="22"/>
                      <w:lang w:eastAsia="ru-RU"/>
                    </w:rPr>
                  </w:pPr>
                  <w:r w:rsidRPr="007E08A2">
                    <w:rPr>
                      <w:sz w:val="22"/>
                      <w:szCs w:val="22"/>
                      <w:lang w:eastAsia="ru-RU"/>
                    </w:rPr>
                    <w:t>№</w:t>
                  </w:r>
                </w:p>
                <w:p w:rsidR="007E08A2" w:rsidRPr="007E08A2" w:rsidRDefault="007E08A2" w:rsidP="007E08A2">
                  <w:pPr>
                    <w:suppressAutoHyphens w:val="0"/>
                    <w:ind w:right="452"/>
                    <w:rPr>
                      <w:sz w:val="22"/>
                      <w:szCs w:val="22"/>
                      <w:lang w:eastAsia="ru-RU"/>
                    </w:rPr>
                  </w:pPr>
                  <w:r w:rsidRPr="007E08A2">
                    <w:rPr>
                      <w:sz w:val="22"/>
                      <w:szCs w:val="22"/>
                      <w:lang w:eastAsia="ru-RU"/>
                    </w:rPr>
                    <w:t>п/п</w:t>
                  </w:r>
                </w:p>
              </w:tc>
              <w:tc>
                <w:tcPr>
                  <w:tcW w:w="4280" w:type="dxa"/>
                  <w:shd w:val="clear" w:color="auto" w:fill="auto"/>
                </w:tcPr>
                <w:p w:rsidR="007E08A2" w:rsidRPr="007E08A2" w:rsidRDefault="007E08A2" w:rsidP="007E08A2">
                  <w:pPr>
                    <w:suppressAutoHyphens w:val="0"/>
                    <w:ind w:right="452"/>
                    <w:rPr>
                      <w:sz w:val="22"/>
                      <w:szCs w:val="22"/>
                      <w:lang w:eastAsia="ru-RU"/>
                    </w:rPr>
                  </w:pPr>
                  <w:r w:rsidRPr="007E08A2">
                    <w:rPr>
                      <w:sz w:val="22"/>
                      <w:szCs w:val="22"/>
                      <w:lang w:eastAsia="ru-RU"/>
                    </w:rPr>
                    <w:t xml:space="preserve">Адреса об’єкта </w:t>
                  </w:r>
                </w:p>
              </w:tc>
              <w:tc>
                <w:tcPr>
                  <w:tcW w:w="2081" w:type="dxa"/>
                  <w:shd w:val="clear" w:color="auto" w:fill="auto"/>
                </w:tcPr>
                <w:p w:rsidR="007E08A2" w:rsidRPr="007E08A2" w:rsidRDefault="007E08A2" w:rsidP="007E08A2">
                  <w:pPr>
                    <w:suppressAutoHyphens w:val="0"/>
                    <w:ind w:right="452"/>
                    <w:rPr>
                      <w:sz w:val="22"/>
                      <w:szCs w:val="22"/>
                      <w:lang w:eastAsia="ru-RU"/>
                    </w:rPr>
                  </w:pPr>
                  <w:r w:rsidRPr="007E08A2">
                    <w:rPr>
                      <w:sz w:val="22"/>
                      <w:szCs w:val="22"/>
                      <w:lang w:eastAsia="ru-RU"/>
                    </w:rPr>
                    <w:t>кількість постів</w:t>
                  </w:r>
                </w:p>
              </w:tc>
              <w:tc>
                <w:tcPr>
                  <w:tcW w:w="2597" w:type="dxa"/>
                  <w:shd w:val="clear" w:color="auto" w:fill="auto"/>
                </w:tcPr>
                <w:p w:rsidR="007E08A2" w:rsidRPr="007E08A2" w:rsidRDefault="007E08A2" w:rsidP="007E08A2">
                  <w:pPr>
                    <w:suppressAutoHyphens w:val="0"/>
                    <w:ind w:right="452"/>
                    <w:rPr>
                      <w:sz w:val="22"/>
                      <w:szCs w:val="22"/>
                      <w:lang w:eastAsia="ru-RU"/>
                    </w:rPr>
                  </w:pPr>
                  <w:r w:rsidRPr="007E08A2">
                    <w:rPr>
                      <w:sz w:val="22"/>
                      <w:szCs w:val="22"/>
                      <w:lang w:eastAsia="ru-RU"/>
                    </w:rPr>
                    <w:t>графік роботи охорони</w:t>
                  </w:r>
                </w:p>
              </w:tc>
            </w:tr>
            <w:tr w:rsidR="007E08A2" w:rsidRPr="007E08A2" w:rsidTr="002A3082">
              <w:trPr>
                <w:trHeight w:val="495"/>
              </w:trPr>
              <w:tc>
                <w:tcPr>
                  <w:tcW w:w="648" w:type="dxa"/>
                  <w:shd w:val="clear" w:color="auto" w:fill="auto"/>
                </w:tcPr>
                <w:p w:rsidR="007E08A2" w:rsidRPr="007E08A2" w:rsidRDefault="007E08A2" w:rsidP="007E08A2">
                  <w:pPr>
                    <w:suppressAutoHyphens w:val="0"/>
                    <w:ind w:right="452"/>
                    <w:rPr>
                      <w:sz w:val="22"/>
                      <w:szCs w:val="22"/>
                      <w:lang w:eastAsia="ru-RU"/>
                    </w:rPr>
                  </w:pPr>
                  <w:r w:rsidRPr="007E08A2">
                    <w:rPr>
                      <w:sz w:val="22"/>
                      <w:szCs w:val="22"/>
                      <w:lang w:eastAsia="ru-RU"/>
                    </w:rPr>
                    <w:t>1</w:t>
                  </w:r>
                </w:p>
              </w:tc>
              <w:tc>
                <w:tcPr>
                  <w:tcW w:w="4280" w:type="dxa"/>
                  <w:shd w:val="clear" w:color="auto" w:fill="auto"/>
                </w:tcPr>
                <w:p w:rsidR="007E08A2" w:rsidRPr="007E08A2" w:rsidRDefault="007E08A2" w:rsidP="007E08A2">
                  <w:pPr>
                    <w:suppressAutoHyphens w:val="0"/>
                    <w:spacing w:before="100" w:beforeAutospacing="1" w:after="100" w:afterAutospacing="1"/>
                    <w:ind w:right="452"/>
                    <w:rPr>
                      <w:b/>
                      <w:bCs/>
                      <w:sz w:val="22"/>
                      <w:szCs w:val="22"/>
                      <w:lang w:eastAsia="ru-RU"/>
                    </w:rPr>
                  </w:pPr>
                  <w:r w:rsidRPr="007E08A2">
                    <w:rPr>
                      <w:b/>
                      <w:bCs/>
                      <w:sz w:val="22"/>
                      <w:szCs w:val="22"/>
                      <w:lang w:eastAsia="ru-RU"/>
                    </w:rPr>
                    <w:t xml:space="preserve">Київська область, м. Бориспіль, </w:t>
                  </w:r>
                </w:p>
                <w:p w:rsidR="007E08A2" w:rsidRPr="007E08A2" w:rsidRDefault="007E08A2" w:rsidP="007E08A2">
                  <w:pPr>
                    <w:suppressAutoHyphens w:val="0"/>
                    <w:spacing w:before="100" w:beforeAutospacing="1" w:after="100" w:afterAutospacing="1"/>
                    <w:ind w:right="452"/>
                    <w:rPr>
                      <w:b/>
                      <w:bCs/>
                      <w:sz w:val="22"/>
                      <w:szCs w:val="22"/>
                      <w:lang w:eastAsia="ru-RU"/>
                    </w:rPr>
                  </w:pPr>
                  <w:r w:rsidRPr="007E08A2">
                    <w:rPr>
                      <w:b/>
                      <w:bCs/>
                      <w:sz w:val="22"/>
                      <w:szCs w:val="22"/>
                      <w:lang w:eastAsia="ru-RU"/>
                    </w:rPr>
                    <w:t xml:space="preserve">вул. </w:t>
                  </w:r>
                  <w:r w:rsidRPr="007E08A2">
                    <w:rPr>
                      <w:b/>
                      <w:bCs/>
                      <w:sz w:val="22"/>
                      <w:szCs w:val="22"/>
                    </w:rPr>
                    <w:t>Володимира</w:t>
                  </w:r>
                  <w:r w:rsidRPr="007E08A2">
                    <w:rPr>
                      <w:b/>
                      <w:bCs/>
                      <w:sz w:val="22"/>
                      <w:szCs w:val="22"/>
                      <w:lang w:eastAsia="ru-RU"/>
                    </w:rPr>
                    <w:t xml:space="preserve"> Момота, 46-а</w:t>
                  </w:r>
                </w:p>
                <w:p w:rsidR="007E08A2" w:rsidRPr="007E08A2" w:rsidRDefault="007E08A2" w:rsidP="007E08A2">
                  <w:pPr>
                    <w:snapToGrid w:val="0"/>
                    <w:ind w:left="141" w:right="201"/>
                    <w:jc w:val="left"/>
                    <w:rPr>
                      <w:sz w:val="22"/>
                      <w:szCs w:val="22"/>
                      <w:lang w:eastAsia="ru-RU"/>
                    </w:rPr>
                  </w:pPr>
                </w:p>
              </w:tc>
              <w:tc>
                <w:tcPr>
                  <w:tcW w:w="2081" w:type="dxa"/>
                  <w:shd w:val="clear" w:color="auto" w:fill="auto"/>
                </w:tcPr>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rPr>
                      <w:sz w:val="22"/>
                      <w:szCs w:val="22"/>
                      <w:lang w:eastAsia="ru-RU"/>
                    </w:rPr>
                  </w:pPr>
                  <w:r w:rsidRPr="007E08A2">
                    <w:rPr>
                      <w:sz w:val="22"/>
                      <w:szCs w:val="22"/>
                      <w:lang w:eastAsia="ru-RU"/>
                    </w:rPr>
                    <w:t xml:space="preserve">     1</w:t>
                  </w:r>
                </w:p>
                <w:p w:rsidR="007E08A2" w:rsidRPr="007E08A2" w:rsidRDefault="007E08A2" w:rsidP="007E08A2">
                  <w:pPr>
                    <w:suppressAutoHyphens w:val="0"/>
                    <w:ind w:right="452"/>
                    <w:rPr>
                      <w:sz w:val="22"/>
                      <w:szCs w:val="22"/>
                      <w:lang w:eastAsia="ru-RU"/>
                    </w:rPr>
                  </w:pPr>
                  <w:r w:rsidRPr="007E08A2">
                    <w:rPr>
                      <w:sz w:val="22"/>
                      <w:szCs w:val="22"/>
                      <w:lang w:eastAsia="ru-RU"/>
                    </w:rPr>
                    <w:t>(один)   цілодобовий</w:t>
                  </w:r>
                </w:p>
              </w:tc>
              <w:tc>
                <w:tcPr>
                  <w:tcW w:w="2597" w:type="dxa"/>
                  <w:shd w:val="clear" w:color="auto" w:fill="auto"/>
                </w:tcPr>
                <w:p w:rsidR="007E08A2" w:rsidRPr="007E08A2" w:rsidRDefault="007E08A2" w:rsidP="007E08A2">
                  <w:pPr>
                    <w:suppressAutoHyphens w:val="0"/>
                    <w:ind w:right="452"/>
                    <w:rPr>
                      <w:sz w:val="22"/>
                      <w:szCs w:val="22"/>
                      <w:lang w:eastAsia="ru-RU"/>
                    </w:rPr>
                  </w:pPr>
                  <w:r w:rsidRPr="007E08A2">
                    <w:rPr>
                      <w:sz w:val="22"/>
                      <w:szCs w:val="22"/>
                      <w:lang w:eastAsia="ru-RU"/>
                    </w:rPr>
                    <w:t>з 08.00 до 08.00</w:t>
                  </w:r>
                </w:p>
                <w:p w:rsidR="007E08A2" w:rsidRPr="007E08A2" w:rsidRDefault="007E08A2" w:rsidP="007E08A2">
                  <w:pPr>
                    <w:suppressAutoHyphens w:val="0"/>
                    <w:ind w:right="452"/>
                    <w:rPr>
                      <w:sz w:val="22"/>
                      <w:szCs w:val="22"/>
                      <w:lang w:eastAsia="ru-RU"/>
                    </w:rPr>
                  </w:pPr>
                </w:p>
              </w:tc>
            </w:tr>
          </w:tbl>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rPr>
                <w:sz w:val="22"/>
                <w:szCs w:val="22"/>
                <w:lang w:eastAsia="ru-RU"/>
              </w:rPr>
            </w:pPr>
          </w:p>
          <w:p w:rsidR="007E08A2" w:rsidRPr="007E08A2" w:rsidRDefault="007E08A2" w:rsidP="007E08A2">
            <w:pPr>
              <w:suppressAutoHyphens w:val="0"/>
              <w:ind w:right="452"/>
              <w:rPr>
                <w:sz w:val="22"/>
                <w:szCs w:val="22"/>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962"/>
            </w:tblGrid>
            <w:tr w:rsidR="007E08A2" w:rsidRPr="007E08A2" w:rsidTr="002A3082">
              <w:trPr>
                <w:cantSplit/>
                <w:trHeight w:val="401"/>
              </w:trPr>
              <w:tc>
                <w:tcPr>
                  <w:tcW w:w="4536" w:type="dxa"/>
                </w:tcPr>
                <w:p w:rsidR="007E08A2" w:rsidRPr="007E08A2" w:rsidRDefault="007E08A2" w:rsidP="007E08A2">
                  <w:pPr>
                    <w:widowControl w:val="0"/>
                    <w:suppressAutoHyphens w:val="0"/>
                    <w:autoSpaceDE w:val="0"/>
                    <w:autoSpaceDN w:val="0"/>
                    <w:adjustRightInd w:val="0"/>
                    <w:ind w:right="452"/>
                    <w:rPr>
                      <w:sz w:val="22"/>
                      <w:szCs w:val="22"/>
                      <w:lang w:eastAsia="ru-RU"/>
                    </w:rPr>
                  </w:pPr>
                  <w:r w:rsidRPr="007E08A2">
                    <w:rPr>
                      <w:sz w:val="22"/>
                      <w:szCs w:val="22"/>
                      <w:lang w:eastAsia="ru-RU"/>
                    </w:rPr>
                    <w:t xml:space="preserve">Замовник </w:t>
                  </w:r>
                </w:p>
                <w:p w:rsidR="007E08A2" w:rsidRPr="007E08A2" w:rsidRDefault="007E08A2" w:rsidP="007E08A2">
                  <w:pPr>
                    <w:widowControl w:val="0"/>
                    <w:suppressAutoHyphens w:val="0"/>
                    <w:autoSpaceDE w:val="0"/>
                    <w:autoSpaceDN w:val="0"/>
                    <w:adjustRightInd w:val="0"/>
                    <w:ind w:right="452"/>
                    <w:rPr>
                      <w:sz w:val="22"/>
                      <w:szCs w:val="22"/>
                      <w:lang w:eastAsia="ru-RU"/>
                    </w:rPr>
                  </w:pPr>
                </w:p>
                <w:p w:rsidR="007E08A2" w:rsidRPr="007E08A2" w:rsidRDefault="007E08A2" w:rsidP="007E08A2">
                  <w:pPr>
                    <w:suppressAutoHyphens w:val="0"/>
                    <w:ind w:right="452"/>
                    <w:rPr>
                      <w:b/>
                      <w:sz w:val="22"/>
                      <w:szCs w:val="22"/>
                      <w:lang w:eastAsia="ru-RU"/>
                    </w:rPr>
                  </w:pPr>
                  <w:r w:rsidRPr="007E08A2">
                    <w:rPr>
                      <w:b/>
                      <w:sz w:val="22"/>
                      <w:szCs w:val="22"/>
                      <w:lang w:eastAsia="ru-RU"/>
                    </w:rPr>
                    <w:t xml:space="preserve">  </w:t>
                  </w:r>
                </w:p>
                <w:p w:rsidR="007E08A2" w:rsidRPr="007E08A2" w:rsidRDefault="007E08A2" w:rsidP="007E08A2">
                  <w:pPr>
                    <w:shd w:val="clear" w:color="auto" w:fill="FFFFFF"/>
                    <w:suppressAutoHyphens w:val="0"/>
                    <w:ind w:right="452"/>
                    <w:rPr>
                      <w:color w:val="000000"/>
                      <w:sz w:val="22"/>
                      <w:szCs w:val="22"/>
                      <w:lang w:eastAsia="ru-RU"/>
                    </w:rPr>
                  </w:pPr>
                  <w:r w:rsidRPr="007E08A2">
                    <w:rPr>
                      <w:b/>
                      <w:sz w:val="22"/>
                      <w:szCs w:val="22"/>
                      <w:lang w:eastAsia="ru-RU"/>
                    </w:rPr>
                    <w:t xml:space="preserve">____________________ </w:t>
                  </w:r>
                </w:p>
                <w:p w:rsidR="007E08A2" w:rsidRPr="007E08A2" w:rsidRDefault="007E08A2" w:rsidP="007E08A2">
                  <w:pPr>
                    <w:shd w:val="clear" w:color="auto" w:fill="FFFFFF"/>
                    <w:suppressAutoHyphens w:val="0"/>
                    <w:ind w:right="452"/>
                    <w:rPr>
                      <w:rFonts w:ascii="Times New Roman CYR" w:hAnsi="Times New Roman CYR" w:cs="Times New Roman CYR"/>
                      <w:sz w:val="22"/>
                      <w:szCs w:val="22"/>
                      <w:lang w:eastAsia="ru-RU"/>
                    </w:rPr>
                  </w:pPr>
                </w:p>
              </w:tc>
              <w:tc>
                <w:tcPr>
                  <w:tcW w:w="4962" w:type="dxa"/>
                </w:tcPr>
                <w:p w:rsidR="007E08A2" w:rsidRPr="007E08A2" w:rsidRDefault="007E08A2" w:rsidP="007E08A2">
                  <w:pPr>
                    <w:tabs>
                      <w:tab w:val="center" w:pos="5096"/>
                      <w:tab w:val="right" w:pos="9355"/>
                    </w:tabs>
                    <w:suppressAutoHyphens w:val="0"/>
                    <w:ind w:right="452"/>
                    <w:rPr>
                      <w:sz w:val="22"/>
                      <w:szCs w:val="22"/>
                      <w:lang w:eastAsia="ru-RU"/>
                    </w:rPr>
                  </w:pPr>
                  <w:r w:rsidRPr="007E08A2">
                    <w:rPr>
                      <w:sz w:val="22"/>
                      <w:szCs w:val="22"/>
                      <w:lang w:eastAsia="ru-RU"/>
                    </w:rPr>
                    <w:t xml:space="preserve"> Виконавець </w:t>
                  </w:r>
                </w:p>
                <w:p w:rsidR="007E08A2" w:rsidRPr="007E08A2" w:rsidRDefault="007E08A2" w:rsidP="007E08A2">
                  <w:pPr>
                    <w:shd w:val="clear" w:color="auto" w:fill="FFFFFF"/>
                    <w:suppressAutoHyphens w:val="0"/>
                    <w:ind w:right="452"/>
                    <w:rPr>
                      <w:b/>
                      <w:sz w:val="22"/>
                      <w:szCs w:val="22"/>
                      <w:lang w:eastAsia="ru-RU"/>
                    </w:rPr>
                  </w:pPr>
                </w:p>
                <w:p w:rsidR="007E08A2" w:rsidRPr="007E08A2" w:rsidRDefault="007E08A2" w:rsidP="007E08A2">
                  <w:pPr>
                    <w:shd w:val="clear" w:color="auto" w:fill="FFFFFF"/>
                    <w:suppressAutoHyphens w:val="0"/>
                    <w:ind w:right="452"/>
                    <w:rPr>
                      <w:b/>
                      <w:sz w:val="22"/>
                      <w:szCs w:val="22"/>
                      <w:lang w:eastAsia="ru-RU"/>
                    </w:rPr>
                  </w:pPr>
                </w:p>
                <w:p w:rsidR="007E08A2" w:rsidRPr="007E08A2" w:rsidRDefault="007E08A2" w:rsidP="007E08A2">
                  <w:pPr>
                    <w:tabs>
                      <w:tab w:val="center" w:pos="5096"/>
                      <w:tab w:val="right" w:pos="9355"/>
                    </w:tabs>
                    <w:suppressAutoHyphens w:val="0"/>
                    <w:ind w:right="452"/>
                    <w:rPr>
                      <w:sz w:val="22"/>
                      <w:szCs w:val="22"/>
                      <w:lang w:val="ru-RU" w:eastAsia="ru-RU"/>
                    </w:rPr>
                  </w:pPr>
                  <w:r w:rsidRPr="007E08A2">
                    <w:rPr>
                      <w:b/>
                      <w:sz w:val="22"/>
                      <w:szCs w:val="22"/>
                      <w:lang w:eastAsia="ru-RU"/>
                    </w:rPr>
                    <w:t>______________________</w:t>
                  </w:r>
                  <w:r w:rsidRPr="007E08A2">
                    <w:rPr>
                      <w:b/>
                      <w:sz w:val="22"/>
                      <w:szCs w:val="22"/>
                      <w:lang w:val="ru-RU" w:eastAsia="ru-RU"/>
                    </w:rPr>
                    <w:t xml:space="preserve"> </w:t>
                  </w:r>
                </w:p>
                <w:p w:rsidR="007E08A2" w:rsidRPr="007E08A2" w:rsidRDefault="007E08A2" w:rsidP="007E08A2">
                  <w:pPr>
                    <w:tabs>
                      <w:tab w:val="center" w:pos="5096"/>
                      <w:tab w:val="right" w:pos="9355"/>
                    </w:tabs>
                    <w:suppressAutoHyphens w:val="0"/>
                    <w:ind w:right="452"/>
                    <w:rPr>
                      <w:sz w:val="22"/>
                      <w:szCs w:val="22"/>
                      <w:lang w:eastAsia="ru-RU"/>
                    </w:rPr>
                  </w:pPr>
                </w:p>
                <w:p w:rsidR="007E08A2" w:rsidRPr="007E08A2" w:rsidRDefault="007E08A2" w:rsidP="007E08A2">
                  <w:pPr>
                    <w:tabs>
                      <w:tab w:val="center" w:pos="5096"/>
                      <w:tab w:val="right" w:pos="9355"/>
                    </w:tabs>
                    <w:suppressAutoHyphens w:val="0"/>
                    <w:ind w:right="452"/>
                    <w:rPr>
                      <w:color w:val="000000"/>
                      <w:sz w:val="22"/>
                      <w:szCs w:val="22"/>
                      <w:lang w:eastAsia="ru-RU"/>
                    </w:rPr>
                  </w:pPr>
                </w:p>
              </w:tc>
            </w:tr>
          </w:tbl>
          <w:p w:rsidR="007E08A2" w:rsidRPr="007E08A2" w:rsidRDefault="007E08A2" w:rsidP="007E08A2">
            <w:pPr>
              <w:tabs>
                <w:tab w:val="left" w:pos="1470"/>
              </w:tabs>
              <w:suppressAutoHyphens w:val="0"/>
              <w:ind w:right="452"/>
              <w:rPr>
                <w:lang w:eastAsia="ru-RU"/>
              </w:rPr>
            </w:pPr>
          </w:p>
          <w:p w:rsidR="007E08A2" w:rsidRPr="007E08A2" w:rsidRDefault="007E08A2" w:rsidP="007E08A2">
            <w:pPr>
              <w:tabs>
                <w:tab w:val="left" w:pos="540"/>
              </w:tabs>
              <w:suppressAutoHyphens w:val="0"/>
              <w:ind w:right="452"/>
              <w:rPr>
                <w:b/>
                <w:color w:val="000000"/>
                <w:sz w:val="22"/>
                <w:szCs w:val="22"/>
                <w:lang w:eastAsia="ru-RU"/>
              </w:rPr>
            </w:pPr>
          </w:p>
          <w:p w:rsidR="007E08A2" w:rsidRPr="007E08A2" w:rsidRDefault="007E08A2" w:rsidP="007E08A2">
            <w:pPr>
              <w:tabs>
                <w:tab w:val="left" w:pos="540"/>
              </w:tabs>
              <w:suppressAutoHyphens w:val="0"/>
              <w:ind w:right="452"/>
              <w:rPr>
                <w:b/>
                <w:color w:val="000000"/>
                <w:sz w:val="22"/>
                <w:szCs w:val="22"/>
                <w:lang w:eastAsia="ru-RU"/>
              </w:rPr>
            </w:pPr>
          </w:p>
          <w:p w:rsidR="007E08A2" w:rsidRPr="007E08A2" w:rsidRDefault="007E08A2" w:rsidP="007E08A2">
            <w:pPr>
              <w:tabs>
                <w:tab w:val="left" w:pos="540"/>
              </w:tabs>
              <w:suppressAutoHyphens w:val="0"/>
              <w:ind w:right="452"/>
              <w:rPr>
                <w:b/>
                <w:color w:val="000000"/>
                <w:sz w:val="22"/>
                <w:szCs w:val="22"/>
                <w:lang w:eastAsia="ru-RU"/>
              </w:rPr>
            </w:pPr>
          </w:p>
          <w:p w:rsidR="007E08A2" w:rsidRPr="007E08A2" w:rsidRDefault="007E08A2" w:rsidP="007E08A2">
            <w:pPr>
              <w:tabs>
                <w:tab w:val="left" w:pos="540"/>
              </w:tabs>
              <w:suppressAutoHyphens w:val="0"/>
              <w:ind w:right="452"/>
              <w:rPr>
                <w:b/>
                <w:color w:val="000000"/>
                <w:lang w:eastAsia="ru-RU"/>
              </w:rPr>
            </w:pPr>
          </w:p>
          <w:p w:rsidR="007E08A2" w:rsidRDefault="007E08A2" w:rsidP="007E08A2">
            <w:pPr>
              <w:widowControl w:val="0"/>
              <w:suppressAutoHyphens w:val="0"/>
              <w:spacing w:line="319" w:lineRule="exact"/>
              <w:ind w:right="452"/>
              <w:jc w:val="right"/>
              <w:rPr>
                <w:color w:val="000000"/>
                <w:lang w:eastAsia="uk-UA" w:bidi="uk-UA"/>
              </w:rPr>
            </w:pPr>
            <w:r w:rsidRPr="007E08A2">
              <w:rPr>
                <w:color w:val="000000"/>
                <w:lang w:eastAsia="uk-UA" w:bidi="uk-UA"/>
              </w:rPr>
              <w:t xml:space="preserve">                                                                                                                 </w:t>
            </w:r>
          </w:p>
          <w:p w:rsidR="007E08A2" w:rsidRDefault="007E08A2" w:rsidP="007E08A2">
            <w:pPr>
              <w:widowControl w:val="0"/>
              <w:suppressAutoHyphens w:val="0"/>
              <w:spacing w:line="319" w:lineRule="exact"/>
              <w:ind w:right="452"/>
              <w:jc w:val="right"/>
              <w:rPr>
                <w:color w:val="000000"/>
                <w:lang w:eastAsia="uk-UA" w:bidi="uk-UA"/>
              </w:rPr>
            </w:pPr>
          </w:p>
          <w:p w:rsidR="007E08A2" w:rsidRPr="007E08A2" w:rsidRDefault="007E08A2" w:rsidP="007E08A2">
            <w:pPr>
              <w:widowControl w:val="0"/>
              <w:suppressAutoHyphens w:val="0"/>
              <w:spacing w:line="319" w:lineRule="exact"/>
              <w:ind w:right="452"/>
              <w:jc w:val="right"/>
              <w:rPr>
                <w:sz w:val="22"/>
                <w:szCs w:val="22"/>
                <w:lang w:eastAsia="uk-UA"/>
              </w:rPr>
            </w:pPr>
            <w:r w:rsidRPr="007E08A2">
              <w:rPr>
                <w:color w:val="000000"/>
                <w:sz w:val="22"/>
                <w:szCs w:val="22"/>
                <w:lang w:eastAsia="uk-UA" w:bidi="uk-UA"/>
              </w:rPr>
              <w:lastRenderedPageBreak/>
              <w:t>Додаток №2</w:t>
            </w:r>
          </w:p>
          <w:p w:rsidR="007E08A2" w:rsidRPr="007E08A2" w:rsidRDefault="007E08A2" w:rsidP="007E08A2">
            <w:pPr>
              <w:suppressAutoHyphens w:val="0"/>
              <w:ind w:right="452"/>
              <w:jc w:val="right"/>
              <w:rPr>
                <w:sz w:val="22"/>
                <w:szCs w:val="22"/>
                <w:lang w:eastAsia="ru-RU"/>
              </w:rPr>
            </w:pPr>
            <w:r w:rsidRPr="007E08A2">
              <w:rPr>
                <w:sz w:val="22"/>
                <w:szCs w:val="22"/>
                <w:lang w:eastAsia="ru-RU"/>
              </w:rPr>
              <w:t xml:space="preserve">                    до Договору № ____</w:t>
            </w:r>
          </w:p>
          <w:p w:rsidR="007E08A2" w:rsidRPr="007E08A2" w:rsidRDefault="007E08A2" w:rsidP="007E08A2">
            <w:pPr>
              <w:widowControl w:val="0"/>
              <w:suppressAutoHyphens w:val="0"/>
              <w:spacing w:after="331" w:line="319" w:lineRule="exact"/>
              <w:ind w:right="452"/>
              <w:jc w:val="right"/>
              <w:rPr>
                <w:color w:val="000000"/>
                <w:sz w:val="22"/>
                <w:szCs w:val="22"/>
                <w:lang w:eastAsia="uk-UA" w:bidi="uk-UA"/>
              </w:rPr>
            </w:pPr>
            <w:r w:rsidRPr="007E08A2">
              <w:rPr>
                <w:sz w:val="22"/>
                <w:szCs w:val="22"/>
                <w:lang w:eastAsia="uk-UA"/>
              </w:rPr>
              <w:t xml:space="preserve">                    від  «__» ______ 2023 року</w:t>
            </w:r>
          </w:p>
          <w:p w:rsidR="007E08A2" w:rsidRPr="007E08A2" w:rsidRDefault="007E08A2" w:rsidP="007E08A2">
            <w:pPr>
              <w:widowControl w:val="0"/>
              <w:suppressAutoHyphens w:val="0"/>
              <w:spacing w:line="280" w:lineRule="exact"/>
              <w:ind w:right="452"/>
              <w:rPr>
                <w:color w:val="000000"/>
                <w:sz w:val="22"/>
                <w:szCs w:val="22"/>
                <w:lang w:eastAsia="uk-UA" w:bidi="uk-UA"/>
              </w:rPr>
            </w:pPr>
          </w:p>
          <w:p w:rsidR="007E08A2" w:rsidRPr="007E08A2" w:rsidRDefault="007E08A2" w:rsidP="007E08A2">
            <w:pPr>
              <w:widowControl w:val="0"/>
              <w:suppressAutoHyphens w:val="0"/>
              <w:spacing w:line="280" w:lineRule="exact"/>
              <w:ind w:right="452"/>
              <w:rPr>
                <w:color w:val="000000"/>
                <w:sz w:val="22"/>
                <w:szCs w:val="22"/>
                <w:lang w:eastAsia="uk-UA" w:bidi="uk-UA"/>
              </w:rPr>
            </w:pPr>
          </w:p>
          <w:p w:rsidR="007E08A2" w:rsidRPr="007E08A2" w:rsidRDefault="007E08A2" w:rsidP="007E08A2">
            <w:pPr>
              <w:widowControl w:val="0"/>
              <w:suppressAutoHyphens w:val="0"/>
              <w:spacing w:line="280" w:lineRule="exact"/>
              <w:ind w:right="452"/>
              <w:jc w:val="center"/>
              <w:rPr>
                <w:sz w:val="22"/>
                <w:szCs w:val="22"/>
                <w:lang w:eastAsia="uk-UA"/>
              </w:rPr>
            </w:pPr>
            <w:r w:rsidRPr="007E08A2">
              <w:rPr>
                <w:color w:val="000000"/>
                <w:sz w:val="22"/>
                <w:szCs w:val="22"/>
                <w:lang w:eastAsia="uk-UA" w:bidi="uk-UA"/>
              </w:rPr>
              <w:t>ПРОТОКОЛ</w:t>
            </w:r>
          </w:p>
          <w:p w:rsidR="007E08A2" w:rsidRPr="007E08A2" w:rsidRDefault="007E08A2" w:rsidP="007E08A2">
            <w:pPr>
              <w:widowControl w:val="0"/>
              <w:suppressAutoHyphens w:val="0"/>
              <w:spacing w:after="255" w:line="280" w:lineRule="exact"/>
              <w:ind w:right="452"/>
              <w:jc w:val="center"/>
              <w:rPr>
                <w:sz w:val="22"/>
                <w:szCs w:val="22"/>
                <w:lang w:eastAsia="uk-UA"/>
              </w:rPr>
            </w:pPr>
            <w:r w:rsidRPr="007E08A2">
              <w:rPr>
                <w:color w:val="000000"/>
                <w:sz w:val="22"/>
                <w:szCs w:val="22"/>
                <w:lang w:eastAsia="uk-UA" w:bidi="uk-UA"/>
              </w:rPr>
              <w:t>узгодження договірної ціни за здійснення заходів охорони</w:t>
            </w:r>
          </w:p>
          <w:p w:rsidR="007E08A2" w:rsidRPr="007E08A2" w:rsidRDefault="007E08A2" w:rsidP="007E08A2">
            <w:pPr>
              <w:tabs>
                <w:tab w:val="left" w:pos="0"/>
              </w:tabs>
              <w:suppressAutoHyphens w:val="0"/>
              <w:ind w:right="452"/>
              <w:rPr>
                <w:sz w:val="22"/>
                <w:szCs w:val="22"/>
                <w:lang w:eastAsia="ru-RU"/>
              </w:rPr>
            </w:pPr>
            <w:r w:rsidRPr="007E08A2">
              <w:rPr>
                <w:color w:val="000000"/>
                <w:sz w:val="22"/>
                <w:szCs w:val="22"/>
                <w:lang w:eastAsia="uk-UA" w:bidi="uk-UA"/>
              </w:rPr>
              <w:t>Ми, що нижче підписались:</w:t>
            </w:r>
            <w:r w:rsidRPr="007E08A2">
              <w:rPr>
                <w:b/>
                <w:sz w:val="22"/>
                <w:szCs w:val="22"/>
                <w:lang w:eastAsia="ru-RU"/>
              </w:rPr>
              <w:t xml:space="preserve"> Замовник: Управління капітального будівництва Бориспільської міської ради</w:t>
            </w:r>
            <w:r w:rsidRPr="007E08A2">
              <w:rPr>
                <w:sz w:val="22"/>
                <w:szCs w:val="22"/>
                <w:lang w:eastAsia="ru-RU"/>
              </w:rPr>
              <w:t xml:space="preserve">, в особі __________________, що діє на підставі Положення, </w:t>
            </w:r>
          </w:p>
          <w:p w:rsidR="007E08A2" w:rsidRPr="007E08A2" w:rsidRDefault="007E08A2" w:rsidP="007E08A2">
            <w:pPr>
              <w:tabs>
                <w:tab w:val="left" w:pos="0"/>
              </w:tabs>
              <w:suppressAutoHyphens w:val="0"/>
              <w:ind w:right="452"/>
              <w:rPr>
                <w:sz w:val="22"/>
                <w:szCs w:val="22"/>
                <w:lang w:eastAsia="ru-RU"/>
              </w:rPr>
            </w:pPr>
          </w:p>
          <w:p w:rsidR="007E08A2" w:rsidRPr="007E08A2" w:rsidRDefault="007E08A2" w:rsidP="007E08A2">
            <w:pPr>
              <w:suppressAutoHyphens w:val="0"/>
              <w:spacing w:before="100" w:beforeAutospacing="1" w:after="100" w:afterAutospacing="1"/>
              <w:ind w:right="452"/>
              <w:rPr>
                <w:color w:val="000000"/>
                <w:sz w:val="22"/>
                <w:szCs w:val="22"/>
                <w:lang w:eastAsia="uk-UA" w:bidi="uk-UA"/>
              </w:rPr>
            </w:pPr>
            <w:r w:rsidRPr="007E08A2">
              <w:rPr>
                <w:sz w:val="22"/>
                <w:szCs w:val="22"/>
                <w:lang w:eastAsia="ru-RU"/>
              </w:rPr>
              <w:t>та</w:t>
            </w:r>
            <w:r w:rsidRPr="007E08A2">
              <w:rPr>
                <w:color w:val="000000"/>
                <w:sz w:val="22"/>
                <w:szCs w:val="22"/>
                <w:lang w:eastAsia="uk-UA" w:bidi="uk-UA"/>
              </w:rPr>
              <w:t xml:space="preserve"> </w:t>
            </w:r>
            <w:r w:rsidRPr="007E08A2">
              <w:rPr>
                <w:b/>
                <w:sz w:val="22"/>
                <w:szCs w:val="22"/>
                <w:lang w:eastAsia="ru-RU"/>
              </w:rPr>
              <w:t xml:space="preserve">Виконавець: </w:t>
            </w:r>
            <w:r w:rsidRPr="007E08A2">
              <w:rPr>
                <w:bCs/>
                <w:sz w:val="22"/>
                <w:szCs w:val="22"/>
                <w:lang w:eastAsia="ru-RU"/>
              </w:rPr>
              <w:t>______________,</w:t>
            </w:r>
            <w:r w:rsidRPr="007E08A2">
              <w:rPr>
                <w:sz w:val="22"/>
                <w:szCs w:val="22"/>
                <w:lang w:eastAsia="ru-RU"/>
              </w:rPr>
              <w:t xml:space="preserve">  в особі ____________________, що діє на підставі ______,          з іншої сторони, </w:t>
            </w:r>
            <w:r w:rsidRPr="007E08A2">
              <w:rPr>
                <w:color w:val="000000"/>
                <w:sz w:val="22"/>
                <w:szCs w:val="22"/>
                <w:lang w:eastAsia="uk-UA" w:bidi="uk-UA"/>
              </w:rPr>
              <w:t xml:space="preserve">засвідчуємо, що за результатами закупівлі послуг </w:t>
            </w:r>
            <w:r w:rsidRPr="007E08A2">
              <w:rPr>
                <w:b/>
                <w:sz w:val="22"/>
                <w:szCs w:val="22"/>
              </w:rPr>
              <w:t>з охорони приміщень бюджетних установ та заходи із захисту цих приміщень по вул. Володимира Момота, 46-а в м. Бориспіль Київської області ДК 021:2015 - 79710000-4 Охоронні послуги</w:t>
            </w:r>
          </w:p>
          <w:p w:rsidR="007E08A2" w:rsidRPr="007E08A2" w:rsidRDefault="007E08A2" w:rsidP="007E08A2">
            <w:pPr>
              <w:tabs>
                <w:tab w:val="left" w:pos="0"/>
              </w:tabs>
              <w:suppressAutoHyphens w:val="0"/>
              <w:ind w:right="452"/>
              <w:rPr>
                <w:color w:val="000000"/>
                <w:sz w:val="22"/>
                <w:szCs w:val="22"/>
                <w:lang w:eastAsia="uk-UA" w:bidi="uk-UA"/>
              </w:rPr>
            </w:pPr>
            <w:r w:rsidRPr="007E08A2">
              <w:rPr>
                <w:color w:val="000000"/>
                <w:sz w:val="22"/>
                <w:szCs w:val="22"/>
                <w:lang w:eastAsia="uk-UA" w:bidi="uk-UA"/>
              </w:rPr>
              <w:t xml:space="preserve">вартість 1 (одного) цілодобового посту охорони за 1 (один) календарний місяць становить _______ грн (__), в тому числі/без ПДВ ___  грн (). </w:t>
            </w:r>
          </w:p>
          <w:p w:rsidR="007E08A2" w:rsidRPr="007E08A2" w:rsidRDefault="007E08A2" w:rsidP="007E08A2">
            <w:pPr>
              <w:tabs>
                <w:tab w:val="left" w:pos="0"/>
              </w:tabs>
              <w:suppressAutoHyphens w:val="0"/>
              <w:ind w:right="452"/>
              <w:rPr>
                <w:color w:val="000000"/>
                <w:sz w:val="22"/>
                <w:szCs w:val="22"/>
                <w:lang w:eastAsia="uk-UA" w:bidi="uk-UA"/>
              </w:rPr>
            </w:pPr>
          </w:p>
          <w:p w:rsidR="007E08A2" w:rsidRPr="007E08A2" w:rsidRDefault="007E08A2" w:rsidP="007E08A2">
            <w:pPr>
              <w:tabs>
                <w:tab w:val="left" w:pos="0"/>
              </w:tabs>
              <w:suppressAutoHyphens w:val="0"/>
              <w:ind w:right="452"/>
              <w:rPr>
                <w:color w:val="000000"/>
                <w:sz w:val="22"/>
                <w:szCs w:val="22"/>
                <w:lang w:eastAsia="uk-UA" w:bidi="uk-UA"/>
              </w:rPr>
            </w:pPr>
            <w:r w:rsidRPr="007E08A2">
              <w:rPr>
                <w:color w:val="000000"/>
                <w:sz w:val="22"/>
                <w:szCs w:val="22"/>
                <w:lang w:eastAsia="uk-UA" w:bidi="uk-UA"/>
              </w:rPr>
              <w:t xml:space="preserve">Загальна вартість послуг згідно з Договором (за ____ (місяці, рік)) становить </w:t>
            </w:r>
            <w:r w:rsidRPr="007E08A2">
              <w:rPr>
                <w:bCs/>
                <w:sz w:val="22"/>
                <w:szCs w:val="22"/>
                <w:lang w:eastAsia="uk-UA" w:bidi="uk-UA"/>
              </w:rPr>
              <w:t>________ грн</w:t>
            </w:r>
            <w:r w:rsidRPr="007E08A2">
              <w:rPr>
                <w:sz w:val="22"/>
                <w:szCs w:val="22"/>
                <w:lang w:eastAsia="uk-UA" w:bidi="uk-UA"/>
              </w:rPr>
              <w:t xml:space="preserve"> </w:t>
            </w:r>
            <w:r w:rsidRPr="007E08A2">
              <w:rPr>
                <w:color w:val="000000"/>
                <w:sz w:val="22"/>
                <w:szCs w:val="22"/>
                <w:lang w:eastAsia="uk-UA" w:bidi="uk-UA"/>
              </w:rPr>
              <w:t>(___), в тому числі/без ПДВ ___  грн (___).</w:t>
            </w:r>
          </w:p>
          <w:p w:rsidR="007E08A2" w:rsidRPr="007E08A2" w:rsidRDefault="007E08A2" w:rsidP="007E08A2">
            <w:pPr>
              <w:tabs>
                <w:tab w:val="left" w:pos="0"/>
              </w:tabs>
              <w:suppressAutoHyphens w:val="0"/>
              <w:ind w:right="452"/>
              <w:rPr>
                <w:color w:val="000000"/>
                <w:sz w:val="22"/>
                <w:szCs w:val="22"/>
                <w:lang w:eastAsia="uk-UA" w:bidi="uk-UA"/>
              </w:rPr>
            </w:pPr>
          </w:p>
          <w:p w:rsidR="007E08A2" w:rsidRPr="007E08A2" w:rsidRDefault="007E08A2" w:rsidP="007E08A2">
            <w:pPr>
              <w:tabs>
                <w:tab w:val="left" w:pos="0"/>
              </w:tabs>
              <w:suppressAutoHyphens w:val="0"/>
              <w:ind w:right="452"/>
              <w:rPr>
                <w:color w:val="000000"/>
                <w:sz w:val="22"/>
                <w:szCs w:val="22"/>
                <w:lang w:eastAsia="uk-UA" w:bidi="uk-UA"/>
              </w:rPr>
            </w:pPr>
            <w:r w:rsidRPr="007E08A2">
              <w:rPr>
                <w:color w:val="000000"/>
                <w:sz w:val="22"/>
                <w:szCs w:val="22"/>
                <w:lang w:eastAsia="uk-UA" w:bidi="uk-UA"/>
              </w:rPr>
              <w:t>Цей протокол складений у 2-х оригінальних примірниках.</w:t>
            </w:r>
          </w:p>
          <w:p w:rsidR="007E08A2" w:rsidRPr="007E08A2" w:rsidRDefault="007E08A2" w:rsidP="007E08A2">
            <w:pPr>
              <w:widowControl w:val="0"/>
              <w:suppressAutoHyphens w:val="0"/>
              <w:ind w:right="452"/>
              <w:rPr>
                <w:color w:val="000000"/>
                <w:sz w:val="22"/>
                <w:szCs w:val="22"/>
                <w:lang w:eastAsia="uk-UA" w:bidi="uk-UA"/>
              </w:rPr>
            </w:pPr>
            <w:r w:rsidRPr="007E08A2">
              <w:rPr>
                <w:color w:val="000000"/>
                <w:sz w:val="22"/>
                <w:szCs w:val="22"/>
                <w:lang w:eastAsia="uk-UA" w:bidi="uk-UA"/>
              </w:rPr>
              <w:t>Розрахунки між Сторонами за здійснення заходів охорони, виходячи з визначеної ціни, здійснюються з моменту підписання Договору та діють до закінчення або припинення даного Договору.</w:t>
            </w:r>
          </w:p>
          <w:p w:rsidR="007E08A2" w:rsidRPr="007E08A2" w:rsidRDefault="007E08A2" w:rsidP="007E08A2">
            <w:pPr>
              <w:suppressAutoHyphens w:val="0"/>
              <w:ind w:right="452"/>
              <w:rPr>
                <w:sz w:val="22"/>
                <w:szCs w:val="22"/>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962"/>
            </w:tblGrid>
            <w:tr w:rsidR="007E08A2" w:rsidRPr="007E08A2" w:rsidTr="002A3082">
              <w:trPr>
                <w:cantSplit/>
                <w:trHeight w:val="401"/>
              </w:trPr>
              <w:tc>
                <w:tcPr>
                  <w:tcW w:w="4536" w:type="dxa"/>
                </w:tcPr>
                <w:p w:rsidR="007E08A2" w:rsidRPr="007E08A2" w:rsidRDefault="007E08A2" w:rsidP="007E08A2">
                  <w:pPr>
                    <w:widowControl w:val="0"/>
                    <w:suppressAutoHyphens w:val="0"/>
                    <w:autoSpaceDE w:val="0"/>
                    <w:autoSpaceDN w:val="0"/>
                    <w:adjustRightInd w:val="0"/>
                    <w:ind w:right="452"/>
                    <w:rPr>
                      <w:sz w:val="22"/>
                      <w:szCs w:val="22"/>
                      <w:lang w:eastAsia="ru-RU"/>
                    </w:rPr>
                  </w:pPr>
                  <w:r w:rsidRPr="007E08A2">
                    <w:rPr>
                      <w:sz w:val="22"/>
                      <w:szCs w:val="22"/>
                      <w:lang w:eastAsia="ru-RU"/>
                    </w:rPr>
                    <w:t xml:space="preserve">Замовник </w:t>
                  </w:r>
                </w:p>
                <w:p w:rsidR="007E08A2" w:rsidRPr="007E08A2" w:rsidRDefault="007E08A2" w:rsidP="007E08A2">
                  <w:pPr>
                    <w:widowControl w:val="0"/>
                    <w:suppressAutoHyphens w:val="0"/>
                    <w:autoSpaceDE w:val="0"/>
                    <w:autoSpaceDN w:val="0"/>
                    <w:adjustRightInd w:val="0"/>
                    <w:ind w:right="452"/>
                    <w:rPr>
                      <w:sz w:val="22"/>
                      <w:szCs w:val="22"/>
                      <w:lang w:eastAsia="ru-RU"/>
                    </w:rPr>
                  </w:pPr>
                </w:p>
                <w:p w:rsidR="007E08A2" w:rsidRPr="007E08A2" w:rsidRDefault="007E08A2" w:rsidP="007E08A2">
                  <w:pPr>
                    <w:suppressAutoHyphens w:val="0"/>
                    <w:ind w:right="452"/>
                    <w:rPr>
                      <w:b/>
                      <w:sz w:val="22"/>
                      <w:szCs w:val="22"/>
                      <w:lang w:eastAsia="ru-RU"/>
                    </w:rPr>
                  </w:pPr>
                  <w:r w:rsidRPr="007E08A2">
                    <w:rPr>
                      <w:b/>
                      <w:sz w:val="22"/>
                      <w:szCs w:val="22"/>
                      <w:lang w:eastAsia="ru-RU"/>
                    </w:rPr>
                    <w:t xml:space="preserve">  </w:t>
                  </w:r>
                </w:p>
                <w:p w:rsidR="007E08A2" w:rsidRPr="007E08A2" w:rsidRDefault="007E08A2" w:rsidP="007E08A2">
                  <w:pPr>
                    <w:shd w:val="clear" w:color="auto" w:fill="FFFFFF"/>
                    <w:suppressAutoHyphens w:val="0"/>
                    <w:ind w:right="452"/>
                    <w:rPr>
                      <w:color w:val="000000"/>
                      <w:sz w:val="22"/>
                      <w:szCs w:val="22"/>
                      <w:lang w:eastAsia="ru-RU"/>
                    </w:rPr>
                  </w:pPr>
                  <w:r w:rsidRPr="007E08A2">
                    <w:rPr>
                      <w:b/>
                      <w:sz w:val="22"/>
                      <w:szCs w:val="22"/>
                      <w:lang w:eastAsia="ru-RU"/>
                    </w:rPr>
                    <w:t xml:space="preserve">____________________ </w:t>
                  </w:r>
                </w:p>
                <w:p w:rsidR="007E08A2" w:rsidRPr="007E08A2" w:rsidRDefault="007E08A2" w:rsidP="007E08A2">
                  <w:pPr>
                    <w:shd w:val="clear" w:color="auto" w:fill="FFFFFF"/>
                    <w:suppressAutoHyphens w:val="0"/>
                    <w:ind w:right="452"/>
                    <w:rPr>
                      <w:rFonts w:ascii="Times New Roman CYR" w:hAnsi="Times New Roman CYR" w:cs="Times New Roman CYR"/>
                      <w:sz w:val="22"/>
                      <w:szCs w:val="22"/>
                      <w:lang w:eastAsia="ru-RU"/>
                    </w:rPr>
                  </w:pPr>
                </w:p>
              </w:tc>
              <w:tc>
                <w:tcPr>
                  <w:tcW w:w="4962" w:type="dxa"/>
                </w:tcPr>
                <w:p w:rsidR="007E08A2" w:rsidRPr="007E08A2" w:rsidRDefault="007E08A2" w:rsidP="007E08A2">
                  <w:pPr>
                    <w:tabs>
                      <w:tab w:val="center" w:pos="5096"/>
                      <w:tab w:val="right" w:pos="9355"/>
                    </w:tabs>
                    <w:suppressAutoHyphens w:val="0"/>
                    <w:ind w:right="452"/>
                    <w:rPr>
                      <w:sz w:val="22"/>
                      <w:szCs w:val="22"/>
                      <w:lang w:eastAsia="ru-RU"/>
                    </w:rPr>
                  </w:pPr>
                  <w:r w:rsidRPr="007E08A2">
                    <w:rPr>
                      <w:sz w:val="22"/>
                      <w:szCs w:val="22"/>
                      <w:lang w:eastAsia="ru-RU"/>
                    </w:rPr>
                    <w:t xml:space="preserve"> Виконавець </w:t>
                  </w:r>
                </w:p>
                <w:p w:rsidR="007E08A2" w:rsidRPr="007E08A2" w:rsidRDefault="007E08A2" w:rsidP="007E08A2">
                  <w:pPr>
                    <w:shd w:val="clear" w:color="auto" w:fill="FFFFFF"/>
                    <w:suppressAutoHyphens w:val="0"/>
                    <w:ind w:right="452"/>
                    <w:rPr>
                      <w:b/>
                      <w:sz w:val="22"/>
                      <w:szCs w:val="22"/>
                      <w:lang w:eastAsia="ru-RU"/>
                    </w:rPr>
                  </w:pPr>
                </w:p>
                <w:p w:rsidR="007E08A2" w:rsidRPr="007E08A2" w:rsidRDefault="007E08A2" w:rsidP="007E08A2">
                  <w:pPr>
                    <w:shd w:val="clear" w:color="auto" w:fill="FFFFFF"/>
                    <w:suppressAutoHyphens w:val="0"/>
                    <w:ind w:right="452"/>
                    <w:rPr>
                      <w:b/>
                      <w:sz w:val="22"/>
                      <w:szCs w:val="22"/>
                      <w:lang w:eastAsia="ru-RU"/>
                    </w:rPr>
                  </w:pPr>
                </w:p>
                <w:p w:rsidR="007E08A2" w:rsidRPr="007E08A2" w:rsidRDefault="007E08A2" w:rsidP="007E08A2">
                  <w:pPr>
                    <w:tabs>
                      <w:tab w:val="center" w:pos="5096"/>
                      <w:tab w:val="right" w:pos="9355"/>
                    </w:tabs>
                    <w:suppressAutoHyphens w:val="0"/>
                    <w:ind w:right="452"/>
                    <w:rPr>
                      <w:sz w:val="22"/>
                      <w:szCs w:val="22"/>
                      <w:lang w:val="ru-RU" w:eastAsia="ru-RU"/>
                    </w:rPr>
                  </w:pPr>
                  <w:r w:rsidRPr="007E08A2">
                    <w:rPr>
                      <w:b/>
                      <w:sz w:val="22"/>
                      <w:szCs w:val="22"/>
                      <w:lang w:eastAsia="ru-RU"/>
                    </w:rPr>
                    <w:t>______________________</w:t>
                  </w:r>
                  <w:r w:rsidRPr="007E08A2">
                    <w:rPr>
                      <w:b/>
                      <w:sz w:val="22"/>
                      <w:szCs w:val="22"/>
                      <w:lang w:val="ru-RU" w:eastAsia="ru-RU"/>
                    </w:rPr>
                    <w:t xml:space="preserve"> </w:t>
                  </w:r>
                </w:p>
                <w:p w:rsidR="007E08A2" w:rsidRPr="007E08A2" w:rsidRDefault="007E08A2" w:rsidP="007E08A2">
                  <w:pPr>
                    <w:tabs>
                      <w:tab w:val="center" w:pos="5096"/>
                      <w:tab w:val="right" w:pos="9355"/>
                    </w:tabs>
                    <w:suppressAutoHyphens w:val="0"/>
                    <w:ind w:right="452"/>
                    <w:rPr>
                      <w:sz w:val="22"/>
                      <w:szCs w:val="22"/>
                      <w:lang w:eastAsia="ru-RU"/>
                    </w:rPr>
                  </w:pPr>
                </w:p>
                <w:p w:rsidR="007E08A2" w:rsidRPr="007E08A2" w:rsidRDefault="007E08A2" w:rsidP="007E08A2">
                  <w:pPr>
                    <w:tabs>
                      <w:tab w:val="center" w:pos="5096"/>
                      <w:tab w:val="right" w:pos="9355"/>
                    </w:tabs>
                    <w:suppressAutoHyphens w:val="0"/>
                    <w:ind w:right="452"/>
                    <w:rPr>
                      <w:color w:val="000000"/>
                      <w:sz w:val="22"/>
                      <w:szCs w:val="22"/>
                      <w:lang w:eastAsia="ru-RU"/>
                    </w:rPr>
                  </w:pPr>
                </w:p>
              </w:tc>
            </w:tr>
          </w:tbl>
          <w:p w:rsidR="007E08A2" w:rsidRPr="007E08A2" w:rsidRDefault="007E08A2" w:rsidP="007E08A2">
            <w:pPr>
              <w:suppressAutoHyphens w:val="0"/>
              <w:ind w:right="452"/>
              <w:rPr>
                <w:lang w:eastAsia="ru-RU"/>
              </w:rPr>
            </w:pPr>
          </w:p>
          <w:p w:rsidR="007E08A2" w:rsidRPr="007E08A2" w:rsidRDefault="007E08A2" w:rsidP="007E08A2">
            <w:pPr>
              <w:suppressAutoHyphens w:val="0"/>
              <w:ind w:right="452"/>
              <w:rPr>
                <w:lang w:eastAsia="ru-RU"/>
              </w:rPr>
            </w:pPr>
          </w:p>
          <w:p w:rsidR="007E08A2" w:rsidRPr="007E08A2" w:rsidRDefault="007E08A2" w:rsidP="007E08A2">
            <w:pPr>
              <w:widowControl w:val="0"/>
              <w:suppressAutoHyphens w:val="0"/>
              <w:spacing w:line="319" w:lineRule="exact"/>
              <w:ind w:right="452"/>
              <w:rPr>
                <w:color w:val="000000"/>
                <w:lang w:eastAsia="uk-UA" w:bidi="uk-UA"/>
              </w:rPr>
            </w:pPr>
            <w:r w:rsidRPr="007E08A2">
              <w:rPr>
                <w:color w:val="000000"/>
                <w:lang w:eastAsia="uk-UA" w:bidi="uk-UA"/>
              </w:rPr>
              <w:t xml:space="preserve">                                                        </w:t>
            </w:r>
          </w:p>
          <w:p w:rsidR="007E08A2" w:rsidRPr="007E08A2" w:rsidRDefault="007E08A2" w:rsidP="007E08A2">
            <w:pPr>
              <w:widowControl w:val="0"/>
              <w:suppressAutoHyphens w:val="0"/>
              <w:spacing w:line="319" w:lineRule="exact"/>
              <w:ind w:right="452"/>
              <w:rPr>
                <w:color w:val="000000"/>
                <w:lang w:eastAsia="uk-UA" w:bidi="uk-UA"/>
              </w:rPr>
            </w:pPr>
          </w:p>
          <w:p w:rsidR="007E08A2" w:rsidRPr="007E08A2" w:rsidRDefault="007E08A2" w:rsidP="007E08A2">
            <w:pPr>
              <w:widowControl w:val="0"/>
              <w:suppressAutoHyphens w:val="0"/>
              <w:spacing w:line="319" w:lineRule="exact"/>
              <w:ind w:right="452"/>
              <w:rPr>
                <w:b/>
                <w:color w:val="000000"/>
                <w:sz w:val="28"/>
                <w:szCs w:val="28"/>
                <w:lang w:val="ru-RU" w:eastAsia="uk-UA"/>
              </w:rPr>
            </w:pPr>
            <w:r w:rsidRPr="007E08A2">
              <w:rPr>
                <w:color w:val="000000"/>
                <w:lang w:eastAsia="uk-UA" w:bidi="uk-UA"/>
              </w:rPr>
              <w:t xml:space="preserve">                                                                                              </w:t>
            </w:r>
          </w:p>
          <w:p w:rsidR="007E08A2" w:rsidRPr="007E08A2" w:rsidRDefault="007E08A2" w:rsidP="007E08A2">
            <w:pPr>
              <w:snapToGrid w:val="0"/>
              <w:ind w:right="452"/>
              <w:rPr>
                <w:bCs/>
                <w:iCs/>
              </w:rPr>
            </w:pPr>
          </w:p>
        </w:tc>
      </w:tr>
    </w:tbl>
    <w:p w:rsidR="007E08A2" w:rsidRPr="007E08A2" w:rsidRDefault="007E08A2" w:rsidP="007E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rPr>
          <w:rFonts w:ascii="Calibri" w:eastAsia="Calibri" w:hAnsi="Calibri" w:cs="Calibri"/>
          <w:b/>
          <w:bCs/>
          <w:iCs/>
          <w:sz w:val="22"/>
          <w:szCs w:val="22"/>
        </w:rPr>
      </w:pPr>
    </w:p>
    <w:p w:rsidR="00FF5045" w:rsidRPr="007E08A2" w:rsidRDefault="00FF5045" w:rsidP="007E08A2"/>
    <w:sectPr w:rsidR="00FF5045" w:rsidRPr="007E08A2">
      <w:headerReference w:type="even" r:id="rId6"/>
      <w:headerReference w:type="default" r:id="rId7"/>
      <w:footerReference w:type="even" r:id="rId8"/>
      <w:footerReference w:type="default" r:id="rId9"/>
      <w:headerReference w:type="first" r:id="rId10"/>
      <w:footerReference w:type="first" r:id="rId11"/>
      <w:pgSz w:w="11906" w:h="16838"/>
      <w:pgMar w:top="794" w:right="680" w:bottom="851" w:left="1418" w:header="397"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86E" w:rsidRDefault="007E08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86E" w:rsidRDefault="007E0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86E" w:rsidRDefault="007E08A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86E" w:rsidRDefault="007E08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86E" w:rsidRDefault="007E08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86E" w:rsidRDefault="007E08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612"/>
    <w:multiLevelType w:val="multilevel"/>
    <w:tmpl w:val="BFD84ED0"/>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4F95020"/>
    <w:multiLevelType w:val="hybridMultilevel"/>
    <w:tmpl w:val="89DAF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B12DC"/>
    <w:multiLevelType w:val="multilevel"/>
    <w:tmpl w:val="1F9AA1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B51667"/>
    <w:multiLevelType w:val="hybridMultilevel"/>
    <w:tmpl w:val="32F2CB5C"/>
    <w:lvl w:ilvl="0" w:tplc="0C9E734E">
      <w:start w:val="1"/>
      <w:numFmt w:val="decimal"/>
      <w:lvlText w:val="9.%1."/>
      <w:lvlJc w:val="left"/>
      <w:pPr>
        <w:tabs>
          <w:tab w:val="num" w:pos="357"/>
        </w:tabs>
        <w:ind w:left="357" w:hanging="357"/>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867886"/>
    <w:multiLevelType w:val="multilevel"/>
    <w:tmpl w:val="54E43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6A565C"/>
    <w:multiLevelType w:val="multilevel"/>
    <w:tmpl w:val="4B14BCBC"/>
    <w:lvl w:ilvl="0">
      <w:start w:val="1"/>
      <w:numFmt w:val="decimal"/>
      <w:lvlText w:val="%1."/>
      <w:lvlJc w:val="left"/>
      <w:pPr>
        <w:tabs>
          <w:tab w:val="num" w:pos="360"/>
        </w:tabs>
        <w:ind w:left="0" w:firstLine="0"/>
      </w:pPr>
      <w:rPr>
        <w:rFonts w:hint="default"/>
      </w:rPr>
    </w:lvl>
    <w:lvl w:ilvl="1">
      <w:start w:val="1"/>
      <w:numFmt w:val="decimal"/>
      <w:lvlText w:val="3.%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FD926E6"/>
    <w:multiLevelType w:val="hybridMultilevel"/>
    <w:tmpl w:val="C15C5E4C"/>
    <w:lvl w:ilvl="0" w:tplc="15327674">
      <w:start w:val="1"/>
      <w:numFmt w:val="decimal"/>
      <w:lvlText w:val="7.%1."/>
      <w:lvlJc w:val="left"/>
      <w:pPr>
        <w:tabs>
          <w:tab w:val="num" w:pos="357"/>
        </w:tabs>
        <w:ind w:left="357" w:hanging="357"/>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F12F93"/>
    <w:multiLevelType w:val="hybridMultilevel"/>
    <w:tmpl w:val="BA9A4812"/>
    <w:lvl w:ilvl="0" w:tplc="34F04A64">
      <w:start w:val="1"/>
      <w:numFmt w:val="decimal"/>
      <w:lvlText w:val="10.%1."/>
      <w:lvlJc w:val="left"/>
      <w:pPr>
        <w:tabs>
          <w:tab w:val="num" w:pos="357"/>
        </w:tabs>
        <w:ind w:left="357" w:hanging="357"/>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C731BD"/>
    <w:multiLevelType w:val="hybridMultilevel"/>
    <w:tmpl w:val="0ED42D0A"/>
    <w:lvl w:ilvl="0" w:tplc="C32E5480">
      <w:start w:val="1"/>
      <w:numFmt w:val="decimal"/>
      <w:lvlText w:val="8.%1."/>
      <w:lvlJc w:val="left"/>
      <w:pPr>
        <w:tabs>
          <w:tab w:val="num" w:pos="357"/>
        </w:tabs>
        <w:ind w:left="357" w:hanging="357"/>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6122BD9"/>
    <w:multiLevelType w:val="hybridMultilevel"/>
    <w:tmpl w:val="E5544638"/>
    <w:lvl w:ilvl="0" w:tplc="37EE0198">
      <w:start w:val="1"/>
      <w:numFmt w:val="decimal"/>
      <w:lvlText w:val="5.%1."/>
      <w:lvlJc w:val="left"/>
      <w:pPr>
        <w:tabs>
          <w:tab w:val="num" w:pos="357"/>
        </w:tabs>
        <w:ind w:left="357" w:hanging="357"/>
      </w:pPr>
      <w:rPr>
        <w:rFonts w:hint="default"/>
        <w:b w:val="0"/>
        <w:i w:val="0"/>
        <w:color w:val="auto"/>
      </w:rPr>
    </w:lvl>
    <w:lvl w:ilvl="1" w:tplc="D6F89C62">
      <w:start w:val="1"/>
      <w:numFmt w:val="decimal"/>
      <w:lvlText w:val="6.%2."/>
      <w:lvlJc w:val="left"/>
      <w:pPr>
        <w:tabs>
          <w:tab w:val="num" w:pos="357"/>
        </w:tabs>
        <w:ind w:left="357" w:hanging="357"/>
      </w:pPr>
      <w:rPr>
        <w:rFonts w:hint="default"/>
        <w:b w:val="0"/>
        <w:i w:val="0"/>
        <w:color w:val="auto"/>
      </w:rPr>
    </w:lvl>
    <w:lvl w:ilvl="2" w:tplc="95709108">
      <w:start w:val="1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03678F"/>
    <w:multiLevelType w:val="hybridMultilevel"/>
    <w:tmpl w:val="09902548"/>
    <w:lvl w:ilvl="0" w:tplc="6E9A8362">
      <w:start w:val="8"/>
      <w:numFmt w:val="decimal"/>
      <w:lvlText w:val="%1."/>
      <w:lvlJc w:val="left"/>
      <w:pPr>
        <w:tabs>
          <w:tab w:val="num" w:pos="3054"/>
        </w:tabs>
        <w:ind w:left="3054" w:hanging="360"/>
      </w:pPr>
      <w:rPr>
        <w:rFonts w:hint="default"/>
        <w:b/>
        <w:color w:val="auto"/>
      </w:rPr>
    </w:lvl>
    <w:lvl w:ilvl="1" w:tplc="F1F84880">
      <w:numFmt w:val="none"/>
      <w:lvlText w:val=""/>
      <w:lvlJc w:val="left"/>
      <w:pPr>
        <w:tabs>
          <w:tab w:val="num" w:pos="360"/>
        </w:tabs>
      </w:pPr>
    </w:lvl>
    <w:lvl w:ilvl="2" w:tplc="A9F481AE">
      <w:numFmt w:val="none"/>
      <w:lvlText w:val=""/>
      <w:lvlJc w:val="left"/>
      <w:pPr>
        <w:tabs>
          <w:tab w:val="num" w:pos="360"/>
        </w:tabs>
      </w:pPr>
    </w:lvl>
    <w:lvl w:ilvl="3" w:tplc="7BDC45BC">
      <w:numFmt w:val="none"/>
      <w:lvlText w:val=""/>
      <w:lvlJc w:val="left"/>
      <w:pPr>
        <w:tabs>
          <w:tab w:val="num" w:pos="360"/>
        </w:tabs>
      </w:pPr>
    </w:lvl>
    <w:lvl w:ilvl="4" w:tplc="8EE8D1E0">
      <w:numFmt w:val="none"/>
      <w:lvlText w:val=""/>
      <w:lvlJc w:val="left"/>
      <w:pPr>
        <w:tabs>
          <w:tab w:val="num" w:pos="360"/>
        </w:tabs>
      </w:pPr>
    </w:lvl>
    <w:lvl w:ilvl="5" w:tplc="20A6CC52">
      <w:numFmt w:val="none"/>
      <w:lvlText w:val=""/>
      <w:lvlJc w:val="left"/>
      <w:pPr>
        <w:tabs>
          <w:tab w:val="num" w:pos="360"/>
        </w:tabs>
      </w:pPr>
    </w:lvl>
    <w:lvl w:ilvl="6" w:tplc="FAE860B6">
      <w:numFmt w:val="none"/>
      <w:lvlText w:val=""/>
      <w:lvlJc w:val="left"/>
      <w:pPr>
        <w:tabs>
          <w:tab w:val="num" w:pos="360"/>
        </w:tabs>
      </w:pPr>
    </w:lvl>
    <w:lvl w:ilvl="7" w:tplc="93885E2C">
      <w:numFmt w:val="none"/>
      <w:lvlText w:val=""/>
      <w:lvlJc w:val="left"/>
      <w:pPr>
        <w:tabs>
          <w:tab w:val="num" w:pos="360"/>
        </w:tabs>
      </w:pPr>
    </w:lvl>
    <w:lvl w:ilvl="8" w:tplc="3A342DAE">
      <w:numFmt w:val="none"/>
      <w:lvlText w:val=""/>
      <w:lvlJc w:val="left"/>
      <w:pPr>
        <w:tabs>
          <w:tab w:val="num" w:pos="360"/>
        </w:tabs>
      </w:pPr>
    </w:lvl>
  </w:abstractNum>
  <w:num w:numId="1">
    <w:abstractNumId w:val="5"/>
  </w:num>
  <w:num w:numId="2">
    <w:abstractNumId w:val="4"/>
  </w:num>
  <w:num w:numId="3">
    <w:abstractNumId w:val="2"/>
  </w:num>
  <w:num w:numId="4">
    <w:abstractNumId w:val="6"/>
  </w:num>
  <w:num w:numId="5">
    <w:abstractNumId w:val="10"/>
  </w:num>
  <w:num w:numId="6">
    <w:abstractNumId w:val="0"/>
  </w:num>
  <w:num w:numId="7">
    <w:abstractNumId w:val="9"/>
  </w:num>
  <w:num w:numId="8">
    <w:abstractNumId w:val="8"/>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1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EE"/>
    <w:rsid w:val="00396A7F"/>
    <w:rsid w:val="004B5DDD"/>
    <w:rsid w:val="00671BEE"/>
    <w:rsid w:val="007E08A2"/>
    <w:rsid w:val="00CC3DC3"/>
    <w:rsid w:val="00FF5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14A7"/>
  <w15:chartTrackingRefBased/>
  <w15:docId w15:val="{18EFBF3B-61A4-4843-8FB4-BF0EF9A3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BEE"/>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8A2"/>
    <w:pPr>
      <w:tabs>
        <w:tab w:val="center" w:pos="4819"/>
        <w:tab w:val="right" w:pos="9639"/>
      </w:tabs>
    </w:pPr>
    <w:rPr>
      <w:lang w:val="x-none"/>
    </w:rPr>
  </w:style>
  <w:style w:type="character" w:customStyle="1" w:styleId="a4">
    <w:name w:val="Верхний колонтитул Знак"/>
    <w:basedOn w:val="a0"/>
    <w:link w:val="a3"/>
    <w:rsid w:val="007E08A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ukb_borispol@ukr.net"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8394</Words>
  <Characters>4786</Characters>
  <Application>Microsoft Office Word</Application>
  <DocSecurity>0</DocSecurity>
  <Lines>39</Lines>
  <Paragraphs>26</Paragraphs>
  <ScaleCrop>false</ScaleCrop>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2023-11-03T18:23:00Z</dcterms:created>
  <dcterms:modified xsi:type="dcterms:W3CDTF">2023-11-03T18:25:00Z</dcterms:modified>
</cp:coreProperties>
</file>