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00" w:rsidRPr="00595BC0" w:rsidRDefault="004C3C00" w:rsidP="004C3C00">
      <w:pPr>
        <w:spacing w:after="0" w:line="259" w:lineRule="auto"/>
        <w:jc w:val="right"/>
        <w:rPr>
          <w:rFonts w:ascii="Times New Roman" w:eastAsia="Calibri" w:hAnsi="Times New Roman" w:cs="Times New Roman"/>
          <w:bCs/>
          <w:sz w:val="24"/>
          <w:szCs w:val="24"/>
        </w:rPr>
      </w:pPr>
      <w:r w:rsidRPr="00595BC0">
        <w:rPr>
          <w:rFonts w:ascii="Times New Roman" w:eastAsia="Calibri" w:hAnsi="Times New Roman" w:cs="Times New Roman"/>
          <w:bCs/>
          <w:sz w:val="24"/>
          <w:szCs w:val="24"/>
        </w:rPr>
        <w:t xml:space="preserve">Додаток № 2 </w:t>
      </w:r>
    </w:p>
    <w:p w:rsidR="004C3C00" w:rsidRDefault="004C3C00" w:rsidP="004C3C00">
      <w:pPr>
        <w:spacing w:after="0" w:line="259" w:lineRule="auto"/>
        <w:jc w:val="right"/>
        <w:rPr>
          <w:rFonts w:ascii="Times New Roman" w:eastAsia="Calibri" w:hAnsi="Times New Roman" w:cs="Times New Roman"/>
          <w:bCs/>
          <w:sz w:val="24"/>
          <w:szCs w:val="24"/>
        </w:rPr>
      </w:pPr>
      <w:r w:rsidRPr="00595BC0">
        <w:rPr>
          <w:rFonts w:ascii="Times New Roman" w:eastAsia="Calibri" w:hAnsi="Times New Roman" w:cs="Times New Roman"/>
          <w:bCs/>
          <w:sz w:val="24"/>
          <w:szCs w:val="24"/>
        </w:rPr>
        <w:t>до тендерної документації</w:t>
      </w:r>
    </w:p>
    <w:p w:rsidR="004C3C00" w:rsidRPr="00595BC0" w:rsidRDefault="004C3C00" w:rsidP="004C3C00">
      <w:pPr>
        <w:spacing w:after="0" w:line="259" w:lineRule="auto"/>
        <w:jc w:val="right"/>
        <w:rPr>
          <w:rFonts w:ascii="Times New Roman" w:eastAsia="Calibri" w:hAnsi="Times New Roman" w:cs="Times New Roman"/>
          <w:bCs/>
          <w:sz w:val="24"/>
          <w:szCs w:val="24"/>
        </w:rPr>
      </w:pPr>
    </w:p>
    <w:p w:rsidR="004C3C00" w:rsidRDefault="004C3C00" w:rsidP="004C3C00">
      <w:pPr>
        <w:spacing w:after="0" w:line="259" w:lineRule="auto"/>
        <w:jc w:val="center"/>
        <w:rPr>
          <w:rFonts w:ascii="Times New Roman" w:eastAsia="Calibri" w:hAnsi="Times New Roman" w:cs="Times New Roman"/>
          <w:b/>
          <w:bCs/>
          <w:sz w:val="24"/>
          <w:szCs w:val="24"/>
        </w:rPr>
      </w:pPr>
      <w:r w:rsidRPr="00595BC0">
        <w:rPr>
          <w:rFonts w:ascii="Times New Roman" w:eastAsia="Calibri" w:hAnsi="Times New Roman" w:cs="Times New Roman"/>
          <w:b/>
          <w:bCs/>
          <w:sz w:val="24"/>
          <w:szCs w:val="24"/>
        </w:rPr>
        <w:t>Підстави для відмови в участі у процедурі закупівлі</w:t>
      </w:r>
    </w:p>
    <w:p w:rsidR="004C3C00" w:rsidRPr="00595BC0" w:rsidRDefault="004C3C00" w:rsidP="004C3C00">
      <w:pPr>
        <w:spacing w:after="0" w:line="259" w:lineRule="auto"/>
        <w:jc w:val="center"/>
        <w:rPr>
          <w:rFonts w:ascii="Times New Roman" w:eastAsia="Calibri" w:hAnsi="Times New Roman" w:cs="Times New Roman"/>
          <w:b/>
          <w:bCs/>
          <w:sz w:val="24"/>
          <w:szCs w:val="24"/>
        </w:rPr>
      </w:pPr>
    </w:p>
    <w:tbl>
      <w:tblPr>
        <w:tblW w:w="10774" w:type="dxa"/>
        <w:jc w:val="center"/>
        <w:tblInd w:w="-1281" w:type="dxa"/>
        <w:tblCellMar>
          <w:top w:w="15" w:type="dxa"/>
          <w:left w:w="15" w:type="dxa"/>
          <w:bottom w:w="15" w:type="dxa"/>
          <w:right w:w="15" w:type="dxa"/>
        </w:tblCellMar>
        <w:tblLook w:val="04A0"/>
      </w:tblPr>
      <w:tblGrid>
        <w:gridCol w:w="563"/>
        <w:gridCol w:w="3408"/>
        <w:gridCol w:w="3117"/>
        <w:gridCol w:w="3686"/>
      </w:tblGrid>
      <w:tr w:rsidR="004C3C00" w:rsidRPr="00595BC0" w:rsidTr="00663E9E">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C3C00" w:rsidRPr="00595BC0" w:rsidRDefault="004C3C00" w:rsidP="00663E9E">
            <w:pPr>
              <w:spacing w:after="0" w:line="240" w:lineRule="auto"/>
              <w:jc w:val="center"/>
              <w:rPr>
                <w:rFonts w:ascii="Times New Roman" w:eastAsia="Times New Roman" w:hAnsi="Times New Roman" w:cs="Times New Roman"/>
                <w:sz w:val="24"/>
                <w:szCs w:val="24"/>
                <w:lang w:eastAsia="ru-RU"/>
              </w:rPr>
            </w:pPr>
            <w:r w:rsidRPr="00595BC0">
              <w:rPr>
                <w:rFonts w:ascii="Times New Roman" w:eastAsia="Times New Roman" w:hAnsi="Times New Roman" w:cs="Times New Roman"/>
                <w:b/>
                <w:bCs/>
                <w:sz w:val="24"/>
                <w:szCs w:val="24"/>
                <w:lang w:eastAsia="ru-RU"/>
              </w:rPr>
              <w:t>№ п/п</w:t>
            </w:r>
          </w:p>
        </w:tc>
        <w:tc>
          <w:tcPr>
            <w:tcW w:w="3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C3C00" w:rsidRPr="00595BC0" w:rsidRDefault="004C3C00" w:rsidP="00663E9E">
            <w:pPr>
              <w:spacing w:after="0" w:line="240" w:lineRule="auto"/>
              <w:jc w:val="center"/>
              <w:rPr>
                <w:rFonts w:ascii="Times New Roman" w:eastAsia="Times New Roman" w:hAnsi="Times New Roman" w:cs="Times New Roman"/>
                <w:sz w:val="24"/>
                <w:szCs w:val="24"/>
                <w:lang w:eastAsia="ru-RU"/>
              </w:rPr>
            </w:pPr>
            <w:r w:rsidRPr="00595BC0">
              <w:rPr>
                <w:rFonts w:ascii="Times New Roman" w:eastAsia="Times New Roman" w:hAnsi="Times New Roman" w:cs="Times New Roman"/>
                <w:b/>
                <w:bCs/>
                <w:sz w:val="24"/>
                <w:szCs w:val="24"/>
                <w:lang w:eastAsia="ru-RU"/>
              </w:rPr>
              <w:t>Підстави для відмови в участі у процедурі закупівлі</w:t>
            </w:r>
          </w:p>
          <w:p w:rsidR="004C3C00" w:rsidRPr="00595BC0" w:rsidRDefault="004C3C00" w:rsidP="00663E9E">
            <w:pPr>
              <w:spacing w:after="0" w:line="240" w:lineRule="auto"/>
              <w:rPr>
                <w:rFonts w:ascii="Times New Roman" w:eastAsia="Times New Roman" w:hAnsi="Times New Roman" w:cs="Times New Roman"/>
                <w:sz w:val="24"/>
                <w:szCs w:val="24"/>
                <w:lang w:eastAsia="ru-RU"/>
              </w:rPr>
            </w:pPr>
          </w:p>
        </w:tc>
        <w:tc>
          <w:tcPr>
            <w:tcW w:w="3117" w:type="dxa"/>
            <w:tcBorders>
              <w:top w:val="single" w:sz="4" w:space="0" w:color="000000"/>
              <w:left w:val="single" w:sz="4" w:space="0" w:color="000000"/>
              <w:bottom w:val="single" w:sz="4" w:space="0" w:color="000000"/>
              <w:right w:val="single" w:sz="4" w:space="0" w:color="000000"/>
            </w:tcBorders>
            <w:vAlign w:val="center"/>
          </w:tcPr>
          <w:p w:rsidR="004C3C00" w:rsidRPr="00595BC0" w:rsidRDefault="004C3C00" w:rsidP="00663E9E">
            <w:pPr>
              <w:spacing w:after="0" w:line="240" w:lineRule="auto"/>
              <w:jc w:val="center"/>
              <w:rPr>
                <w:rFonts w:ascii="Times New Roman" w:eastAsia="Times New Roman" w:hAnsi="Times New Roman" w:cs="Times New Roman"/>
                <w:b/>
                <w:bCs/>
                <w:sz w:val="24"/>
                <w:szCs w:val="24"/>
                <w:lang w:eastAsia="ru-RU"/>
              </w:rPr>
            </w:pPr>
            <w:r w:rsidRPr="00595BC0">
              <w:rPr>
                <w:rFonts w:ascii="Times New Roman" w:eastAsia="Times New Roman" w:hAnsi="Times New Roman" w:cs="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C3C00" w:rsidRPr="00595BC0" w:rsidRDefault="004C3C00" w:rsidP="00663E9E">
            <w:pPr>
              <w:spacing w:after="0" w:line="240" w:lineRule="auto"/>
              <w:jc w:val="center"/>
              <w:rPr>
                <w:rFonts w:ascii="Times New Roman" w:eastAsia="Times New Roman" w:hAnsi="Times New Roman" w:cs="Times New Roman"/>
                <w:sz w:val="24"/>
                <w:szCs w:val="24"/>
                <w:lang w:eastAsia="ru-RU"/>
              </w:rPr>
            </w:pPr>
            <w:r w:rsidRPr="00595BC0">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C3C00" w:rsidRPr="00595BC0" w:rsidTr="00663E9E">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1</w:t>
            </w:r>
          </w:p>
        </w:tc>
        <w:tc>
          <w:tcPr>
            <w:tcW w:w="3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95BC0">
              <w:rPr>
                <w:rFonts w:ascii="Times New Roman" w:eastAsia="Times New Roman" w:hAnsi="Times New Roman" w:cs="Times New Roman"/>
                <w:i/>
                <w:iCs/>
                <w:sz w:val="24"/>
                <w:szCs w:val="24"/>
                <w:shd w:val="clear" w:color="auto" w:fill="FFFFFF"/>
                <w:lang w:eastAsia="ru-RU"/>
              </w:rPr>
              <w:t>(</w:t>
            </w:r>
            <w:r w:rsidRPr="00595BC0">
              <w:rPr>
                <w:rFonts w:ascii="Times New Roman" w:eastAsia="Times New Roman" w:hAnsi="Times New Roman" w:cs="Times New Roman"/>
                <w:i/>
                <w:iCs/>
                <w:sz w:val="24"/>
                <w:szCs w:val="24"/>
                <w:lang w:eastAsia="ru-RU"/>
              </w:rPr>
              <w:t>підпункт 1 пункту 44 Особливостей)</w:t>
            </w:r>
          </w:p>
        </w:tc>
        <w:tc>
          <w:tcPr>
            <w:tcW w:w="3117" w:type="dxa"/>
            <w:tcBorders>
              <w:top w:val="single" w:sz="4" w:space="0" w:color="000000"/>
              <w:left w:val="single" w:sz="4" w:space="0" w:color="000000"/>
              <w:bottom w:val="single" w:sz="4" w:space="0" w:color="000000"/>
              <w:right w:val="single" w:sz="4" w:space="0" w:color="000000"/>
            </w:tcBorders>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C3C00" w:rsidRPr="00595BC0" w:rsidTr="00663E9E">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2</w:t>
            </w:r>
          </w:p>
        </w:tc>
        <w:tc>
          <w:tcPr>
            <w:tcW w:w="3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5BC0">
              <w:rPr>
                <w:rFonts w:ascii="Times New Roman" w:eastAsia="Times New Roman" w:hAnsi="Times New Roman" w:cs="Times New Roman"/>
                <w:i/>
                <w:iCs/>
                <w:sz w:val="24"/>
                <w:szCs w:val="24"/>
                <w:shd w:val="clear" w:color="auto" w:fill="FFFFFF"/>
                <w:lang w:eastAsia="ru-RU"/>
              </w:rPr>
              <w:t>(</w:t>
            </w:r>
            <w:r w:rsidRPr="00595BC0">
              <w:rPr>
                <w:rFonts w:ascii="Times New Roman" w:eastAsia="Times New Roman" w:hAnsi="Times New Roman" w:cs="Times New Roman"/>
                <w:i/>
                <w:iCs/>
                <w:sz w:val="24"/>
                <w:szCs w:val="24"/>
                <w:lang w:eastAsia="ru-RU"/>
              </w:rPr>
              <w:t>підпункт 2 пункту 44 Особливостей)</w:t>
            </w:r>
          </w:p>
        </w:tc>
        <w:tc>
          <w:tcPr>
            <w:tcW w:w="3117" w:type="dxa"/>
            <w:tcBorders>
              <w:top w:val="single" w:sz="4" w:space="0" w:color="000000"/>
              <w:left w:val="single" w:sz="4" w:space="0" w:color="000000"/>
              <w:bottom w:val="single" w:sz="4" w:space="0" w:color="000000"/>
              <w:right w:val="single" w:sz="4" w:space="0" w:color="000000"/>
            </w:tcBorders>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C3C00" w:rsidRPr="00595BC0" w:rsidTr="00663E9E">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3</w:t>
            </w:r>
          </w:p>
        </w:tc>
        <w:tc>
          <w:tcPr>
            <w:tcW w:w="3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5BC0">
              <w:rPr>
                <w:rFonts w:ascii="Times New Roman" w:eastAsia="Times New Roman" w:hAnsi="Times New Roman" w:cs="Times New Roman"/>
                <w:i/>
                <w:iCs/>
                <w:sz w:val="24"/>
                <w:szCs w:val="24"/>
                <w:shd w:val="clear" w:color="auto" w:fill="FFFFFF"/>
                <w:lang w:eastAsia="ru-RU"/>
              </w:rPr>
              <w:t>(</w:t>
            </w:r>
            <w:r w:rsidRPr="00595BC0">
              <w:rPr>
                <w:rFonts w:ascii="Times New Roman" w:eastAsia="Times New Roman" w:hAnsi="Times New Roman" w:cs="Times New Roman"/>
                <w:i/>
                <w:iCs/>
                <w:sz w:val="24"/>
                <w:szCs w:val="24"/>
                <w:lang w:eastAsia="ru-RU"/>
              </w:rPr>
              <w:t>підпункт 3 пункту 44 Особливостей)</w:t>
            </w:r>
          </w:p>
        </w:tc>
        <w:tc>
          <w:tcPr>
            <w:tcW w:w="3117" w:type="dxa"/>
            <w:tcBorders>
              <w:top w:val="single" w:sz="4" w:space="0" w:color="000000"/>
              <w:left w:val="single" w:sz="4" w:space="0" w:color="000000"/>
              <w:bottom w:val="single" w:sz="4" w:space="0" w:color="000000"/>
              <w:right w:val="single" w:sz="4" w:space="0" w:color="000000"/>
            </w:tcBorders>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sidRPr="00595BC0">
              <w:rPr>
                <w:rFonts w:ascii="Times New Roman" w:eastAsia="Times New Roman" w:hAnsi="Times New Roman" w:cs="Times New Roman"/>
                <w:sz w:val="24"/>
                <w:szCs w:val="24"/>
                <w:lang w:eastAsia="ru-RU"/>
              </w:rPr>
              <w:lastRenderedPageBreak/>
              <w:t xml:space="preserve">вчинили корупційні правопорушення  про те, що </w:t>
            </w:r>
            <w:r w:rsidRPr="00595BC0">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C3C00" w:rsidRPr="00595BC0" w:rsidTr="00663E9E">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lastRenderedPageBreak/>
              <w:t>4</w:t>
            </w:r>
          </w:p>
        </w:tc>
        <w:tc>
          <w:tcPr>
            <w:tcW w:w="3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5BC0">
              <w:rPr>
                <w:rFonts w:ascii="Times New Roman" w:eastAsia="Times New Roman" w:hAnsi="Times New Roman" w:cs="Times New Roman"/>
                <w:sz w:val="24"/>
                <w:szCs w:val="24"/>
                <w:shd w:val="clear" w:color="auto" w:fill="FFFFFF"/>
                <w:lang w:eastAsia="ru-RU"/>
              </w:rPr>
              <w:t>антиконкурентних</w:t>
            </w:r>
            <w:proofErr w:type="spellEnd"/>
            <w:r w:rsidRPr="00595BC0">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595BC0">
              <w:rPr>
                <w:rFonts w:ascii="Times New Roman" w:eastAsia="Times New Roman" w:hAnsi="Times New Roman" w:cs="Times New Roman"/>
                <w:i/>
                <w:iCs/>
                <w:sz w:val="24"/>
                <w:szCs w:val="24"/>
                <w:shd w:val="clear" w:color="auto" w:fill="FFFFFF"/>
                <w:lang w:eastAsia="ru-RU"/>
              </w:rPr>
              <w:t>(</w:t>
            </w:r>
            <w:r w:rsidRPr="00595BC0">
              <w:rPr>
                <w:rFonts w:ascii="Times New Roman" w:eastAsia="Times New Roman" w:hAnsi="Times New Roman" w:cs="Times New Roman"/>
                <w:i/>
                <w:iCs/>
                <w:sz w:val="24"/>
                <w:szCs w:val="24"/>
                <w:lang w:eastAsia="ru-RU"/>
              </w:rPr>
              <w:t>підпункт 4 пункту 44 Особливостей)</w:t>
            </w:r>
          </w:p>
        </w:tc>
        <w:tc>
          <w:tcPr>
            <w:tcW w:w="3117" w:type="dxa"/>
            <w:tcBorders>
              <w:top w:val="single" w:sz="4" w:space="0" w:color="000000"/>
              <w:left w:val="single" w:sz="4" w:space="0" w:color="000000"/>
              <w:bottom w:val="single" w:sz="4" w:space="0" w:color="000000"/>
              <w:right w:val="single" w:sz="4" w:space="0" w:color="000000"/>
            </w:tcBorders>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C3C00" w:rsidRPr="00595BC0" w:rsidTr="00663E9E">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5</w:t>
            </w:r>
          </w:p>
        </w:tc>
        <w:tc>
          <w:tcPr>
            <w:tcW w:w="3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5BC0">
              <w:rPr>
                <w:rFonts w:ascii="Times New Roman" w:eastAsia="Times New Roman" w:hAnsi="Times New Roman" w:cs="Times New Roman"/>
                <w:i/>
                <w:iCs/>
                <w:sz w:val="24"/>
                <w:szCs w:val="24"/>
                <w:shd w:val="clear" w:color="auto" w:fill="FFFFFF"/>
                <w:lang w:eastAsia="ru-RU"/>
              </w:rPr>
              <w:t>(</w:t>
            </w:r>
            <w:r w:rsidRPr="00595BC0">
              <w:rPr>
                <w:rFonts w:ascii="Times New Roman" w:eastAsia="Times New Roman" w:hAnsi="Times New Roman" w:cs="Times New Roman"/>
                <w:i/>
                <w:iCs/>
                <w:sz w:val="24"/>
                <w:szCs w:val="24"/>
                <w:lang w:eastAsia="ru-RU"/>
              </w:rPr>
              <w:t>підпункт 5 пункту 44 Особливостей)</w:t>
            </w:r>
          </w:p>
        </w:tc>
        <w:tc>
          <w:tcPr>
            <w:tcW w:w="3117" w:type="dxa"/>
            <w:tcBorders>
              <w:top w:val="single" w:sz="4" w:space="0" w:color="000000"/>
              <w:left w:val="single" w:sz="4" w:space="0" w:color="000000"/>
              <w:bottom w:val="single" w:sz="4" w:space="0" w:color="000000"/>
              <w:right w:val="single" w:sz="4" w:space="0" w:color="000000"/>
            </w:tcBorders>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C3C00" w:rsidRPr="00595BC0" w:rsidTr="00663E9E">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6</w:t>
            </w:r>
          </w:p>
        </w:tc>
        <w:tc>
          <w:tcPr>
            <w:tcW w:w="3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5BC0">
              <w:rPr>
                <w:rFonts w:ascii="Times New Roman" w:eastAsia="Times New Roman" w:hAnsi="Times New Roman" w:cs="Times New Roman"/>
                <w:i/>
                <w:iCs/>
                <w:sz w:val="24"/>
                <w:szCs w:val="24"/>
                <w:shd w:val="clear" w:color="auto" w:fill="FFFFFF"/>
                <w:lang w:eastAsia="ru-RU"/>
              </w:rPr>
              <w:t>(підпункт 6 пункту 44 Особливостей)</w:t>
            </w:r>
          </w:p>
        </w:tc>
        <w:tc>
          <w:tcPr>
            <w:tcW w:w="3117" w:type="dxa"/>
            <w:tcBorders>
              <w:top w:val="single" w:sz="4" w:space="0" w:color="000000"/>
              <w:left w:val="single" w:sz="4" w:space="0" w:color="000000"/>
              <w:bottom w:val="single" w:sz="4" w:space="0" w:color="000000"/>
              <w:right w:val="single" w:sz="4" w:space="0" w:color="000000"/>
            </w:tcBorders>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w:t>
            </w:r>
            <w:r w:rsidRPr="00595BC0">
              <w:rPr>
                <w:rFonts w:ascii="Times New Roman" w:eastAsia="Times New Roman" w:hAnsi="Times New Roman" w:cs="Times New Roman"/>
                <w:sz w:val="24"/>
                <w:szCs w:val="24"/>
                <w:lang w:eastAsia="ru-RU"/>
              </w:rPr>
              <w:lastRenderedPageBreak/>
              <w:t>в розшуку не перебуває.</w:t>
            </w:r>
          </w:p>
        </w:tc>
      </w:tr>
      <w:tr w:rsidR="004C3C00" w:rsidRPr="00595BC0" w:rsidTr="00663E9E">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lastRenderedPageBreak/>
              <w:t>7</w:t>
            </w:r>
          </w:p>
        </w:tc>
        <w:tc>
          <w:tcPr>
            <w:tcW w:w="3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95BC0">
              <w:rPr>
                <w:rFonts w:ascii="Times New Roman" w:eastAsia="Times New Roman" w:hAnsi="Times New Roman" w:cs="Times New Roman"/>
                <w:i/>
                <w:iCs/>
                <w:sz w:val="24"/>
                <w:szCs w:val="24"/>
                <w:shd w:val="clear" w:color="auto" w:fill="FFFFFF"/>
                <w:lang w:eastAsia="ru-RU"/>
              </w:rPr>
              <w:t>(</w:t>
            </w:r>
            <w:r w:rsidRPr="00595BC0">
              <w:rPr>
                <w:rFonts w:ascii="Times New Roman" w:eastAsia="Times New Roman" w:hAnsi="Times New Roman" w:cs="Times New Roman"/>
                <w:i/>
                <w:iCs/>
                <w:sz w:val="24"/>
                <w:szCs w:val="24"/>
                <w:lang w:eastAsia="ru-RU"/>
              </w:rPr>
              <w:t>підпункт 7 пункту 44 Особливостей)</w:t>
            </w:r>
          </w:p>
        </w:tc>
        <w:tc>
          <w:tcPr>
            <w:tcW w:w="3117" w:type="dxa"/>
            <w:tcBorders>
              <w:top w:val="single" w:sz="4" w:space="0" w:color="000000"/>
              <w:left w:val="single" w:sz="4" w:space="0" w:color="000000"/>
              <w:bottom w:val="single" w:sz="4" w:space="0" w:color="000000"/>
              <w:right w:val="single" w:sz="4" w:space="0" w:color="000000"/>
            </w:tcBorders>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C3C00" w:rsidRPr="00595BC0" w:rsidTr="00663E9E">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8</w:t>
            </w:r>
          </w:p>
        </w:tc>
        <w:tc>
          <w:tcPr>
            <w:tcW w:w="3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5BC0">
              <w:rPr>
                <w:rFonts w:ascii="Times New Roman" w:eastAsia="Times New Roman" w:hAnsi="Times New Roman" w:cs="Times New Roman"/>
                <w:i/>
                <w:iCs/>
                <w:sz w:val="24"/>
                <w:szCs w:val="24"/>
                <w:shd w:val="clear" w:color="auto" w:fill="FFFFFF"/>
                <w:lang w:eastAsia="ru-RU"/>
              </w:rPr>
              <w:t>(</w:t>
            </w:r>
            <w:r w:rsidRPr="00595BC0">
              <w:rPr>
                <w:rFonts w:ascii="Times New Roman" w:eastAsia="Times New Roman" w:hAnsi="Times New Roman" w:cs="Times New Roman"/>
                <w:i/>
                <w:iCs/>
                <w:sz w:val="24"/>
                <w:szCs w:val="24"/>
                <w:lang w:eastAsia="ru-RU"/>
              </w:rPr>
              <w:t>підпункт 8 пункту 44 Особливостей)</w:t>
            </w:r>
          </w:p>
        </w:tc>
        <w:tc>
          <w:tcPr>
            <w:tcW w:w="3117" w:type="dxa"/>
            <w:tcBorders>
              <w:top w:val="single" w:sz="4" w:space="0" w:color="000000"/>
              <w:left w:val="single" w:sz="4" w:space="0" w:color="000000"/>
              <w:bottom w:val="single" w:sz="4" w:space="0" w:color="000000"/>
              <w:right w:val="single" w:sz="4" w:space="0" w:color="000000"/>
            </w:tcBorders>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C3C00" w:rsidRPr="00595BC0" w:rsidTr="00663E9E">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9</w:t>
            </w:r>
          </w:p>
        </w:tc>
        <w:tc>
          <w:tcPr>
            <w:tcW w:w="3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595BC0">
              <w:rPr>
                <w:rFonts w:ascii="Times New Roman" w:eastAsia="Times New Roman" w:hAnsi="Times New Roman" w:cs="Times New Roman"/>
                <w:sz w:val="24"/>
                <w:szCs w:val="24"/>
                <w:shd w:val="clear" w:color="auto" w:fill="FFFFFF"/>
                <w:lang w:eastAsia="ru-RU"/>
              </w:rPr>
              <w:t>“Про</w:t>
            </w:r>
            <w:proofErr w:type="spellEnd"/>
            <w:r w:rsidRPr="00595BC0">
              <w:rPr>
                <w:rFonts w:ascii="Times New Roman" w:eastAsia="Times New Roman" w:hAnsi="Times New Roman" w:cs="Times New Roman"/>
                <w:sz w:val="24"/>
                <w:szCs w:val="24"/>
                <w:shd w:val="clear" w:color="auto" w:fill="FFFFFF"/>
                <w:lang w:eastAsia="ru-RU"/>
              </w:rPr>
              <w:t xml:space="preserve"> державну реєстрацію юридичних осіб, фізичних осіб — підприємців та громадських </w:t>
            </w:r>
            <w:proofErr w:type="spellStart"/>
            <w:r w:rsidRPr="00595BC0">
              <w:rPr>
                <w:rFonts w:ascii="Times New Roman" w:eastAsia="Times New Roman" w:hAnsi="Times New Roman" w:cs="Times New Roman"/>
                <w:sz w:val="24"/>
                <w:szCs w:val="24"/>
                <w:shd w:val="clear" w:color="auto" w:fill="FFFFFF"/>
                <w:lang w:eastAsia="ru-RU"/>
              </w:rPr>
              <w:t>формувань”</w:t>
            </w:r>
            <w:proofErr w:type="spellEnd"/>
            <w:r w:rsidRPr="00595BC0">
              <w:rPr>
                <w:rFonts w:ascii="Times New Roman" w:eastAsia="Times New Roman" w:hAnsi="Times New Roman" w:cs="Times New Roman"/>
                <w:sz w:val="24"/>
                <w:szCs w:val="24"/>
                <w:shd w:val="clear" w:color="auto" w:fill="FFFFFF"/>
                <w:lang w:eastAsia="ru-RU"/>
              </w:rPr>
              <w:t xml:space="preserve"> (крім нерезидентів) </w:t>
            </w:r>
            <w:r w:rsidRPr="00595BC0">
              <w:rPr>
                <w:rFonts w:ascii="Times New Roman" w:eastAsia="Times New Roman" w:hAnsi="Times New Roman" w:cs="Times New Roman"/>
                <w:i/>
                <w:iCs/>
                <w:sz w:val="24"/>
                <w:szCs w:val="24"/>
                <w:shd w:val="clear" w:color="auto" w:fill="FFFFFF"/>
                <w:lang w:eastAsia="ru-RU"/>
              </w:rPr>
              <w:t>(</w:t>
            </w:r>
            <w:r w:rsidRPr="00595BC0">
              <w:rPr>
                <w:rFonts w:ascii="Times New Roman" w:eastAsia="Times New Roman" w:hAnsi="Times New Roman" w:cs="Times New Roman"/>
                <w:i/>
                <w:iCs/>
                <w:sz w:val="24"/>
                <w:szCs w:val="24"/>
                <w:lang w:eastAsia="ru-RU"/>
              </w:rPr>
              <w:t>підпункт 9 пункту 44 Особливостей)</w:t>
            </w:r>
          </w:p>
        </w:tc>
        <w:tc>
          <w:tcPr>
            <w:tcW w:w="3117" w:type="dxa"/>
            <w:tcBorders>
              <w:top w:val="single" w:sz="4" w:space="0" w:color="000000"/>
              <w:left w:val="single" w:sz="4" w:space="0" w:color="000000"/>
              <w:bottom w:val="single" w:sz="4" w:space="0" w:color="000000"/>
              <w:right w:val="single" w:sz="4" w:space="0" w:color="000000"/>
            </w:tcBorders>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C3C00" w:rsidRPr="00595BC0" w:rsidTr="00663E9E">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c>
          <w:tcPr>
            <w:tcW w:w="3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shd w:val="clear" w:color="auto" w:fill="FFFFFF"/>
                <w:lang w:eastAsia="ru-RU"/>
              </w:rPr>
              <w:t xml:space="preserve">учасник процедури закупівлі або кінцевий </w:t>
            </w:r>
            <w:proofErr w:type="spellStart"/>
            <w:r w:rsidRPr="00595BC0">
              <w:rPr>
                <w:rFonts w:ascii="Times New Roman" w:eastAsia="Times New Roman" w:hAnsi="Times New Roman" w:cs="Times New Roman"/>
                <w:sz w:val="24"/>
                <w:szCs w:val="24"/>
                <w:shd w:val="clear" w:color="auto" w:fill="FFFFFF"/>
                <w:lang w:eastAsia="ru-RU"/>
              </w:rPr>
              <w:t>бенефіціарний</w:t>
            </w:r>
            <w:proofErr w:type="spellEnd"/>
            <w:r w:rsidRPr="00595BC0">
              <w:rPr>
                <w:rFonts w:ascii="Times New Roman" w:eastAsia="Times New Roman" w:hAnsi="Times New Roman" w:cs="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595BC0">
              <w:rPr>
                <w:rFonts w:ascii="Times New Roman" w:eastAsia="Times New Roman" w:hAnsi="Times New Roman" w:cs="Times New Roman"/>
                <w:sz w:val="24"/>
                <w:szCs w:val="24"/>
                <w:shd w:val="clear" w:color="auto" w:fill="FFFFFF"/>
                <w:lang w:eastAsia="ru-RU"/>
              </w:rPr>
              <w:t>“Про</w:t>
            </w:r>
            <w:proofErr w:type="spellEnd"/>
            <w:r w:rsidRPr="00595BC0">
              <w:rPr>
                <w:rFonts w:ascii="Times New Roman" w:eastAsia="Times New Roman" w:hAnsi="Times New Roman" w:cs="Times New Roman"/>
                <w:sz w:val="24"/>
                <w:szCs w:val="24"/>
                <w:shd w:val="clear" w:color="auto" w:fill="FFFFFF"/>
                <w:lang w:eastAsia="ru-RU"/>
              </w:rPr>
              <w:t xml:space="preserve"> </w:t>
            </w:r>
            <w:proofErr w:type="spellStart"/>
            <w:r w:rsidRPr="00595BC0">
              <w:rPr>
                <w:rFonts w:ascii="Times New Roman" w:eastAsia="Times New Roman" w:hAnsi="Times New Roman" w:cs="Times New Roman"/>
                <w:sz w:val="24"/>
                <w:szCs w:val="24"/>
                <w:shd w:val="clear" w:color="auto" w:fill="FFFFFF"/>
                <w:lang w:eastAsia="ru-RU"/>
              </w:rPr>
              <w:t>санкції”</w:t>
            </w:r>
            <w:proofErr w:type="spellEnd"/>
            <w:r w:rsidRPr="00595BC0">
              <w:rPr>
                <w:rFonts w:ascii="Times New Roman" w:eastAsia="Times New Roman" w:hAnsi="Times New Roman" w:cs="Times New Roman"/>
                <w:sz w:val="24"/>
                <w:szCs w:val="24"/>
                <w:shd w:val="clear" w:color="auto" w:fill="FFFFFF"/>
                <w:lang w:eastAsia="ru-RU"/>
              </w:rPr>
              <w:t xml:space="preserve"> </w:t>
            </w:r>
            <w:r w:rsidRPr="00595BC0">
              <w:rPr>
                <w:rFonts w:ascii="Times New Roman" w:eastAsia="Times New Roman" w:hAnsi="Times New Roman" w:cs="Times New Roman"/>
                <w:i/>
                <w:iCs/>
                <w:sz w:val="24"/>
                <w:szCs w:val="24"/>
                <w:shd w:val="clear" w:color="auto" w:fill="FFFFFF"/>
                <w:lang w:eastAsia="ru-RU"/>
              </w:rPr>
              <w:t>(</w:t>
            </w:r>
            <w:r w:rsidRPr="00595BC0">
              <w:rPr>
                <w:rFonts w:ascii="Times New Roman" w:eastAsia="Times New Roman" w:hAnsi="Times New Roman" w:cs="Times New Roman"/>
                <w:i/>
                <w:iCs/>
                <w:sz w:val="24"/>
                <w:szCs w:val="24"/>
                <w:lang w:eastAsia="ru-RU"/>
              </w:rPr>
              <w:t>підпункт 11 пункту 44 Особливостей)</w:t>
            </w:r>
          </w:p>
        </w:tc>
        <w:tc>
          <w:tcPr>
            <w:tcW w:w="3117" w:type="dxa"/>
            <w:tcBorders>
              <w:top w:val="single" w:sz="4" w:space="0" w:color="000000"/>
              <w:left w:val="single" w:sz="4" w:space="0" w:color="000000"/>
              <w:bottom w:val="single" w:sz="4" w:space="0" w:color="000000"/>
              <w:right w:val="single" w:sz="4" w:space="0" w:color="000000"/>
            </w:tcBorders>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4C3C00" w:rsidRPr="00595BC0" w:rsidTr="00663E9E">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3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sidRPr="00595BC0">
              <w:rPr>
                <w:rFonts w:ascii="Times New Roman" w:eastAsia="Times New Roman" w:hAnsi="Times New Roman" w:cs="Times New Roman"/>
                <w:sz w:val="24"/>
                <w:szCs w:val="24"/>
                <w:shd w:val="clear" w:color="auto" w:fill="FFFFFF"/>
                <w:lang w:eastAsia="ru-RU"/>
              </w:rPr>
              <w:lastRenderedPageBreak/>
              <w:t xml:space="preserve">з використанням дитячої праці чи будь-якими формами торгівлі людьми </w:t>
            </w:r>
            <w:r w:rsidRPr="00595BC0">
              <w:rPr>
                <w:rFonts w:ascii="Times New Roman" w:eastAsia="Times New Roman" w:hAnsi="Times New Roman" w:cs="Times New Roman"/>
                <w:i/>
                <w:iCs/>
                <w:sz w:val="24"/>
                <w:szCs w:val="24"/>
                <w:shd w:val="clear" w:color="auto" w:fill="FFFFFF"/>
                <w:lang w:eastAsia="ru-RU"/>
              </w:rPr>
              <w:t>(підпункт 12 пункту 44 Особливостей)</w:t>
            </w:r>
          </w:p>
        </w:tc>
        <w:tc>
          <w:tcPr>
            <w:tcW w:w="3117" w:type="dxa"/>
            <w:tcBorders>
              <w:top w:val="single" w:sz="4" w:space="0" w:color="000000"/>
              <w:left w:val="single" w:sz="4" w:space="0" w:color="000000"/>
              <w:bottom w:val="single" w:sz="4" w:space="0" w:color="000000"/>
              <w:right w:val="single" w:sz="4" w:space="0" w:color="000000"/>
            </w:tcBorders>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595BC0">
              <w:rPr>
                <w:rFonts w:ascii="Times New Roman" w:eastAsia="Times New Roman" w:hAnsi="Times New Roman" w:cs="Times New Roman"/>
                <w:sz w:val="24"/>
                <w:szCs w:val="24"/>
                <w:lang w:eastAsia="ru-RU"/>
              </w:rPr>
              <w:lastRenderedPageBreak/>
              <w:t>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595BC0">
              <w:rPr>
                <w:rFonts w:ascii="Times New Roman" w:eastAsia="Times New Roman" w:hAnsi="Times New Roman" w:cs="Times New Roman"/>
                <w:sz w:val="24"/>
                <w:szCs w:val="24"/>
                <w:lang w:eastAsia="ru-RU"/>
              </w:rPr>
              <w:lastRenderedPageBreak/>
              <w:t>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C3C00" w:rsidRPr="00595BC0" w:rsidTr="00663E9E">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w:t>
            </w:r>
          </w:p>
        </w:tc>
        <w:tc>
          <w:tcPr>
            <w:tcW w:w="3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i/>
                <w:iCs/>
                <w:sz w:val="24"/>
                <w:szCs w:val="24"/>
                <w:lang w:eastAsia="ru-RU"/>
              </w:rPr>
            </w:pPr>
            <w:r w:rsidRPr="00595BC0">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95BC0">
              <w:rPr>
                <w:rFonts w:ascii="Times New Roman" w:eastAsia="Times New Roman" w:hAnsi="Times New Roman" w:cs="Times New Roman"/>
                <w:i/>
                <w:iCs/>
                <w:sz w:val="24"/>
                <w:szCs w:val="24"/>
                <w:lang w:eastAsia="ru-RU"/>
              </w:rPr>
              <w:t>(абзац 14 пункту 44 Особливостей)</w:t>
            </w:r>
          </w:p>
          <w:p w:rsidR="004C3C00" w:rsidRPr="00595BC0" w:rsidRDefault="004C3C00" w:rsidP="00663E9E">
            <w:pPr>
              <w:shd w:val="clear" w:color="auto" w:fill="FFFFFF"/>
              <w:spacing w:after="0" w:line="240" w:lineRule="auto"/>
              <w:jc w:val="both"/>
              <w:rPr>
                <w:rFonts w:ascii="Times New Roman" w:eastAsia="Times New Roman" w:hAnsi="Times New Roman" w:cs="Times New Roman"/>
                <w:sz w:val="24"/>
                <w:szCs w:val="24"/>
                <w:lang w:eastAsia="ru-RU"/>
              </w:rPr>
            </w:pPr>
          </w:p>
        </w:tc>
        <w:tc>
          <w:tcPr>
            <w:tcW w:w="3117" w:type="dxa"/>
            <w:tcBorders>
              <w:top w:val="single" w:sz="4" w:space="0" w:color="000000"/>
              <w:left w:val="single" w:sz="4" w:space="0" w:color="000000"/>
              <w:bottom w:val="single" w:sz="4" w:space="0" w:color="000000"/>
              <w:right w:val="single" w:sz="4" w:space="0" w:color="000000"/>
            </w:tcBorders>
          </w:tcPr>
          <w:p w:rsidR="004C3C00" w:rsidRPr="00595BC0" w:rsidRDefault="004C3C00" w:rsidP="00663E9E">
            <w:pPr>
              <w:spacing w:after="0" w:line="240" w:lineRule="auto"/>
              <w:jc w:val="both"/>
              <w:rPr>
                <w:rFonts w:ascii="Times New Roman" w:eastAsia="Times New Roman" w:hAnsi="Times New Roman" w:cs="Times New Roman"/>
                <w:sz w:val="24"/>
                <w:szCs w:val="24"/>
              </w:rPr>
            </w:pPr>
            <w:r w:rsidRPr="00595BC0">
              <w:rPr>
                <w:rFonts w:ascii="Times New Roman" w:eastAsia="Times New Roman" w:hAnsi="Times New Roman" w:cs="Times New Roman"/>
                <w:sz w:val="24"/>
                <w:szCs w:val="24"/>
                <w:lang w:eastAsia="ru-RU"/>
              </w:rPr>
              <w:t xml:space="preserve">Учасник процедури закупівлі має </w:t>
            </w:r>
            <w:r w:rsidRPr="00595BC0">
              <w:rPr>
                <w:rFonts w:ascii="Times New Roman" w:eastAsia="Times New Roman" w:hAnsi="Times New Roman" w:cs="Times New Roman"/>
                <w:sz w:val="24"/>
                <w:szCs w:val="24"/>
              </w:rPr>
              <w:t>надати:</w:t>
            </w:r>
          </w:p>
          <w:p w:rsidR="004C3C00" w:rsidRPr="00595BC0" w:rsidRDefault="004C3C00" w:rsidP="00663E9E">
            <w:pPr>
              <w:numPr>
                <w:ilvl w:val="0"/>
                <w:numId w:val="1"/>
              </w:numPr>
              <w:spacing w:after="0" w:line="240" w:lineRule="auto"/>
              <w:ind w:left="410"/>
              <w:contextualSpacing/>
              <w:jc w:val="both"/>
              <w:rPr>
                <w:rFonts w:ascii="Times New Roman" w:eastAsia="Times New Roman" w:hAnsi="Times New Roman" w:cs="Times New Roman"/>
                <w:sz w:val="24"/>
                <w:szCs w:val="24"/>
              </w:rPr>
            </w:pPr>
            <w:r w:rsidRPr="00595BC0">
              <w:rPr>
                <w:rFonts w:ascii="Times New Roman" w:eastAsia="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C3C00" w:rsidRPr="00595BC0" w:rsidRDefault="004C3C00" w:rsidP="00663E9E">
            <w:pPr>
              <w:spacing w:after="0" w:line="240" w:lineRule="auto"/>
              <w:ind w:left="50"/>
              <w:jc w:val="both"/>
              <w:rPr>
                <w:rFonts w:ascii="Times New Roman" w:eastAsia="Times New Roman" w:hAnsi="Times New Roman" w:cs="Times New Roman"/>
                <w:sz w:val="24"/>
                <w:szCs w:val="24"/>
              </w:rPr>
            </w:pPr>
            <w:r w:rsidRPr="00595BC0">
              <w:rPr>
                <w:rFonts w:ascii="Times New Roman" w:eastAsia="Times New Roman" w:hAnsi="Times New Roman" w:cs="Times New Roman"/>
                <w:sz w:val="24"/>
                <w:szCs w:val="24"/>
              </w:rPr>
              <w:t xml:space="preserve">або </w:t>
            </w:r>
          </w:p>
          <w:p w:rsidR="004C3C00" w:rsidRPr="00595BC0" w:rsidRDefault="004C3C00" w:rsidP="00663E9E">
            <w:pPr>
              <w:numPr>
                <w:ilvl w:val="0"/>
                <w:numId w:val="1"/>
              </w:numPr>
              <w:spacing w:after="0" w:line="240" w:lineRule="auto"/>
              <w:ind w:left="410"/>
              <w:contextualSpacing/>
              <w:jc w:val="both"/>
              <w:rPr>
                <w:rFonts w:ascii="Times New Roman" w:eastAsia="Times New Roman" w:hAnsi="Times New Roman" w:cs="Times New Roman"/>
                <w:sz w:val="24"/>
                <w:szCs w:val="24"/>
              </w:rPr>
            </w:pPr>
            <w:r w:rsidRPr="00595BC0">
              <w:rPr>
                <w:rFonts w:ascii="Times New Roman" w:eastAsia="Times New Roman" w:hAnsi="Times New Roman" w:cs="Times New Roman"/>
                <w:sz w:val="24"/>
                <w:szCs w:val="24"/>
              </w:rPr>
              <w:t xml:space="preserve">учасник процедури закупівлі, що перебуває в обставинах, зазначених в абзаці 14 пункту 44 </w:t>
            </w:r>
            <w:proofErr w:type="spellStart"/>
            <w:r w:rsidRPr="00595BC0">
              <w:rPr>
                <w:rFonts w:ascii="Times New Roman" w:eastAsia="Times New Roman" w:hAnsi="Times New Roman" w:cs="Times New Roman"/>
                <w:sz w:val="24"/>
                <w:szCs w:val="24"/>
              </w:rPr>
              <w:t>Особливсотей</w:t>
            </w:r>
            <w:proofErr w:type="spellEnd"/>
            <w:r w:rsidRPr="00595BC0">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C3C00" w:rsidRPr="00595BC0" w:rsidRDefault="004C3C00" w:rsidP="00663E9E">
            <w:pPr>
              <w:spacing w:after="0" w:line="240" w:lineRule="auto"/>
              <w:rPr>
                <w:rFonts w:ascii="Times New Roman" w:eastAsia="Times New Roman" w:hAnsi="Times New Roman" w:cs="Times New Roman"/>
                <w:sz w:val="24"/>
                <w:szCs w:val="24"/>
                <w:lang w:eastAsia="ru-RU"/>
              </w:rPr>
            </w:pPr>
          </w:p>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або</w:t>
            </w:r>
          </w:p>
          <w:p w:rsidR="004C3C00" w:rsidRPr="00595BC0" w:rsidRDefault="004C3C00" w:rsidP="00663E9E">
            <w:pPr>
              <w:spacing w:after="0" w:line="240" w:lineRule="auto"/>
              <w:rPr>
                <w:rFonts w:ascii="Times New Roman" w:eastAsia="Times New Roman" w:hAnsi="Times New Roman" w:cs="Times New Roman"/>
                <w:sz w:val="24"/>
                <w:szCs w:val="24"/>
                <w:lang w:eastAsia="ru-RU"/>
              </w:rPr>
            </w:pPr>
          </w:p>
          <w:p w:rsidR="004C3C00" w:rsidRPr="00595BC0" w:rsidRDefault="004C3C00" w:rsidP="00663E9E">
            <w:pPr>
              <w:spacing w:after="0" w:line="240" w:lineRule="auto"/>
              <w:jc w:val="both"/>
              <w:rPr>
                <w:rFonts w:ascii="Times New Roman" w:eastAsia="Times New Roman" w:hAnsi="Times New Roman" w:cs="Times New Roman"/>
                <w:sz w:val="24"/>
                <w:szCs w:val="24"/>
                <w:lang w:eastAsia="ru-RU"/>
              </w:rPr>
            </w:pPr>
            <w:r w:rsidRPr="00595BC0">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C3C00" w:rsidRPr="00595BC0" w:rsidRDefault="004C3C00" w:rsidP="004C3C00">
      <w:pPr>
        <w:spacing w:after="0" w:line="240" w:lineRule="auto"/>
        <w:jc w:val="both"/>
        <w:rPr>
          <w:rFonts w:ascii="Times New Roman" w:eastAsia="Calibri" w:hAnsi="Times New Roman" w:cs="Times New Roman"/>
          <w:sz w:val="24"/>
          <w:szCs w:val="24"/>
        </w:rPr>
      </w:pPr>
    </w:p>
    <w:p w:rsidR="004C3C00" w:rsidRDefault="004C3C00" w:rsidP="004C3C00">
      <w:pPr>
        <w:spacing w:after="160" w:line="259" w:lineRule="auto"/>
        <w:jc w:val="both"/>
        <w:rPr>
          <w:rFonts w:ascii="Times New Roman" w:eastAsia="Calibri" w:hAnsi="Times New Roman" w:cs="Times New Roman"/>
          <w:sz w:val="24"/>
          <w:szCs w:val="24"/>
        </w:rPr>
      </w:pPr>
    </w:p>
    <w:p w:rsidR="004C3C00" w:rsidRPr="00595BC0" w:rsidRDefault="004C3C00" w:rsidP="004C3C00">
      <w:pPr>
        <w:spacing w:after="160" w:line="259" w:lineRule="auto"/>
        <w:jc w:val="both"/>
        <w:rPr>
          <w:rFonts w:ascii="Times New Roman" w:eastAsia="Calibri" w:hAnsi="Times New Roman" w:cs="Times New Roman"/>
          <w:sz w:val="24"/>
          <w:szCs w:val="24"/>
        </w:rPr>
      </w:pPr>
      <w:r w:rsidRPr="00595BC0">
        <w:rPr>
          <w:rFonts w:ascii="Times New Roman" w:eastAsia="Calibri" w:hAnsi="Times New Roman" w:cs="Times New Roman"/>
          <w:sz w:val="24"/>
          <w:szCs w:val="24"/>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4C3C00" w:rsidRPr="00595BC0" w:rsidRDefault="004C3C00" w:rsidP="004C3C00">
      <w:pPr>
        <w:spacing w:after="160" w:line="259" w:lineRule="auto"/>
        <w:jc w:val="both"/>
        <w:rPr>
          <w:rFonts w:ascii="Times New Roman" w:eastAsia="Calibri" w:hAnsi="Times New Roman" w:cs="Times New Roman"/>
          <w:sz w:val="24"/>
          <w:szCs w:val="24"/>
        </w:rPr>
      </w:pPr>
      <w:r w:rsidRPr="00595BC0">
        <w:rPr>
          <w:rFonts w:ascii="Times New Roman" w:eastAsia="Calibri"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C3C00" w:rsidRPr="00595BC0" w:rsidRDefault="004C3C00" w:rsidP="004C3C00">
      <w:pPr>
        <w:spacing w:after="160" w:line="259" w:lineRule="auto"/>
        <w:jc w:val="right"/>
        <w:rPr>
          <w:rFonts w:ascii="Times New Roman" w:eastAsia="Calibri" w:hAnsi="Times New Roman" w:cs="Times New Roman"/>
          <w:b/>
          <w:bCs/>
          <w:sz w:val="24"/>
          <w:szCs w:val="24"/>
        </w:rPr>
      </w:pPr>
    </w:p>
    <w:p w:rsidR="004C3C00" w:rsidRPr="00595BC0" w:rsidRDefault="004C3C00" w:rsidP="004C3C00">
      <w:pPr>
        <w:spacing w:after="160" w:line="259" w:lineRule="auto"/>
        <w:jc w:val="right"/>
        <w:rPr>
          <w:rFonts w:ascii="Times New Roman" w:eastAsia="Calibri" w:hAnsi="Times New Roman" w:cs="Times New Roman"/>
          <w:b/>
          <w:bCs/>
          <w:sz w:val="24"/>
          <w:szCs w:val="24"/>
        </w:rPr>
      </w:pPr>
    </w:p>
    <w:p w:rsidR="004C3C00" w:rsidRPr="00595BC0" w:rsidRDefault="004C3C00" w:rsidP="004C3C00">
      <w:pPr>
        <w:spacing w:after="160" w:line="259" w:lineRule="auto"/>
        <w:jc w:val="right"/>
        <w:rPr>
          <w:rFonts w:ascii="Times New Roman" w:eastAsia="Calibri" w:hAnsi="Times New Roman" w:cs="Times New Roman"/>
          <w:b/>
          <w:bCs/>
          <w:sz w:val="24"/>
          <w:szCs w:val="24"/>
        </w:rPr>
      </w:pPr>
    </w:p>
    <w:p w:rsidR="004C3C00" w:rsidRPr="00595BC0" w:rsidRDefault="004C3C00" w:rsidP="004C3C00">
      <w:pPr>
        <w:spacing w:after="160" w:line="259" w:lineRule="auto"/>
        <w:jc w:val="right"/>
        <w:rPr>
          <w:rFonts w:ascii="Times New Roman" w:eastAsia="Calibri" w:hAnsi="Times New Roman" w:cs="Times New Roman"/>
          <w:b/>
          <w:bCs/>
          <w:sz w:val="24"/>
          <w:szCs w:val="24"/>
        </w:rPr>
      </w:pPr>
    </w:p>
    <w:p w:rsidR="004C3C00" w:rsidRPr="00595BC0" w:rsidRDefault="004C3C00" w:rsidP="004C3C00"/>
    <w:p w:rsidR="00443D70" w:rsidRDefault="00443D70"/>
    <w:sectPr w:rsidR="00443D70" w:rsidSect="00595BC0">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C00"/>
    <w:rsid w:val="000A169A"/>
    <w:rsid w:val="003B1E9E"/>
    <w:rsid w:val="003F5334"/>
    <w:rsid w:val="00443D70"/>
    <w:rsid w:val="004C3C00"/>
    <w:rsid w:val="004F6E38"/>
    <w:rsid w:val="00601375"/>
    <w:rsid w:val="00986CFF"/>
    <w:rsid w:val="00AB71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7411</Words>
  <Characters>4225</Characters>
  <Application>Microsoft Office Word</Application>
  <DocSecurity>0</DocSecurity>
  <Lines>35</Lines>
  <Paragraphs>23</Paragraphs>
  <ScaleCrop>false</ScaleCrop>
  <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1</cp:revision>
  <dcterms:created xsi:type="dcterms:W3CDTF">2023-03-15T10:48:00Z</dcterms:created>
  <dcterms:modified xsi:type="dcterms:W3CDTF">2023-03-15T10:49:00Z</dcterms:modified>
</cp:coreProperties>
</file>