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F2" w:rsidRPr="00976AF2" w:rsidRDefault="00976AF2" w:rsidP="00976AF2">
      <w:pPr>
        <w:pBdr>
          <w:top w:val="nil"/>
          <w:left w:val="nil"/>
          <w:bottom w:val="nil"/>
          <w:right w:val="nil"/>
          <w:between w:val="nil"/>
        </w:pBdr>
        <w:ind w:left="1" w:hanging="4"/>
        <w:jc w:val="center"/>
        <w:rPr>
          <w:rFonts w:cs="Times New Roman"/>
          <w:b/>
          <w:bCs/>
          <w:sz w:val="44"/>
          <w:szCs w:val="44"/>
        </w:rPr>
      </w:pPr>
      <w:r w:rsidRPr="00976AF2">
        <w:rPr>
          <w:rFonts w:cs="Times New Roman"/>
          <w:b/>
          <w:bCs/>
          <w:sz w:val="44"/>
          <w:szCs w:val="44"/>
        </w:rPr>
        <w:t>Крупецький ліцей Крупецької сільської ради Дубенського району Рівненської області</w:t>
      </w:r>
    </w:p>
    <w:p w:rsidR="00976AF2" w:rsidRDefault="00976AF2" w:rsidP="00976AF2">
      <w:pPr>
        <w:pBdr>
          <w:top w:val="nil"/>
          <w:left w:val="nil"/>
          <w:bottom w:val="nil"/>
          <w:right w:val="nil"/>
          <w:between w:val="nil"/>
        </w:pBdr>
        <w:ind w:left="1" w:hanging="4"/>
        <w:jc w:val="center"/>
        <w:rPr>
          <w:rFonts w:cs="Times New Roman"/>
          <w:color w:val="000000"/>
          <w:sz w:val="44"/>
          <w:szCs w:val="44"/>
        </w:rPr>
      </w:pPr>
    </w:p>
    <w:p w:rsidR="00976AF2" w:rsidRDefault="00976AF2" w:rsidP="00976AF2">
      <w:pPr>
        <w:pBdr>
          <w:top w:val="nil"/>
          <w:left w:val="nil"/>
          <w:bottom w:val="nil"/>
          <w:right w:val="nil"/>
          <w:between w:val="nil"/>
        </w:pBdr>
        <w:ind w:left="0" w:hanging="3"/>
        <w:rPr>
          <w:rFonts w:cs="Times New Roman"/>
          <w:color w:val="000000"/>
          <w:szCs w:val="28"/>
        </w:rPr>
      </w:pPr>
    </w:p>
    <w:tbl>
      <w:tblPr>
        <w:tblW w:w="5137" w:type="dxa"/>
        <w:jc w:val="right"/>
        <w:tblInd w:w="-1610" w:type="dxa"/>
        <w:tblLayout w:type="fixed"/>
        <w:tblLook w:val="0000"/>
      </w:tblPr>
      <w:tblGrid>
        <w:gridCol w:w="5137"/>
      </w:tblGrid>
      <w:tr w:rsidR="00976AF2" w:rsidTr="00E84801">
        <w:trPr>
          <w:jc w:val="right"/>
        </w:trPr>
        <w:tc>
          <w:tcPr>
            <w:tcW w:w="5137" w:type="dxa"/>
            <w:shd w:val="clear" w:color="auto" w:fill="auto"/>
          </w:tcPr>
          <w:p w:rsidR="00976AF2" w:rsidRPr="00AA31AD" w:rsidRDefault="00976AF2" w:rsidP="00E84801">
            <w:pPr>
              <w:pBdr>
                <w:top w:val="nil"/>
                <w:left w:val="nil"/>
                <w:bottom w:val="nil"/>
                <w:right w:val="nil"/>
                <w:between w:val="nil"/>
              </w:pBdr>
              <w:spacing w:after="0" w:line="240" w:lineRule="auto"/>
              <w:ind w:hanging="2"/>
              <w:jc w:val="right"/>
              <w:rPr>
                <w:rFonts w:cs="Times New Roman"/>
                <w:b/>
                <w:color w:val="000000"/>
                <w:sz w:val="24"/>
                <w:szCs w:val="24"/>
              </w:rPr>
            </w:pPr>
            <w:r w:rsidRPr="00AA31AD">
              <w:rPr>
                <w:rFonts w:cs="Times New Roman"/>
                <w:b/>
                <w:color w:val="000000"/>
                <w:sz w:val="24"/>
                <w:szCs w:val="24"/>
              </w:rPr>
              <w:t>«ЗАТВЕРДЖЕНО»</w:t>
            </w:r>
          </w:p>
        </w:tc>
      </w:tr>
      <w:tr w:rsidR="00976AF2" w:rsidTr="00E84801">
        <w:trPr>
          <w:jc w:val="right"/>
        </w:trPr>
        <w:tc>
          <w:tcPr>
            <w:tcW w:w="5137" w:type="dxa"/>
            <w:shd w:val="clear" w:color="auto" w:fill="auto"/>
          </w:tcPr>
          <w:p w:rsidR="00976AF2" w:rsidRPr="00AA31AD" w:rsidRDefault="00976AF2" w:rsidP="00E84801">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рішенням Уповноваженої особи</w:t>
            </w:r>
          </w:p>
          <w:p w:rsidR="00976AF2" w:rsidRPr="00AA31AD" w:rsidRDefault="00976AF2" w:rsidP="00976AF2">
            <w:pPr>
              <w:pBdr>
                <w:top w:val="nil"/>
                <w:left w:val="nil"/>
                <w:bottom w:val="nil"/>
                <w:right w:val="nil"/>
                <w:between w:val="nil"/>
              </w:pBdr>
              <w:spacing w:before="20" w:after="0" w:line="240" w:lineRule="auto"/>
              <w:ind w:right="-25" w:hanging="2"/>
              <w:jc w:val="right"/>
              <w:rPr>
                <w:rFonts w:cs="Times New Roman"/>
                <w:color w:val="000000"/>
                <w:sz w:val="23"/>
                <w:szCs w:val="23"/>
              </w:rPr>
            </w:pPr>
            <w:r w:rsidRPr="00AA31AD">
              <w:rPr>
                <w:rFonts w:cs="Times New Roman"/>
                <w:color w:val="000000"/>
                <w:sz w:val="23"/>
                <w:szCs w:val="23"/>
              </w:rPr>
              <w:t xml:space="preserve">(протокол щодо прийняття рішення уповноваженою особою від </w:t>
            </w:r>
            <w:r>
              <w:rPr>
                <w:rFonts w:cs="Times New Roman"/>
                <w:color w:val="000000"/>
                <w:sz w:val="23"/>
                <w:szCs w:val="23"/>
              </w:rPr>
              <w:t>15.03.2023</w:t>
            </w:r>
            <w:r w:rsidRPr="00AA31AD">
              <w:rPr>
                <w:rFonts w:cs="Times New Roman"/>
                <w:color w:val="000000"/>
                <w:sz w:val="23"/>
                <w:szCs w:val="23"/>
              </w:rPr>
              <w:t xml:space="preserve"> р. </w:t>
            </w:r>
            <w:r>
              <w:rPr>
                <w:rFonts w:cs="Times New Roman"/>
                <w:color w:val="000000"/>
                <w:sz w:val="23"/>
                <w:szCs w:val="23"/>
              </w:rPr>
              <w:t>№ 22)</w:t>
            </w:r>
          </w:p>
        </w:tc>
      </w:tr>
      <w:tr w:rsidR="00976AF2" w:rsidTr="00E84801">
        <w:trPr>
          <w:jc w:val="right"/>
        </w:trPr>
        <w:tc>
          <w:tcPr>
            <w:tcW w:w="5137" w:type="dxa"/>
            <w:shd w:val="clear" w:color="auto" w:fill="auto"/>
          </w:tcPr>
          <w:p w:rsidR="00976AF2" w:rsidRDefault="00976AF2" w:rsidP="00E84801">
            <w:pPr>
              <w:pBdr>
                <w:top w:val="nil"/>
                <w:left w:val="nil"/>
                <w:bottom w:val="nil"/>
                <w:right w:val="nil"/>
                <w:between w:val="nil"/>
              </w:pBdr>
              <w:spacing w:after="0" w:line="240" w:lineRule="auto"/>
              <w:ind w:leftChars="-318" w:left="-890" w:firstLineChars="58" w:firstLine="139"/>
              <w:jc w:val="right"/>
              <w:rPr>
                <w:rFonts w:cs="Times New Roman"/>
                <w:color w:val="000000"/>
                <w:sz w:val="24"/>
                <w:szCs w:val="24"/>
              </w:rPr>
            </w:pPr>
            <w:r w:rsidRPr="00AA31AD">
              <w:rPr>
                <w:rFonts w:cs="Times New Roman"/>
                <w:color w:val="000000"/>
                <w:sz w:val="24"/>
                <w:szCs w:val="24"/>
              </w:rPr>
              <w:t>/</w:t>
            </w:r>
            <w:r w:rsidRPr="00976AF2">
              <w:rPr>
                <w:rFonts w:cs="Times New Roman"/>
                <w:color w:val="000000"/>
                <w:sz w:val="24"/>
                <w:szCs w:val="24"/>
                <w:lang w:val="ru-RU"/>
              </w:rPr>
              <w:t xml:space="preserve"> </w:t>
            </w:r>
            <w:proofErr w:type="spellStart"/>
            <w:r w:rsidRPr="00976AF2">
              <w:rPr>
                <w:rFonts w:cs="Times New Roman"/>
                <w:color w:val="000000"/>
                <w:sz w:val="24"/>
                <w:szCs w:val="24"/>
                <w:lang w:val="ru-RU"/>
              </w:rPr>
              <w:t>Олександр</w:t>
            </w:r>
            <w:proofErr w:type="spellEnd"/>
            <w:r w:rsidRPr="00976AF2">
              <w:rPr>
                <w:rFonts w:cs="Times New Roman"/>
                <w:color w:val="000000"/>
                <w:sz w:val="24"/>
                <w:szCs w:val="24"/>
                <w:lang w:val="ru-RU"/>
              </w:rPr>
              <w:t xml:space="preserve"> ПРИСТУПА</w:t>
            </w:r>
            <w:r w:rsidRPr="00AA31AD">
              <w:rPr>
                <w:rFonts w:cs="Times New Roman"/>
                <w:color w:val="000000"/>
                <w:sz w:val="24"/>
                <w:szCs w:val="24"/>
              </w:rPr>
              <w:t>/___________</w:t>
            </w:r>
          </w:p>
          <w:p w:rsidR="00976AF2" w:rsidRPr="00AA31AD" w:rsidRDefault="00976AF2" w:rsidP="00E84801">
            <w:pPr>
              <w:pBdr>
                <w:top w:val="nil"/>
                <w:left w:val="nil"/>
                <w:bottom w:val="nil"/>
                <w:right w:val="nil"/>
                <w:between w:val="nil"/>
              </w:pBdr>
              <w:spacing w:after="0" w:line="240" w:lineRule="auto"/>
              <w:ind w:leftChars="-318" w:left="-890" w:firstLineChars="58" w:firstLine="116"/>
              <w:jc w:val="right"/>
              <w:rPr>
                <w:rFonts w:cs="Times New Roman"/>
                <w:color w:val="FF0000"/>
                <w:sz w:val="24"/>
                <w:szCs w:val="24"/>
              </w:rPr>
            </w:pPr>
            <w:r w:rsidRPr="00AA31AD">
              <w:rPr>
                <w:rFonts w:cs="Times New Roman"/>
                <w:i/>
                <w:color w:val="000000"/>
                <w:sz w:val="20"/>
                <w:szCs w:val="20"/>
              </w:rPr>
              <w:t xml:space="preserve">/КЕП/    </w:t>
            </w:r>
          </w:p>
        </w:tc>
      </w:tr>
      <w:tr w:rsidR="00976AF2" w:rsidTr="00E84801">
        <w:trPr>
          <w:jc w:val="right"/>
        </w:trPr>
        <w:tc>
          <w:tcPr>
            <w:tcW w:w="5137" w:type="dxa"/>
            <w:shd w:val="clear" w:color="auto" w:fill="auto"/>
          </w:tcPr>
          <w:p w:rsidR="00976AF2" w:rsidRPr="00AA31AD" w:rsidRDefault="00976AF2" w:rsidP="00E84801">
            <w:pPr>
              <w:pBdr>
                <w:top w:val="nil"/>
                <w:left w:val="nil"/>
                <w:bottom w:val="nil"/>
                <w:right w:val="nil"/>
                <w:between w:val="nil"/>
              </w:pBdr>
              <w:spacing w:after="0" w:line="240" w:lineRule="auto"/>
              <w:ind w:hanging="2"/>
              <w:jc w:val="right"/>
              <w:rPr>
                <w:rFonts w:cs="Times New Roman"/>
                <w:color w:val="FF0000"/>
                <w:sz w:val="24"/>
                <w:szCs w:val="24"/>
              </w:rPr>
            </w:pPr>
            <w:bookmarkStart w:id="0" w:name="_heading=h.gjdgxs" w:colFirst="0" w:colLast="0"/>
            <w:bookmarkEnd w:id="0"/>
          </w:p>
        </w:tc>
      </w:tr>
      <w:tr w:rsidR="00976AF2" w:rsidTr="00E84801">
        <w:trPr>
          <w:jc w:val="right"/>
        </w:trPr>
        <w:tc>
          <w:tcPr>
            <w:tcW w:w="5137" w:type="dxa"/>
            <w:shd w:val="clear" w:color="auto" w:fill="auto"/>
          </w:tcPr>
          <w:p w:rsidR="00976AF2" w:rsidRPr="00AA31AD" w:rsidRDefault="00976AF2" w:rsidP="00E84801">
            <w:pPr>
              <w:pBdr>
                <w:top w:val="nil"/>
                <w:left w:val="nil"/>
                <w:bottom w:val="nil"/>
                <w:right w:val="nil"/>
                <w:between w:val="nil"/>
              </w:pBdr>
              <w:spacing w:after="0" w:line="240" w:lineRule="auto"/>
              <w:ind w:hanging="2"/>
              <w:jc w:val="right"/>
              <w:rPr>
                <w:rFonts w:cs="Times New Roman"/>
                <w:color w:val="FF0000"/>
                <w:sz w:val="24"/>
                <w:szCs w:val="24"/>
              </w:rPr>
            </w:pPr>
          </w:p>
        </w:tc>
      </w:tr>
    </w:tbl>
    <w:p w:rsidR="00976AF2" w:rsidRDefault="00976AF2" w:rsidP="00976AF2">
      <w:pPr>
        <w:pBdr>
          <w:top w:val="nil"/>
          <w:left w:val="nil"/>
          <w:bottom w:val="nil"/>
          <w:right w:val="nil"/>
          <w:between w:val="nil"/>
        </w:pBdr>
        <w:spacing w:after="0" w:line="240" w:lineRule="auto"/>
        <w:ind w:hanging="2"/>
        <w:rPr>
          <w:rFonts w:cs="Times New Roman"/>
          <w:color w:val="000000"/>
          <w:sz w:val="22"/>
        </w:rPr>
      </w:pPr>
    </w:p>
    <w:p w:rsidR="00976AF2" w:rsidRDefault="00976AF2" w:rsidP="00976AF2">
      <w:pPr>
        <w:pBdr>
          <w:top w:val="nil"/>
          <w:left w:val="nil"/>
          <w:bottom w:val="nil"/>
          <w:right w:val="nil"/>
          <w:between w:val="nil"/>
        </w:pBdr>
        <w:spacing w:after="0" w:line="240" w:lineRule="auto"/>
        <w:ind w:hanging="2"/>
        <w:jc w:val="right"/>
        <w:rPr>
          <w:rFonts w:cs="Times New Roman"/>
          <w:color w:val="000000"/>
          <w:sz w:val="22"/>
        </w:rPr>
      </w:pPr>
    </w:p>
    <w:p w:rsidR="00976AF2" w:rsidRDefault="00976AF2" w:rsidP="00976AF2">
      <w:pPr>
        <w:pBdr>
          <w:top w:val="nil"/>
          <w:left w:val="nil"/>
          <w:bottom w:val="nil"/>
          <w:right w:val="nil"/>
          <w:between w:val="nil"/>
        </w:pBdr>
        <w:spacing w:after="0" w:line="240" w:lineRule="auto"/>
        <w:ind w:hanging="2"/>
        <w:jc w:val="right"/>
        <w:rPr>
          <w:rFonts w:cs="Times New Roman"/>
          <w:color w:val="000000"/>
          <w:sz w:val="22"/>
        </w:rPr>
      </w:pPr>
    </w:p>
    <w:p w:rsidR="00976AF2" w:rsidRDefault="00976AF2" w:rsidP="00976AF2">
      <w:pPr>
        <w:pBdr>
          <w:top w:val="nil"/>
          <w:left w:val="nil"/>
          <w:bottom w:val="nil"/>
          <w:right w:val="nil"/>
          <w:between w:val="nil"/>
        </w:pBdr>
        <w:spacing w:after="0" w:line="240" w:lineRule="auto"/>
        <w:ind w:hanging="2"/>
        <w:jc w:val="right"/>
        <w:rPr>
          <w:rFonts w:cs="Times New Roman"/>
          <w:color w:val="000000"/>
          <w:sz w:val="22"/>
        </w:rPr>
      </w:pPr>
    </w:p>
    <w:p w:rsidR="00976AF2" w:rsidRDefault="00976AF2" w:rsidP="00976AF2">
      <w:pPr>
        <w:pBdr>
          <w:top w:val="nil"/>
          <w:left w:val="nil"/>
          <w:bottom w:val="nil"/>
          <w:right w:val="nil"/>
          <w:between w:val="nil"/>
        </w:pBdr>
        <w:spacing w:after="0" w:line="240" w:lineRule="auto"/>
        <w:ind w:hanging="2"/>
        <w:jc w:val="right"/>
        <w:rPr>
          <w:rFonts w:cs="Times New Roman"/>
          <w:color w:val="000000"/>
          <w:sz w:val="22"/>
        </w:rPr>
      </w:pPr>
    </w:p>
    <w:tbl>
      <w:tblPr>
        <w:tblW w:w="9068" w:type="dxa"/>
        <w:jc w:val="center"/>
        <w:tblLayout w:type="fixed"/>
        <w:tblLook w:val="0000"/>
      </w:tblPr>
      <w:tblGrid>
        <w:gridCol w:w="9068"/>
      </w:tblGrid>
      <w:tr w:rsidR="00976AF2" w:rsidTr="00E84801">
        <w:trPr>
          <w:trHeight w:val="69"/>
          <w:jc w:val="center"/>
        </w:trPr>
        <w:tc>
          <w:tcPr>
            <w:tcW w:w="9068" w:type="dxa"/>
            <w:shd w:val="clear" w:color="auto" w:fill="auto"/>
          </w:tcPr>
          <w:p w:rsidR="00976AF2" w:rsidRPr="00AA31AD" w:rsidRDefault="00976AF2" w:rsidP="00E84801">
            <w:pPr>
              <w:pBdr>
                <w:top w:val="nil"/>
                <w:left w:val="nil"/>
                <w:bottom w:val="nil"/>
                <w:right w:val="nil"/>
                <w:between w:val="nil"/>
              </w:pBdr>
              <w:spacing w:after="0" w:line="240" w:lineRule="auto"/>
              <w:ind w:left="0" w:hanging="3"/>
              <w:jc w:val="center"/>
              <w:rPr>
                <w:rFonts w:cs="Times New Roman"/>
                <w:b/>
                <w:color w:val="000000"/>
                <w:sz w:val="32"/>
                <w:szCs w:val="32"/>
              </w:rPr>
            </w:pPr>
            <w:r w:rsidRPr="00AA31AD">
              <w:rPr>
                <w:rFonts w:cs="Times New Roman"/>
                <w:b/>
                <w:color w:val="000000"/>
                <w:sz w:val="32"/>
                <w:szCs w:val="32"/>
              </w:rPr>
              <w:t>ТЕНДЕРНА ДОКУМЕНТАЦІЯ</w:t>
            </w:r>
          </w:p>
        </w:tc>
      </w:tr>
      <w:tr w:rsidR="00976AF2" w:rsidTr="00E84801">
        <w:trPr>
          <w:trHeight w:val="69"/>
          <w:jc w:val="center"/>
        </w:trPr>
        <w:tc>
          <w:tcPr>
            <w:tcW w:w="9068" w:type="dxa"/>
            <w:shd w:val="clear" w:color="auto" w:fill="auto"/>
          </w:tcPr>
          <w:p w:rsidR="00976AF2" w:rsidRPr="00AA31AD" w:rsidRDefault="00976AF2" w:rsidP="00E84801">
            <w:pPr>
              <w:pBdr>
                <w:top w:val="nil"/>
                <w:left w:val="nil"/>
                <w:bottom w:val="nil"/>
                <w:right w:val="nil"/>
                <w:between w:val="nil"/>
              </w:pBdr>
              <w:spacing w:after="0" w:line="240" w:lineRule="auto"/>
              <w:ind w:hanging="2"/>
              <w:jc w:val="center"/>
              <w:rPr>
                <w:rFonts w:cs="Times New Roman"/>
                <w:b/>
                <w:color w:val="000000"/>
                <w:sz w:val="24"/>
                <w:szCs w:val="24"/>
              </w:rPr>
            </w:pPr>
          </w:p>
        </w:tc>
      </w:tr>
      <w:tr w:rsidR="00976AF2" w:rsidTr="00E84801">
        <w:trPr>
          <w:trHeight w:val="69"/>
          <w:jc w:val="center"/>
        </w:trPr>
        <w:tc>
          <w:tcPr>
            <w:tcW w:w="9068" w:type="dxa"/>
            <w:shd w:val="clear" w:color="auto" w:fill="auto"/>
          </w:tcPr>
          <w:p w:rsidR="00976AF2" w:rsidRPr="00AA31AD" w:rsidRDefault="00976AF2" w:rsidP="00E84801">
            <w:pPr>
              <w:widowControl w:val="0"/>
              <w:pBdr>
                <w:top w:val="nil"/>
                <w:left w:val="nil"/>
                <w:bottom w:val="nil"/>
                <w:right w:val="nil"/>
                <w:between w:val="nil"/>
              </w:pBdr>
              <w:spacing w:before="120"/>
              <w:ind w:left="0" w:hanging="3"/>
              <w:jc w:val="center"/>
              <w:rPr>
                <w:rFonts w:cs="Times New Roman"/>
                <w:color w:val="000000"/>
                <w:szCs w:val="28"/>
              </w:rPr>
            </w:pPr>
            <w:r w:rsidRPr="00AA31AD">
              <w:rPr>
                <w:rFonts w:cs="Times New Roman"/>
                <w:color w:val="000000"/>
                <w:szCs w:val="28"/>
              </w:rPr>
              <w:t>на закупівлю</w:t>
            </w:r>
            <w:r w:rsidRPr="00AA31AD">
              <w:rPr>
                <w:rFonts w:cs="Times New Roman"/>
                <w:color w:val="000000"/>
                <w:sz w:val="30"/>
                <w:szCs w:val="30"/>
              </w:rPr>
              <w:t xml:space="preserve"> </w:t>
            </w:r>
            <w:r w:rsidRPr="00AA31AD">
              <w:rPr>
                <w:rFonts w:cs="Times New Roman"/>
                <w:b/>
                <w:color w:val="000000"/>
                <w:szCs w:val="28"/>
              </w:rPr>
              <w:t>ТОВАРУ</w:t>
            </w:r>
          </w:p>
          <w:p w:rsidR="00976AF2" w:rsidRPr="00AA31AD" w:rsidRDefault="00976AF2" w:rsidP="00E84801">
            <w:pPr>
              <w:widowControl w:val="0"/>
              <w:pBdr>
                <w:top w:val="nil"/>
                <w:left w:val="nil"/>
                <w:bottom w:val="nil"/>
                <w:right w:val="nil"/>
                <w:between w:val="nil"/>
              </w:pBdr>
              <w:spacing w:before="240" w:after="120"/>
              <w:ind w:left="0" w:hanging="3"/>
              <w:jc w:val="center"/>
              <w:rPr>
                <w:rFonts w:cs="Times New Roman"/>
                <w:color w:val="000000"/>
                <w:szCs w:val="28"/>
              </w:rPr>
            </w:pPr>
            <w:r w:rsidRPr="00AA31AD">
              <w:rPr>
                <w:rFonts w:cs="Times New Roman"/>
                <w:b/>
                <w:color w:val="000000"/>
                <w:szCs w:val="28"/>
              </w:rPr>
              <w:t>ПРЕДМЕТ ЗАКУПІВЛІ</w:t>
            </w:r>
          </w:p>
          <w:p w:rsidR="00976AF2" w:rsidRPr="00AA31AD" w:rsidRDefault="00976AF2" w:rsidP="00E84801">
            <w:pPr>
              <w:keepNext/>
              <w:pBdr>
                <w:top w:val="nil"/>
                <w:left w:val="nil"/>
                <w:bottom w:val="nil"/>
                <w:right w:val="nil"/>
                <w:between w:val="nil"/>
              </w:pBdr>
              <w:spacing w:before="240" w:after="60" w:line="360" w:lineRule="auto"/>
              <w:ind w:left="0" w:hanging="3"/>
              <w:jc w:val="center"/>
              <w:rPr>
                <w:rFonts w:cs="Times New Roman"/>
                <w:b/>
                <w:color w:val="000000"/>
                <w:szCs w:val="28"/>
              </w:rPr>
            </w:pPr>
            <w:proofErr w:type="spellStart"/>
            <w:r w:rsidRPr="00AA31AD">
              <w:rPr>
                <w:rFonts w:cs="Times New Roman"/>
                <w:b/>
                <w:color w:val="000000"/>
                <w:szCs w:val="28"/>
              </w:rPr>
              <w:t>ДК</w:t>
            </w:r>
            <w:proofErr w:type="spellEnd"/>
            <w:r w:rsidRPr="00AA31AD">
              <w:rPr>
                <w:rFonts w:cs="Times New Roman"/>
                <w:b/>
                <w:color w:val="000000"/>
                <w:szCs w:val="28"/>
              </w:rPr>
              <w:t xml:space="preserve"> 021:2015 Єдиний закупівельний словник </w:t>
            </w:r>
          </w:p>
          <w:p w:rsidR="00976AF2" w:rsidRDefault="00976AF2" w:rsidP="00E84801">
            <w:pPr>
              <w:keepNext/>
              <w:pBdr>
                <w:top w:val="nil"/>
                <w:left w:val="nil"/>
                <w:bottom w:val="nil"/>
                <w:right w:val="nil"/>
                <w:between w:val="nil"/>
              </w:pBdr>
              <w:spacing w:before="240" w:after="60" w:line="360" w:lineRule="auto"/>
              <w:ind w:left="0" w:hanging="3"/>
              <w:jc w:val="center"/>
              <w:rPr>
                <w:rFonts w:cs="Times New Roman"/>
                <w:b/>
                <w:bCs/>
                <w:color w:val="000000"/>
              </w:rPr>
            </w:pPr>
            <w:r w:rsidRPr="00D20FDC">
              <w:rPr>
                <w:rFonts w:cs="Times New Roman"/>
                <w:b/>
                <w:bCs/>
                <w:color w:val="000000"/>
              </w:rPr>
              <w:t xml:space="preserve">Напівбрикети торф’яні </w:t>
            </w:r>
          </w:p>
          <w:p w:rsidR="00976AF2" w:rsidRPr="00AA31AD" w:rsidRDefault="00976AF2" w:rsidP="00E84801">
            <w:pPr>
              <w:keepNext/>
              <w:pBdr>
                <w:top w:val="nil"/>
                <w:left w:val="nil"/>
                <w:bottom w:val="nil"/>
                <w:right w:val="nil"/>
                <w:between w:val="nil"/>
              </w:pBdr>
              <w:spacing w:before="240" w:after="60" w:line="360" w:lineRule="auto"/>
              <w:ind w:left="0" w:hanging="3"/>
              <w:jc w:val="center"/>
              <w:rPr>
                <w:rFonts w:cs="Times New Roman"/>
                <w:b/>
                <w:color w:val="000000"/>
                <w:sz w:val="24"/>
                <w:szCs w:val="24"/>
              </w:rPr>
            </w:pPr>
            <w:r w:rsidRPr="00D20FDC">
              <w:rPr>
                <w:rFonts w:cs="Times New Roman"/>
                <w:b/>
                <w:bCs/>
                <w:color w:val="000000"/>
              </w:rPr>
              <w:t>(</w:t>
            </w:r>
            <w:proofErr w:type="spellStart"/>
            <w:r w:rsidRPr="00D20FDC">
              <w:rPr>
                <w:rFonts w:cs="Times New Roman"/>
                <w:b/>
                <w:bCs/>
                <w:color w:val="000000"/>
              </w:rPr>
              <w:t>ДК</w:t>
            </w:r>
            <w:proofErr w:type="spellEnd"/>
            <w:r w:rsidRPr="00D20FDC">
              <w:rPr>
                <w:rFonts w:cs="Times New Roman"/>
                <w:b/>
                <w:bCs/>
                <w:color w:val="000000"/>
              </w:rPr>
              <w:t xml:space="preserve"> 021:2015 - 09110000-3  Тверде паливо)</w:t>
            </w:r>
            <w:r w:rsidRPr="00AA31AD">
              <w:rPr>
                <w:rFonts w:cs="Times New Roman"/>
                <w:b/>
                <w:color w:val="000000"/>
                <w:szCs w:val="28"/>
              </w:rPr>
              <w:t xml:space="preserve"> </w:t>
            </w:r>
          </w:p>
        </w:tc>
      </w:tr>
      <w:tr w:rsidR="00976AF2" w:rsidTr="00E84801">
        <w:trPr>
          <w:trHeight w:val="25"/>
          <w:jc w:val="center"/>
        </w:trPr>
        <w:tc>
          <w:tcPr>
            <w:tcW w:w="9068" w:type="dxa"/>
            <w:shd w:val="clear" w:color="auto" w:fill="auto"/>
          </w:tcPr>
          <w:p w:rsidR="00976AF2" w:rsidRPr="00AA31AD" w:rsidRDefault="00976AF2" w:rsidP="00E84801">
            <w:pPr>
              <w:widowControl w:val="0"/>
              <w:pBdr>
                <w:top w:val="nil"/>
                <w:left w:val="nil"/>
                <w:bottom w:val="nil"/>
                <w:right w:val="nil"/>
                <w:between w:val="nil"/>
              </w:pBdr>
              <w:spacing w:before="120" w:after="120"/>
              <w:ind w:left="0" w:hanging="3"/>
              <w:jc w:val="center"/>
              <w:rPr>
                <w:rFonts w:cs="Times New Roman"/>
                <w:color w:val="000000"/>
                <w:sz w:val="30"/>
                <w:szCs w:val="30"/>
              </w:rPr>
            </w:pPr>
            <w:r w:rsidRPr="00AA31AD">
              <w:rPr>
                <w:rFonts w:cs="Times New Roman"/>
                <w:color w:val="000000"/>
                <w:sz w:val="30"/>
                <w:szCs w:val="30"/>
              </w:rPr>
              <w:t xml:space="preserve">по </w:t>
            </w:r>
            <w:r w:rsidRPr="00AA31AD">
              <w:rPr>
                <w:rFonts w:cs="Times New Roman"/>
                <w:color w:val="000000"/>
                <w:szCs w:val="28"/>
              </w:rPr>
              <w:t>процедурі</w:t>
            </w:r>
            <w:r w:rsidRPr="00AA31AD">
              <w:rPr>
                <w:rFonts w:cs="Times New Roman"/>
                <w:color w:val="000000"/>
                <w:sz w:val="30"/>
                <w:szCs w:val="30"/>
              </w:rPr>
              <w:t xml:space="preserve"> </w:t>
            </w:r>
            <w:r w:rsidRPr="00AA31AD">
              <w:rPr>
                <w:rFonts w:cs="Times New Roman"/>
                <w:b/>
                <w:color w:val="000000"/>
                <w:szCs w:val="28"/>
              </w:rPr>
              <w:t>ВІДКРИТІ ТОРГИ З ОСОБЛИВОСТЯМИ</w:t>
            </w:r>
          </w:p>
          <w:p w:rsidR="00976AF2" w:rsidRPr="00AA31AD" w:rsidRDefault="00976AF2" w:rsidP="00E84801">
            <w:pPr>
              <w:pBdr>
                <w:top w:val="nil"/>
                <w:left w:val="nil"/>
                <w:bottom w:val="nil"/>
                <w:right w:val="nil"/>
                <w:between w:val="nil"/>
              </w:pBdr>
              <w:spacing w:after="0" w:line="240" w:lineRule="auto"/>
              <w:ind w:hanging="2"/>
              <w:jc w:val="center"/>
              <w:rPr>
                <w:rFonts w:cs="Times New Roman"/>
                <w:b/>
                <w:color w:val="000000"/>
                <w:sz w:val="24"/>
                <w:szCs w:val="24"/>
              </w:rPr>
            </w:pPr>
          </w:p>
        </w:tc>
      </w:tr>
    </w:tbl>
    <w:p w:rsidR="00976AF2" w:rsidRDefault="00976AF2" w:rsidP="00976AF2">
      <w:pPr>
        <w:pBdr>
          <w:top w:val="nil"/>
          <w:left w:val="nil"/>
          <w:bottom w:val="nil"/>
          <w:right w:val="nil"/>
          <w:between w:val="nil"/>
        </w:pBdr>
        <w:spacing w:after="0"/>
        <w:ind w:hanging="2"/>
        <w:rPr>
          <w:rFonts w:cs="Times New Roman"/>
          <w:color w:val="000000"/>
          <w:sz w:val="22"/>
        </w:rPr>
      </w:pPr>
    </w:p>
    <w:p w:rsidR="00976AF2" w:rsidRDefault="00976AF2" w:rsidP="00976AF2">
      <w:pPr>
        <w:pBdr>
          <w:top w:val="nil"/>
          <w:left w:val="nil"/>
          <w:bottom w:val="nil"/>
          <w:right w:val="nil"/>
          <w:between w:val="nil"/>
        </w:pBdr>
        <w:spacing w:after="0"/>
        <w:ind w:hanging="2"/>
        <w:rPr>
          <w:rFonts w:cs="Times New Roman"/>
          <w:color w:val="000000"/>
          <w:sz w:val="22"/>
        </w:rPr>
      </w:pPr>
    </w:p>
    <w:p w:rsidR="00976AF2" w:rsidRDefault="00976AF2" w:rsidP="00976AF2">
      <w:pPr>
        <w:pBdr>
          <w:top w:val="nil"/>
          <w:left w:val="nil"/>
          <w:bottom w:val="nil"/>
          <w:right w:val="nil"/>
          <w:between w:val="nil"/>
        </w:pBdr>
        <w:spacing w:after="0"/>
        <w:ind w:hanging="2"/>
        <w:jc w:val="center"/>
        <w:rPr>
          <w:rFonts w:cs="Times New Roman"/>
          <w:color w:val="000000"/>
          <w:sz w:val="24"/>
          <w:szCs w:val="24"/>
          <w:lang w:val="ru-RU"/>
        </w:rPr>
      </w:pPr>
    </w:p>
    <w:p w:rsidR="00976AF2" w:rsidRDefault="00976AF2" w:rsidP="00976AF2">
      <w:pPr>
        <w:pBdr>
          <w:top w:val="nil"/>
          <w:left w:val="nil"/>
          <w:bottom w:val="nil"/>
          <w:right w:val="nil"/>
          <w:between w:val="nil"/>
        </w:pBdr>
        <w:spacing w:after="0"/>
        <w:ind w:hanging="2"/>
        <w:jc w:val="center"/>
        <w:rPr>
          <w:rFonts w:cs="Times New Roman"/>
          <w:color w:val="000000"/>
          <w:sz w:val="24"/>
          <w:szCs w:val="24"/>
          <w:lang w:val="ru-RU"/>
        </w:rPr>
      </w:pPr>
    </w:p>
    <w:p w:rsidR="00976AF2" w:rsidRDefault="00976AF2" w:rsidP="00976AF2">
      <w:pPr>
        <w:pBdr>
          <w:top w:val="nil"/>
          <w:left w:val="nil"/>
          <w:bottom w:val="nil"/>
          <w:right w:val="nil"/>
          <w:between w:val="nil"/>
        </w:pBdr>
        <w:spacing w:after="0"/>
        <w:ind w:hanging="2"/>
        <w:jc w:val="center"/>
        <w:rPr>
          <w:rFonts w:cs="Times New Roman"/>
          <w:color w:val="000000"/>
          <w:sz w:val="24"/>
          <w:szCs w:val="24"/>
          <w:lang w:val="ru-RU"/>
        </w:rPr>
      </w:pPr>
    </w:p>
    <w:p w:rsidR="00976AF2" w:rsidRDefault="00976AF2" w:rsidP="00976AF2">
      <w:pPr>
        <w:pBdr>
          <w:top w:val="nil"/>
          <w:left w:val="nil"/>
          <w:bottom w:val="nil"/>
          <w:right w:val="nil"/>
          <w:between w:val="nil"/>
        </w:pBdr>
        <w:spacing w:after="0"/>
        <w:ind w:leftChars="0" w:left="0" w:firstLineChars="0" w:firstLine="0"/>
        <w:rPr>
          <w:rFonts w:cs="Times New Roman"/>
          <w:color w:val="000000"/>
          <w:sz w:val="24"/>
          <w:szCs w:val="24"/>
        </w:rPr>
      </w:pPr>
    </w:p>
    <w:p w:rsidR="00976AF2" w:rsidRDefault="00976AF2" w:rsidP="00976AF2">
      <w:pPr>
        <w:pBdr>
          <w:top w:val="nil"/>
          <w:left w:val="nil"/>
          <w:bottom w:val="nil"/>
          <w:right w:val="nil"/>
          <w:between w:val="nil"/>
        </w:pBdr>
        <w:spacing w:after="0"/>
        <w:ind w:leftChars="0" w:left="0" w:firstLineChars="0" w:firstLine="0"/>
        <w:rPr>
          <w:rFonts w:cs="Times New Roman"/>
          <w:color w:val="000000"/>
          <w:sz w:val="24"/>
          <w:szCs w:val="24"/>
        </w:rPr>
      </w:pPr>
    </w:p>
    <w:p w:rsidR="00976AF2" w:rsidRDefault="00976AF2" w:rsidP="00976AF2">
      <w:pPr>
        <w:pBdr>
          <w:top w:val="nil"/>
          <w:left w:val="nil"/>
          <w:bottom w:val="nil"/>
          <w:right w:val="nil"/>
          <w:between w:val="nil"/>
        </w:pBdr>
        <w:spacing w:after="0"/>
        <w:ind w:leftChars="0" w:left="0" w:firstLineChars="0" w:firstLine="0"/>
        <w:rPr>
          <w:rFonts w:cs="Times New Roman"/>
          <w:color w:val="000000"/>
          <w:sz w:val="24"/>
          <w:szCs w:val="24"/>
        </w:rPr>
      </w:pPr>
    </w:p>
    <w:p w:rsidR="00976AF2" w:rsidRDefault="00976AF2" w:rsidP="00976AF2">
      <w:pPr>
        <w:pBdr>
          <w:top w:val="nil"/>
          <w:left w:val="nil"/>
          <w:bottom w:val="nil"/>
          <w:right w:val="nil"/>
          <w:between w:val="nil"/>
        </w:pBdr>
        <w:spacing w:after="0"/>
        <w:ind w:leftChars="0" w:left="0" w:firstLineChars="0" w:firstLine="0"/>
        <w:rPr>
          <w:rFonts w:cs="Times New Roman"/>
          <w:color w:val="000000"/>
          <w:sz w:val="24"/>
          <w:szCs w:val="24"/>
        </w:rPr>
      </w:pPr>
    </w:p>
    <w:p w:rsidR="00976AF2" w:rsidRDefault="00976AF2" w:rsidP="00976AF2">
      <w:pPr>
        <w:pBdr>
          <w:top w:val="nil"/>
          <w:left w:val="nil"/>
          <w:bottom w:val="nil"/>
          <w:right w:val="nil"/>
          <w:between w:val="nil"/>
        </w:pBdr>
        <w:spacing w:after="0"/>
        <w:ind w:leftChars="0" w:left="0" w:firstLineChars="0" w:firstLine="0"/>
        <w:rPr>
          <w:rFonts w:cs="Times New Roman"/>
          <w:color w:val="000000"/>
          <w:sz w:val="24"/>
          <w:szCs w:val="24"/>
        </w:rPr>
      </w:pPr>
    </w:p>
    <w:p w:rsidR="00976AF2" w:rsidRPr="00D20FDC" w:rsidRDefault="00976AF2" w:rsidP="00976AF2">
      <w:pPr>
        <w:pBdr>
          <w:top w:val="nil"/>
          <w:left w:val="nil"/>
          <w:bottom w:val="nil"/>
          <w:right w:val="nil"/>
          <w:between w:val="nil"/>
        </w:pBdr>
        <w:spacing w:after="0"/>
        <w:ind w:hanging="2"/>
        <w:jc w:val="center"/>
        <w:rPr>
          <w:rFonts w:cs="Times New Roman"/>
          <w:color w:val="000000"/>
          <w:sz w:val="22"/>
        </w:rPr>
      </w:pPr>
      <w:r w:rsidRPr="00162BAF">
        <w:rPr>
          <w:rFonts w:cs="Times New Roman"/>
          <w:b/>
          <w:bCs/>
          <w:sz w:val="24"/>
          <w:szCs w:val="24"/>
        </w:rPr>
        <w:t>с. Крупець</w:t>
      </w:r>
      <w:r>
        <w:rPr>
          <w:rFonts w:cs="Times New Roman"/>
          <w:b/>
          <w:bCs/>
        </w:rPr>
        <w:t xml:space="preserve"> </w:t>
      </w:r>
      <w:r>
        <w:rPr>
          <w:rFonts w:cs="Times New Roman"/>
          <w:b/>
          <w:color w:val="000000"/>
          <w:sz w:val="22"/>
        </w:rPr>
        <w:t>– 2023</w:t>
      </w:r>
    </w:p>
    <w:tbl>
      <w:tblPr>
        <w:tblW w:w="104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612"/>
        <w:gridCol w:w="6312"/>
      </w:tblGrid>
      <w:tr w:rsidR="00976AF2" w:rsidTr="00E84801">
        <w:trPr>
          <w:trHeight w:val="173"/>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lastRenderedPageBreak/>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 Загальні положення</w:t>
            </w:r>
          </w:p>
        </w:tc>
      </w:tr>
      <w:tr w:rsidR="00976AF2" w:rsidTr="00E84801">
        <w:trPr>
          <w:trHeight w:val="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3</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Терміни, які вживаються в тендерній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tabs>
                <w:tab w:val="left" w:pos="5776"/>
              </w:tabs>
              <w:spacing w:after="0" w:line="240" w:lineRule="auto"/>
              <w:ind w:hanging="2"/>
              <w:jc w:val="both"/>
              <w:rPr>
                <w:rFonts w:cs="Times New Roman"/>
                <w:color w:val="000000"/>
                <w:sz w:val="24"/>
                <w:szCs w:val="24"/>
              </w:rPr>
            </w:pPr>
            <w:r w:rsidRPr="00D20FDC">
              <w:rPr>
                <w:rFonts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20FDC">
              <w:rPr>
                <w:rFonts w:cs="Times New Roman"/>
                <w:color w:val="000000"/>
                <w:sz w:val="24"/>
                <w:szCs w:val="24"/>
              </w:rPr>
              <w:t>“Про</w:t>
            </w:r>
            <w:proofErr w:type="spellEnd"/>
            <w:r w:rsidRPr="00D20FDC">
              <w:rPr>
                <w:rFonts w:cs="Times New Roman"/>
                <w:color w:val="000000"/>
                <w:sz w:val="24"/>
                <w:szCs w:val="24"/>
              </w:rPr>
              <w:t xml:space="preserve"> публічні </w:t>
            </w:r>
            <w:proofErr w:type="spellStart"/>
            <w:r w:rsidRPr="00D20FDC">
              <w:rPr>
                <w:rFonts w:cs="Times New Roman"/>
                <w:color w:val="000000"/>
                <w:sz w:val="24"/>
                <w:szCs w:val="24"/>
              </w:rPr>
              <w:t>закупівлі”</w:t>
            </w:r>
            <w:proofErr w:type="spellEnd"/>
            <w:r w:rsidRPr="00D20FDC">
              <w:rPr>
                <w:rFonts w:cs="Times New Roman"/>
                <w:color w:val="000000"/>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w:t>
            </w:r>
            <w:r>
              <w:rPr>
                <w:rFonts w:cs="Times New Roman"/>
                <w:color w:val="000000"/>
                <w:sz w:val="24"/>
                <w:szCs w:val="24"/>
              </w:rPr>
              <w:t xml:space="preserve"> в Законі з урахуванням Особлив</w:t>
            </w:r>
            <w:r w:rsidRPr="00D20FDC">
              <w:rPr>
                <w:rFonts w:cs="Times New Roman"/>
                <w:color w:val="000000"/>
                <w:sz w:val="24"/>
                <w:szCs w:val="24"/>
              </w:rPr>
              <w:t>о</w:t>
            </w:r>
            <w:r>
              <w:rPr>
                <w:rFonts w:cs="Times New Roman"/>
                <w:color w:val="000000"/>
                <w:sz w:val="24"/>
                <w:szCs w:val="24"/>
              </w:rPr>
              <w:t>с</w:t>
            </w:r>
            <w:r w:rsidRPr="00D20FDC">
              <w:rPr>
                <w:rFonts w:cs="Times New Roman"/>
                <w:color w:val="000000"/>
                <w:sz w:val="24"/>
                <w:szCs w:val="24"/>
              </w:rPr>
              <w:t>тей.</w:t>
            </w:r>
          </w:p>
        </w:tc>
      </w:tr>
      <w:tr w:rsidR="00976AF2" w:rsidTr="00E84801">
        <w:trPr>
          <w:trHeight w:val="36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Інформація про замовника тендеру</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p>
        </w:tc>
      </w:tr>
      <w:tr w:rsidR="00976AF2" w:rsidTr="00E84801">
        <w:trPr>
          <w:trHeight w:val="177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повне найменування</w:t>
            </w:r>
            <w:r w:rsidRPr="00AA31AD">
              <w:rPr>
                <w:rFonts w:cs="Times New Roman"/>
                <w:color w:val="000000"/>
                <w:szCs w:val="28"/>
              </w:rPr>
              <w:t xml:space="preserve">, </w:t>
            </w:r>
            <w:r w:rsidRPr="00AA31AD">
              <w:rPr>
                <w:rFonts w:cs="Times New Roman"/>
                <w:color w:val="000000"/>
                <w:sz w:val="24"/>
                <w:szCs w:val="24"/>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162BAF" w:rsidRDefault="00976AF2" w:rsidP="00E84801">
            <w:pPr>
              <w:widowControl w:val="0"/>
              <w:pBdr>
                <w:top w:val="nil"/>
                <w:left w:val="nil"/>
                <w:bottom w:val="nil"/>
                <w:right w:val="nil"/>
                <w:between w:val="nil"/>
              </w:pBdr>
              <w:spacing w:before="240" w:after="0" w:line="240" w:lineRule="auto"/>
              <w:ind w:leftChars="-3" w:left="-8" w:right="113" w:firstLineChars="0" w:firstLine="0"/>
              <w:jc w:val="both"/>
              <w:rPr>
                <w:rFonts w:cs="Times New Roman"/>
                <w:color w:val="000000"/>
                <w:sz w:val="24"/>
                <w:szCs w:val="24"/>
              </w:rPr>
            </w:pPr>
            <w:r w:rsidRPr="00976AF2">
              <w:rPr>
                <w:rFonts w:cs="Times New Roman"/>
                <w:bCs/>
                <w:sz w:val="24"/>
                <w:szCs w:val="24"/>
              </w:rPr>
              <w:t>Крупецький ліцей Крупецької сільської ради Дубенського району Рівненської області, код ЄДРПОУ: 25318810,  категорія: Юридична особа, яка забезпечує потреби держави або територіальної громади (юридична особа є розпорядником, одержувачем бюджетних коштів)</w:t>
            </w:r>
          </w:p>
        </w:tc>
      </w:tr>
      <w:tr w:rsidR="00976AF2" w:rsidTr="00E84801">
        <w:trPr>
          <w:trHeight w:val="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місцезнаходження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162BAF" w:rsidRDefault="00976AF2" w:rsidP="00976AF2">
            <w:pPr>
              <w:widowControl w:val="0"/>
              <w:pBdr>
                <w:top w:val="nil"/>
                <w:left w:val="nil"/>
                <w:bottom w:val="nil"/>
                <w:right w:val="nil"/>
                <w:between w:val="nil"/>
              </w:pBdr>
              <w:spacing w:after="0" w:line="240" w:lineRule="auto"/>
              <w:ind w:hanging="2"/>
              <w:jc w:val="both"/>
              <w:rPr>
                <w:rFonts w:cs="Times New Roman"/>
                <w:color w:val="000000"/>
                <w:sz w:val="24"/>
                <w:szCs w:val="24"/>
              </w:rPr>
            </w:pPr>
            <w:r w:rsidRPr="00976AF2">
              <w:rPr>
                <w:rFonts w:cs="Times New Roman"/>
                <w:bCs/>
                <w:sz w:val="24"/>
                <w:szCs w:val="24"/>
              </w:rPr>
              <w:t>35541, Рівненська область Дубенський район с. Крупець вул. Шкільна, 13</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2.3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посадова особа замовника, уповноважена здійснювати зв'язок з учасниками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976AF2" w:rsidRDefault="00976AF2" w:rsidP="00976AF2">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 xml:space="preserve">ПІБ: </w:t>
            </w:r>
            <w:proofErr w:type="spellStart"/>
            <w:r w:rsidRPr="00976AF2">
              <w:rPr>
                <w:rFonts w:cs="Times New Roman"/>
                <w:bCs/>
                <w:color w:val="000000"/>
                <w:sz w:val="24"/>
                <w:szCs w:val="24"/>
                <w:u w:val="single"/>
              </w:rPr>
              <w:t>Приступа</w:t>
            </w:r>
            <w:proofErr w:type="spellEnd"/>
            <w:r w:rsidRPr="00976AF2">
              <w:rPr>
                <w:rFonts w:cs="Times New Roman"/>
                <w:bCs/>
                <w:color w:val="000000"/>
                <w:sz w:val="24"/>
                <w:szCs w:val="24"/>
                <w:u w:val="single"/>
              </w:rPr>
              <w:t xml:space="preserve"> Олександр Миколайович</w:t>
            </w:r>
          </w:p>
          <w:p w:rsidR="00976AF2" w:rsidRPr="00976AF2" w:rsidRDefault="00976AF2" w:rsidP="00976AF2">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 xml:space="preserve">Посада: </w:t>
            </w:r>
            <w:r w:rsidRPr="00976AF2">
              <w:rPr>
                <w:rFonts w:cs="Times New Roman"/>
                <w:bCs/>
                <w:color w:val="000000"/>
                <w:sz w:val="24"/>
                <w:szCs w:val="24"/>
                <w:u w:val="single"/>
                <w:lang w:val="ru-RU"/>
              </w:rPr>
              <w:t>У</w:t>
            </w:r>
            <w:r w:rsidRPr="00976AF2">
              <w:rPr>
                <w:rFonts w:cs="Times New Roman"/>
                <w:color w:val="000000"/>
                <w:sz w:val="24"/>
                <w:szCs w:val="24"/>
                <w:u w:val="single"/>
              </w:rPr>
              <w:t>повноважена особа, директор</w:t>
            </w:r>
          </w:p>
          <w:p w:rsidR="00976AF2" w:rsidRPr="00976AF2" w:rsidRDefault="00976AF2" w:rsidP="00976AF2">
            <w:pPr>
              <w:widowControl w:val="0"/>
              <w:pBdr>
                <w:top w:val="nil"/>
                <w:left w:val="nil"/>
                <w:bottom w:val="nil"/>
                <w:right w:val="nil"/>
                <w:between w:val="nil"/>
              </w:pBdr>
              <w:spacing w:after="0" w:line="240" w:lineRule="auto"/>
              <w:ind w:hanging="2"/>
              <w:rPr>
                <w:rFonts w:cs="Times New Roman"/>
                <w:bCs/>
                <w:color w:val="000000"/>
                <w:sz w:val="24"/>
                <w:szCs w:val="24"/>
                <w:u w:val="single"/>
              </w:rPr>
            </w:pPr>
            <w:r w:rsidRPr="00976AF2">
              <w:rPr>
                <w:rFonts w:cs="Times New Roman"/>
                <w:color w:val="000000"/>
                <w:sz w:val="24"/>
                <w:szCs w:val="24"/>
                <w:u w:val="single"/>
              </w:rPr>
              <w:t xml:space="preserve">Адреса: </w:t>
            </w:r>
            <w:r w:rsidRPr="00976AF2">
              <w:rPr>
                <w:rFonts w:cs="Times New Roman"/>
                <w:bCs/>
                <w:color w:val="000000"/>
                <w:sz w:val="24"/>
                <w:szCs w:val="24"/>
                <w:u w:val="single"/>
              </w:rPr>
              <w:t>35541, Рівненська область Дубенський район</w:t>
            </w:r>
          </w:p>
          <w:p w:rsidR="00976AF2" w:rsidRPr="00976AF2" w:rsidRDefault="00976AF2" w:rsidP="00976AF2">
            <w:pPr>
              <w:widowControl w:val="0"/>
              <w:pBdr>
                <w:top w:val="nil"/>
                <w:left w:val="nil"/>
                <w:bottom w:val="nil"/>
                <w:right w:val="nil"/>
                <w:between w:val="nil"/>
              </w:pBdr>
              <w:spacing w:after="0" w:line="240" w:lineRule="auto"/>
              <w:ind w:hanging="2"/>
              <w:rPr>
                <w:rFonts w:cs="Times New Roman"/>
                <w:bCs/>
                <w:color w:val="000000"/>
                <w:sz w:val="24"/>
                <w:szCs w:val="24"/>
                <w:u w:val="single"/>
              </w:rPr>
            </w:pPr>
            <w:r w:rsidRPr="00976AF2">
              <w:rPr>
                <w:rFonts w:cs="Times New Roman"/>
                <w:bCs/>
                <w:color w:val="000000"/>
                <w:sz w:val="24"/>
                <w:szCs w:val="24"/>
                <w:u w:val="single"/>
              </w:rPr>
              <w:t xml:space="preserve"> с. Крупець вул. Шкільна, 13</w:t>
            </w:r>
          </w:p>
          <w:p w:rsidR="00976AF2" w:rsidRPr="00976AF2" w:rsidRDefault="00976AF2" w:rsidP="00976AF2">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Телефон: +380679830271,</w:t>
            </w:r>
            <w:hyperlink r:id="rId5" w:history="1"/>
            <w:r w:rsidRPr="00976AF2">
              <w:rPr>
                <w:rFonts w:cs="Times New Roman"/>
                <w:color w:val="000000"/>
                <w:sz w:val="24"/>
                <w:szCs w:val="24"/>
                <w:u w:val="single"/>
              </w:rPr>
              <w:t xml:space="preserve"> </w:t>
            </w:r>
          </w:p>
          <w:p w:rsidR="00976AF2" w:rsidRPr="00976AF2" w:rsidRDefault="00976AF2" w:rsidP="00976AF2">
            <w:pPr>
              <w:widowControl w:val="0"/>
              <w:pBdr>
                <w:top w:val="nil"/>
                <w:left w:val="nil"/>
                <w:bottom w:val="nil"/>
                <w:right w:val="nil"/>
                <w:between w:val="nil"/>
              </w:pBdr>
              <w:spacing w:after="0" w:line="240" w:lineRule="auto"/>
              <w:ind w:hanging="2"/>
              <w:rPr>
                <w:rFonts w:cs="Times New Roman"/>
                <w:color w:val="000000"/>
                <w:sz w:val="24"/>
                <w:szCs w:val="24"/>
                <w:u w:val="single"/>
              </w:rPr>
            </w:pPr>
            <w:r w:rsidRPr="00976AF2">
              <w:rPr>
                <w:rFonts w:cs="Times New Roman"/>
                <w:color w:val="000000"/>
                <w:sz w:val="24"/>
                <w:szCs w:val="24"/>
                <w:u w:val="single"/>
              </w:rPr>
              <w:t>Електронна адреса (e-</w:t>
            </w:r>
            <w:proofErr w:type="spellStart"/>
            <w:r w:rsidRPr="00976AF2">
              <w:rPr>
                <w:rFonts w:cs="Times New Roman"/>
                <w:color w:val="000000"/>
                <w:sz w:val="24"/>
                <w:szCs w:val="24"/>
                <w:u w:val="single"/>
              </w:rPr>
              <w:t>mail</w:t>
            </w:r>
            <w:proofErr w:type="spellEnd"/>
            <w:r w:rsidRPr="00976AF2">
              <w:rPr>
                <w:rFonts w:cs="Times New Roman"/>
                <w:color w:val="000000"/>
                <w:sz w:val="24"/>
                <w:szCs w:val="24"/>
                <w:u w:val="single"/>
              </w:rPr>
              <w:t xml:space="preserve">): </w:t>
            </w:r>
            <w:hyperlink r:id="rId6" w:history="1">
              <w:r w:rsidRPr="00976AF2">
                <w:rPr>
                  <w:rStyle w:val="a3"/>
                  <w:rFonts w:cs="Times New Roman"/>
                  <w:sz w:val="24"/>
                  <w:szCs w:val="24"/>
                </w:rPr>
                <w:t>krupets_shk@ukr.net</w:t>
              </w:r>
            </w:hyperlink>
            <w:r w:rsidRPr="00162BAF">
              <w:rPr>
                <w:sz w:val="24"/>
                <w:szCs w:val="24"/>
              </w:rPr>
              <w:t>.</w:t>
            </w:r>
          </w:p>
        </w:tc>
      </w:tr>
      <w:tr w:rsidR="00976AF2" w:rsidTr="00E84801">
        <w:trPr>
          <w:trHeight w:val="18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Процедура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162BAF" w:rsidRDefault="00976AF2" w:rsidP="00E84801">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162BAF">
              <w:rPr>
                <w:rFonts w:cs="Times New Roman"/>
                <w:color w:val="000000"/>
                <w:sz w:val="24"/>
                <w:szCs w:val="24"/>
              </w:rPr>
              <w:t>Відкриті торги з особливостями.</w:t>
            </w:r>
          </w:p>
        </w:tc>
      </w:tr>
      <w:tr w:rsidR="00976AF2" w:rsidTr="00E84801">
        <w:trPr>
          <w:trHeight w:val="14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Інформація про предмет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162BAF" w:rsidRDefault="00976AF2" w:rsidP="00E84801">
            <w:pPr>
              <w:widowControl w:val="0"/>
              <w:pBdr>
                <w:top w:val="nil"/>
                <w:left w:val="nil"/>
                <w:bottom w:val="nil"/>
                <w:right w:val="nil"/>
                <w:between w:val="nil"/>
              </w:pBdr>
              <w:spacing w:after="0" w:line="240" w:lineRule="auto"/>
              <w:ind w:right="113" w:hanging="2"/>
              <w:jc w:val="both"/>
              <w:rPr>
                <w:rFonts w:cs="Times New Roman"/>
                <w:color w:val="000000"/>
                <w:sz w:val="24"/>
                <w:szCs w:val="24"/>
              </w:rPr>
            </w:pPr>
          </w:p>
        </w:tc>
      </w:tr>
      <w:tr w:rsidR="00976AF2" w:rsidTr="00E84801">
        <w:trPr>
          <w:trHeight w:val="80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назва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605D3C" w:rsidRDefault="00976AF2" w:rsidP="00E84801">
            <w:pPr>
              <w:pBdr>
                <w:top w:val="nil"/>
                <w:left w:val="nil"/>
                <w:bottom w:val="nil"/>
                <w:right w:val="nil"/>
                <w:between w:val="nil"/>
              </w:pBdr>
              <w:spacing w:after="0" w:line="240" w:lineRule="auto"/>
              <w:ind w:leftChars="0" w:firstLineChars="0" w:firstLine="0"/>
              <w:jc w:val="both"/>
              <w:rPr>
                <w:rFonts w:cs="Times New Roman"/>
                <w:bCs/>
                <w:color w:val="000000"/>
                <w:sz w:val="24"/>
                <w:szCs w:val="24"/>
              </w:rPr>
            </w:pPr>
            <w:r w:rsidRPr="00605D3C">
              <w:rPr>
                <w:rFonts w:cs="Times New Roman"/>
                <w:bCs/>
                <w:color w:val="000000"/>
                <w:sz w:val="24"/>
                <w:szCs w:val="24"/>
              </w:rPr>
              <w:t xml:space="preserve">Напівбрикети торф’яні </w:t>
            </w:r>
          </w:p>
          <w:p w:rsidR="00976AF2" w:rsidRPr="00162BAF" w:rsidRDefault="00976AF2" w:rsidP="00E84801">
            <w:pPr>
              <w:pBdr>
                <w:top w:val="nil"/>
                <w:left w:val="nil"/>
                <w:bottom w:val="nil"/>
                <w:right w:val="nil"/>
                <w:between w:val="nil"/>
              </w:pBdr>
              <w:spacing w:after="0" w:line="240" w:lineRule="auto"/>
              <w:ind w:leftChars="0" w:firstLineChars="0" w:firstLine="0"/>
              <w:jc w:val="both"/>
              <w:rPr>
                <w:rFonts w:cs="Times New Roman"/>
                <w:color w:val="000000"/>
                <w:sz w:val="24"/>
                <w:szCs w:val="24"/>
              </w:rPr>
            </w:pPr>
            <w:r w:rsidRPr="00605D3C">
              <w:rPr>
                <w:rFonts w:cs="Times New Roman"/>
                <w:bCs/>
                <w:color w:val="000000"/>
                <w:sz w:val="24"/>
                <w:szCs w:val="24"/>
              </w:rPr>
              <w:t>(</w:t>
            </w:r>
            <w:proofErr w:type="spellStart"/>
            <w:r w:rsidRPr="00605D3C">
              <w:rPr>
                <w:rFonts w:cs="Times New Roman"/>
                <w:bCs/>
                <w:color w:val="000000"/>
                <w:sz w:val="24"/>
                <w:szCs w:val="24"/>
              </w:rPr>
              <w:t>ДК</w:t>
            </w:r>
            <w:proofErr w:type="spellEnd"/>
            <w:r w:rsidRPr="00605D3C">
              <w:rPr>
                <w:rFonts w:cs="Times New Roman"/>
                <w:bCs/>
                <w:color w:val="000000"/>
                <w:sz w:val="24"/>
                <w:szCs w:val="24"/>
              </w:rPr>
              <w:t xml:space="preserve"> 021:2015 - 09110000-3  Тверде паливо)</w:t>
            </w:r>
          </w:p>
        </w:tc>
      </w:tr>
      <w:tr w:rsidR="00976AF2" w:rsidTr="00E84801">
        <w:trPr>
          <w:trHeight w:val="2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162BAF" w:rsidRDefault="00976AF2" w:rsidP="00E84801">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162BAF">
              <w:rPr>
                <w:rFonts w:cs="Times New Roman"/>
                <w:color w:val="000000"/>
                <w:sz w:val="24"/>
                <w:szCs w:val="24"/>
              </w:rPr>
              <w:t>Дана закупівля здійснюється без поділу на окремі частини предмета закупівлі (лоти).</w:t>
            </w:r>
          </w:p>
        </w:tc>
      </w:tr>
      <w:tr w:rsidR="00976AF2" w:rsidTr="00E84801">
        <w:trPr>
          <w:trHeight w:val="274"/>
        </w:trPr>
        <w:tc>
          <w:tcPr>
            <w:tcW w:w="566" w:type="dxa"/>
            <w:tcBorders>
              <w:top w:val="single" w:sz="4" w:space="0" w:color="000000"/>
              <w:left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4.3</w:t>
            </w:r>
          </w:p>
        </w:tc>
        <w:tc>
          <w:tcPr>
            <w:tcW w:w="3612" w:type="dxa"/>
            <w:tcBorders>
              <w:top w:val="single" w:sz="4" w:space="0" w:color="000000"/>
              <w:left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місце, кількість, обсяг поставки товарів (надання послуг, виконання робіт)</w:t>
            </w:r>
          </w:p>
        </w:tc>
        <w:tc>
          <w:tcPr>
            <w:tcW w:w="6312" w:type="dxa"/>
            <w:tcBorders>
              <w:top w:val="single" w:sz="4" w:space="0" w:color="000000"/>
              <w:left w:val="single" w:sz="4" w:space="0" w:color="000000"/>
              <w:right w:val="single" w:sz="4" w:space="0" w:color="000000"/>
            </w:tcBorders>
            <w:shd w:val="clear" w:color="auto" w:fill="auto"/>
            <w:vAlign w:val="center"/>
          </w:tcPr>
          <w:p w:rsidR="00976AF2" w:rsidRDefault="00976AF2" w:rsidP="00976AF2">
            <w:pPr>
              <w:widowControl w:val="0"/>
              <w:pBdr>
                <w:top w:val="nil"/>
                <w:left w:val="nil"/>
                <w:bottom w:val="nil"/>
                <w:right w:val="nil"/>
                <w:between w:val="nil"/>
              </w:pBdr>
              <w:spacing w:after="0" w:line="240" w:lineRule="auto"/>
              <w:ind w:hanging="2"/>
              <w:jc w:val="both"/>
              <w:rPr>
                <w:rFonts w:cs="Times New Roman"/>
                <w:bCs/>
                <w:color w:val="000000"/>
                <w:sz w:val="24"/>
                <w:szCs w:val="24"/>
              </w:rPr>
            </w:pPr>
            <w:r w:rsidRPr="00976AF2">
              <w:rPr>
                <w:rFonts w:cs="Times New Roman"/>
                <w:bCs/>
                <w:color w:val="000000"/>
                <w:sz w:val="24"/>
                <w:szCs w:val="24"/>
              </w:rPr>
              <w:t>35541, Рівненська область Дубенський район с. Крупець вул. Шкільна, 13</w:t>
            </w:r>
          </w:p>
          <w:p w:rsidR="00976AF2" w:rsidRDefault="00976AF2" w:rsidP="00976AF2">
            <w:pPr>
              <w:widowControl w:val="0"/>
              <w:pBdr>
                <w:top w:val="nil"/>
                <w:left w:val="nil"/>
                <w:bottom w:val="nil"/>
                <w:right w:val="nil"/>
                <w:between w:val="nil"/>
              </w:pBdr>
              <w:spacing w:after="0" w:line="240" w:lineRule="auto"/>
              <w:ind w:hanging="2"/>
              <w:jc w:val="both"/>
              <w:rPr>
                <w:color w:val="000000"/>
                <w:sz w:val="24"/>
                <w:szCs w:val="24"/>
              </w:rPr>
            </w:pPr>
            <w:r w:rsidRPr="00162BAF">
              <w:rPr>
                <w:rFonts w:cs="Times New Roman"/>
                <w:color w:val="000000"/>
                <w:sz w:val="24"/>
                <w:szCs w:val="24"/>
              </w:rPr>
              <w:t xml:space="preserve">Обсяг: </w:t>
            </w:r>
            <w:r>
              <w:rPr>
                <w:color w:val="000000"/>
                <w:sz w:val="24"/>
                <w:szCs w:val="24"/>
              </w:rPr>
              <w:t>150 т</w:t>
            </w:r>
          </w:p>
          <w:p w:rsidR="00976AF2" w:rsidRPr="00162BAF"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162BAF">
              <w:rPr>
                <w:rFonts w:cs="Times New Roman"/>
                <w:color w:val="000000"/>
                <w:sz w:val="24"/>
                <w:szCs w:val="24"/>
              </w:rPr>
              <w:t>Договірні зобов’язання  виникають в межах та виключно за наявності коштів згідно з планом використання коштів. Відповідно після укладення договору про закупівлю обсяги закупівлі можуть бути змінені з урахуванням фактичного споживання та розміру фінансування.</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строк поставки товарів (надання послуг, виконання робіт)</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з моменту укладення договору до 31.12</w:t>
            </w:r>
            <w:r w:rsidRPr="00AA31AD">
              <w:rPr>
                <w:rFonts w:cs="Times New Roman"/>
                <w:color w:val="000000"/>
                <w:sz w:val="24"/>
                <w:szCs w:val="24"/>
              </w:rPr>
              <w:t>.2023 р.</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4.5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color w:val="000000"/>
                <w:sz w:val="24"/>
                <w:szCs w:val="24"/>
              </w:rPr>
              <w:t xml:space="preserve">вид предмета закупівлі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товар</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Розмір мінімального кроку пониження ціни</w:t>
            </w:r>
          </w:p>
          <w:p w:rsidR="00976AF2" w:rsidRPr="00AA31AD" w:rsidRDefault="00976AF2" w:rsidP="00E84801">
            <w:pPr>
              <w:widowControl w:val="0"/>
              <w:pBdr>
                <w:top w:val="nil"/>
                <w:left w:val="nil"/>
                <w:bottom w:val="nil"/>
                <w:right w:val="nil"/>
                <w:between w:val="nil"/>
              </w:pBdr>
              <w:spacing w:after="0" w:line="240" w:lineRule="auto"/>
              <w:ind w:right="113" w:hanging="2"/>
              <w:jc w:val="both"/>
              <w:rPr>
                <w:rFonts w:cs="Times New Roman"/>
                <w:color w:val="000000"/>
                <w:sz w:val="20"/>
                <w:szCs w:val="20"/>
              </w:rPr>
            </w:pPr>
            <w:r w:rsidRPr="00AA31AD">
              <w:rPr>
                <w:rFonts w:cs="Times New Roman"/>
                <w:i/>
                <w:color w:val="000000"/>
                <w:sz w:val="20"/>
                <w:szCs w:val="20"/>
                <w:highlight w:val="white"/>
              </w:rPr>
              <w:t>в межах від 0,5 відсотка до 3 відсотків або в грошових одиницях очікуваної вартості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1%.</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24.03.2023</w:t>
            </w:r>
            <w:r w:rsidRPr="00AA31AD">
              <w:rPr>
                <w:rFonts w:cs="Times New Roman"/>
                <w:color w:val="000000"/>
                <w:sz w:val="24"/>
                <w:szCs w:val="24"/>
              </w:rPr>
              <w:t xml:space="preserve"> року, 00:00 год. за київським часом</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A"/>
                <w:sz w:val="24"/>
                <w:szCs w:val="24"/>
              </w:rPr>
              <w:t>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AA31AD" w:rsidRDefault="00976AF2" w:rsidP="00E84801">
            <w:pPr>
              <w:widowControl w:val="0"/>
              <w:pBdr>
                <w:top w:val="nil"/>
                <w:left w:val="nil"/>
                <w:bottom w:val="nil"/>
                <w:right w:val="nil"/>
                <w:between w:val="nil"/>
              </w:pBdr>
              <w:tabs>
                <w:tab w:val="left" w:pos="6129"/>
              </w:tabs>
              <w:spacing w:after="0" w:line="240" w:lineRule="auto"/>
              <w:ind w:hanging="2"/>
              <w:jc w:val="both"/>
              <w:rPr>
                <w:rFonts w:cs="Times New Roman"/>
                <w:color w:val="000000"/>
                <w:sz w:val="24"/>
                <w:szCs w:val="24"/>
              </w:rPr>
            </w:pPr>
            <w:r w:rsidRPr="00AA31AD">
              <w:rPr>
                <w:rFonts w:cs="Times New Roman"/>
                <w:color w:val="000000"/>
                <w:sz w:val="24"/>
                <w:szCs w:val="24"/>
              </w:rPr>
              <w:t xml:space="preserve">Не вимагається </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7.1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Розмір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AA31AD" w:rsidRDefault="00976AF2" w:rsidP="00E84801">
            <w:pPr>
              <w:widowControl w:val="0"/>
              <w:pBdr>
                <w:top w:val="nil"/>
                <w:left w:val="nil"/>
                <w:bottom w:val="nil"/>
                <w:right w:val="nil"/>
                <w:between w:val="nil"/>
              </w:pBdr>
              <w:tabs>
                <w:tab w:val="left" w:pos="6129"/>
              </w:tabs>
              <w:spacing w:after="0" w:line="240" w:lineRule="auto"/>
              <w:ind w:hanging="2"/>
              <w:jc w:val="both"/>
              <w:rPr>
                <w:rFonts w:cs="Times New Roman"/>
                <w:color w:val="000000"/>
                <w:sz w:val="24"/>
                <w:szCs w:val="24"/>
              </w:rPr>
            </w:pPr>
            <w:r w:rsidRPr="00AA31AD">
              <w:rPr>
                <w:rFonts w:cs="Times New Roman"/>
                <w:color w:val="000000"/>
                <w:sz w:val="24"/>
                <w:szCs w:val="24"/>
              </w:rPr>
              <w:t>Не вимагається</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b/>
                <w:color w:val="000000"/>
                <w:sz w:val="24"/>
                <w:szCs w:val="24"/>
              </w:rPr>
              <w:t>8</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jc w:val="both"/>
              <w:rPr>
                <w:rFonts w:cs="Times New Roman"/>
                <w:color w:val="000000"/>
                <w:sz w:val="24"/>
                <w:szCs w:val="24"/>
              </w:rPr>
            </w:pPr>
            <w:r w:rsidRPr="00AA31AD">
              <w:rPr>
                <w:rFonts w:cs="Times New Roman"/>
                <w:b/>
                <w:color w:val="000000"/>
                <w:sz w:val="24"/>
                <w:szCs w:val="24"/>
              </w:rPr>
              <w:t>Умови надання забезпечення тендерних пропозицій (вид забезпечення тендерної пропозиції), повернення та неповернення забезпечення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Умови повернення чи неповернення забезпечення тендерної пропозиції не передбачено оскільки забезпечення тендерної пропозиції не вимагається.</w:t>
            </w:r>
          </w:p>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9</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Забезпечення виконання договору про закупівлю </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 xml:space="preserve">Не вимагається </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10</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Недискримінація учасників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605D3C" w:rsidRDefault="00976AF2" w:rsidP="00E84801">
            <w:pPr>
              <w:spacing w:after="0" w:line="240" w:lineRule="auto"/>
              <w:ind w:hanging="2"/>
              <w:jc w:val="both"/>
              <w:rPr>
                <w:sz w:val="24"/>
                <w:szCs w:val="24"/>
                <w:lang w:eastAsia="ru-RU"/>
              </w:rPr>
            </w:pPr>
            <w:r w:rsidRPr="00A02E5C">
              <w:rPr>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валюту, у якій повинно бути розраховано та зазначено ціну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Валютою тендерної пропозиції є гривня.</w:t>
            </w:r>
          </w:p>
          <w:p w:rsidR="00976AF2" w:rsidRPr="00AA31AD" w:rsidRDefault="00976AF2" w:rsidP="00E84801">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proofErr w:type="spellStart"/>
            <w:r w:rsidRPr="00AA31AD">
              <w:rPr>
                <w:rFonts w:cs="Times New Roman"/>
                <w:color w:val="000000"/>
                <w:sz w:val="24"/>
                <w:szCs w:val="24"/>
              </w:rPr>
              <w:t>Цтгрн=Цтдол</w:t>
            </w:r>
            <w:proofErr w:type="spellEnd"/>
            <w:r w:rsidRPr="00AA31AD">
              <w:rPr>
                <w:rFonts w:cs="Times New Roman"/>
                <w:color w:val="000000"/>
                <w:sz w:val="24"/>
                <w:szCs w:val="24"/>
              </w:rPr>
              <w:t xml:space="preserve"> </w:t>
            </w:r>
            <w:proofErr w:type="spellStart"/>
            <w:r w:rsidRPr="00AA31AD">
              <w:rPr>
                <w:rFonts w:cs="Times New Roman"/>
                <w:color w:val="000000"/>
                <w:sz w:val="24"/>
                <w:szCs w:val="24"/>
              </w:rPr>
              <w:t>хК</w:t>
            </w:r>
            <w:proofErr w:type="spellEnd"/>
            <w:r w:rsidRPr="00AA31AD">
              <w:rPr>
                <w:rFonts w:cs="Times New Roman"/>
                <w:color w:val="000000"/>
                <w:sz w:val="24"/>
                <w:szCs w:val="24"/>
              </w:rPr>
              <w:t xml:space="preserve">, де </w:t>
            </w:r>
            <w:proofErr w:type="spellStart"/>
            <w:r w:rsidRPr="00AA31AD">
              <w:rPr>
                <w:rFonts w:cs="Times New Roman"/>
                <w:color w:val="000000"/>
                <w:sz w:val="24"/>
                <w:szCs w:val="24"/>
              </w:rPr>
              <w:t>Цтгрн-</w:t>
            </w:r>
            <w:proofErr w:type="spellEnd"/>
            <w:r w:rsidRPr="00AA31AD">
              <w:rPr>
                <w:rFonts w:cs="Times New Roman"/>
                <w:color w:val="000000"/>
                <w:sz w:val="24"/>
                <w:szCs w:val="24"/>
              </w:rPr>
              <w:t xml:space="preserve"> ціна за одиницю товару в гривнях;</w:t>
            </w:r>
          </w:p>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proofErr w:type="spellStart"/>
            <w:r w:rsidRPr="00AA31AD">
              <w:rPr>
                <w:rFonts w:cs="Times New Roman"/>
                <w:color w:val="000000"/>
                <w:sz w:val="24"/>
                <w:szCs w:val="24"/>
              </w:rPr>
              <w:t>Цтдол-</w:t>
            </w:r>
            <w:proofErr w:type="spellEnd"/>
            <w:r w:rsidRPr="00AA31AD">
              <w:rPr>
                <w:rFonts w:cs="Times New Roman"/>
                <w:color w:val="000000"/>
                <w:sz w:val="24"/>
                <w:szCs w:val="24"/>
              </w:rPr>
              <w:t xml:space="preserve"> ціна за одиницю товару в доларах США,ЄВРО згідно цінової пропозиції;</w:t>
            </w:r>
          </w:p>
          <w:p w:rsidR="00976AF2" w:rsidRPr="00AA31AD" w:rsidRDefault="00976AF2" w:rsidP="00E84801">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мову (мови), якою (якими) повинно бути складено тендерні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highlight w:val="white"/>
              </w:rPr>
              <w:t xml:space="preserve">Мова (мови), якою (якими) повинні готуватися тендерні пропозиції - українська мова. </w:t>
            </w:r>
          </w:p>
        </w:tc>
      </w:tr>
      <w:tr w:rsidR="00976AF2" w:rsidTr="00E84801">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976AF2" w:rsidRPr="00AA31AD" w:rsidRDefault="00976AF2" w:rsidP="00E84801">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ІІ. Порядок внесення змін та надання роз’яснень до тендерної документації</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highlight w:val="white"/>
              </w:rPr>
              <w:t>Надання роз’яснень щодо тендерної документації та внесення змін до неї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Default="00976AF2" w:rsidP="00E84801">
            <w:pPr>
              <w:spacing w:after="0" w:line="240" w:lineRule="auto"/>
              <w:ind w:hanging="2"/>
              <w:jc w:val="both"/>
              <w:rPr>
                <w:sz w:val="24"/>
                <w:szCs w:val="24"/>
                <w:lang w:eastAsia="ru-RU"/>
              </w:rPr>
            </w:pPr>
            <w:r w:rsidRPr="009A7F70">
              <w:rP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9A7F70">
              <w:rPr>
                <w:sz w:val="24"/>
                <w:szCs w:val="24"/>
                <w:lang w:eastAsia="ru-RU"/>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76AF2" w:rsidRPr="009A7F70" w:rsidRDefault="00976AF2" w:rsidP="00E84801">
            <w:pPr>
              <w:spacing w:after="0" w:line="240" w:lineRule="auto"/>
              <w:ind w:hanging="2"/>
              <w:jc w:val="both"/>
              <w:rPr>
                <w:sz w:val="24"/>
                <w:szCs w:val="24"/>
                <w:lang w:eastAsia="ru-RU"/>
              </w:rPr>
            </w:pPr>
            <w:r w:rsidRPr="009A7F70">
              <w:rPr>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6AF2" w:rsidRPr="00AA31AD" w:rsidRDefault="00976AF2" w:rsidP="00E84801">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9A7F70">
              <w:rPr>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Внесення змін до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9A7F70" w:rsidRDefault="00976AF2" w:rsidP="00E84801">
            <w:pPr>
              <w:spacing w:after="0" w:line="240" w:lineRule="auto"/>
              <w:ind w:hanging="2"/>
              <w:jc w:val="both"/>
              <w:rPr>
                <w:sz w:val="24"/>
                <w:szCs w:val="24"/>
                <w:lang w:eastAsia="ru-RU"/>
              </w:rPr>
            </w:pPr>
            <w:r w:rsidRPr="009A7F70">
              <w:rPr>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6AF2" w:rsidRPr="00AA31AD" w:rsidRDefault="00976AF2" w:rsidP="00E84801">
            <w:pPr>
              <w:pBdr>
                <w:top w:val="nil"/>
                <w:left w:val="nil"/>
                <w:bottom w:val="nil"/>
                <w:right w:val="nil"/>
                <w:between w:val="nil"/>
              </w:pBdr>
              <w:spacing w:after="0" w:line="240" w:lineRule="auto"/>
              <w:ind w:hanging="2"/>
              <w:jc w:val="both"/>
              <w:rPr>
                <w:rFonts w:ascii="Calibri" w:eastAsia="Calibri" w:hAnsi="Calibri"/>
                <w:color w:val="000000"/>
                <w:sz w:val="22"/>
              </w:rPr>
            </w:pPr>
            <w:r w:rsidRPr="009A7F70">
              <w:rPr>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976AF2" w:rsidTr="00E84801">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976AF2" w:rsidRPr="00AA31AD" w:rsidRDefault="00976AF2" w:rsidP="00E84801">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ІІІ. Інструкція з підготовки тендерних пропозицій</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Зміст і спосіб подання тендерних пропозицій</w:t>
            </w:r>
          </w:p>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976AF2" w:rsidRPr="00AC3B45" w:rsidRDefault="00976AF2" w:rsidP="00976AF2">
            <w:pPr>
              <w:numPr>
                <w:ilvl w:val="0"/>
                <w:numId w:val="1"/>
              </w:numPr>
              <w:pBdr>
                <w:top w:val="nil"/>
                <w:left w:val="nil"/>
                <w:bottom w:val="nil"/>
                <w:right w:val="nil"/>
                <w:between w:val="nil"/>
              </w:pBdr>
              <w:spacing w:after="0" w:line="240" w:lineRule="auto"/>
              <w:ind w:left="-1" w:hanging="2"/>
              <w:jc w:val="both"/>
              <w:rPr>
                <w:rFonts w:cs="Times New Roman"/>
                <w:i/>
                <w:iCs/>
                <w:color w:val="000000"/>
                <w:sz w:val="24"/>
                <w:szCs w:val="24"/>
                <w:highlight w:val="white"/>
              </w:rPr>
            </w:pPr>
            <w:r w:rsidRPr="00AC3B45">
              <w:rPr>
                <w:rFonts w:cs="Times New Roman"/>
                <w:color w:val="000000"/>
                <w:sz w:val="24"/>
                <w:szCs w:val="24"/>
                <w:highlight w:val="white"/>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Pr>
                <w:rFonts w:cs="Times New Roman"/>
                <w:i/>
                <w:iCs/>
                <w:color w:val="000000"/>
                <w:sz w:val="24"/>
                <w:szCs w:val="24"/>
                <w:highlight w:val="white"/>
              </w:rPr>
              <w:t>;</w:t>
            </w:r>
          </w:p>
          <w:p w:rsidR="00976AF2" w:rsidRPr="00AC3B45" w:rsidRDefault="00976AF2" w:rsidP="00976AF2">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інформації про підтвердження відсутності підстав для відмови в участі у відкритих торгах, встановлені </w:t>
            </w:r>
            <w:r w:rsidRPr="00AC3B45">
              <w:rPr>
                <w:rFonts w:cs="Times New Roman"/>
                <w:color w:val="000000"/>
                <w:sz w:val="24"/>
                <w:szCs w:val="24"/>
                <w:highlight w:val="white"/>
              </w:rPr>
              <w:lastRenderedPageBreak/>
              <w:t>пунктом 44 Особливостей</w:t>
            </w:r>
            <w:r w:rsidRPr="00AC3B45">
              <w:rPr>
                <w:rFonts w:cs="Times New Roman"/>
                <w:color w:val="000000"/>
                <w:sz w:val="24"/>
                <w:szCs w:val="24"/>
                <w:highlight w:val="white"/>
                <w:lang w:val="ru-RU"/>
              </w:rPr>
              <w:t xml:space="preserve"> </w:t>
            </w:r>
            <w:r w:rsidRPr="00AC3B45">
              <w:rPr>
                <w:rFonts w:cs="Times New Roman"/>
                <w:color w:val="000000"/>
                <w:sz w:val="24"/>
                <w:szCs w:val="24"/>
                <w:highlight w:val="white"/>
              </w:rPr>
              <w:t>у відповідності до вимог визначених у Додатку № 2 до тендерної документації;</w:t>
            </w:r>
          </w:p>
          <w:p w:rsidR="00976AF2" w:rsidRPr="00AC3B45" w:rsidRDefault="00976AF2" w:rsidP="00976AF2">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76AF2" w:rsidRPr="00AC3B45" w:rsidRDefault="00976AF2" w:rsidP="00976AF2">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документ про створення такого об’єднання (у разі якщо тендерна пропозиція подається об’єднанням учасників);</w:t>
            </w:r>
          </w:p>
          <w:p w:rsidR="00976AF2" w:rsidRPr="00AC3B45" w:rsidRDefault="00976AF2" w:rsidP="00976AF2">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76AF2" w:rsidRPr="00AC3B45" w:rsidRDefault="00976AF2" w:rsidP="00976AF2">
            <w:pPr>
              <w:numPr>
                <w:ilvl w:val="0"/>
                <w:numId w:val="1"/>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інших документів та / або інформації визначені тендерною документацією та додатками.</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Учасник під час подання тендерної пропозиції має </w:t>
            </w:r>
            <w:r w:rsidRPr="00AC3B45">
              <w:rPr>
                <w:rFonts w:cs="Times New Roman"/>
                <w:color w:val="000000"/>
                <w:sz w:val="24"/>
                <w:szCs w:val="24"/>
                <w:highlight w:val="white"/>
              </w:rPr>
              <w:lastRenderedPageBreak/>
              <w:t xml:space="preserve">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У разі подання у складі тендерної пропозиції електронного(</w:t>
            </w:r>
            <w:proofErr w:type="spellStart"/>
            <w:r w:rsidRPr="00AC3B45">
              <w:rPr>
                <w:rFonts w:cs="Times New Roman"/>
                <w:color w:val="000000"/>
                <w:sz w:val="24"/>
                <w:szCs w:val="24"/>
                <w:highlight w:val="white"/>
              </w:rPr>
              <w:t>их</w:t>
            </w:r>
            <w:proofErr w:type="spellEnd"/>
            <w:r w:rsidRPr="00AC3B45">
              <w:rPr>
                <w:rFonts w:cs="Times New Roman"/>
                <w:color w:val="000000"/>
                <w:sz w:val="24"/>
                <w:szCs w:val="24"/>
                <w:highlight w:val="white"/>
              </w:rPr>
              <w:t>) документа(</w:t>
            </w:r>
            <w:proofErr w:type="spellStart"/>
            <w:r w:rsidRPr="00AC3B45">
              <w:rPr>
                <w:rFonts w:cs="Times New Roman"/>
                <w:color w:val="000000"/>
                <w:sz w:val="24"/>
                <w:szCs w:val="24"/>
                <w:highlight w:val="white"/>
              </w:rPr>
              <w:t>ів</w:t>
            </w:r>
            <w:proofErr w:type="spellEnd"/>
            <w:r w:rsidRPr="00AC3B45">
              <w:rPr>
                <w:rFonts w:cs="Times New Roman"/>
                <w:color w:val="000000"/>
                <w:sz w:val="24"/>
                <w:szCs w:val="24"/>
                <w:highlight w:val="white"/>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Перелік</w:t>
            </w:r>
            <w:r w:rsidRPr="00AC3B45">
              <w:rPr>
                <w:rFonts w:cs="Times New Roman"/>
                <w:color w:val="000000"/>
                <w:sz w:val="24"/>
                <w:szCs w:val="24"/>
                <w:highlight w:val="white"/>
                <w:lang w:val="ru-RU"/>
              </w:rPr>
              <w:t xml:space="preserve"> </w:t>
            </w:r>
            <w:r w:rsidRPr="00AC3B45">
              <w:rPr>
                <w:rFonts w:cs="Times New Roman"/>
                <w:color w:val="000000"/>
                <w:sz w:val="24"/>
                <w:szCs w:val="24"/>
                <w:highlight w:val="white"/>
              </w:rPr>
              <w:t>формальних помилок, затверджений наказом Мінекономіки від 15.04.2020 № 710:</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1. інформація/документ, подана учасником процедури закупівлі у складі тендерної пропозиції, містить помилку (помилки) у частині: </w:t>
            </w:r>
          </w:p>
          <w:p w:rsidR="00976AF2" w:rsidRPr="00AC3B45" w:rsidRDefault="00976AF2" w:rsidP="00976AF2">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уживання великої літери; </w:t>
            </w:r>
          </w:p>
          <w:p w:rsidR="00976AF2" w:rsidRPr="00AC3B45" w:rsidRDefault="00976AF2" w:rsidP="00976AF2">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уживання розділових знаків та відмінювання слів у реченні; </w:t>
            </w:r>
          </w:p>
          <w:p w:rsidR="00976AF2" w:rsidRPr="00AC3B45" w:rsidRDefault="00976AF2" w:rsidP="00976AF2">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використання слова або мовного звороту, запозичених з іншої мови; </w:t>
            </w:r>
          </w:p>
          <w:p w:rsidR="00976AF2" w:rsidRPr="00AC3B45" w:rsidRDefault="00976AF2" w:rsidP="00976AF2">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76AF2" w:rsidRPr="00AC3B45" w:rsidRDefault="00976AF2" w:rsidP="00976AF2">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застосування правил переносу частини слова з рядка в рядок; </w:t>
            </w:r>
          </w:p>
          <w:p w:rsidR="00976AF2" w:rsidRPr="00AC3B45" w:rsidRDefault="00976AF2" w:rsidP="00976AF2">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написання слів разом та/або окремо, та/або через дефіс; </w:t>
            </w:r>
          </w:p>
          <w:p w:rsidR="00976AF2" w:rsidRPr="00AC3B45" w:rsidRDefault="00976AF2" w:rsidP="00976AF2">
            <w:pPr>
              <w:numPr>
                <w:ilvl w:val="0"/>
                <w:numId w:val="2"/>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4. Окрема сторінка (сторінки) копії документа (документів) не завірена підписом та/або печаткою </w:t>
            </w:r>
            <w:r w:rsidRPr="00AC3B45">
              <w:rPr>
                <w:rFonts w:cs="Times New Roman"/>
                <w:color w:val="000000"/>
                <w:sz w:val="24"/>
                <w:szCs w:val="24"/>
                <w:highlight w:val="white"/>
              </w:rPr>
              <w:lastRenderedPageBreak/>
              <w:t xml:space="preserve">учасника процедури закупівлі (у разі її використання).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6AF2" w:rsidRPr="00AC3B45"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Приклади формальних помилок:</w:t>
            </w:r>
          </w:p>
          <w:p w:rsidR="00976AF2" w:rsidRPr="00AC3B45" w:rsidRDefault="00976AF2" w:rsidP="00976AF2">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«вінницька область» замість «Вінницька область» або «місто </w:t>
            </w:r>
            <w:proofErr w:type="spellStart"/>
            <w:r w:rsidRPr="00AC3B45">
              <w:rPr>
                <w:rFonts w:cs="Times New Roman"/>
                <w:color w:val="000000"/>
                <w:sz w:val="24"/>
                <w:szCs w:val="24"/>
                <w:highlight w:val="white"/>
              </w:rPr>
              <w:t>львів</w:t>
            </w:r>
            <w:proofErr w:type="spellEnd"/>
            <w:r w:rsidRPr="00AC3B45">
              <w:rPr>
                <w:rFonts w:cs="Times New Roman"/>
                <w:color w:val="000000"/>
                <w:sz w:val="24"/>
                <w:szCs w:val="24"/>
                <w:highlight w:val="white"/>
              </w:rPr>
              <w:t xml:space="preserve">» замість «місто Львів»; </w:t>
            </w:r>
          </w:p>
          <w:p w:rsidR="00976AF2" w:rsidRPr="00AC3B45" w:rsidRDefault="00976AF2" w:rsidP="00976AF2">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«у складі тендерна пропозиція» замість «у складі тендерної пропозиції»;</w:t>
            </w:r>
          </w:p>
          <w:p w:rsidR="00976AF2" w:rsidRPr="00AC3B45" w:rsidRDefault="00976AF2" w:rsidP="00976AF2">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76AF2" w:rsidRPr="00AC3B45" w:rsidRDefault="00976AF2" w:rsidP="00976AF2">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w:t>
            </w:r>
            <w:proofErr w:type="spellStart"/>
            <w:r w:rsidRPr="00AC3B45">
              <w:rPr>
                <w:rFonts w:cs="Times New Roman"/>
                <w:color w:val="000000"/>
                <w:sz w:val="24"/>
                <w:szCs w:val="24"/>
                <w:highlight w:val="white"/>
              </w:rPr>
              <w:t>тендернапропозиція</w:t>
            </w:r>
            <w:proofErr w:type="spellEnd"/>
            <w:r w:rsidRPr="00AC3B45">
              <w:rPr>
                <w:rFonts w:cs="Times New Roman"/>
                <w:color w:val="000000"/>
                <w:sz w:val="24"/>
                <w:szCs w:val="24"/>
                <w:highlight w:val="white"/>
              </w:rPr>
              <w:t>» замість «тендерна пропозиція»;</w:t>
            </w:r>
          </w:p>
          <w:p w:rsidR="00976AF2" w:rsidRPr="00AC3B45" w:rsidRDefault="00976AF2" w:rsidP="00976AF2">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w:t>
            </w:r>
            <w:proofErr w:type="spellStart"/>
            <w:r w:rsidRPr="00AC3B45">
              <w:rPr>
                <w:rFonts w:cs="Times New Roman"/>
                <w:color w:val="000000"/>
                <w:sz w:val="24"/>
                <w:szCs w:val="24"/>
                <w:highlight w:val="white"/>
              </w:rPr>
              <w:t>срток</w:t>
            </w:r>
            <w:proofErr w:type="spellEnd"/>
            <w:r w:rsidRPr="00AC3B45">
              <w:rPr>
                <w:rFonts w:cs="Times New Roman"/>
                <w:color w:val="000000"/>
                <w:sz w:val="24"/>
                <w:szCs w:val="24"/>
                <w:highlight w:val="white"/>
              </w:rPr>
              <w:t xml:space="preserve"> поставки» замість «строк поставки»;</w:t>
            </w:r>
          </w:p>
          <w:p w:rsidR="00976AF2" w:rsidRPr="00AC3B45" w:rsidRDefault="00976AF2" w:rsidP="00976AF2">
            <w:pPr>
              <w:numPr>
                <w:ilvl w:val="0"/>
                <w:numId w:val="3"/>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AC3B45">
              <w:rPr>
                <w:rFonts w:cs="Times New Roman"/>
                <w:color w:val="000000"/>
                <w:sz w:val="24"/>
                <w:szCs w:val="24"/>
                <w:highlight w:val="white"/>
              </w:rPr>
              <w:t xml:space="preserve">«Довідка» замість «Лист», «Гарантійний лист» замість «Довідка», «Лист» замість «Гарантійний лист» </w:t>
            </w:r>
            <w:r w:rsidRPr="00AC3B45">
              <w:rPr>
                <w:rFonts w:cs="Times New Roman"/>
                <w:color w:val="000000"/>
                <w:sz w:val="24"/>
                <w:szCs w:val="24"/>
                <w:highlight w:val="white"/>
              </w:rPr>
              <w:lastRenderedPageBreak/>
              <w:t>тощо;</w:t>
            </w:r>
          </w:p>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AC3B45">
              <w:rPr>
                <w:rFonts w:cs="Times New Roman"/>
                <w:color w:val="000000"/>
                <w:sz w:val="24"/>
                <w:szCs w:val="24"/>
                <w:highlight w:val="white"/>
              </w:rPr>
              <w:t>подання документа у форматі  «</w:t>
            </w:r>
            <w:r w:rsidRPr="00AC3B45">
              <w:rPr>
                <w:rFonts w:cs="Times New Roman"/>
                <w:color w:val="000000"/>
                <w:sz w:val="24"/>
                <w:szCs w:val="24"/>
                <w:highlight w:val="white"/>
                <w:lang w:val="en-US"/>
              </w:rPr>
              <w:t>PDF</w:t>
            </w:r>
            <w:r w:rsidRPr="00AC3B45">
              <w:rPr>
                <w:rFonts w:cs="Times New Roman"/>
                <w:color w:val="000000"/>
                <w:sz w:val="24"/>
                <w:szCs w:val="24"/>
                <w:highlight w:val="white"/>
              </w:rPr>
              <w:t>» замість «JPEG», «JPEG» замість «</w:t>
            </w:r>
            <w:r w:rsidRPr="00AC3B45">
              <w:rPr>
                <w:rFonts w:cs="Times New Roman"/>
                <w:color w:val="000000"/>
                <w:sz w:val="24"/>
                <w:szCs w:val="24"/>
                <w:highlight w:val="white"/>
                <w:lang w:val="en-US"/>
              </w:rPr>
              <w:t>PDF</w:t>
            </w:r>
            <w:r w:rsidRPr="00AC3B45">
              <w:rPr>
                <w:rFonts w:cs="Times New Roman"/>
                <w:color w:val="000000"/>
                <w:sz w:val="24"/>
                <w:szCs w:val="24"/>
                <w:highlight w:val="white"/>
              </w:rPr>
              <w:t>», «RAR» замість «</w:t>
            </w:r>
            <w:r w:rsidRPr="00AC3B45">
              <w:rPr>
                <w:rFonts w:cs="Times New Roman"/>
                <w:color w:val="000000"/>
                <w:sz w:val="24"/>
                <w:szCs w:val="24"/>
                <w:highlight w:val="white"/>
                <w:lang w:val="en-US"/>
              </w:rPr>
              <w:t>PDF</w:t>
            </w:r>
            <w:r w:rsidRPr="00AC3B45">
              <w:rPr>
                <w:rFonts w:cs="Times New Roman"/>
                <w:color w:val="000000"/>
                <w:sz w:val="24"/>
                <w:szCs w:val="24"/>
                <w:highlight w:val="white"/>
              </w:rPr>
              <w:t>», «7z» замість «</w:t>
            </w:r>
            <w:r w:rsidRPr="00AC3B45">
              <w:rPr>
                <w:rFonts w:cs="Times New Roman"/>
                <w:color w:val="000000"/>
                <w:sz w:val="24"/>
                <w:szCs w:val="24"/>
                <w:highlight w:val="white"/>
                <w:lang w:val="en-US"/>
              </w:rPr>
              <w:t>PDF</w:t>
            </w:r>
            <w:r w:rsidRPr="00AC3B45">
              <w:rPr>
                <w:rFonts w:cs="Times New Roman"/>
                <w:color w:val="000000"/>
                <w:sz w:val="24"/>
                <w:szCs w:val="24"/>
                <w:highlight w:val="white"/>
              </w:rPr>
              <w:t>» тощо.</w:t>
            </w:r>
          </w:p>
        </w:tc>
      </w:tr>
      <w:tr w:rsidR="00976AF2" w:rsidTr="00E84801">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Строк дії тендерної пропозиції, протягом якого тендерні пропозиції залишаються дійсними</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C879B7"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 xml:space="preserve">Тендерні пропозиції вважаються дійсними протягом 90 днів із дати кінцевого строку подання тендерних пропозицій. </w:t>
            </w:r>
          </w:p>
          <w:p w:rsidR="00976AF2" w:rsidRPr="00C879B7"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76AF2" w:rsidRPr="00C879B7" w:rsidRDefault="00976AF2" w:rsidP="00E84801">
            <w:pPr>
              <w:pBdr>
                <w:top w:val="nil"/>
                <w:left w:val="nil"/>
                <w:bottom w:val="nil"/>
                <w:right w:val="nil"/>
                <w:between w:val="nil"/>
              </w:pBdr>
              <w:spacing w:after="0" w:line="240" w:lineRule="auto"/>
              <w:ind w:hanging="2"/>
              <w:jc w:val="both"/>
              <w:rPr>
                <w:rFonts w:cs="Times New Roman"/>
                <w:color w:val="000000"/>
                <w:sz w:val="24"/>
                <w:szCs w:val="24"/>
                <w:highlight w:val="white"/>
              </w:rPr>
            </w:pPr>
            <w:r w:rsidRPr="00C879B7">
              <w:rPr>
                <w:rFonts w:cs="Times New Roman"/>
                <w:color w:val="000000"/>
                <w:sz w:val="24"/>
                <w:szCs w:val="24"/>
                <w:highlight w:val="whit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76AF2" w:rsidRPr="00C879B7" w:rsidRDefault="00976AF2" w:rsidP="00976AF2">
            <w:pPr>
              <w:numPr>
                <w:ilvl w:val="0"/>
                <w:numId w:val="4"/>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C879B7">
              <w:rPr>
                <w:rFonts w:cs="Times New Roman"/>
                <w:color w:val="000000"/>
                <w:sz w:val="24"/>
                <w:szCs w:val="24"/>
                <w:highlight w:val="white"/>
              </w:rPr>
              <w:t>відхилити таку вимогу, не втрачаючи при цьому наданого ним забезпечення тендерної пропозиції;</w:t>
            </w:r>
          </w:p>
          <w:p w:rsidR="00976AF2" w:rsidRPr="00C879B7" w:rsidRDefault="00976AF2" w:rsidP="00976AF2">
            <w:pPr>
              <w:numPr>
                <w:ilvl w:val="0"/>
                <w:numId w:val="4"/>
              </w:numPr>
              <w:pBdr>
                <w:top w:val="nil"/>
                <w:left w:val="nil"/>
                <w:bottom w:val="nil"/>
                <w:right w:val="nil"/>
                <w:between w:val="nil"/>
              </w:pBdr>
              <w:spacing w:after="0" w:line="240" w:lineRule="auto"/>
              <w:ind w:left="-1" w:hanging="2"/>
              <w:jc w:val="both"/>
              <w:rPr>
                <w:rFonts w:cs="Times New Roman"/>
                <w:color w:val="000000"/>
                <w:sz w:val="24"/>
                <w:szCs w:val="24"/>
                <w:highlight w:val="white"/>
              </w:rPr>
            </w:pPr>
            <w:r w:rsidRPr="00C879B7">
              <w:rPr>
                <w:rFonts w:cs="Times New Roman"/>
                <w:color w:val="000000"/>
                <w:sz w:val="24"/>
                <w:szCs w:val="24"/>
                <w:highlight w:val="white"/>
              </w:rPr>
              <w:t>погодитися з вимогою та продовжити строк дії поданої ним тендерної пропозиції і наданого забезпечення тендерної пропозиції.</w:t>
            </w:r>
          </w:p>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2"/>
              </w:rPr>
            </w:pPr>
            <w:r w:rsidRPr="00C879B7">
              <w:rPr>
                <w:rFonts w:cs="Times New Roman"/>
                <w:color w:val="000000"/>
                <w:sz w:val="24"/>
                <w:szCs w:val="24"/>
                <w:highlight w:val="whit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C879B7">
              <w:rPr>
                <w:b/>
                <w:bCs/>
                <w:color w:val="000000"/>
                <w:sz w:val="24"/>
                <w:szCs w:val="24"/>
                <w:lang w:eastAsia="ru-RU"/>
              </w:rPr>
              <w:t xml:space="preserve">Кваліфікаційні критерії до учасників та вимоги, встановлені пунктом 44 Особливостей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C879B7"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C879B7">
              <w:rPr>
                <w:rFonts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rsidR="00976AF2" w:rsidRPr="00C879B7"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C879B7">
              <w:rPr>
                <w:rFonts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76AF2" w:rsidRPr="00C879B7"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C879B7">
              <w:rPr>
                <w:rFonts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76AF2" w:rsidRPr="00AA31AD"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C879B7">
              <w:rPr>
                <w:rFonts w:cs="Times New Roman"/>
                <w:color w:val="000000"/>
                <w:sz w:val="24"/>
                <w:szCs w:val="24"/>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технічні, якісні та кількісні характеристики предмета закупівлі</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Pr>
                <w:sz w:val="24"/>
                <w:szCs w:val="24"/>
                <w:lang w:eastAsia="ru-RU"/>
              </w:rPr>
              <w:t>І</w:t>
            </w:r>
            <w:r w:rsidRPr="00DC0363">
              <w:rPr>
                <w:sz w:val="24"/>
                <w:szCs w:val="24"/>
                <w:lang w:eastAsia="ru-RU"/>
              </w:rPr>
              <w:t>нформація про необхідні технічні, якісні та кількісні характеристики предмета закупівлі</w:t>
            </w:r>
            <w:r>
              <w:rPr>
                <w:sz w:val="24"/>
                <w:szCs w:val="24"/>
                <w:lang w:eastAsia="ru-RU"/>
              </w:rPr>
              <w:t xml:space="preserve"> </w:t>
            </w:r>
            <w:r w:rsidRPr="00DC0363">
              <w:rPr>
                <w:sz w:val="24"/>
                <w:szCs w:val="24"/>
                <w:lang w:eastAsia="ru-RU"/>
              </w:rPr>
              <w:t>та технічн</w:t>
            </w:r>
            <w:r>
              <w:rPr>
                <w:sz w:val="24"/>
                <w:szCs w:val="24"/>
                <w:lang w:eastAsia="ru-RU"/>
              </w:rPr>
              <w:t>а</w:t>
            </w:r>
            <w:r w:rsidRPr="00DC0363">
              <w:rPr>
                <w:sz w:val="24"/>
                <w:szCs w:val="24"/>
                <w:lang w:eastAsia="ru-RU"/>
              </w:rPr>
              <w:t xml:space="preserve"> специфікаці</w:t>
            </w:r>
            <w:r>
              <w:rPr>
                <w:sz w:val="24"/>
                <w:szCs w:val="24"/>
                <w:lang w:eastAsia="ru-RU"/>
              </w:rPr>
              <w:t>я</w:t>
            </w:r>
            <w:r w:rsidRPr="00DC0363">
              <w:rPr>
                <w:sz w:val="24"/>
                <w:szCs w:val="24"/>
                <w:lang w:eastAsia="ru-RU"/>
              </w:rPr>
              <w:t xml:space="preserve"> до предмета закупівлі</w:t>
            </w:r>
            <w:r>
              <w:rPr>
                <w:sz w:val="24"/>
                <w:szCs w:val="24"/>
                <w:lang w:eastAsia="ru-RU"/>
              </w:rPr>
              <w:t xml:space="preserve"> викладена у Додатку № 3.</w:t>
            </w:r>
          </w:p>
        </w:tc>
      </w:tr>
      <w:tr w:rsidR="00976AF2" w:rsidTr="00E84801">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247268">
              <w:rPr>
                <w:b/>
                <w:bCs/>
                <w:color w:val="000000"/>
                <w:sz w:val="24"/>
                <w:szCs w:val="24"/>
                <w:lang w:eastAsia="ru-RU"/>
              </w:rPr>
              <w:t>Внесення змін або відкликання тендерної пропозиції учасником</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0908AC" w:rsidRDefault="00976AF2" w:rsidP="00E84801">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016C3E">
              <w:rPr>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sz w:val="24"/>
                <w:szCs w:val="24"/>
                <w:lang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6AF2" w:rsidTr="00E84801">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6</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Інформація про субпідрядника/співвиконавця (у випадку закупівлі робіт або послуг)</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r w:rsidRPr="00AA31AD">
              <w:rPr>
                <w:rFonts w:cs="Times New Roman"/>
                <w:color w:val="000000"/>
                <w:sz w:val="24"/>
                <w:szCs w:val="24"/>
              </w:rPr>
              <w:t>Залучення субпідрядної організації не передбачено в рамках даної закупівлі.</w:t>
            </w:r>
          </w:p>
          <w:p w:rsidR="00976AF2" w:rsidRPr="00AA31AD" w:rsidRDefault="00976AF2" w:rsidP="00E84801">
            <w:pPr>
              <w:pBdr>
                <w:top w:val="nil"/>
                <w:left w:val="nil"/>
                <w:bottom w:val="nil"/>
                <w:right w:val="nil"/>
                <w:between w:val="nil"/>
              </w:pBdr>
              <w:spacing w:after="0" w:line="240" w:lineRule="auto"/>
              <w:ind w:hanging="2"/>
              <w:jc w:val="both"/>
              <w:rPr>
                <w:rFonts w:ascii="Calibri" w:eastAsia="Calibri" w:hAnsi="Calibri"/>
                <w:color w:val="000000"/>
                <w:sz w:val="24"/>
                <w:szCs w:val="24"/>
              </w:rPr>
            </w:pPr>
            <w:r w:rsidRPr="00AA31AD">
              <w:rPr>
                <w:rFonts w:cs="Times New Roman"/>
                <w:color w:val="000000"/>
                <w:sz w:val="24"/>
                <w:szCs w:val="24"/>
              </w:rPr>
              <w:t>Вид предмета закупівлі – товар.</w:t>
            </w:r>
          </w:p>
        </w:tc>
      </w:tr>
      <w:tr w:rsidR="00976AF2" w:rsidTr="00E84801">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Default="00976AF2" w:rsidP="00E84801">
            <w:pPr>
              <w:widowControl w:val="0"/>
              <w:pBdr>
                <w:top w:val="nil"/>
                <w:left w:val="nil"/>
                <w:bottom w:val="nil"/>
                <w:right w:val="nil"/>
                <w:between w:val="nil"/>
              </w:pBdr>
              <w:spacing w:after="0" w:line="240" w:lineRule="auto"/>
              <w:ind w:hanging="2"/>
              <w:rPr>
                <w:rFonts w:cs="Times New Roman"/>
                <w:b/>
                <w:color w:val="000000"/>
                <w:sz w:val="24"/>
                <w:szCs w:val="24"/>
              </w:rPr>
            </w:pPr>
            <w:r>
              <w:rPr>
                <w:rFonts w:cs="Times New Roman"/>
                <w:b/>
                <w:color w:val="000000"/>
                <w:sz w:val="24"/>
                <w:szCs w:val="24"/>
              </w:rPr>
              <w:t>7</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b/>
                <w:color w:val="000000"/>
                <w:sz w:val="24"/>
                <w:szCs w:val="24"/>
              </w:rPr>
            </w:pPr>
            <w:r w:rsidRPr="00247268">
              <w:rPr>
                <w:rFonts w:cs="Times New Roman"/>
                <w:b/>
                <w:color w:val="000000"/>
                <w:sz w:val="24"/>
                <w:szCs w:val="24"/>
              </w:rPr>
              <w:t>Ступінь локалізації виробництва</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247268"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r w:rsidRPr="00247268">
              <w:rPr>
                <w:rFonts w:cs="Times New Roman"/>
                <w:color w:val="000000"/>
                <w:sz w:val="24"/>
                <w:szCs w:val="24"/>
              </w:rPr>
              <w:t xml:space="preserve">Не застосовується </w:t>
            </w:r>
          </w:p>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p>
        </w:tc>
      </w:tr>
      <w:tr w:rsidR="00976AF2" w:rsidTr="00E84801">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976AF2" w:rsidRPr="00AA31AD" w:rsidRDefault="00976AF2" w:rsidP="00E84801">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t>Розділ ІV. Подання та розкриття тендерних пропозицій</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Кінцевий строк подання тендерних пропозицій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483423" w:rsidRDefault="00976AF2" w:rsidP="00E84801">
            <w:pPr>
              <w:spacing w:after="0" w:line="240" w:lineRule="auto"/>
              <w:ind w:hanging="2"/>
              <w:jc w:val="both"/>
              <w:textAlignment w:val="baseline"/>
              <w:rPr>
                <w:sz w:val="24"/>
                <w:szCs w:val="24"/>
                <w:lang w:val="ru-RU" w:eastAsia="ru-RU"/>
              </w:rPr>
            </w:pPr>
            <w:r w:rsidRPr="00A02E5C">
              <w:rPr>
                <w:color w:val="000000"/>
                <w:sz w:val="24"/>
                <w:szCs w:val="24"/>
                <w:lang w:eastAsia="ru-RU"/>
              </w:rPr>
              <w:t xml:space="preserve">Кінцевий строк подання тендерних пропозицій </w:t>
            </w:r>
            <w:r w:rsidRPr="00483423">
              <w:rPr>
                <w:sz w:val="24"/>
                <w:szCs w:val="24"/>
                <w:lang w:eastAsia="ru-RU"/>
              </w:rPr>
              <w:t>ви</w:t>
            </w:r>
            <w:r>
              <w:rPr>
                <w:sz w:val="24"/>
                <w:szCs w:val="24"/>
                <w:lang w:eastAsia="ru-RU"/>
              </w:rPr>
              <w:t>значається системою автоматично</w:t>
            </w:r>
            <w:r w:rsidRPr="00483423">
              <w:rPr>
                <w:sz w:val="24"/>
                <w:szCs w:val="24"/>
                <w:lang w:val="ru-RU" w:eastAsia="ru-RU"/>
              </w:rPr>
              <w:t xml:space="preserve"> </w:t>
            </w:r>
            <w:r w:rsidRPr="00483423">
              <w:rPr>
                <w:sz w:val="24"/>
                <w:szCs w:val="24"/>
                <w:lang w:eastAsia="ru-RU"/>
              </w:rPr>
              <w:t xml:space="preserve">(пункт 6 Розділу </w:t>
            </w:r>
            <w:r w:rsidRPr="00483423">
              <w:rPr>
                <w:sz w:val="24"/>
                <w:szCs w:val="24"/>
                <w:lang w:val="en-US" w:eastAsia="ru-RU"/>
              </w:rPr>
              <w:t>I</w:t>
            </w:r>
            <w:r w:rsidRPr="00483423">
              <w:rPr>
                <w:sz w:val="24"/>
                <w:szCs w:val="24"/>
                <w:lang w:val="ru-RU" w:eastAsia="ru-RU"/>
              </w:rPr>
              <w:t xml:space="preserve"> </w:t>
            </w:r>
            <w:r>
              <w:rPr>
                <w:sz w:val="24"/>
                <w:szCs w:val="24"/>
                <w:lang w:eastAsia="ru-RU"/>
              </w:rPr>
              <w:t>цієї Тендерної документації</w:t>
            </w:r>
            <w:r w:rsidRPr="00483423">
              <w:rPr>
                <w:sz w:val="24"/>
                <w:szCs w:val="24"/>
                <w:lang w:val="ru-RU" w:eastAsia="ru-RU"/>
              </w:rPr>
              <w:t>)</w:t>
            </w:r>
            <w:r>
              <w:rPr>
                <w:sz w:val="24"/>
                <w:szCs w:val="24"/>
                <w:lang w:val="ru-RU" w:eastAsia="ru-RU"/>
              </w:rPr>
              <w:t>.</w:t>
            </w:r>
          </w:p>
          <w:p w:rsidR="00976AF2" w:rsidRPr="00A02E5C" w:rsidRDefault="00976AF2" w:rsidP="00E84801">
            <w:pPr>
              <w:spacing w:after="0" w:line="240" w:lineRule="auto"/>
              <w:ind w:hanging="2"/>
              <w:jc w:val="both"/>
              <w:textAlignment w:val="baseline"/>
              <w:rPr>
                <w:color w:val="000000"/>
                <w:sz w:val="24"/>
                <w:szCs w:val="24"/>
                <w:lang w:eastAsia="ru-RU"/>
              </w:rPr>
            </w:pPr>
            <w:r w:rsidRPr="00A02E5C">
              <w:rPr>
                <w:color w:val="000000"/>
                <w:sz w:val="24"/>
                <w:szCs w:val="24"/>
                <w:lang w:eastAsia="ru-RU"/>
              </w:rPr>
              <w:t>Отримана тендерна пропозиція вноситься автоматично до реєстру отриманих тендерних пропозицій.</w:t>
            </w:r>
          </w:p>
          <w:p w:rsidR="00976AF2" w:rsidRPr="00483423" w:rsidRDefault="00976AF2" w:rsidP="00E84801">
            <w:pPr>
              <w:widowControl w:val="0"/>
              <w:pBdr>
                <w:top w:val="nil"/>
                <w:left w:val="nil"/>
                <w:bottom w:val="nil"/>
                <w:right w:val="nil"/>
                <w:between w:val="nil"/>
              </w:pBdr>
              <w:spacing w:after="0" w:line="240" w:lineRule="auto"/>
              <w:ind w:hanging="2"/>
              <w:jc w:val="both"/>
              <w:rPr>
                <w:color w:val="000000"/>
                <w:sz w:val="24"/>
                <w:szCs w:val="24"/>
                <w:lang w:eastAsia="ru-RU"/>
              </w:rPr>
            </w:pPr>
            <w:r w:rsidRPr="00A57464">
              <w:rPr>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Дата та час розкриття тендерної пропозиції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483423" w:rsidRDefault="00976AF2" w:rsidP="00E84801">
            <w:pPr>
              <w:spacing w:after="0" w:line="240" w:lineRule="auto"/>
              <w:ind w:hanging="2"/>
              <w:jc w:val="both"/>
              <w:rPr>
                <w:color w:val="000000"/>
                <w:sz w:val="24"/>
                <w:szCs w:val="24"/>
                <w:lang w:eastAsia="ru-RU"/>
              </w:rPr>
            </w:pPr>
            <w:r w:rsidRPr="00483423">
              <w:rPr>
                <w:color w:val="000000"/>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76AF2" w:rsidRPr="00483423" w:rsidRDefault="00976AF2" w:rsidP="00E84801">
            <w:pPr>
              <w:spacing w:after="0" w:line="240" w:lineRule="auto"/>
              <w:ind w:hanging="2"/>
              <w:jc w:val="both"/>
              <w:rPr>
                <w:color w:val="000000"/>
                <w:sz w:val="24"/>
                <w:szCs w:val="24"/>
                <w:lang w:eastAsia="ru-RU"/>
              </w:rPr>
            </w:pPr>
            <w:r w:rsidRPr="00483423">
              <w:rPr>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483423">
              <w:rPr>
                <w:color w:val="000000"/>
                <w:sz w:val="24"/>
                <w:szCs w:val="24"/>
                <w:lang w:eastAsia="ru-RU"/>
              </w:rPr>
              <w:t>Держаудитслужба</w:t>
            </w:r>
            <w:proofErr w:type="spellEnd"/>
            <w:r w:rsidRPr="00483423">
              <w:rPr>
                <w:color w:val="000000"/>
                <w:sz w:val="24"/>
                <w:szCs w:val="24"/>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976AF2" w:rsidRPr="00483423" w:rsidRDefault="00976AF2" w:rsidP="00E84801">
            <w:pPr>
              <w:spacing w:after="0" w:line="240" w:lineRule="auto"/>
              <w:ind w:hanging="2"/>
              <w:jc w:val="both"/>
              <w:rPr>
                <w:color w:val="000000"/>
                <w:sz w:val="24"/>
                <w:szCs w:val="24"/>
                <w:lang w:eastAsia="ru-RU"/>
              </w:rPr>
            </w:pPr>
            <w:r w:rsidRPr="00483423">
              <w:rPr>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483423">
              <w:rPr>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76AF2" w:rsidTr="00E84801">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976AF2" w:rsidRPr="00AA31AD" w:rsidRDefault="00976AF2" w:rsidP="00E84801">
            <w:pPr>
              <w:widowControl w:val="0"/>
              <w:pBdr>
                <w:top w:val="nil"/>
                <w:left w:val="nil"/>
                <w:bottom w:val="nil"/>
                <w:right w:val="nil"/>
                <w:between w:val="nil"/>
              </w:pBdr>
              <w:spacing w:after="0" w:line="240" w:lineRule="auto"/>
              <w:ind w:right="113" w:hanging="2"/>
              <w:jc w:val="center"/>
              <w:rPr>
                <w:rFonts w:cs="Times New Roman"/>
                <w:color w:val="000000"/>
                <w:sz w:val="24"/>
                <w:szCs w:val="24"/>
              </w:rPr>
            </w:pPr>
            <w:r w:rsidRPr="00AA31AD">
              <w:rPr>
                <w:rFonts w:cs="Times New Roman"/>
                <w:b/>
                <w:color w:val="000000"/>
                <w:sz w:val="24"/>
                <w:szCs w:val="24"/>
              </w:rPr>
              <w:t>Розділ V. Розгляд та оцінка тендерних пропозицій</w:t>
            </w:r>
          </w:p>
        </w:tc>
      </w:tr>
      <w:tr w:rsidR="00976AF2" w:rsidTr="00E84801">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Перелік критеріїв та методика оцінки тендерних пропозицій із зазначенням питомої ваги критерію (у разі </w:t>
            </w:r>
            <w:r w:rsidRPr="00AA31AD">
              <w:rPr>
                <w:rFonts w:cs="Times New Roman"/>
                <w:b/>
                <w:color w:val="000000"/>
                <w:sz w:val="24"/>
                <w:szCs w:val="24"/>
              </w:rPr>
              <w:lastRenderedPageBreak/>
              <w:t>застосування)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Default="00976AF2" w:rsidP="00E84801">
            <w:pPr>
              <w:spacing w:after="0" w:line="240" w:lineRule="auto"/>
              <w:ind w:hanging="2"/>
              <w:jc w:val="both"/>
              <w:rPr>
                <w:sz w:val="24"/>
                <w:szCs w:val="24"/>
                <w:lang w:eastAsia="ru-RU"/>
              </w:rPr>
            </w:pPr>
            <w:r>
              <w:rPr>
                <w:sz w:val="24"/>
                <w:szCs w:val="24"/>
                <w:lang w:eastAsia="ru-RU"/>
              </w:rPr>
              <w:lastRenderedPageBreak/>
              <w:t>Є</w:t>
            </w:r>
            <w:r w:rsidRPr="00016C3E">
              <w:rPr>
                <w:sz w:val="24"/>
                <w:szCs w:val="24"/>
                <w:lang w:eastAsia="ru-RU"/>
              </w:rPr>
              <w:t>диний критерій оцінки – Ціна – 100%.</w:t>
            </w:r>
          </w:p>
          <w:p w:rsidR="00976AF2" w:rsidRDefault="00976AF2" w:rsidP="00E84801">
            <w:pPr>
              <w:spacing w:after="0" w:line="240" w:lineRule="auto"/>
              <w:ind w:hanging="2"/>
              <w:jc w:val="both"/>
              <w:rPr>
                <w:sz w:val="24"/>
                <w:szCs w:val="24"/>
                <w:lang w:eastAsia="ru-RU"/>
              </w:rPr>
            </w:pPr>
            <w:r w:rsidRPr="00016C3E">
              <w:rPr>
                <w:sz w:val="24"/>
                <w:szCs w:val="24"/>
                <w:lang w:eastAsia="ru-RU"/>
              </w:rPr>
              <w:t>Ціна</w:t>
            </w:r>
            <w:r>
              <w:rPr>
                <w:sz w:val="24"/>
                <w:szCs w:val="24"/>
                <w:lang w:eastAsia="ru-RU"/>
              </w:rPr>
              <w:t xml:space="preserve"> тендерної </w:t>
            </w:r>
            <w:r w:rsidRPr="00016C3E">
              <w:rPr>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sz w:val="24"/>
                <w:szCs w:val="24"/>
                <w:lang w:eastAsia="ru-RU"/>
              </w:rPr>
              <w:lastRenderedPageBreak/>
              <w:t xml:space="preserve">України. У разі, якщо учасник не є платником ПДВ, ціна </w:t>
            </w:r>
            <w:r>
              <w:rPr>
                <w:sz w:val="24"/>
                <w:szCs w:val="24"/>
                <w:lang w:eastAsia="ru-RU"/>
              </w:rPr>
              <w:t xml:space="preserve">тендерної </w:t>
            </w:r>
            <w:r w:rsidRPr="00016C3E">
              <w:rPr>
                <w:sz w:val="24"/>
                <w:szCs w:val="24"/>
                <w:lang w:eastAsia="ru-RU"/>
              </w:rPr>
              <w:t>пропозиції зазначається без ПДВ.</w:t>
            </w:r>
          </w:p>
          <w:p w:rsidR="00976AF2" w:rsidRPr="00A02E5C" w:rsidRDefault="00976AF2" w:rsidP="00E84801">
            <w:pPr>
              <w:spacing w:after="0" w:line="240" w:lineRule="auto"/>
              <w:ind w:hanging="2"/>
              <w:jc w:val="both"/>
              <w:rPr>
                <w:b/>
                <w:iCs/>
                <w:color w:val="000000"/>
                <w:sz w:val="24"/>
                <w:szCs w:val="24"/>
                <w:lang w:eastAsia="ru-RU"/>
              </w:rPr>
            </w:pPr>
            <w:r w:rsidRPr="00A02E5C">
              <w:rPr>
                <w:b/>
                <w:iCs/>
                <w:color w:val="000000"/>
                <w:sz w:val="24"/>
                <w:szCs w:val="24"/>
                <w:lang w:eastAsia="ru-RU"/>
              </w:rPr>
              <w:t>Ціною пропозиції є ціна товару.</w:t>
            </w:r>
          </w:p>
          <w:p w:rsidR="00976AF2" w:rsidRPr="00483423" w:rsidRDefault="00976AF2" w:rsidP="00E84801">
            <w:pPr>
              <w:spacing w:after="0" w:line="240" w:lineRule="auto"/>
              <w:ind w:hanging="2"/>
              <w:jc w:val="both"/>
              <w:rPr>
                <w:b/>
                <w:color w:val="000000"/>
                <w:sz w:val="24"/>
                <w:szCs w:val="24"/>
                <w:lang w:eastAsia="ru-RU"/>
              </w:rPr>
            </w:pPr>
            <w:r w:rsidRPr="00A02E5C">
              <w:rPr>
                <w:b/>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Відхилення тендерної(</w:t>
            </w:r>
            <w:proofErr w:type="spellStart"/>
            <w:r w:rsidRPr="00AA31AD">
              <w:rPr>
                <w:rFonts w:cs="Times New Roman"/>
                <w:b/>
                <w:color w:val="000000"/>
                <w:sz w:val="24"/>
                <w:szCs w:val="24"/>
              </w:rPr>
              <w:t>-их</w:t>
            </w:r>
            <w:proofErr w:type="spellEnd"/>
            <w:r w:rsidRPr="00AA31AD">
              <w:rPr>
                <w:rFonts w:cs="Times New Roman"/>
                <w:b/>
                <w:color w:val="000000"/>
                <w:sz w:val="24"/>
                <w:szCs w:val="24"/>
              </w:rPr>
              <w:t>) пропозиції(-й)</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0B0A51" w:rsidRDefault="00976AF2" w:rsidP="00E84801">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1) учасник процедури закупівлі:</w:t>
            </w:r>
          </w:p>
          <w:p w:rsidR="00976AF2" w:rsidRPr="000B0A51" w:rsidRDefault="00976AF2" w:rsidP="00976AF2">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76AF2" w:rsidRPr="000B0A51" w:rsidRDefault="00976AF2" w:rsidP="00976AF2">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забезпечення тендерної пропозиції, якщо таке забезпечення вимагалося замовником;</w:t>
            </w:r>
          </w:p>
          <w:p w:rsidR="00976AF2" w:rsidRPr="000B0A51" w:rsidRDefault="00976AF2" w:rsidP="00976AF2">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76AF2" w:rsidRPr="000B0A51" w:rsidRDefault="00976AF2" w:rsidP="00976AF2">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976AF2" w:rsidRPr="000B0A51" w:rsidRDefault="00976AF2" w:rsidP="00976AF2">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76AF2" w:rsidRPr="000B0A51" w:rsidRDefault="00976AF2" w:rsidP="00976AF2">
            <w:pPr>
              <w:numPr>
                <w:ilvl w:val="0"/>
                <w:numId w:val="5"/>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B0A51">
              <w:rPr>
                <w:color w:val="000000"/>
                <w:sz w:val="24"/>
                <w:szCs w:val="24"/>
                <w:lang w:eastAsia="ru-RU"/>
              </w:rPr>
              <w:t>бенефіціарним</w:t>
            </w:r>
            <w:proofErr w:type="spellEnd"/>
            <w:r w:rsidRPr="000B0A51">
              <w:rPr>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B0A51">
              <w:rPr>
                <w:color w:val="000000"/>
                <w:sz w:val="24"/>
                <w:szCs w:val="24"/>
                <w:lang w:eastAsia="ru-RU"/>
              </w:rPr>
              <w:t>“Про</w:t>
            </w:r>
            <w:proofErr w:type="spellEnd"/>
            <w:r w:rsidRPr="000B0A51">
              <w:rPr>
                <w:color w:val="000000"/>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B0A51">
              <w:rPr>
                <w:color w:val="000000"/>
                <w:sz w:val="24"/>
                <w:szCs w:val="24"/>
                <w:lang w:eastAsia="ru-RU"/>
              </w:rPr>
              <w:t>“Про</w:t>
            </w:r>
            <w:proofErr w:type="spellEnd"/>
            <w:r w:rsidRPr="000B0A51">
              <w:rPr>
                <w:color w:val="000000"/>
                <w:sz w:val="24"/>
                <w:szCs w:val="24"/>
                <w:lang w:eastAsia="ru-RU"/>
              </w:rPr>
              <w:t xml:space="preserve"> публічні </w:t>
            </w:r>
            <w:proofErr w:type="spellStart"/>
            <w:r w:rsidRPr="000B0A51">
              <w:rPr>
                <w:color w:val="000000"/>
                <w:sz w:val="24"/>
                <w:szCs w:val="24"/>
                <w:lang w:eastAsia="ru-RU"/>
              </w:rPr>
              <w:t>закупівлі”</w:t>
            </w:r>
            <w:proofErr w:type="spellEnd"/>
            <w:r w:rsidRPr="000B0A51">
              <w:rPr>
                <w:color w:val="000000"/>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0B0A51">
              <w:rPr>
                <w:color w:val="000000"/>
                <w:sz w:val="24"/>
                <w:szCs w:val="24"/>
                <w:lang w:eastAsia="ru-RU"/>
              </w:rPr>
              <w:lastRenderedPageBreak/>
              <w:t>скасування”</w:t>
            </w:r>
            <w:proofErr w:type="spellEnd"/>
            <w:r w:rsidRPr="000B0A51">
              <w:rPr>
                <w:color w:val="000000"/>
                <w:sz w:val="24"/>
                <w:szCs w:val="24"/>
                <w:lang w:eastAsia="ru-RU"/>
              </w:rPr>
              <w:t xml:space="preserve"> (Офіційний вісник України, 2022 р., № 84, ст. 5176);</w:t>
            </w:r>
          </w:p>
          <w:p w:rsidR="00976AF2" w:rsidRPr="000B0A51" w:rsidRDefault="00976AF2" w:rsidP="00E84801">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2) тендерна пропозиція:</w:t>
            </w:r>
          </w:p>
          <w:p w:rsidR="00976AF2" w:rsidRPr="000B0A51" w:rsidRDefault="00976AF2" w:rsidP="00976AF2">
            <w:pPr>
              <w:numPr>
                <w:ilvl w:val="0"/>
                <w:numId w:val="6"/>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76AF2" w:rsidRPr="000B0A51" w:rsidRDefault="00976AF2" w:rsidP="00976AF2">
            <w:pPr>
              <w:numPr>
                <w:ilvl w:val="0"/>
                <w:numId w:val="6"/>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є такою, строк дії якої закінчився;</w:t>
            </w:r>
          </w:p>
          <w:p w:rsidR="00976AF2" w:rsidRPr="000B0A51" w:rsidRDefault="00976AF2" w:rsidP="00976AF2">
            <w:pPr>
              <w:numPr>
                <w:ilvl w:val="0"/>
                <w:numId w:val="6"/>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6AF2" w:rsidRPr="000B0A51" w:rsidRDefault="00976AF2" w:rsidP="00976AF2">
            <w:pPr>
              <w:numPr>
                <w:ilvl w:val="0"/>
                <w:numId w:val="6"/>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976AF2" w:rsidRPr="000B0A51" w:rsidRDefault="00976AF2" w:rsidP="00E84801">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3) переможець процедури закупівлі:</w:t>
            </w:r>
          </w:p>
          <w:p w:rsidR="00976AF2" w:rsidRPr="000B0A51" w:rsidRDefault="00976AF2" w:rsidP="00976AF2">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76AF2" w:rsidRPr="000B0A51" w:rsidRDefault="00976AF2" w:rsidP="00976AF2">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76AF2" w:rsidRPr="000B0A51" w:rsidRDefault="00976AF2" w:rsidP="00976AF2">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976AF2" w:rsidRPr="000B0A51" w:rsidRDefault="00976AF2" w:rsidP="00976AF2">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не надав забезпечення виконання договору про закупівлю, якщо таке забезпечення вимагалося замовником;</w:t>
            </w:r>
          </w:p>
          <w:p w:rsidR="00976AF2" w:rsidRPr="000B0A51" w:rsidRDefault="00976AF2" w:rsidP="00976AF2">
            <w:pPr>
              <w:numPr>
                <w:ilvl w:val="0"/>
                <w:numId w:val="7"/>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976AF2" w:rsidRPr="000B0A51" w:rsidRDefault="00976AF2" w:rsidP="00E84801">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976AF2" w:rsidRPr="000B0A51" w:rsidRDefault="00976AF2" w:rsidP="00976AF2">
            <w:pPr>
              <w:numPr>
                <w:ilvl w:val="0"/>
                <w:numId w:val="8"/>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6AF2" w:rsidRPr="000B0A51" w:rsidRDefault="00976AF2" w:rsidP="00976AF2">
            <w:pPr>
              <w:numPr>
                <w:ilvl w:val="0"/>
                <w:numId w:val="8"/>
              </w:numPr>
              <w:pBdr>
                <w:top w:val="nil"/>
                <w:left w:val="nil"/>
                <w:bottom w:val="nil"/>
                <w:right w:val="nil"/>
                <w:between w:val="nil"/>
              </w:pBdr>
              <w:spacing w:after="0" w:line="240" w:lineRule="auto"/>
              <w:ind w:left="-1" w:hanging="2"/>
              <w:jc w:val="both"/>
              <w:rPr>
                <w:color w:val="000000"/>
                <w:sz w:val="24"/>
                <w:szCs w:val="24"/>
                <w:lang w:eastAsia="ru-RU"/>
              </w:rPr>
            </w:pPr>
            <w:r w:rsidRPr="000B0A51">
              <w:rPr>
                <w:color w:val="000000"/>
                <w:sz w:val="24"/>
                <w:szCs w:val="24"/>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0A51">
              <w:rPr>
                <w:color w:val="000000"/>
                <w:sz w:val="24"/>
                <w:szCs w:val="24"/>
                <w:lang w:eastAsia="ru-RU"/>
              </w:rPr>
              <w:lastRenderedPageBreak/>
              <w:t>збитків).</w:t>
            </w:r>
          </w:p>
          <w:p w:rsidR="00976AF2" w:rsidRPr="000B0A51" w:rsidRDefault="00976AF2" w:rsidP="00E84801">
            <w:pPr>
              <w:pBdr>
                <w:top w:val="nil"/>
                <w:left w:val="nil"/>
                <w:bottom w:val="nil"/>
                <w:right w:val="nil"/>
                <w:between w:val="nil"/>
              </w:pBdr>
              <w:spacing w:after="0" w:line="240" w:lineRule="auto"/>
              <w:ind w:hanging="2"/>
              <w:jc w:val="both"/>
              <w:rPr>
                <w:color w:val="000000"/>
                <w:sz w:val="24"/>
                <w:szCs w:val="24"/>
                <w:lang w:eastAsia="ru-RU"/>
              </w:rPr>
            </w:pPr>
            <w:r w:rsidRPr="000B0A51">
              <w:rPr>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76AF2" w:rsidRPr="00AA31AD" w:rsidRDefault="00976AF2" w:rsidP="00E84801">
            <w:pPr>
              <w:pBdr>
                <w:top w:val="nil"/>
                <w:left w:val="nil"/>
                <w:bottom w:val="nil"/>
                <w:right w:val="nil"/>
                <w:between w:val="nil"/>
              </w:pBdr>
              <w:spacing w:after="0" w:line="240" w:lineRule="auto"/>
              <w:ind w:hanging="2"/>
              <w:jc w:val="both"/>
              <w:rPr>
                <w:rFonts w:ascii="Calibri" w:eastAsia="Calibri" w:hAnsi="Calibri"/>
                <w:color w:val="000000"/>
                <w:sz w:val="22"/>
              </w:rPr>
            </w:pPr>
            <w:r w:rsidRPr="000B0A51">
              <w:rPr>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A02E5C">
              <w:rPr>
                <w:color w:val="000000"/>
                <w:sz w:val="24"/>
                <w:szCs w:val="24"/>
                <w:lang w:eastAsia="ru-RU"/>
              </w:rPr>
              <w:t xml:space="preserve"> </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hanging="2"/>
              <w:rPr>
                <w:rFonts w:cs="Times New Roman"/>
                <w:color w:val="000000"/>
                <w:sz w:val="24"/>
                <w:szCs w:val="24"/>
              </w:rPr>
            </w:pPr>
            <w:r>
              <w:rPr>
                <w:rFonts w:cs="Times New Roman"/>
                <w:b/>
                <w:color w:val="000000"/>
                <w:sz w:val="24"/>
                <w:szCs w:val="24"/>
              </w:rPr>
              <w:lastRenderedPageBreak/>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0B0A51">
              <w:rPr>
                <w:rFonts w:cs="Times New Roman"/>
                <w:b/>
                <w:color w:val="000000"/>
                <w:sz w:val="24"/>
                <w:szCs w:val="24"/>
              </w:rPr>
              <w:t>Інша інформація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B0A51">
              <w:rPr>
                <w:rFonts w:cs="Times New Roman"/>
                <w:color w:val="000000"/>
                <w:sz w:val="24"/>
                <w:szCs w:val="24"/>
              </w:rPr>
              <w:t>бенефіціарним</w:t>
            </w:r>
            <w:proofErr w:type="spellEnd"/>
            <w:r w:rsidRPr="000B0A51">
              <w:rPr>
                <w:rFonts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У разі якщо учасник або його кінцевий </w:t>
            </w:r>
            <w:proofErr w:type="spellStart"/>
            <w:r w:rsidRPr="000B0A51">
              <w:rPr>
                <w:rFonts w:cs="Times New Roman"/>
                <w:color w:val="000000"/>
                <w:sz w:val="24"/>
                <w:szCs w:val="24"/>
              </w:rPr>
              <w:t>бенефіціарний</w:t>
            </w:r>
            <w:proofErr w:type="spellEnd"/>
            <w:r w:rsidRPr="000B0A51">
              <w:rPr>
                <w:rFonts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76AF2" w:rsidRPr="000B0A51" w:rsidRDefault="00976AF2" w:rsidP="00976AF2">
            <w:pPr>
              <w:widowControl w:val="0"/>
              <w:numPr>
                <w:ilvl w:val="0"/>
                <w:numId w:val="10"/>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або </w:t>
            </w:r>
          </w:p>
          <w:p w:rsidR="00976AF2" w:rsidRPr="000B0A51" w:rsidRDefault="00976AF2" w:rsidP="00976AF2">
            <w:pPr>
              <w:widowControl w:val="0"/>
              <w:numPr>
                <w:ilvl w:val="0"/>
                <w:numId w:val="10"/>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посвідку на постійне чи тимчасове проживання на території України</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або </w:t>
            </w:r>
          </w:p>
          <w:p w:rsidR="00976AF2" w:rsidRPr="000B0A51" w:rsidRDefault="00976AF2" w:rsidP="00976AF2">
            <w:pPr>
              <w:widowControl w:val="0"/>
              <w:numPr>
                <w:ilvl w:val="0"/>
                <w:numId w:val="10"/>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w:t>
            </w:r>
            <w:r w:rsidRPr="000B0A51">
              <w:rPr>
                <w:rFonts w:cs="Times New Roman"/>
                <w:color w:val="000000"/>
                <w:sz w:val="24"/>
                <w:szCs w:val="24"/>
              </w:rPr>
              <w:lastRenderedPageBreak/>
              <w:t>або Національній гвардії України</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або </w:t>
            </w:r>
          </w:p>
          <w:p w:rsidR="00976AF2" w:rsidRPr="000B0A51" w:rsidRDefault="00976AF2" w:rsidP="00976AF2">
            <w:pPr>
              <w:widowControl w:val="0"/>
              <w:numPr>
                <w:ilvl w:val="0"/>
                <w:numId w:val="10"/>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посвідчення біженця чи документ, що підтверджує надання притулку в Україні.</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У разі якщо учасник або його кінцевий </w:t>
            </w:r>
            <w:proofErr w:type="spellStart"/>
            <w:r w:rsidRPr="000B0A51">
              <w:rPr>
                <w:rFonts w:cs="Times New Roman"/>
                <w:color w:val="000000"/>
                <w:sz w:val="24"/>
                <w:szCs w:val="24"/>
              </w:rPr>
              <w:t>бенефіціарний</w:t>
            </w:r>
            <w:proofErr w:type="spellEnd"/>
            <w:r w:rsidRPr="000B0A51">
              <w:rPr>
                <w:rFonts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B0A51">
              <w:rPr>
                <w:rFonts w:cs="Times New Roman"/>
                <w:color w:val="000000"/>
                <w:sz w:val="24"/>
                <w:szCs w:val="24"/>
              </w:rPr>
              <w:t>бенефіціарним</w:t>
            </w:r>
            <w:proofErr w:type="spellEnd"/>
            <w:r w:rsidRPr="000B0A51">
              <w:rPr>
                <w:rFonts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B0A51">
              <w:rPr>
                <w:rFonts w:cs="Times New Roman"/>
                <w:color w:val="000000"/>
                <w:sz w:val="24"/>
                <w:szCs w:val="24"/>
              </w:rPr>
              <w:t>бенефіціарним</w:t>
            </w:r>
            <w:proofErr w:type="spellEnd"/>
            <w:r w:rsidRPr="000B0A51">
              <w:rPr>
                <w:rFonts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B0A51">
              <w:rPr>
                <w:rFonts w:cs="Times New Roman"/>
                <w:color w:val="000000"/>
                <w:sz w:val="24"/>
                <w:szCs w:val="24"/>
              </w:rPr>
              <w:t>“Про</w:t>
            </w:r>
            <w:proofErr w:type="spellEnd"/>
            <w:r w:rsidRPr="000B0A51">
              <w:rPr>
                <w:rFonts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B0A51">
              <w:rPr>
                <w:rFonts w:cs="Times New Roman"/>
                <w:color w:val="000000"/>
                <w:sz w:val="24"/>
                <w:szCs w:val="24"/>
              </w:rPr>
              <w:t>“Про</w:t>
            </w:r>
            <w:proofErr w:type="spellEnd"/>
            <w:r w:rsidRPr="000B0A51">
              <w:rPr>
                <w:rFonts w:cs="Times New Roman"/>
                <w:color w:val="000000"/>
                <w:sz w:val="24"/>
                <w:szCs w:val="24"/>
              </w:rPr>
              <w:t xml:space="preserve"> публічні </w:t>
            </w:r>
            <w:proofErr w:type="spellStart"/>
            <w:r w:rsidRPr="000B0A51">
              <w:rPr>
                <w:rFonts w:cs="Times New Roman"/>
                <w:color w:val="000000"/>
                <w:sz w:val="24"/>
                <w:szCs w:val="24"/>
              </w:rPr>
              <w:t>закупівлі”</w:t>
            </w:r>
            <w:proofErr w:type="spellEnd"/>
            <w:r w:rsidRPr="000B0A51">
              <w:rPr>
                <w:rFonts w:cs="Times New Roman"/>
                <w:color w:val="000000"/>
                <w:sz w:val="24"/>
                <w:szCs w:val="24"/>
              </w:rPr>
              <w:t xml:space="preserve">, на період дії правового режиму </w:t>
            </w:r>
            <w:r w:rsidRPr="000B0A51">
              <w:rPr>
                <w:rFonts w:cs="Times New Roman"/>
                <w:color w:val="000000"/>
                <w:sz w:val="24"/>
                <w:szCs w:val="24"/>
              </w:rPr>
              <w:lastRenderedPageBreak/>
              <w:t xml:space="preserve">воєнного стану в Україні та протягом 90 днів з дня його припинення або </w:t>
            </w:r>
            <w:proofErr w:type="spellStart"/>
            <w:r w:rsidRPr="000B0A51">
              <w:rPr>
                <w:rFonts w:cs="Times New Roman"/>
                <w:color w:val="000000"/>
                <w:sz w:val="24"/>
                <w:szCs w:val="24"/>
              </w:rPr>
              <w:t>скасування”</w:t>
            </w:r>
            <w:proofErr w:type="spellEnd"/>
            <w:r w:rsidRPr="000B0A51">
              <w:rPr>
                <w:rFonts w:cs="Times New Roman"/>
                <w:color w:val="000000"/>
                <w:sz w:val="24"/>
                <w:szCs w:val="24"/>
              </w:rPr>
              <w:t xml:space="preserve"> (Офіційний вісник України, 2022 р., № 84, ст. 5176).</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B0A51">
              <w:rPr>
                <w:rFonts w:cs="Times New Roman"/>
                <w:color w:val="000000"/>
                <w:sz w:val="24"/>
                <w:szCs w:val="24"/>
              </w:rPr>
              <w:lastRenderedPageBreak/>
              <w:t>ненадходження такого обґрунтування протягом строку, визначеного абзацом п’ятим цього пункту.</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Обґрунтування аномально низької тендерної пропозиції може містити інформацію про:</w:t>
            </w:r>
          </w:p>
          <w:p w:rsidR="00976AF2" w:rsidRPr="000B0A51" w:rsidRDefault="00976AF2" w:rsidP="00976AF2">
            <w:pPr>
              <w:widowControl w:val="0"/>
              <w:numPr>
                <w:ilvl w:val="0"/>
                <w:numId w:val="9"/>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76AF2" w:rsidRPr="000B0A51" w:rsidRDefault="00976AF2" w:rsidP="00976AF2">
            <w:pPr>
              <w:widowControl w:val="0"/>
              <w:numPr>
                <w:ilvl w:val="0"/>
                <w:numId w:val="9"/>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76AF2" w:rsidRPr="000B0A51" w:rsidRDefault="00976AF2" w:rsidP="00976AF2">
            <w:pPr>
              <w:widowControl w:val="0"/>
              <w:numPr>
                <w:ilvl w:val="0"/>
                <w:numId w:val="9"/>
              </w:numPr>
              <w:pBdr>
                <w:top w:val="nil"/>
                <w:left w:val="nil"/>
                <w:bottom w:val="nil"/>
                <w:right w:val="nil"/>
                <w:between w:val="nil"/>
              </w:pBdr>
              <w:tabs>
                <w:tab w:val="left" w:pos="406"/>
              </w:tabs>
              <w:spacing w:after="0" w:line="240" w:lineRule="auto"/>
              <w:ind w:left="-1" w:hanging="2"/>
              <w:jc w:val="both"/>
              <w:rPr>
                <w:rFonts w:cs="Times New Roman"/>
                <w:color w:val="000000"/>
                <w:sz w:val="24"/>
                <w:szCs w:val="24"/>
              </w:rPr>
            </w:pPr>
            <w:r w:rsidRPr="000B0A51">
              <w:rPr>
                <w:rFonts w:cs="Times New Roman"/>
                <w:color w:val="000000"/>
                <w:sz w:val="24"/>
                <w:szCs w:val="24"/>
              </w:rPr>
              <w:t>отримання учасником процедури закупівлі державної допомоги згідно із законодавством.</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6AF2" w:rsidRPr="000B0A51"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76AF2" w:rsidRPr="00AA31AD" w:rsidRDefault="00976AF2" w:rsidP="00E84801">
            <w:pPr>
              <w:widowControl w:val="0"/>
              <w:pBdr>
                <w:top w:val="nil"/>
                <w:left w:val="nil"/>
                <w:bottom w:val="nil"/>
                <w:right w:val="nil"/>
                <w:between w:val="nil"/>
              </w:pBdr>
              <w:tabs>
                <w:tab w:val="left" w:pos="406"/>
              </w:tabs>
              <w:spacing w:after="0" w:line="240" w:lineRule="auto"/>
              <w:ind w:hanging="2"/>
              <w:jc w:val="both"/>
              <w:rPr>
                <w:rFonts w:cs="Times New Roman"/>
                <w:color w:val="000000"/>
                <w:sz w:val="24"/>
                <w:szCs w:val="24"/>
              </w:rPr>
            </w:pPr>
            <w:r w:rsidRPr="000B0A51">
              <w:rPr>
                <w:rFonts w:cs="Times New Roman"/>
                <w:color w:val="000000"/>
                <w:sz w:val="24"/>
                <w:szCs w:val="24"/>
              </w:rPr>
              <w:t xml:space="preserve">У разі отримання достовірної інформації про невідповідність учасника процедури закупівлі вимогам </w:t>
            </w:r>
            <w:r w:rsidRPr="000B0A51">
              <w:rPr>
                <w:rFonts w:cs="Times New Roman"/>
                <w:color w:val="000000"/>
                <w:sz w:val="24"/>
                <w:szCs w:val="24"/>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A31AD">
              <w:rPr>
                <w:rFonts w:cs="Times New Roman"/>
                <w:color w:val="000000"/>
                <w:sz w:val="24"/>
                <w:szCs w:val="24"/>
              </w:rPr>
              <w:t xml:space="preserve"> </w:t>
            </w:r>
          </w:p>
        </w:tc>
      </w:tr>
      <w:tr w:rsidR="00976AF2" w:rsidTr="00E84801">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976AF2" w:rsidRPr="00AA31AD" w:rsidRDefault="00976AF2" w:rsidP="00E84801">
            <w:pPr>
              <w:widowControl w:val="0"/>
              <w:pBdr>
                <w:top w:val="nil"/>
                <w:left w:val="nil"/>
                <w:bottom w:val="nil"/>
                <w:right w:val="nil"/>
                <w:between w:val="nil"/>
              </w:pBdr>
              <w:spacing w:after="0" w:line="240" w:lineRule="auto"/>
              <w:ind w:right="113" w:hanging="2"/>
              <w:jc w:val="center"/>
              <w:rPr>
                <w:rFonts w:cs="Times New Roman"/>
                <w:color w:val="000000"/>
                <w:sz w:val="24"/>
                <w:szCs w:val="24"/>
              </w:rPr>
            </w:pPr>
            <w:r w:rsidRPr="00AA31AD">
              <w:rPr>
                <w:rFonts w:cs="Times New Roman"/>
                <w:b/>
                <w:color w:val="000000"/>
                <w:sz w:val="24"/>
                <w:szCs w:val="24"/>
              </w:rPr>
              <w:lastRenderedPageBreak/>
              <w:t>Розділ VІ. Результати тендеру та укладання договору про закупівлю</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Відміна тендеру чи визнання тендеру таким, що не відбувся</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Замовник відміняє відкриті торги у разі:</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1) відсутності подальшої потреби в закупівлі товарів, робіт чи послуг;</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3) скорочення обсягу видатків на здійснення закупівлі товарів, робіт чи послуг;</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4) коли здійснення закупівлі стало неможливим внаслідок дії обставин непереборної сили.</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Відкриті торги автоматично відміняються електронною системою закупівель у разі:</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6AF2" w:rsidRPr="000B0A51"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Відкриті торги можуть бути відмінені частково (за лотом).</w:t>
            </w:r>
          </w:p>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rPr>
            </w:pPr>
            <w:r w:rsidRPr="000B0A51">
              <w:rPr>
                <w:rFonts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6AF2" w:rsidTr="00E84801">
        <w:trPr>
          <w:trHeight w:val="27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 xml:space="preserve">Строк укладання договору </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0B0A51" w:rsidRDefault="00976AF2" w:rsidP="00E84801">
            <w:pPr>
              <w:spacing w:after="0" w:line="240" w:lineRule="auto"/>
              <w:ind w:hanging="2"/>
              <w:jc w:val="both"/>
              <w:rPr>
                <w:color w:val="000000"/>
                <w:sz w:val="24"/>
                <w:szCs w:val="24"/>
                <w:lang w:eastAsia="ru-RU"/>
              </w:rPr>
            </w:pPr>
            <w:r w:rsidRPr="000B0A51">
              <w:rPr>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76AF2" w:rsidRPr="000B0A51" w:rsidRDefault="00976AF2" w:rsidP="00E84801">
            <w:pPr>
              <w:spacing w:after="0" w:line="240" w:lineRule="auto"/>
              <w:ind w:hanging="2"/>
              <w:jc w:val="both"/>
              <w:rPr>
                <w:color w:val="000000"/>
                <w:sz w:val="24"/>
                <w:szCs w:val="24"/>
                <w:lang w:eastAsia="ru-RU"/>
              </w:rPr>
            </w:pPr>
            <w:r w:rsidRPr="000B0A51">
              <w:rPr>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76AF2" w:rsidRPr="00AA31AD" w:rsidRDefault="00976AF2" w:rsidP="00E84801">
            <w:pPr>
              <w:widowControl w:val="0"/>
              <w:pBdr>
                <w:top w:val="nil"/>
                <w:left w:val="nil"/>
                <w:bottom w:val="nil"/>
                <w:right w:val="nil"/>
                <w:between w:val="nil"/>
              </w:pBdr>
              <w:spacing w:after="0" w:line="240" w:lineRule="auto"/>
              <w:ind w:hanging="2"/>
              <w:jc w:val="both"/>
              <w:rPr>
                <w:rFonts w:cs="Times New Roman"/>
                <w:color w:val="000000"/>
                <w:sz w:val="24"/>
                <w:szCs w:val="24"/>
                <w:highlight w:val="white"/>
              </w:rPr>
            </w:pPr>
            <w:r w:rsidRPr="000B0A51">
              <w:rPr>
                <w:color w:val="000000"/>
                <w:sz w:val="24"/>
                <w:szCs w:val="24"/>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0B0A51">
              <w:rPr>
                <w:color w:val="000000"/>
                <w:sz w:val="24"/>
                <w:szCs w:val="24"/>
                <w:lang w:eastAsia="ru-RU"/>
              </w:rPr>
              <w:lastRenderedPageBreak/>
              <w:t>зупиняється.</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lastRenderedPageBreak/>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Проєкт договору про закупівлю та порядок змін його умов</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ПРОЕКТ договору про закупівлю викладений у Додатку № 4 до тендерної документації.</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4</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Істотні умови, що обов’язково включаються до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0B0A51"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76AF2" w:rsidRPr="000B0A51"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76AF2" w:rsidRPr="000B0A51" w:rsidRDefault="00976AF2" w:rsidP="00976AF2">
            <w:pPr>
              <w:numPr>
                <w:ilvl w:val="0"/>
                <w:numId w:val="11"/>
              </w:numPr>
              <w:pBdr>
                <w:top w:val="nil"/>
                <w:left w:val="nil"/>
                <w:bottom w:val="nil"/>
                <w:right w:val="nil"/>
                <w:between w:val="nil"/>
              </w:pBdr>
              <w:shd w:val="clear" w:color="auto" w:fill="FFFFFF"/>
              <w:spacing w:after="0" w:line="240" w:lineRule="auto"/>
              <w:ind w:left="-1" w:hanging="2"/>
              <w:jc w:val="both"/>
              <w:rPr>
                <w:rFonts w:cs="Times New Roman"/>
                <w:color w:val="000000"/>
                <w:sz w:val="24"/>
                <w:szCs w:val="24"/>
              </w:rPr>
            </w:pPr>
            <w:r w:rsidRPr="000B0A51">
              <w:rPr>
                <w:rFonts w:cs="Times New Roman"/>
                <w:color w:val="000000"/>
                <w:sz w:val="24"/>
                <w:szCs w:val="24"/>
              </w:rPr>
              <w:t>визначення грошового еквівалента зобов’язання в іноземній валюті;</w:t>
            </w:r>
          </w:p>
          <w:p w:rsidR="00976AF2" w:rsidRPr="000B0A51" w:rsidRDefault="00976AF2" w:rsidP="00976AF2">
            <w:pPr>
              <w:numPr>
                <w:ilvl w:val="0"/>
                <w:numId w:val="11"/>
              </w:numPr>
              <w:pBdr>
                <w:top w:val="nil"/>
                <w:left w:val="nil"/>
                <w:bottom w:val="nil"/>
                <w:right w:val="nil"/>
                <w:between w:val="nil"/>
              </w:pBdr>
              <w:shd w:val="clear" w:color="auto" w:fill="FFFFFF"/>
              <w:spacing w:after="0" w:line="240" w:lineRule="auto"/>
              <w:ind w:left="-1" w:hanging="2"/>
              <w:jc w:val="both"/>
              <w:rPr>
                <w:rFonts w:cs="Times New Roman"/>
                <w:color w:val="000000"/>
                <w:sz w:val="24"/>
                <w:szCs w:val="24"/>
              </w:rPr>
            </w:pPr>
            <w:r w:rsidRPr="000B0A51">
              <w:rPr>
                <w:rFonts w:cs="Times New Roman"/>
                <w:color w:val="000000"/>
                <w:sz w:val="24"/>
                <w:szCs w:val="24"/>
              </w:rPr>
              <w:t>перерахунку ціни в бік зменшення ціни тендерної пропозиції переможця без зменшення обсягів закупівлі;</w:t>
            </w:r>
          </w:p>
          <w:p w:rsidR="00976AF2" w:rsidRPr="000B0A51" w:rsidRDefault="00976AF2" w:rsidP="00976AF2">
            <w:pPr>
              <w:numPr>
                <w:ilvl w:val="0"/>
                <w:numId w:val="11"/>
              </w:numPr>
              <w:pBdr>
                <w:top w:val="nil"/>
                <w:left w:val="nil"/>
                <w:bottom w:val="nil"/>
                <w:right w:val="nil"/>
                <w:between w:val="nil"/>
              </w:pBdr>
              <w:shd w:val="clear" w:color="auto" w:fill="FFFFFF"/>
              <w:spacing w:after="0" w:line="240" w:lineRule="auto"/>
              <w:ind w:left="-1" w:hanging="2"/>
              <w:jc w:val="both"/>
              <w:rPr>
                <w:rFonts w:cs="Times New Roman"/>
                <w:color w:val="000000"/>
                <w:sz w:val="24"/>
                <w:szCs w:val="24"/>
              </w:rPr>
            </w:pPr>
            <w:r w:rsidRPr="000B0A51">
              <w:rPr>
                <w:rFonts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976AF2" w:rsidRPr="000B0A51"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76AF2" w:rsidRPr="000B0A51"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976AF2" w:rsidRPr="000B0A51"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1) відповідну інформацію про право підписання договору про закупівлю;</w:t>
            </w:r>
          </w:p>
          <w:p w:rsidR="00976AF2" w:rsidRPr="000B0A51"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76AF2" w:rsidRPr="000B0A51"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976AF2" w:rsidRPr="00AA31AD" w:rsidRDefault="00976AF2" w:rsidP="00E84801">
            <w:pPr>
              <w:pBdr>
                <w:top w:val="nil"/>
                <w:left w:val="nil"/>
                <w:bottom w:val="nil"/>
                <w:right w:val="nil"/>
                <w:between w:val="nil"/>
              </w:pBdr>
              <w:shd w:val="clear" w:color="auto" w:fill="FFFFFF"/>
              <w:spacing w:after="0" w:line="240" w:lineRule="auto"/>
              <w:ind w:hanging="2"/>
              <w:jc w:val="both"/>
              <w:rPr>
                <w:rFonts w:cs="Times New Roman"/>
                <w:color w:val="000000"/>
                <w:sz w:val="24"/>
                <w:szCs w:val="24"/>
              </w:rPr>
            </w:pPr>
            <w:r w:rsidRPr="000B0A51">
              <w:rPr>
                <w:rFonts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76AF2" w:rsidTr="00E84801">
        <w:trPr>
          <w:trHeight w:val="13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5</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Дії замовника при відмові переможця тендеру підписати договір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22" w:hanging="2"/>
              <w:jc w:val="both"/>
              <w:rPr>
                <w:rFonts w:cs="Times New Roman"/>
                <w:color w:val="000000"/>
                <w:sz w:val="24"/>
                <w:szCs w:val="24"/>
              </w:rPr>
            </w:pPr>
            <w:r w:rsidRPr="00105394">
              <w:rPr>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sz w:val="24"/>
                <w:szCs w:val="24"/>
                <w:lang w:eastAsia="ru-RU"/>
              </w:rPr>
              <w:t xml:space="preserve">строки, визначені </w:t>
            </w:r>
            <w:r w:rsidRPr="002D63A5">
              <w:rPr>
                <w:sz w:val="24"/>
                <w:szCs w:val="24"/>
                <w:lang w:eastAsia="ru-RU"/>
              </w:rPr>
              <w:lastRenderedPageBreak/>
              <w:t>цими особливостями</w:t>
            </w:r>
            <w:r>
              <w:rPr>
                <w:sz w:val="24"/>
                <w:szCs w:val="24"/>
                <w:lang w:eastAsia="ru-RU"/>
              </w:rPr>
              <w:t xml:space="preserve"> (пункт 46 Особливостей)</w:t>
            </w:r>
            <w:r w:rsidRPr="00C95141">
              <w:rPr>
                <w:sz w:val="24"/>
                <w:szCs w:val="24"/>
                <w:lang w:eastAsia="ru-RU"/>
              </w:rPr>
              <w:t>.</w:t>
            </w:r>
          </w:p>
        </w:tc>
      </w:tr>
      <w:tr w:rsidR="00976AF2" w:rsidTr="00E84801">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976AF2" w:rsidRPr="00AA31AD" w:rsidRDefault="00976AF2" w:rsidP="00E84801">
            <w:pPr>
              <w:widowControl w:val="0"/>
              <w:pBdr>
                <w:top w:val="nil"/>
                <w:left w:val="nil"/>
                <w:bottom w:val="nil"/>
                <w:right w:val="nil"/>
                <w:between w:val="nil"/>
              </w:pBdr>
              <w:spacing w:after="0" w:line="240" w:lineRule="auto"/>
              <w:ind w:hanging="2"/>
              <w:jc w:val="center"/>
              <w:rPr>
                <w:rFonts w:cs="Times New Roman"/>
                <w:color w:val="000000"/>
                <w:sz w:val="24"/>
                <w:szCs w:val="24"/>
              </w:rPr>
            </w:pPr>
            <w:r w:rsidRPr="00AA31AD">
              <w:rPr>
                <w:rFonts w:cs="Times New Roman"/>
                <w:b/>
                <w:color w:val="000000"/>
                <w:sz w:val="24"/>
                <w:szCs w:val="24"/>
              </w:rPr>
              <w:lastRenderedPageBreak/>
              <w:t>Розділ VІІ. Додаткова інформація</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sidRPr="00AA31AD">
              <w:rPr>
                <w:rFonts w:cs="Times New Roman"/>
                <w:b/>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Start w:id="1" w:name="bookmark=id.3rdcrjn" w:colFirst="0" w:colLast="0"/>
            <w:bookmarkEnd w:id="1"/>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r w:rsidRPr="00AA31AD">
              <w:rPr>
                <w:rFonts w:cs="Times New Roman"/>
                <w:color w:val="000000"/>
                <w:sz w:val="24"/>
                <w:szCs w:val="24"/>
              </w:rPr>
              <w:t xml:space="preserve">Замовник не приймає </w:t>
            </w:r>
            <w:r w:rsidRPr="00AA31AD">
              <w:rPr>
                <w:rFonts w:cs="Times New Roman"/>
                <w:color w:val="000000"/>
                <w:sz w:val="24"/>
                <w:szCs w:val="24"/>
                <w:highlight w:val="white"/>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76AF2" w:rsidRPr="00AA31AD" w:rsidRDefault="00976AF2" w:rsidP="00E84801">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976AF2" w:rsidRPr="00AA31AD" w:rsidRDefault="00976AF2" w:rsidP="00E84801">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976AF2" w:rsidRPr="00AA31AD" w:rsidRDefault="00976AF2" w:rsidP="00E84801">
            <w:pPr>
              <w:widowControl w:val="0"/>
              <w:pBdr>
                <w:top w:val="nil"/>
                <w:left w:val="nil"/>
                <w:bottom w:val="nil"/>
                <w:right w:val="nil"/>
                <w:between w:val="nil"/>
              </w:pBdr>
              <w:tabs>
                <w:tab w:val="left" w:pos="5800"/>
              </w:tabs>
              <w:spacing w:after="0" w:line="240" w:lineRule="auto"/>
              <w:ind w:hanging="2"/>
              <w:jc w:val="both"/>
              <w:rPr>
                <w:rFonts w:cs="Times New Roman"/>
                <w:color w:val="000000"/>
                <w:sz w:val="24"/>
                <w:szCs w:val="24"/>
              </w:rPr>
            </w:pPr>
          </w:p>
          <w:p w:rsidR="00976AF2" w:rsidRPr="00AA31AD"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b/>
                <w:color w:val="000000"/>
                <w:sz w:val="24"/>
                <w:szCs w:val="24"/>
              </w:rPr>
            </w:pPr>
            <w:r>
              <w:rPr>
                <w:rFonts w:cs="Times New Roman"/>
                <w:b/>
                <w:color w:val="000000"/>
                <w:sz w:val="24"/>
                <w:szCs w:val="24"/>
              </w:rPr>
              <w:t>2</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pBdr>
                <w:top w:val="nil"/>
                <w:left w:val="nil"/>
                <w:bottom w:val="nil"/>
                <w:right w:val="nil"/>
                <w:between w:val="nil"/>
              </w:pBdr>
              <w:spacing w:after="0" w:line="240" w:lineRule="auto"/>
              <w:ind w:hanging="2"/>
              <w:rPr>
                <w:rFonts w:cs="Times New Roman"/>
                <w:b/>
                <w:color w:val="000000"/>
                <w:sz w:val="24"/>
                <w:szCs w:val="24"/>
                <w:highlight w:val="white"/>
              </w:rPr>
            </w:pPr>
            <w:r w:rsidRPr="000B0A51">
              <w:rPr>
                <w:rFonts w:cs="Times New Roman"/>
                <w:b/>
                <w:color w:val="000000"/>
                <w:sz w:val="24"/>
                <w:szCs w:val="24"/>
                <w:highlight w:val="white"/>
              </w:rPr>
              <w:t>Забезпечення виконання договору про закупівлю</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Pr="000B0A51" w:rsidRDefault="00976AF2" w:rsidP="00E84801">
            <w:pPr>
              <w:widowControl w:val="0"/>
              <w:pBdr>
                <w:top w:val="nil"/>
                <w:left w:val="nil"/>
                <w:bottom w:val="nil"/>
                <w:right w:val="nil"/>
                <w:between w:val="nil"/>
              </w:pBdr>
              <w:tabs>
                <w:tab w:val="left" w:pos="5800"/>
              </w:tabs>
              <w:spacing w:after="0" w:line="240" w:lineRule="auto"/>
              <w:ind w:hanging="2"/>
              <w:jc w:val="both"/>
              <w:rPr>
                <w:sz w:val="24"/>
                <w:szCs w:val="24"/>
                <w:lang w:eastAsia="ru-RU"/>
              </w:rPr>
            </w:pPr>
            <w:r w:rsidRPr="000B0A51">
              <w:rPr>
                <w:sz w:val="24"/>
                <w:szCs w:val="24"/>
                <w:lang w:eastAsia="ru-RU"/>
              </w:rPr>
              <w:t>Не вимагається.</w:t>
            </w:r>
          </w:p>
        </w:tc>
      </w:tr>
      <w:tr w:rsidR="00976AF2" w:rsidTr="00E84801">
        <w:trPr>
          <w:trHeight w:val="5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widowControl w:val="0"/>
              <w:pBdr>
                <w:top w:val="nil"/>
                <w:left w:val="nil"/>
                <w:bottom w:val="nil"/>
                <w:right w:val="nil"/>
                <w:between w:val="nil"/>
              </w:pBdr>
              <w:spacing w:after="0" w:line="240" w:lineRule="auto"/>
              <w:ind w:right="113" w:hanging="2"/>
              <w:rPr>
                <w:rFonts w:cs="Times New Roman"/>
                <w:color w:val="000000"/>
                <w:sz w:val="24"/>
                <w:szCs w:val="24"/>
              </w:rPr>
            </w:pPr>
            <w:r>
              <w:rPr>
                <w:rFonts w:cs="Times New Roman"/>
                <w:b/>
                <w:color w:val="000000"/>
                <w:sz w:val="24"/>
                <w:szCs w:val="24"/>
              </w:rPr>
              <w:t>3</w:t>
            </w:r>
          </w:p>
        </w:tc>
        <w:tc>
          <w:tcPr>
            <w:tcW w:w="3612" w:type="dxa"/>
            <w:tcBorders>
              <w:top w:val="single" w:sz="4" w:space="0" w:color="000000"/>
              <w:left w:val="single" w:sz="4" w:space="0" w:color="000000"/>
              <w:bottom w:val="single" w:sz="4" w:space="0" w:color="000000"/>
              <w:right w:val="single" w:sz="4" w:space="0" w:color="000000"/>
            </w:tcBorders>
            <w:shd w:val="clear" w:color="auto" w:fill="auto"/>
          </w:tcPr>
          <w:p w:rsidR="00976AF2" w:rsidRPr="00AA31AD" w:rsidRDefault="00976AF2" w:rsidP="00E84801">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b/>
                <w:color w:val="000000"/>
                <w:sz w:val="24"/>
                <w:szCs w:val="24"/>
              </w:rPr>
              <w:t>Невід’ємні частини тендерної документації:</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976AF2" w:rsidRDefault="00976AF2" w:rsidP="00E84801">
            <w:pPr>
              <w:pBdr>
                <w:top w:val="nil"/>
                <w:left w:val="nil"/>
                <w:bottom w:val="nil"/>
                <w:right w:val="nil"/>
                <w:between w:val="nil"/>
              </w:pBdr>
              <w:spacing w:after="0" w:line="240" w:lineRule="auto"/>
              <w:ind w:hanging="2"/>
              <w:jc w:val="both"/>
              <w:rPr>
                <w:rFonts w:cs="Times New Roman"/>
                <w:color w:val="000000"/>
                <w:sz w:val="24"/>
                <w:szCs w:val="24"/>
              </w:rPr>
            </w:pPr>
            <w:r>
              <w:rPr>
                <w:rFonts w:cs="Times New Roman"/>
                <w:color w:val="000000"/>
                <w:sz w:val="24"/>
                <w:szCs w:val="24"/>
              </w:rPr>
              <w:t xml:space="preserve">Додаток №1 – </w:t>
            </w:r>
            <w:r w:rsidRPr="00AA31AD">
              <w:rPr>
                <w:rFonts w:cs="Times New Roman"/>
                <w:color w:val="000000"/>
                <w:sz w:val="24"/>
                <w:szCs w:val="24"/>
              </w:rPr>
              <w:t>Кваліфікаційні критерії до Учасника відповідно до статті 16</w:t>
            </w:r>
            <w:r>
              <w:rPr>
                <w:rFonts w:cs="Times New Roman"/>
                <w:color w:val="000000"/>
                <w:sz w:val="24"/>
                <w:szCs w:val="24"/>
              </w:rPr>
              <w:t xml:space="preserve"> </w:t>
            </w:r>
            <w:r w:rsidRPr="00AA31AD">
              <w:rPr>
                <w:rFonts w:cs="Times New Roman"/>
                <w:color w:val="000000"/>
                <w:sz w:val="24"/>
                <w:szCs w:val="24"/>
              </w:rPr>
              <w:t xml:space="preserve">Закону України «Про публічні закупівлі» та спосіб їх документального підтвердження. </w:t>
            </w:r>
          </w:p>
          <w:p w:rsidR="00976AF2" w:rsidRDefault="00976AF2" w:rsidP="00E84801">
            <w:pPr>
              <w:pBdr>
                <w:top w:val="nil"/>
                <w:left w:val="nil"/>
                <w:bottom w:val="nil"/>
                <w:right w:val="nil"/>
                <w:between w:val="nil"/>
              </w:pBdr>
              <w:spacing w:after="0" w:line="240" w:lineRule="auto"/>
              <w:ind w:hanging="2"/>
              <w:rPr>
                <w:rFonts w:cs="Times New Roman"/>
                <w:color w:val="000000"/>
                <w:sz w:val="24"/>
                <w:szCs w:val="24"/>
              </w:rPr>
            </w:pPr>
            <w:r w:rsidRPr="00AA31AD">
              <w:rPr>
                <w:rFonts w:cs="Times New Roman"/>
                <w:color w:val="000000"/>
                <w:sz w:val="24"/>
                <w:szCs w:val="24"/>
              </w:rPr>
              <w:t>Додаток №</w:t>
            </w:r>
            <w:r>
              <w:rPr>
                <w:rFonts w:cs="Times New Roman"/>
                <w:color w:val="000000"/>
                <w:sz w:val="24"/>
                <w:szCs w:val="24"/>
              </w:rPr>
              <w:t xml:space="preserve"> </w:t>
            </w:r>
            <w:r w:rsidRPr="00AA31AD">
              <w:rPr>
                <w:rFonts w:cs="Times New Roman"/>
                <w:color w:val="000000"/>
                <w:sz w:val="24"/>
                <w:szCs w:val="24"/>
              </w:rPr>
              <w:t xml:space="preserve">2 </w:t>
            </w:r>
            <w:r>
              <w:rPr>
                <w:rFonts w:cs="Times New Roman"/>
                <w:color w:val="000000"/>
                <w:sz w:val="24"/>
                <w:szCs w:val="24"/>
              </w:rPr>
              <w:t>–</w:t>
            </w:r>
            <w:r w:rsidRPr="00AA31AD">
              <w:rPr>
                <w:rFonts w:cs="Times New Roman"/>
                <w:color w:val="000000"/>
                <w:sz w:val="24"/>
                <w:szCs w:val="24"/>
              </w:rPr>
              <w:t xml:space="preserve"> </w:t>
            </w:r>
            <w:r>
              <w:rPr>
                <w:sz w:val="24"/>
                <w:szCs w:val="24"/>
                <w:lang w:eastAsia="ru-RU"/>
              </w:rPr>
              <w:t>Підстави</w:t>
            </w:r>
            <w:r w:rsidRPr="00F67975">
              <w:rPr>
                <w:sz w:val="24"/>
                <w:szCs w:val="24"/>
                <w:lang w:eastAsia="ru-RU"/>
              </w:rPr>
              <w:t xml:space="preserve"> для відмови в участі у відкритих торгах, встановлені пунктом 44</w:t>
            </w:r>
            <w:r>
              <w:rPr>
                <w:sz w:val="24"/>
                <w:szCs w:val="24"/>
                <w:lang w:eastAsia="ru-RU"/>
              </w:rPr>
              <w:t xml:space="preserve"> Особливостей.</w:t>
            </w:r>
          </w:p>
          <w:p w:rsidR="00976AF2" w:rsidRPr="00AA31AD" w:rsidRDefault="00976AF2" w:rsidP="00E84801">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 xml:space="preserve">Додаток № 3 - </w:t>
            </w:r>
            <w:r w:rsidRPr="00AA31AD">
              <w:rPr>
                <w:rFonts w:cs="Times New Roman"/>
                <w:color w:val="000000"/>
                <w:sz w:val="24"/>
                <w:szCs w:val="24"/>
                <w:highlight w:val="white"/>
              </w:rPr>
              <w:t xml:space="preserve">ТЕХНІЧНА СПЕЦИФІКАЦІЯ  (ВИМОГИ) </w:t>
            </w:r>
          </w:p>
          <w:p w:rsidR="00976AF2" w:rsidRPr="00AA31AD" w:rsidRDefault="00976AF2" w:rsidP="00E84801">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Додаток № 4</w:t>
            </w:r>
            <w:r w:rsidRPr="00AA31AD">
              <w:rPr>
                <w:rFonts w:cs="Times New Roman"/>
                <w:color w:val="000000"/>
                <w:sz w:val="24"/>
                <w:szCs w:val="24"/>
              </w:rPr>
              <w:t xml:space="preserve"> - </w:t>
            </w:r>
            <w:r>
              <w:rPr>
                <w:rFonts w:cs="Times New Roman"/>
                <w:color w:val="000000"/>
                <w:sz w:val="24"/>
                <w:szCs w:val="24"/>
              </w:rPr>
              <w:t>ПРОЄКТ</w:t>
            </w:r>
            <w:r w:rsidRPr="00AA31AD">
              <w:rPr>
                <w:rFonts w:cs="Times New Roman"/>
                <w:color w:val="000000"/>
                <w:sz w:val="24"/>
                <w:szCs w:val="24"/>
              </w:rPr>
              <w:t xml:space="preserve"> Договору</w:t>
            </w:r>
          </w:p>
          <w:p w:rsidR="00976AF2" w:rsidRPr="00AA31AD" w:rsidRDefault="00976AF2" w:rsidP="00E84801">
            <w:pPr>
              <w:pBdr>
                <w:top w:val="nil"/>
                <w:left w:val="nil"/>
                <w:bottom w:val="nil"/>
                <w:right w:val="nil"/>
                <w:between w:val="nil"/>
              </w:pBdr>
              <w:spacing w:after="0" w:line="240" w:lineRule="auto"/>
              <w:ind w:hanging="2"/>
              <w:rPr>
                <w:rFonts w:cs="Times New Roman"/>
                <w:color w:val="000000"/>
                <w:sz w:val="24"/>
                <w:szCs w:val="24"/>
              </w:rPr>
            </w:pPr>
            <w:r>
              <w:rPr>
                <w:rFonts w:cs="Times New Roman"/>
                <w:color w:val="000000"/>
                <w:sz w:val="24"/>
                <w:szCs w:val="24"/>
              </w:rPr>
              <w:t>Додаток № 5</w:t>
            </w:r>
            <w:r w:rsidRPr="00AA31AD">
              <w:rPr>
                <w:rFonts w:cs="Times New Roman"/>
                <w:color w:val="000000"/>
                <w:sz w:val="24"/>
                <w:szCs w:val="24"/>
              </w:rPr>
              <w:t xml:space="preserve"> – форма «ТЕНДЕРНА ПРОПОЗИЦІЯ» </w:t>
            </w:r>
          </w:p>
        </w:tc>
      </w:tr>
    </w:tbl>
    <w:p w:rsidR="00976AF2" w:rsidRDefault="00976AF2" w:rsidP="00976AF2">
      <w:pPr>
        <w:ind w:leftChars="0" w:left="0" w:firstLineChars="0" w:firstLine="0"/>
      </w:pPr>
    </w:p>
    <w:p w:rsidR="00976AF2" w:rsidRDefault="00976AF2" w:rsidP="00976AF2">
      <w:pPr>
        <w:ind w:left="0" w:hanging="3"/>
      </w:pPr>
    </w:p>
    <w:p w:rsidR="00443D70" w:rsidRDefault="00443D70" w:rsidP="00976AF2">
      <w:pPr>
        <w:ind w:left="0" w:hanging="3"/>
      </w:pPr>
    </w:p>
    <w:sectPr w:rsidR="00443D70" w:rsidSect="00AC3B45">
      <w:footerReference w:type="default" r:id="rId7"/>
      <w:headerReference w:type="first" r:id="rId8"/>
      <w:footerReference w:type="first" r:id="rId9"/>
      <w:pgSz w:w="11906" w:h="16838"/>
      <w:pgMar w:top="567" w:right="566" w:bottom="369" w:left="1134" w:header="709" w:footer="709"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976AF2" w:rsidP="00AC3B45">
    <w:pPr>
      <w:pBdr>
        <w:top w:val="nil"/>
        <w:left w:val="nil"/>
        <w:bottom w:val="nil"/>
        <w:right w:val="nil"/>
        <w:between w:val="nil"/>
      </w:pBdr>
      <w:spacing w:after="0" w:line="240" w:lineRule="auto"/>
      <w:ind w:hanging="2"/>
      <w:jc w:val="right"/>
      <w:rPr>
        <w:rFonts w:cs="Times New Roman"/>
        <w:color w:val="000000"/>
        <w:sz w:val="24"/>
        <w:szCs w:val="24"/>
      </w:rPr>
    </w:pPr>
    <w:r>
      <w:rPr>
        <w:rFonts w:cs="Times New Roman"/>
        <w:color w:val="000000"/>
        <w:sz w:val="24"/>
        <w:szCs w:val="24"/>
      </w:rPr>
      <w:fldChar w:fldCharType="begin"/>
    </w:r>
    <w:r>
      <w:rPr>
        <w:rFonts w:cs="Times New Roman"/>
        <w:color w:val="000000"/>
        <w:sz w:val="24"/>
        <w:szCs w:val="24"/>
      </w:rPr>
      <w:instrText>PAGE</w:instrText>
    </w:r>
    <w:r>
      <w:rPr>
        <w:rFonts w:cs="Times New Roman"/>
        <w:color w:val="000000"/>
        <w:sz w:val="24"/>
        <w:szCs w:val="24"/>
      </w:rPr>
      <w:fldChar w:fldCharType="separate"/>
    </w:r>
    <w:r>
      <w:rPr>
        <w:rFonts w:cs="Times New Roman"/>
        <w:noProof/>
        <w:color w:val="000000"/>
        <w:sz w:val="24"/>
        <w:szCs w:val="24"/>
      </w:rPr>
      <w:t>2</w:t>
    </w:r>
    <w:r>
      <w:rPr>
        <w:rFonts w:cs="Times New Roman"/>
        <w:color w:val="000000"/>
        <w:sz w:val="24"/>
        <w:szCs w:val="24"/>
      </w:rPr>
      <w:fldChar w:fldCharType="end"/>
    </w:r>
  </w:p>
  <w:p w:rsidR="00AC3B45" w:rsidRDefault="00976AF2" w:rsidP="00AC3B45">
    <w:pPr>
      <w:pBdr>
        <w:top w:val="nil"/>
        <w:left w:val="nil"/>
        <w:bottom w:val="nil"/>
        <w:right w:val="nil"/>
        <w:between w:val="nil"/>
      </w:pBdr>
      <w:spacing w:after="0" w:line="240" w:lineRule="auto"/>
      <w:ind w:hanging="2"/>
      <w:rPr>
        <w:rFonts w:cs="Times New Roman"/>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976AF2" w:rsidP="00AC3B45">
    <w:pPr>
      <w:pBdr>
        <w:top w:val="nil"/>
        <w:left w:val="nil"/>
        <w:bottom w:val="nil"/>
        <w:right w:val="nil"/>
        <w:between w:val="nil"/>
      </w:pBdr>
      <w:spacing w:after="0" w:line="240" w:lineRule="auto"/>
      <w:ind w:hanging="2"/>
      <w:jc w:val="right"/>
      <w:rPr>
        <w:rFonts w:cs="Times New Roman"/>
        <w:color w:val="000000"/>
        <w:sz w:val="24"/>
        <w:szCs w:val="24"/>
      </w:rPr>
    </w:pPr>
    <w:r>
      <w:rPr>
        <w:rFonts w:cs="Times New Roman"/>
        <w:color w:val="000000"/>
        <w:sz w:val="24"/>
        <w:szCs w:val="24"/>
      </w:rPr>
      <w:fldChar w:fldCharType="begin"/>
    </w:r>
    <w:r>
      <w:rPr>
        <w:rFonts w:cs="Times New Roman"/>
        <w:color w:val="000000"/>
        <w:sz w:val="24"/>
        <w:szCs w:val="24"/>
      </w:rPr>
      <w:instrText>PAGE</w:instrText>
    </w:r>
    <w:r>
      <w:rPr>
        <w:rFonts w:cs="Times New Roman"/>
        <w:color w:val="000000"/>
        <w:sz w:val="24"/>
        <w:szCs w:val="24"/>
      </w:rPr>
      <w:fldChar w:fldCharType="separate"/>
    </w:r>
    <w:r>
      <w:rPr>
        <w:rFonts w:cs="Times New Roman"/>
        <w:noProof/>
        <w:color w:val="000000"/>
        <w:sz w:val="24"/>
        <w:szCs w:val="24"/>
      </w:rPr>
      <w:t>1</w:t>
    </w:r>
    <w:r>
      <w:rPr>
        <w:rFonts w:cs="Times New Roman"/>
        <w:color w:val="000000"/>
        <w:sz w:val="24"/>
        <w:szCs w:val="24"/>
      </w:rPr>
      <w:fldChar w:fldCharType="end"/>
    </w:r>
  </w:p>
  <w:p w:rsidR="00AC3B45" w:rsidRDefault="00976AF2" w:rsidP="00AC3B45">
    <w:pPr>
      <w:pBdr>
        <w:top w:val="nil"/>
        <w:left w:val="nil"/>
        <w:bottom w:val="nil"/>
        <w:right w:val="nil"/>
        <w:between w:val="nil"/>
      </w:pBdr>
      <w:spacing w:after="0" w:line="240" w:lineRule="auto"/>
      <w:ind w:hanging="2"/>
      <w:jc w:val="center"/>
      <w:rPr>
        <w:rFonts w:cs="Times New Roman"/>
        <w:color w:val="00000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45" w:rsidRDefault="00976AF2" w:rsidP="00AC3B45">
    <w:pPr>
      <w:pBdr>
        <w:top w:val="nil"/>
        <w:left w:val="nil"/>
        <w:bottom w:val="nil"/>
        <w:right w:val="nil"/>
        <w:between w:val="nil"/>
      </w:pBdr>
      <w:spacing w:after="0" w:line="240" w:lineRule="auto"/>
      <w:ind w:left="0" w:hanging="3"/>
      <w:rPr>
        <w:rFonts w:cs="Times New Roman"/>
        <w:color w:val="000000"/>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8"/>
  </w:num>
  <w:num w:numId="7">
    <w:abstractNumId w:val="4"/>
  </w:num>
  <w:num w:numId="8">
    <w:abstractNumId w:val="5"/>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AF2"/>
    <w:rsid w:val="000A169A"/>
    <w:rsid w:val="003F5334"/>
    <w:rsid w:val="00443D70"/>
    <w:rsid w:val="004F6E38"/>
    <w:rsid w:val="00601375"/>
    <w:rsid w:val="00976AF2"/>
    <w:rsid w:val="00986CFF"/>
    <w:rsid w:val="00AB7198"/>
    <w:rsid w:val="00E653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6AF2"/>
    <w:pPr>
      <w:suppressAutoHyphens/>
      <w:ind w:leftChars="-1" w:left="-1" w:hangingChars="1" w:hanging="1"/>
      <w:textDirection w:val="btLr"/>
      <w:textAlignment w:val="top"/>
      <w:outlineLvl w:val="0"/>
    </w:pPr>
    <w:rPr>
      <w:rFonts w:ascii="Times New Roman" w:eastAsia="Times New Roman" w:hAnsi="Times New Roman" w:cs="Calibri"/>
      <w:position w:val="-1"/>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76AF2"/>
    <w:rPr>
      <w:color w:val="0000FF"/>
      <w:w w:val="100"/>
      <w:position w:val="-1"/>
      <w:u w:val="single"/>
      <w:effect w:val="none"/>
      <w:vertAlign w:val="baseline"/>
      <w:cs w:val="0"/>
      <w:em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upets_shk@ukr.net" TargetMode="External"/><Relationship Id="rId11" Type="http://schemas.openxmlformats.org/officeDocument/2006/relationships/theme" Target="theme/theme1.xml"/><Relationship Id="rId5" Type="http://schemas.openxmlformats.org/officeDocument/2006/relationships/hyperlink" Target="mailt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27808</Words>
  <Characters>15851</Characters>
  <Application>Microsoft Office Word</Application>
  <DocSecurity>0</DocSecurity>
  <Lines>132</Lines>
  <Paragraphs>87</Paragraphs>
  <ScaleCrop>false</ScaleCrop>
  <Company/>
  <LinksUpToDate>false</LinksUpToDate>
  <CharactersWithSpaces>43572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2023-03-15T10:37:00Z</dcterms:created>
  <dcterms:modified xsi:type="dcterms:W3CDTF">2023-03-15T10:45:00Z</dcterms:modified>
</cp:coreProperties>
</file>