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0A" w:rsidRPr="00A20AB6" w:rsidRDefault="00A20AB6" w:rsidP="009619AB">
      <w:pPr>
        <w:spacing w:after="0" w:line="240" w:lineRule="auto"/>
        <w:rPr>
          <w:rFonts w:ascii="Times New Roman" w:hAnsi="Times New Roman"/>
          <w:b/>
          <w:bCs/>
          <w:sz w:val="36"/>
          <w:szCs w:val="36"/>
        </w:rPr>
      </w:pPr>
      <w:r>
        <w:rPr>
          <w:rFonts w:ascii="Times New Roman" w:hAnsi="Times New Roman"/>
          <w:b/>
          <w:bCs/>
          <w:sz w:val="32"/>
          <w:szCs w:val="32"/>
        </w:rPr>
        <w:t xml:space="preserve">                                                </w:t>
      </w:r>
      <w:r w:rsidR="004B430A" w:rsidRPr="00A20AB6">
        <w:rPr>
          <w:rFonts w:ascii="Times New Roman" w:hAnsi="Times New Roman"/>
          <w:b/>
          <w:bCs/>
          <w:sz w:val="36"/>
          <w:szCs w:val="36"/>
        </w:rPr>
        <w:t xml:space="preserve">Комунальна установа </w:t>
      </w:r>
    </w:p>
    <w:p w:rsidR="004B430A" w:rsidRPr="00A20AB6" w:rsidRDefault="004B430A" w:rsidP="00900C38">
      <w:pPr>
        <w:spacing w:after="0" w:line="240" w:lineRule="auto"/>
        <w:jc w:val="center"/>
        <w:rPr>
          <w:rFonts w:ascii="Times New Roman" w:hAnsi="Times New Roman"/>
          <w:b/>
          <w:bCs/>
          <w:sz w:val="36"/>
          <w:szCs w:val="36"/>
        </w:rPr>
      </w:pPr>
      <w:r w:rsidRPr="00A20AB6">
        <w:rPr>
          <w:rFonts w:ascii="Times New Roman" w:hAnsi="Times New Roman"/>
          <w:b/>
          <w:bCs/>
          <w:sz w:val="36"/>
          <w:szCs w:val="36"/>
        </w:rPr>
        <w:t>«</w:t>
      </w:r>
      <w:proofErr w:type="spellStart"/>
      <w:r w:rsidRPr="00A20AB6">
        <w:rPr>
          <w:rFonts w:ascii="Times New Roman" w:hAnsi="Times New Roman"/>
          <w:b/>
          <w:bCs/>
          <w:sz w:val="36"/>
          <w:szCs w:val="36"/>
        </w:rPr>
        <w:t>Ходорківський</w:t>
      </w:r>
      <w:proofErr w:type="spellEnd"/>
      <w:r w:rsidR="00900C38" w:rsidRPr="00A20AB6">
        <w:rPr>
          <w:rFonts w:ascii="Times New Roman" w:hAnsi="Times New Roman"/>
          <w:b/>
          <w:bCs/>
          <w:sz w:val="36"/>
          <w:szCs w:val="36"/>
        </w:rPr>
        <w:t xml:space="preserve"> психоневрологічний інтернат»</w:t>
      </w:r>
    </w:p>
    <w:p w:rsidR="00900C38" w:rsidRPr="00A20AB6" w:rsidRDefault="00900C38" w:rsidP="00900C38">
      <w:pPr>
        <w:spacing w:after="0" w:line="240" w:lineRule="auto"/>
        <w:jc w:val="center"/>
        <w:rPr>
          <w:rFonts w:ascii="Times New Roman" w:hAnsi="Times New Roman"/>
          <w:b/>
          <w:bCs/>
          <w:sz w:val="36"/>
          <w:szCs w:val="36"/>
        </w:rPr>
      </w:pPr>
      <w:r w:rsidRPr="00A20AB6">
        <w:rPr>
          <w:rFonts w:ascii="Times New Roman" w:hAnsi="Times New Roman"/>
          <w:b/>
          <w:bCs/>
          <w:sz w:val="36"/>
          <w:szCs w:val="36"/>
        </w:rPr>
        <w:t xml:space="preserve">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firstRow="1" w:lastRow="1" w:firstColumn="1" w:lastColumn="1" w:noHBand="0" w:noVBand="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4B430A" w:rsidRDefault="00900C38" w:rsidP="004B430A">
            <w:pPr>
              <w:autoSpaceDE w:val="0"/>
              <w:autoSpaceDN w:val="0"/>
              <w:adjustRightInd w:val="0"/>
              <w:spacing w:after="0" w:line="240" w:lineRule="auto"/>
              <w:jc w:val="center"/>
              <w:rPr>
                <w:rFonts w:ascii="Times New Roman" w:hAnsi="Times New Roman"/>
                <w:b/>
                <w:sz w:val="24"/>
                <w:szCs w:val="24"/>
              </w:rPr>
            </w:pPr>
            <w:r w:rsidRPr="00900C38">
              <w:rPr>
                <w:rFonts w:ascii="Times New Roman" w:hAnsi="Times New Roman"/>
                <w:b/>
                <w:sz w:val="24"/>
                <w:szCs w:val="24"/>
              </w:rPr>
              <w:t xml:space="preserve"> Протокол</w:t>
            </w:r>
            <w:r w:rsidR="004B430A">
              <w:rPr>
                <w:rFonts w:ascii="Times New Roman" w:hAnsi="Times New Roman"/>
                <w:b/>
                <w:sz w:val="24"/>
                <w:szCs w:val="24"/>
              </w:rPr>
              <w:t xml:space="preserve"> №</w:t>
            </w:r>
            <w:r w:rsidR="00A20AB6">
              <w:rPr>
                <w:rFonts w:ascii="Times New Roman" w:hAnsi="Times New Roman"/>
                <w:b/>
                <w:sz w:val="24"/>
                <w:szCs w:val="24"/>
              </w:rPr>
              <w:t>8</w:t>
            </w:r>
          </w:p>
          <w:p w:rsidR="00900C38" w:rsidRPr="00900C38" w:rsidRDefault="004B430A" w:rsidP="004B430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00C38" w:rsidRPr="00900C38">
              <w:rPr>
                <w:rFonts w:ascii="Times New Roman" w:hAnsi="Times New Roman"/>
                <w:b/>
                <w:sz w:val="24"/>
                <w:szCs w:val="24"/>
              </w:rPr>
              <w:t>від «</w:t>
            </w:r>
            <w:r w:rsidR="00C0507D">
              <w:rPr>
                <w:rFonts w:ascii="Times New Roman" w:hAnsi="Times New Roman"/>
                <w:b/>
                <w:sz w:val="24"/>
                <w:szCs w:val="24"/>
              </w:rPr>
              <w:t xml:space="preserve"> </w:t>
            </w:r>
            <w:r w:rsidR="009619AB">
              <w:rPr>
                <w:rFonts w:ascii="Times New Roman" w:hAnsi="Times New Roman"/>
                <w:b/>
                <w:sz w:val="24"/>
                <w:szCs w:val="24"/>
                <w:lang w:val="ru-RU"/>
              </w:rPr>
              <w:t>10</w:t>
            </w:r>
            <w:r w:rsidR="00C0507D">
              <w:rPr>
                <w:rFonts w:ascii="Times New Roman" w:hAnsi="Times New Roman"/>
                <w:b/>
                <w:sz w:val="24"/>
                <w:szCs w:val="24"/>
              </w:rPr>
              <w:t xml:space="preserve">  </w:t>
            </w:r>
            <w:r w:rsidR="00900C38" w:rsidRPr="00900C38">
              <w:rPr>
                <w:rFonts w:ascii="Times New Roman" w:hAnsi="Times New Roman"/>
                <w:b/>
                <w:sz w:val="24"/>
                <w:szCs w:val="24"/>
              </w:rPr>
              <w:t xml:space="preserve">» </w:t>
            </w:r>
            <w:r w:rsidR="00C0507D">
              <w:rPr>
                <w:rFonts w:ascii="Times New Roman" w:hAnsi="Times New Roman"/>
                <w:b/>
                <w:sz w:val="24"/>
                <w:szCs w:val="24"/>
              </w:rPr>
              <w:t>січ</w:t>
            </w:r>
            <w:r w:rsidR="00900C38">
              <w:rPr>
                <w:rFonts w:ascii="Times New Roman" w:hAnsi="Times New Roman"/>
                <w:b/>
                <w:sz w:val="24"/>
                <w:szCs w:val="24"/>
              </w:rPr>
              <w:t xml:space="preserve">ня </w:t>
            </w:r>
            <w:r w:rsidR="00C0507D">
              <w:rPr>
                <w:rFonts w:ascii="Times New Roman" w:hAnsi="Times New Roman"/>
                <w:b/>
                <w:sz w:val="24"/>
                <w:szCs w:val="24"/>
              </w:rPr>
              <w:t xml:space="preserve"> 2023</w:t>
            </w:r>
            <w:r w:rsidR="00900C38" w:rsidRPr="00900C38">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4B430A">
              <w:rPr>
                <w:rFonts w:ascii="Times New Roman" w:hAnsi="Times New Roman"/>
                <w:b/>
                <w:sz w:val="24"/>
                <w:szCs w:val="24"/>
              </w:rPr>
              <w:t xml:space="preserve">                            Наталія</w:t>
            </w:r>
            <w:r w:rsidR="00900C38" w:rsidRPr="00900C38">
              <w:rPr>
                <w:rFonts w:ascii="Times New Roman" w:hAnsi="Times New Roman"/>
                <w:b/>
                <w:sz w:val="24"/>
                <w:szCs w:val="24"/>
              </w:rPr>
              <w:t xml:space="preserve"> </w:t>
            </w:r>
            <w:r w:rsidR="004B430A">
              <w:rPr>
                <w:rFonts w:ascii="Times New Roman" w:hAnsi="Times New Roman"/>
                <w:b/>
                <w:sz w:val="24"/>
                <w:szCs w:val="24"/>
              </w:rPr>
              <w:t>СЕРЕДЮК</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4B430A" w:rsidRDefault="004B430A" w:rsidP="004B430A">
      <w:pPr>
        <w:spacing w:line="264" w:lineRule="auto"/>
        <w:jc w:val="center"/>
        <w:rPr>
          <w:rFonts w:ascii="Times New Roman" w:hAnsi="Times New Roman"/>
          <w:b/>
          <w:bCs/>
          <w:color w:val="000000"/>
          <w:sz w:val="28"/>
          <w:szCs w:val="28"/>
        </w:rPr>
      </w:pPr>
    </w:p>
    <w:p w:rsidR="004B430A" w:rsidRPr="004A74B7" w:rsidRDefault="004B430A" w:rsidP="004B430A">
      <w:pPr>
        <w:spacing w:line="264" w:lineRule="auto"/>
        <w:jc w:val="center"/>
        <w:rPr>
          <w:rFonts w:ascii="Times New Roman" w:hAnsi="Times New Roman"/>
          <w:b/>
          <w:bCs/>
          <w:color w:val="000000"/>
          <w:sz w:val="28"/>
          <w:szCs w:val="28"/>
        </w:rPr>
      </w:pPr>
      <w:r>
        <w:rPr>
          <w:rFonts w:ascii="Times New Roman" w:hAnsi="Times New Roman"/>
          <w:b/>
          <w:bCs/>
          <w:color w:val="000000"/>
          <w:sz w:val="28"/>
          <w:szCs w:val="28"/>
        </w:rPr>
        <w:t>Ф</w:t>
      </w:r>
      <w:r w:rsidRPr="004A74B7">
        <w:rPr>
          <w:rFonts w:ascii="Times New Roman" w:hAnsi="Times New Roman"/>
          <w:b/>
          <w:bCs/>
          <w:color w:val="000000"/>
          <w:sz w:val="28"/>
          <w:szCs w:val="28"/>
        </w:rPr>
        <w:t>руктові соки в асортименті</w:t>
      </w:r>
    </w:p>
    <w:p w:rsidR="004B430A" w:rsidRPr="004A74B7" w:rsidRDefault="004B430A" w:rsidP="004B430A">
      <w:pPr>
        <w:spacing w:line="264" w:lineRule="auto"/>
        <w:jc w:val="center"/>
        <w:rPr>
          <w:rFonts w:ascii="Times New Roman" w:hAnsi="Times New Roman"/>
          <w:b/>
          <w:bCs/>
          <w:color w:val="000000"/>
          <w:sz w:val="28"/>
          <w:szCs w:val="28"/>
        </w:rPr>
      </w:pPr>
      <w:r w:rsidRPr="004A74B7">
        <w:rPr>
          <w:rFonts w:ascii="Times New Roman" w:hAnsi="Times New Roman"/>
          <w:b/>
          <w:bCs/>
          <w:color w:val="000000"/>
          <w:sz w:val="28"/>
          <w:szCs w:val="28"/>
        </w:rPr>
        <w:t>ДК 021:2015:15320000-7- Фруктові та овочеві соки</w:t>
      </w:r>
    </w:p>
    <w:p w:rsidR="00900C38" w:rsidRDefault="00900C38" w:rsidP="00900C38">
      <w:pPr>
        <w:spacing w:after="0" w:line="240" w:lineRule="auto"/>
        <w:jc w:val="center"/>
        <w:rPr>
          <w:rFonts w:ascii="Times New Roman" w:eastAsia="Times New Roman" w:hAnsi="Times New Roman"/>
          <w:b/>
          <w:sz w:val="24"/>
          <w:szCs w:val="24"/>
        </w:rPr>
      </w:pPr>
    </w:p>
    <w:p w:rsidR="008F0BC7" w:rsidRDefault="008F0BC7" w:rsidP="004B430A">
      <w:pPr>
        <w:spacing w:after="0" w:line="240" w:lineRule="auto"/>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4B430A" w:rsidP="004B430A">
      <w:pPr>
        <w:spacing w:line="240" w:lineRule="auto"/>
        <w:rPr>
          <w:rFonts w:ascii="Times New Roman" w:hAnsi="Times New Roman"/>
          <w:b/>
          <w:bCs/>
          <w:sz w:val="24"/>
          <w:szCs w:val="24"/>
        </w:rPr>
      </w:pPr>
      <w:r>
        <w:rPr>
          <w:rFonts w:ascii="Times New Roman" w:hAnsi="Times New Roman"/>
          <w:b/>
          <w:bCs/>
          <w:sz w:val="24"/>
          <w:szCs w:val="24"/>
        </w:rPr>
        <w:t xml:space="preserve">                                                                        </w:t>
      </w:r>
      <w:r w:rsidR="00C0507D">
        <w:rPr>
          <w:rFonts w:ascii="Times New Roman" w:hAnsi="Times New Roman"/>
          <w:b/>
          <w:bCs/>
          <w:sz w:val="24"/>
          <w:szCs w:val="24"/>
        </w:rPr>
        <w:t>с.</w:t>
      </w:r>
      <w:r>
        <w:rPr>
          <w:rFonts w:ascii="Times New Roman" w:hAnsi="Times New Roman"/>
          <w:b/>
          <w:bCs/>
          <w:sz w:val="24"/>
          <w:szCs w:val="24"/>
        </w:rPr>
        <w:t xml:space="preserve"> </w:t>
      </w:r>
      <w:proofErr w:type="spellStart"/>
      <w:r>
        <w:rPr>
          <w:rFonts w:ascii="Times New Roman" w:hAnsi="Times New Roman"/>
          <w:b/>
          <w:bCs/>
          <w:sz w:val="24"/>
          <w:szCs w:val="24"/>
        </w:rPr>
        <w:t>Ходорків</w:t>
      </w:r>
      <w:proofErr w:type="spellEnd"/>
      <w:r w:rsidR="00C0507D">
        <w:rPr>
          <w:rFonts w:ascii="Times New Roman" w:hAnsi="Times New Roman"/>
          <w:b/>
          <w:bCs/>
          <w:sz w:val="24"/>
          <w:szCs w:val="24"/>
        </w:rPr>
        <w:t xml:space="preserve"> –</w:t>
      </w:r>
      <w:r>
        <w:rPr>
          <w:rFonts w:ascii="Times New Roman" w:hAnsi="Times New Roman"/>
          <w:b/>
          <w:bCs/>
          <w:sz w:val="24"/>
          <w:szCs w:val="24"/>
        </w:rPr>
        <w:t xml:space="preserve"> </w:t>
      </w:r>
      <w:r w:rsidR="00C0507D">
        <w:rPr>
          <w:rFonts w:ascii="Times New Roman" w:hAnsi="Times New Roman"/>
          <w:b/>
          <w:bCs/>
          <w:sz w:val="24"/>
          <w:szCs w:val="24"/>
        </w:rPr>
        <w:t>2023</w:t>
      </w:r>
      <w:r>
        <w:rPr>
          <w:rFonts w:ascii="Times New Roman" w:hAnsi="Times New Roman"/>
          <w:b/>
          <w:bCs/>
          <w:sz w:val="24"/>
          <w:szCs w:val="24"/>
        </w:rPr>
        <w:t xml:space="preserve"> рік</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C0507D" w:rsidP="004B430A">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proofErr w:type="spellStart"/>
            <w:r w:rsidR="004B430A">
              <w:rPr>
                <w:rFonts w:ascii="Times New Roman" w:hAnsi="Times New Roman"/>
                <w:b/>
                <w:bCs/>
                <w:sz w:val="24"/>
                <w:szCs w:val="24"/>
              </w:rPr>
              <w:t>Ходорківський</w:t>
            </w:r>
            <w:proofErr w:type="spellEnd"/>
            <w:r w:rsidR="004B430A">
              <w:rPr>
                <w:rFonts w:ascii="Times New Roman" w:hAnsi="Times New Roman"/>
                <w:b/>
                <w:bCs/>
                <w:sz w:val="24"/>
                <w:szCs w:val="24"/>
              </w:rPr>
              <w:t xml:space="preserve"> </w:t>
            </w:r>
            <w:r w:rsidR="00900C38" w:rsidRPr="00017E61">
              <w:rPr>
                <w:rFonts w:ascii="Times New Roman" w:hAnsi="Times New Roman"/>
                <w:b/>
                <w:bCs/>
                <w:sz w:val="24"/>
                <w:szCs w:val="24"/>
              </w:rPr>
              <w:t>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4B430A" w:rsidRDefault="004B430A" w:rsidP="004B430A">
            <w:pPr>
              <w:widowControl w:val="0"/>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13520,</w:t>
            </w:r>
            <w:r w:rsidRPr="00173B14">
              <w:rPr>
                <w:rFonts w:ascii="Times New Roman" w:hAnsi="Times New Roman"/>
                <w:b/>
                <w:color w:val="000000"/>
                <w:sz w:val="24"/>
                <w:szCs w:val="24"/>
              </w:rPr>
              <w:t xml:space="preserve"> Украї</w:t>
            </w:r>
            <w:r>
              <w:rPr>
                <w:rFonts w:ascii="Times New Roman" w:hAnsi="Times New Roman"/>
                <w:b/>
                <w:color w:val="000000"/>
                <w:sz w:val="24"/>
                <w:szCs w:val="24"/>
              </w:rPr>
              <w:t xml:space="preserve">на, Житомирська обл., с. </w:t>
            </w:r>
            <w:proofErr w:type="spellStart"/>
            <w:r>
              <w:rPr>
                <w:rFonts w:ascii="Times New Roman" w:hAnsi="Times New Roman"/>
                <w:b/>
                <w:color w:val="000000"/>
                <w:sz w:val="24"/>
                <w:szCs w:val="24"/>
              </w:rPr>
              <w:t>Ходорків</w:t>
            </w:r>
            <w:proofErr w:type="spellEnd"/>
            <w:r w:rsidRPr="00173B14">
              <w:rPr>
                <w:rFonts w:ascii="Times New Roman" w:hAnsi="Times New Roman"/>
                <w:b/>
                <w:color w:val="000000"/>
                <w:sz w:val="24"/>
                <w:szCs w:val="24"/>
              </w:rPr>
              <w:t>,</w:t>
            </w:r>
          </w:p>
          <w:p w:rsidR="00900C38" w:rsidRPr="00017E61" w:rsidRDefault="004B430A" w:rsidP="004B430A">
            <w:pPr>
              <w:spacing w:after="0" w:line="240" w:lineRule="auto"/>
              <w:jc w:val="both"/>
              <w:textAlignment w:val="baseline"/>
              <w:rPr>
                <w:rFonts w:ascii="Times New Roman" w:hAnsi="Times New Roman"/>
                <w:bCs/>
                <w:sz w:val="24"/>
                <w:szCs w:val="24"/>
              </w:rPr>
            </w:pPr>
            <w:r>
              <w:rPr>
                <w:rFonts w:ascii="Times New Roman" w:hAnsi="Times New Roman"/>
                <w:b/>
                <w:color w:val="000000"/>
                <w:sz w:val="24"/>
                <w:szCs w:val="24"/>
              </w:rPr>
              <w:t xml:space="preserve"> вул. Слобода</w:t>
            </w:r>
            <w:r w:rsidRPr="00173B14">
              <w:rPr>
                <w:rFonts w:ascii="Times New Roman" w:hAnsi="Times New Roman"/>
                <w:b/>
                <w:color w:val="000000"/>
                <w:sz w:val="24"/>
                <w:szCs w:val="24"/>
              </w:rPr>
              <w:t>, 1</w:t>
            </w:r>
            <w:r>
              <w:rPr>
                <w:rFonts w:ascii="Times New Roman" w:hAnsi="Times New Roman"/>
                <w:b/>
                <w:color w:val="000000"/>
                <w:sz w:val="24"/>
                <w:szCs w:val="24"/>
              </w:rPr>
              <w:t>02</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4B430A" w:rsidRDefault="004B430A" w:rsidP="004B430A">
            <w:pPr>
              <w:jc w:val="both"/>
              <w:rPr>
                <w:rFonts w:ascii="Times New Roman" w:hAnsi="Times New Roman"/>
                <w:sz w:val="24"/>
                <w:szCs w:val="24"/>
              </w:rPr>
            </w:pPr>
            <w:r w:rsidRPr="00173B14">
              <w:rPr>
                <w:rFonts w:ascii="Times New Roman" w:hAnsi="Times New Roman"/>
                <w:sz w:val="24"/>
                <w:szCs w:val="24"/>
              </w:rPr>
              <w:t>Уповноважена особа</w:t>
            </w:r>
            <w:r w:rsidRPr="00832EE1">
              <w:t xml:space="preserve"> </w:t>
            </w:r>
            <w:r w:rsidRPr="00173B14">
              <w:rPr>
                <w:rFonts w:ascii="Times New Roman" w:hAnsi="Times New Roman"/>
                <w:sz w:val="24"/>
                <w:szCs w:val="24"/>
              </w:rPr>
              <w:t xml:space="preserve">– </w:t>
            </w:r>
            <w:proofErr w:type="spellStart"/>
            <w:r w:rsidRPr="00173B14">
              <w:rPr>
                <w:rFonts w:ascii="Times New Roman" w:hAnsi="Times New Roman"/>
                <w:sz w:val="24"/>
                <w:szCs w:val="24"/>
              </w:rPr>
              <w:t>Середюк</w:t>
            </w:r>
            <w:proofErr w:type="spellEnd"/>
            <w:r w:rsidRPr="00173B14">
              <w:rPr>
                <w:rFonts w:ascii="Times New Roman" w:hAnsi="Times New Roman"/>
                <w:sz w:val="24"/>
                <w:szCs w:val="24"/>
              </w:rPr>
              <w:t xml:space="preserve"> Наталія Валентинівна</w:t>
            </w:r>
            <w:r>
              <w:rPr>
                <w:rFonts w:ascii="Times New Roman" w:hAnsi="Times New Roman"/>
                <w:sz w:val="24"/>
                <w:szCs w:val="24"/>
              </w:rPr>
              <w:t xml:space="preserve">           тел.. 0680440912                                                   </w:t>
            </w:r>
          </w:p>
          <w:p w:rsidR="00900C38" w:rsidRPr="00017E61" w:rsidRDefault="004B430A" w:rsidP="004B430A">
            <w:pPr>
              <w:pStyle w:val="aa"/>
              <w:spacing w:before="0" w:beforeAutospacing="0" w:after="0" w:afterAutospacing="0"/>
              <w:rPr>
                <w:rFonts w:ascii="Calibri" w:hAnsi="Calibri"/>
                <w:b/>
                <w:bCs/>
              </w:rPr>
            </w:pPr>
            <w:r>
              <w:t xml:space="preserve"> </w:t>
            </w:r>
            <w:r w:rsidRPr="00CD1B4D">
              <w:rPr>
                <w:color w:val="121212"/>
              </w:rPr>
              <w:t>E-</w:t>
            </w:r>
            <w:proofErr w:type="spellStart"/>
            <w:r w:rsidRPr="00CD1B4D">
              <w:rPr>
                <w:color w:val="121212"/>
              </w:rPr>
              <w:t>mail</w:t>
            </w:r>
            <w:proofErr w:type="spellEnd"/>
            <w:r w:rsidRPr="00CD1B4D">
              <w:rPr>
                <w:color w:val="121212"/>
              </w:rPr>
              <w:t xml:space="preserve">: </w:t>
            </w:r>
            <w:hyperlink r:id="rId9" w:history="1">
              <w:r w:rsidRPr="00CD1B4D">
                <w:rPr>
                  <w:rStyle w:val="a9"/>
                  <w:lang w:val="en-US"/>
                </w:rPr>
                <w:t>xodbudinter</w:t>
              </w:r>
              <w:r w:rsidRPr="004B430A">
                <w:rPr>
                  <w:rStyle w:val="a9"/>
                  <w:lang w:val="en-US"/>
                </w:rPr>
                <w:t>_</w:t>
              </w:r>
              <w:r w:rsidRPr="00CD1B4D">
                <w:rPr>
                  <w:rStyle w:val="a9"/>
                </w:rPr>
                <w:t>@ukr.net</w:t>
              </w:r>
            </w:hyperlink>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4B430A" w:rsidRDefault="004B430A" w:rsidP="004B430A">
            <w:pPr>
              <w:spacing w:line="264" w:lineRule="auto"/>
              <w:rPr>
                <w:rFonts w:ascii="Times New Roman" w:hAnsi="Times New Roman"/>
                <w:b/>
                <w:bCs/>
                <w:color w:val="000000"/>
                <w:sz w:val="24"/>
                <w:szCs w:val="24"/>
              </w:rPr>
            </w:pPr>
            <w:r>
              <w:rPr>
                <w:rFonts w:ascii="Times New Roman" w:hAnsi="Times New Roman"/>
                <w:b/>
                <w:bCs/>
                <w:color w:val="000000"/>
                <w:sz w:val="24"/>
                <w:szCs w:val="24"/>
              </w:rPr>
              <w:t xml:space="preserve">   Фруктові соки в асортименті </w:t>
            </w:r>
            <w:r w:rsidR="00D61BAD">
              <w:rPr>
                <w:rFonts w:ascii="Times New Roman" w:eastAsia="Times New Roman" w:hAnsi="Times New Roman"/>
                <w:b/>
                <w:sz w:val="24"/>
                <w:szCs w:val="24"/>
              </w:rPr>
              <w:t xml:space="preserve">, </w:t>
            </w:r>
            <w:r w:rsidR="00D61BAD">
              <w:rPr>
                <w:rFonts w:ascii="Times New Roman" w:eastAsia="Times New Roman" w:hAnsi="Times New Roman"/>
                <w:i/>
                <w:sz w:val="24"/>
                <w:szCs w:val="24"/>
              </w:rPr>
              <w:t xml:space="preserve">код за Єдиним закупівельним словником ДК 021:2015: </w:t>
            </w:r>
            <w:r w:rsidRPr="004B430A">
              <w:rPr>
                <w:rFonts w:ascii="Times New Roman" w:hAnsi="Times New Roman"/>
                <w:bCs/>
                <w:i/>
                <w:color w:val="000000"/>
                <w:sz w:val="24"/>
                <w:szCs w:val="24"/>
              </w:rPr>
              <w:t>15320000-7- Фруктові та овочеві соки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4B430A" w:rsidRPr="00912F0F" w:rsidRDefault="004B430A" w:rsidP="004B430A">
            <w:pPr>
              <w:widowControl w:val="0"/>
              <w:spacing w:after="0" w:line="240" w:lineRule="auto"/>
              <w:jc w:val="both"/>
              <w:rPr>
                <w:rFonts w:ascii="Times New Roman" w:eastAsia="Times New Roman" w:hAnsi="Times New Roman"/>
                <w:sz w:val="24"/>
                <w:szCs w:val="24"/>
                <w:lang w:eastAsia="ru-RU"/>
              </w:rPr>
            </w:pPr>
            <w:r w:rsidRPr="004B430A">
              <w:rPr>
                <w:rFonts w:ascii="Times New Roman" w:eastAsia="Times New Roman" w:hAnsi="Times New Roman"/>
                <w:b/>
                <w:sz w:val="24"/>
                <w:szCs w:val="24"/>
              </w:rPr>
              <w:t>Місце поставки:</w:t>
            </w:r>
            <w:r>
              <w:rPr>
                <w:b/>
                <w:color w:val="000000"/>
              </w:rPr>
              <w:t xml:space="preserve"> </w:t>
            </w:r>
            <w:r w:rsidRPr="00912F0F">
              <w:rPr>
                <w:rFonts w:ascii="Times New Roman" w:hAnsi="Times New Roman"/>
                <w:color w:val="000000"/>
                <w:sz w:val="24"/>
                <w:szCs w:val="24"/>
              </w:rPr>
              <w:t xml:space="preserve">13520, Україна, Житомирська обл., </w:t>
            </w:r>
            <w:proofErr w:type="spellStart"/>
            <w:r>
              <w:rPr>
                <w:rFonts w:ascii="Times New Roman" w:hAnsi="Times New Roman"/>
                <w:color w:val="000000"/>
                <w:sz w:val="24"/>
                <w:szCs w:val="24"/>
              </w:rPr>
              <w:t>Попільнянський</w:t>
            </w:r>
            <w:proofErr w:type="spellEnd"/>
            <w:r>
              <w:rPr>
                <w:rFonts w:ascii="Times New Roman" w:hAnsi="Times New Roman"/>
                <w:color w:val="000000"/>
                <w:sz w:val="24"/>
                <w:szCs w:val="24"/>
              </w:rPr>
              <w:t xml:space="preserve"> р-н., с. </w:t>
            </w:r>
            <w:proofErr w:type="spellStart"/>
            <w:r>
              <w:rPr>
                <w:rFonts w:ascii="Times New Roman" w:hAnsi="Times New Roman"/>
                <w:color w:val="000000"/>
                <w:sz w:val="24"/>
                <w:szCs w:val="24"/>
              </w:rPr>
              <w:t>Ходорків</w:t>
            </w:r>
            <w:proofErr w:type="spellEnd"/>
            <w:r w:rsidRPr="00912F0F">
              <w:rPr>
                <w:rFonts w:ascii="Times New Roman" w:hAnsi="Times New Roman"/>
                <w:color w:val="000000"/>
                <w:sz w:val="24"/>
                <w:szCs w:val="24"/>
              </w:rPr>
              <w:t xml:space="preserve">, вул. </w:t>
            </w:r>
            <w:r>
              <w:rPr>
                <w:rFonts w:ascii="Times New Roman" w:hAnsi="Times New Roman"/>
                <w:color w:val="000000"/>
                <w:sz w:val="24"/>
                <w:szCs w:val="24"/>
              </w:rPr>
              <w:t>Слобода</w:t>
            </w:r>
            <w:r w:rsidRPr="00912F0F">
              <w:rPr>
                <w:rFonts w:ascii="Times New Roman" w:hAnsi="Times New Roman"/>
                <w:color w:val="000000"/>
                <w:sz w:val="24"/>
                <w:szCs w:val="24"/>
              </w:rPr>
              <w:t>, 1</w:t>
            </w:r>
            <w:r>
              <w:rPr>
                <w:rFonts w:ascii="Times New Roman" w:hAnsi="Times New Roman"/>
                <w:color w:val="000000"/>
                <w:sz w:val="24"/>
                <w:szCs w:val="24"/>
              </w:rPr>
              <w:t>02</w:t>
            </w:r>
          </w:p>
          <w:p w:rsidR="004B430A" w:rsidRDefault="004B430A" w:rsidP="004B430A">
            <w:pPr>
              <w:widowControl w:val="0"/>
              <w:spacing w:after="0" w:line="240" w:lineRule="auto"/>
              <w:jc w:val="both"/>
              <w:rPr>
                <w:rFonts w:ascii="Times New Roman" w:eastAsia="Times New Roman" w:hAnsi="Times New Roman"/>
                <w:sz w:val="24"/>
                <w:szCs w:val="24"/>
                <w:lang w:eastAsia="ru-RU"/>
              </w:rPr>
            </w:pPr>
            <w:r w:rsidRPr="004B430A">
              <w:rPr>
                <w:rFonts w:ascii="Times New Roman" w:eastAsia="Times New Roman" w:hAnsi="Times New Roman"/>
                <w:b/>
                <w:sz w:val="24"/>
                <w:szCs w:val="24"/>
                <w:lang w:eastAsia="ru-RU"/>
              </w:rPr>
              <w:t xml:space="preserve">Кількість: </w:t>
            </w:r>
            <w:r>
              <w:rPr>
                <w:rFonts w:ascii="Times New Roman" w:eastAsia="Times New Roman" w:hAnsi="Times New Roman"/>
                <w:sz w:val="24"/>
                <w:szCs w:val="24"/>
                <w:lang w:eastAsia="ru-RU"/>
              </w:rPr>
              <w:t>10000 літрів</w:t>
            </w:r>
          </w:p>
          <w:p w:rsidR="004B430A" w:rsidRPr="00CA5641" w:rsidRDefault="004B430A" w:rsidP="004B430A">
            <w:pPr>
              <w:widowControl w:val="0"/>
              <w:spacing w:after="0" w:line="240" w:lineRule="auto"/>
              <w:jc w:val="both"/>
              <w:rPr>
                <w:rFonts w:ascii="Times New Roman" w:eastAsia="Times New Roman" w:hAnsi="Times New Roman"/>
                <w:sz w:val="24"/>
                <w:szCs w:val="24"/>
                <w:lang w:eastAsia="ru-RU"/>
              </w:rPr>
            </w:pPr>
            <w:r w:rsidRPr="00CA5641">
              <w:rPr>
                <w:rFonts w:ascii="Times New Roman" w:eastAsia="Times New Roman" w:hAnsi="Times New Roman"/>
                <w:sz w:val="24"/>
                <w:szCs w:val="24"/>
                <w:lang w:eastAsia="ru-RU"/>
              </w:rPr>
              <w:t xml:space="preserve">Сік </w:t>
            </w:r>
            <w:r>
              <w:rPr>
                <w:rFonts w:ascii="Times New Roman" w:eastAsia="Times New Roman" w:hAnsi="Times New Roman"/>
                <w:sz w:val="24"/>
                <w:szCs w:val="24"/>
                <w:lang w:eastAsia="ru-RU"/>
              </w:rPr>
              <w:t>яблучний – 1250</w:t>
            </w:r>
            <w:r w:rsidRPr="00CA5641">
              <w:rPr>
                <w:rFonts w:ascii="Times New Roman" w:eastAsia="Times New Roman" w:hAnsi="Times New Roman"/>
                <w:sz w:val="24"/>
                <w:szCs w:val="24"/>
                <w:lang w:eastAsia="ru-RU"/>
              </w:rPr>
              <w:t xml:space="preserve"> літр;</w:t>
            </w:r>
          </w:p>
          <w:p w:rsidR="004B430A" w:rsidRDefault="004B430A" w:rsidP="004B430A">
            <w:pPr>
              <w:widowControl w:val="0"/>
              <w:spacing w:after="0" w:line="240" w:lineRule="auto"/>
              <w:jc w:val="both"/>
              <w:rPr>
                <w:rFonts w:ascii="Times New Roman" w:eastAsia="Times New Roman" w:hAnsi="Times New Roman"/>
                <w:sz w:val="24"/>
                <w:szCs w:val="24"/>
                <w:lang w:eastAsia="ru-RU"/>
              </w:rPr>
            </w:pPr>
            <w:r w:rsidRPr="00CA5641">
              <w:rPr>
                <w:rFonts w:ascii="Times New Roman" w:eastAsia="Times New Roman" w:hAnsi="Times New Roman"/>
                <w:sz w:val="24"/>
                <w:szCs w:val="24"/>
                <w:lang w:eastAsia="ru-RU"/>
              </w:rPr>
              <w:t xml:space="preserve">Сік </w:t>
            </w:r>
            <w:r>
              <w:rPr>
                <w:rFonts w:ascii="Times New Roman" w:eastAsia="Times New Roman" w:hAnsi="Times New Roman"/>
                <w:sz w:val="24"/>
                <w:szCs w:val="24"/>
                <w:lang w:eastAsia="ru-RU"/>
              </w:rPr>
              <w:t>яблучно-виноградний – 1250</w:t>
            </w:r>
            <w:r w:rsidRPr="00CA5641">
              <w:rPr>
                <w:rFonts w:ascii="Times New Roman" w:eastAsia="Times New Roman" w:hAnsi="Times New Roman"/>
                <w:sz w:val="24"/>
                <w:szCs w:val="24"/>
                <w:lang w:eastAsia="ru-RU"/>
              </w:rPr>
              <w:t xml:space="preserve"> літр;</w:t>
            </w:r>
          </w:p>
          <w:p w:rsidR="004B430A" w:rsidRDefault="004B430A" w:rsidP="004B430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Сік яблучно - полуничний – 1250 літр;</w:t>
            </w:r>
          </w:p>
          <w:p w:rsidR="004B430A" w:rsidRPr="00CA5641" w:rsidRDefault="004B430A" w:rsidP="004B430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Сік персиковий – 1250 літр;</w:t>
            </w:r>
          </w:p>
          <w:p w:rsidR="004B430A" w:rsidRDefault="004B430A" w:rsidP="004B430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Сік </w:t>
            </w:r>
            <w:proofErr w:type="spellStart"/>
            <w:r>
              <w:rPr>
                <w:rFonts w:ascii="Times New Roman" w:eastAsia="Times New Roman" w:hAnsi="Times New Roman"/>
                <w:sz w:val="24"/>
                <w:szCs w:val="24"/>
                <w:lang w:eastAsia="ru-RU"/>
              </w:rPr>
              <w:t>мультифруктовий</w:t>
            </w:r>
            <w:proofErr w:type="spellEnd"/>
            <w:r>
              <w:rPr>
                <w:rFonts w:ascii="Times New Roman" w:eastAsia="Times New Roman" w:hAnsi="Times New Roman"/>
                <w:sz w:val="24"/>
                <w:szCs w:val="24"/>
                <w:lang w:eastAsia="ru-RU"/>
              </w:rPr>
              <w:t xml:space="preserve"> - 1250 літр; </w:t>
            </w:r>
          </w:p>
          <w:p w:rsidR="004B430A" w:rsidRDefault="004B430A" w:rsidP="004B430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Сік вишневий – 1250 літр;</w:t>
            </w:r>
          </w:p>
          <w:p w:rsidR="004B430A" w:rsidRDefault="004B430A" w:rsidP="004B430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Сік абрикосовий – 1250 літр;</w:t>
            </w:r>
          </w:p>
          <w:p w:rsidR="008C46AE" w:rsidRPr="00974E77" w:rsidRDefault="004B430A" w:rsidP="004B430A">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Сік апельсиновий – 1250 літр.</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w:t>
            </w:r>
            <w:r w:rsidR="00A20AB6">
              <w:rPr>
                <w:rFonts w:ascii="Times New Roman" w:hAnsi="Times New Roman"/>
                <w:sz w:val="24"/>
                <w:szCs w:val="24"/>
                <w:lang w:eastAsia="uk-UA"/>
              </w:rPr>
              <w:t xml:space="preserve">процедурах закупівель на рівних </w:t>
            </w:r>
            <w:r w:rsidRPr="000824C7">
              <w:rPr>
                <w:rFonts w:ascii="Times New Roman" w:hAnsi="Times New Roman"/>
                <w:sz w:val="24"/>
                <w:szCs w:val="24"/>
                <w:lang w:eastAsia="uk-UA"/>
              </w:rPr>
              <w:t>умовах</w:t>
            </w:r>
            <w:r w:rsidR="00A20AB6" w:rsidRPr="00A20AB6">
              <w:rPr>
                <w:rFonts w:ascii="Times New Roman" w:hAnsi="Times New Roman"/>
                <w:b/>
                <w:sz w:val="24"/>
                <w:szCs w:val="24"/>
                <w:lang w:eastAsia="uk-UA"/>
              </w:rPr>
              <w:t xml:space="preserve">, </w:t>
            </w:r>
            <w:r w:rsidRPr="00A20AB6">
              <w:rPr>
                <w:rFonts w:ascii="Times New Roman" w:hAnsi="Times New Roman"/>
                <w:b/>
                <w:sz w:val="24"/>
                <w:szCs w:val="24"/>
                <w:u w:val="single"/>
                <w:lang w:eastAsia="uk-UA"/>
              </w:rPr>
              <w:t>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w:t>
            </w:r>
            <w:proofErr w:type="spellStart"/>
            <w:r w:rsidRPr="000824C7">
              <w:rPr>
                <w:rFonts w:ascii="Times New Roman" w:hAnsi="Times New Roman"/>
                <w:i/>
                <w:sz w:val="24"/>
                <w:szCs w:val="24"/>
                <w:lang w:eastAsia="uk-UA"/>
              </w:rPr>
              <w:t>власником</w:t>
            </w:r>
            <w:proofErr w:type="spellEnd"/>
            <w:r w:rsidRPr="000824C7">
              <w:rPr>
                <w:rFonts w:ascii="Times New Roman" w:hAnsi="Times New Roman"/>
                <w:i/>
                <w:sz w:val="24"/>
                <w:szCs w:val="24"/>
                <w:lang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proofErr w:type="spellStart"/>
            <w:r w:rsidRPr="00EF3E12">
              <w:rPr>
                <w:rFonts w:ascii="Times New Roman" w:hAnsi="Times New Roman"/>
                <w:b/>
                <w:sz w:val="24"/>
                <w:szCs w:val="24"/>
                <w:lang w:eastAsia="uk-UA"/>
              </w:rPr>
              <w:t>Інформація  про</w:t>
            </w:r>
            <w:proofErr w:type="spellEnd"/>
            <w:r w:rsidRPr="00EF3E12">
              <w:rPr>
                <w:rFonts w:ascii="Times New Roman" w:hAnsi="Times New Roman"/>
                <w:b/>
                <w:sz w:val="24"/>
                <w:szCs w:val="24"/>
                <w:lang w:eastAsia="uk-UA"/>
              </w:rPr>
              <w:t xml:space="preserve">  мову (мови),  якою  (якими) </w:t>
            </w:r>
            <w:proofErr w:type="spellStart"/>
            <w:r w:rsidRPr="00EF3E12">
              <w:rPr>
                <w:rFonts w:ascii="Times New Roman" w:hAnsi="Times New Roman"/>
                <w:b/>
                <w:sz w:val="24"/>
                <w:szCs w:val="24"/>
                <w:lang w:eastAsia="uk-UA"/>
              </w:rPr>
              <w:t>повинно  бути  </w:t>
            </w:r>
            <w:proofErr w:type="spellEnd"/>
            <w:r w:rsidRPr="00EF3E12">
              <w:rPr>
                <w:rFonts w:ascii="Times New Roman" w:hAnsi="Times New Roman"/>
                <w:b/>
                <w:sz w:val="24"/>
                <w:szCs w:val="24"/>
                <w:lang w:eastAsia="uk-UA"/>
              </w:rPr>
              <w:t>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F3E12">
              <w:rPr>
                <w:rFonts w:ascii="Times New Roman" w:eastAsia="Times New Roman" w:hAnsi="Times New Roman"/>
                <w:sz w:val="24"/>
                <w:szCs w:val="24"/>
                <w:lang w:eastAsia="uk-UA"/>
              </w:rPr>
              <w:lastRenderedPageBreak/>
              <w:t xml:space="preserve">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положень</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частин</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00ED36C6">
              <w:rPr>
                <w:rFonts w:ascii="Times New Roman" w:hAnsi="Times New Roman" w:cs="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lastRenderedPageBreak/>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w:t>
            </w:r>
            <w:r w:rsidRPr="00C3131C">
              <w:rPr>
                <w:rFonts w:ascii="Times New Roman" w:hAnsi="Times New Roman"/>
                <w:b/>
                <w:color w:val="000000"/>
                <w:sz w:val="24"/>
                <w:szCs w:val="24"/>
                <w:lang w:eastAsia="uk-UA"/>
              </w:rPr>
              <w:lastRenderedPageBreak/>
              <w:t xml:space="preserve">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E52C73">
              <w:rPr>
                <w:rFonts w:ascii="Times New Roman" w:hAnsi="Times New Roman"/>
                <w:sz w:val="24"/>
                <w:szCs w:val="24"/>
              </w:rPr>
              <w:t>бенефіціарного</w:t>
            </w:r>
            <w:proofErr w:type="spellEnd"/>
            <w:r w:rsidRPr="00E52C73">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2C73">
              <w:rPr>
                <w:rFonts w:ascii="Times New Roman" w:hAnsi="Times New Roman"/>
                <w:sz w:val="24"/>
                <w:szCs w:val="24"/>
              </w:rPr>
              <w:t>бенефіціарного</w:t>
            </w:r>
            <w:proofErr w:type="spellEnd"/>
            <w:r w:rsidRPr="00E52C73">
              <w:rPr>
                <w:rFonts w:ascii="Times New Roman" w:hAnsi="Times New Roman"/>
                <w:sz w:val="24"/>
                <w:szCs w:val="24"/>
              </w:rPr>
              <w:t xml:space="preserve">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004B430A">
              <w:rPr>
                <w:rFonts w:ascii="Times New Roman" w:hAnsi="Times New Roman"/>
                <w:b/>
                <w:sz w:val="24"/>
                <w:szCs w:val="24"/>
              </w:rPr>
              <w:t xml:space="preserve"> </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 xml:space="preserve">Довідка в довільній формі за підписом уповноваженої </w:t>
            </w:r>
            <w:r w:rsidRPr="00121481">
              <w:rPr>
                <w:rFonts w:ascii="Times New Roman" w:hAnsi="Times New Roman"/>
                <w:sz w:val="24"/>
                <w:szCs w:val="24"/>
              </w:rPr>
              <w:lastRenderedPageBreak/>
              <w:t>особи учасника про гарантії застосування заходів із захисту довкілля при виконанні зобов’язань за договором;</w:t>
            </w:r>
          </w:p>
          <w:p w:rsidR="003B330D" w:rsidRDefault="00D909C8"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1.4.6.6</w:t>
            </w:r>
            <w:bookmarkStart w:id="0" w:name="_GoBack"/>
            <w:bookmarkEnd w:id="0"/>
            <w:r w:rsidR="003B330D">
              <w:rPr>
                <w:rFonts w:ascii="Times New Roman" w:hAnsi="Times New Roman"/>
                <w:b/>
                <w:sz w:val="24"/>
                <w:szCs w:val="24"/>
              </w:rPr>
              <w:t xml:space="preserve">. </w:t>
            </w:r>
            <w:r w:rsidR="003B330D"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 xml:space="preserve">Помилка, зроблена учасником процедури закупівлі під час </w:t>
            </w:r>
            <w:r w:rsidRPr="00EF3E12">
              <w:rPr>
                <w:rFonts w:ascii="Times New Roman" w:hAnsi="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w:t>
            </w:r>
            <w:proofErr w:type="spellStart"/>
            <w:r w:rsidRPr="00EF3E12">
              <w:rPr>
                <w:rFonts w:ascii="Times New Roman" w:hAnsi="Times New Roman"/>
                <w:sz w:val="24"/>
                <w:szCs w:val="24"/>
              </w:rPr>
              <w:t>слів</w:t>
            </w:r>
            <w:proofErr w:type="spellEnd"/>
            <w:r w:rsidRPr="00EF3E12">
              <w:rPr>
                <w:rFonts w:ascii="Times New Roman" w:hAnsi="Times New Roman"/>
                <w:sz w:val="24"/>
                <w:szCs w:val="24"/>
              </w:rPr>
              <w:t xml:space="preserve">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lastRenderedPageBreak/>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lastRenderedPageBreak/>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9) у Єдиному державному реєстрі юридичних осіб, фізичних осіб - </w:t>
            </w:r>
            <w:r w:rsidRPr="00EF3E12">
              <w:rPr>
                <w:rFonts w:ascii="Times New Roman" w:hAnsi="Times New Roman"/>
                <w:color w:val="000000"/>
                <w:sz w:val="24"/>
                <w:szCs w:val="24"/>
                <w:lang w:eastAsia="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r w:rsidR="00060F11">
              <w:rPr>
                <w:rFonts w:ascii="Times New Roman" w:hAnsi="Times New Roman"/>
                <w:sz w:val="24"/>
                <w:szCs w:val="24"/>
                <w:lang w:eastAsia="uk-UA"/>
              </w:rPr>
              <w:t xml:space="preserve">з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060F11">
              <w:rPr>
                <w:rFonts w:ascii="Times New Roman" w:hAnsi="Times New Roman"/>
                <w:sz w:val="24"/>
                <w:szCs w:val="24"/>
                <w:lang w:eastAsia="uk-UA"/>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10"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11"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w:t>
            </w:r>
            <w:r w:rsidRPr="00D909C8">
              <w:rPr>
                <w:rFonts w:ascii="Times New Roman" w:hAnsi="Times New Roman"/>
                <w:color w:val="000000"/>
                <w:sz w:val="24"/>
                <w:szCs w:val="24"/>
              </w:rPr>
              <w:t>надає довідку (або витяг) МВС України про відсутність судимості, яка/який видана/</w:t>
            </w:r>
            <w:proofErr w:type="spellStart"/>
            <w:r w:rsidRPr="00D909C8">
              <w:rPr>
                <w:rFonts w:ascii="Times New Roman" w:hAnsi="Times New Roman"/>
                <w:color w:val="000000"/>
                <w:sz w:val="24"/>
                <w:szCs w:val="24"/>
              </w:rPr>
              <w:t>-ий</w:t>
            </w:r>
            <w:proofErr w:type="spellEnd"/>
            <w:r w:rsidRPr="00D909C8">
              <w:rPr>
                <w:rFonts w:ascii="Times New Roman" w:hAnsi="Times New Roman"/>
                <w:color w:val="000000"/>
                <w:sz w:val="24"/>
                <w:szCs w:val="24"/>
              </w:rPr>
              <w:t xml:space="preserve">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 xml:space="preserve">частиною другою статті </w:t>
            </w:r>
            <w:r>
              <w:rPr>
                <w:b/>
                <w:color w:val="000000"/>
              </w:rPr>
              <w:lastRenderedPageBreak/>
              <w:t>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2D1BED">
              <w:rPr>
                <w:rFonts w:ascii="Times New Roman" w:hAnsi="Times New Roman"/>
                <w:b/>
                <w:sz w:val="24"/>
                <w:szCs w:val="24"/>
              </w:rPr>
              <w:t xml:space="preserve">« </w:t>
            </w:r>
            <w:r w:rsidR="00D909C8" w:rsidRPr="00D909C8">
              <w:rPr>
                <w:rFonts w:ascii="Times New Roman" w:hAnsi="Times New Roman"/>
                <w:b/>
                <w:sz w:val="24"/>
                <w:szCs w:val="24"/>
                <w:lang w:val="ru-RU"/>
              </w:rPr>
              <w:t>18</w:t>
            </w:r>
            <w:r w:rsidR="00F839D0" w:rsidRPr="00D909C8">
              <w:rPr>
                <w:rFonts w:ascii="Times New Roman" w:hAnsi="Times New Roman"/>
                <w:b/>
                <w:sz w:val="24"/>
                <w:szCs w:val="24"/>
              </w:rPr>
              <w:t xml:space="preserve"> </w:t>
            </w:r>
            <w:r w:rsidR="002D58AC" w:rsidRPr="00D909C8">
              <w:rPr>
                <w:rFonts w:ascii="Times New Roman" w:hAnsi="Times New Roman"/>
                <w:b/>
                <w:sz w:val="24"/>
                <w:szCs w:val="24"/>
              </w:rPr>
              <w:t>» січня</w:t>
            </w:r>
            <w:r w:rsidR="00121481" w:rsidRPr="00D909C8">
              <w:rPr>
                <w:rFonts w:ascii="Times New Roman" w:hAnsi="Times New Roman"/>
                <w:b/>
                <w:sz w:val="24"/>
                <w:szCs w:val="24"/>
              </w:rPr>
              <w:t xml:space="preserve"> 2023</w:t>
            </w:r>
            <w:r w:rsidRPr="00D909C8">
              <w:rPr>
                <w:rFonts w:ascii="Times New Roman" w:hAnsi="Times New Roman"/>
                <w:b/>
                <w:sz w:val="24"/>
                <w:szCs w:val="24"/>
              </w:rPr>
              <w:t>р.</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w:t>
            </w:r>
            <w:r w:rsidR="002E29CA">
              <w:rPr>
                <w:rFonts w:ascii="Times New Roman" w:eastAsia="Times New Roman" w:hAnsi="Times New Roman"/>
                <w:color w:val="000000"/>
                <w:sz w:val="24"/>
                <w:szCs w:val="24"/>
              </w:rPr>
              <w:t>.</w:t>
            </w:r>
            <w:r w:rsidRPr="00BE7EF7">
              <w:rPr>
                <w:rFonts w:ascii="Times New Roman" w:eastAsia="Times New Roman" w:hAnsi="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002E29CA">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0A58">
              <w:rPr>
                <w:rFonts w:ascii="Times New Roman" w:eastAsia="Times New Roman" w:hAnsi="Times New Roman"/>
                <w:color w:val="000000"/>
                <w:sz w:val="24"/>
                <w:szCs w:val="24"/>
              </w:rPr>
              <w:t>Держаудитслужба</w:t>
            </w:r>
            <w:proofErr w:type="spellEnd"/>
            <w:r w:rsidRPr="00930A58">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 xml:space="preserve">Протокол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формується</w:t>
            </w:r>
            <w:proofErr w:type="spellEnd"/>
            <w:r w:rsidRPr="00930A58">
              <w:rPr>
                <w:rFonts w:ascii="Times New Roman" w:eastAsia="Times New Roman" w:hAnsi="Times New Roman"/>
                <w:color w:val="000000"/>
                <w:sz w:val="24"/>
                <w:szCs w:val="24"/>
                <w:lang w:val="ru-RU"/>
              </w:rPr>
              <w:t xml:space="preserve"> та </w:t>
            </w:r>
            <w:proofErr w:type="spellStart"/>
            <w:r w:rsidRPr="00930A58">
              <w:rPr>
                <w:rFonts w:ascii="Times New Roman" w:eastAsia="Times New Roman" w:hAnsi="Times New Roman"/>
                <w:color w:val="000000"/>
                <w:sz w:val="24"/>
                <w:szCs w:val="24"/>
                <w:lang w:val="ru-RU"/>
              </w:rPr>
              <w:t>оприлюднюється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електронною</w:t>
            </w:r>
            <w:proofErr w:type="spellEnd"/>
            <w:r w:rsidRPr="00930A58">
              <w:rPr>
                <w:rFonts w:ascii="Times New Roman" w:eastAsia="Times New Roman" w:hAnsi="Times New Roman"/>
                <w:color w:val="000000"/>
                <w:sz w:val="24"/>
                <w:szCs w:val="24"/>
                <w:lang w:val="ru-RU"/>
              </w:rPr>
              <w:t xml:space="preserve"> системою </w:t>
            </w:r>
            <w:proofErr w:type="spellStart"/>
            <w:r w:rsidRPr="00930A58">
              <w:rPr>
                <w:rFonts w:ascii="Times New Roman" w:eastAsia="Times New Roman" w:hAnsi="Times New Roman"/>
                <w:color w:val="000000"/>
                <w:sz w:val="24"/>
                <w:szCs w:val="24"/>
                <w:lang w:val="ru-RU"/>
              </w:rPr>
              <w:t>закупівель</w:t>
            </w:r>
            <w:proofErr w:type="spellEnd"/>
            <w:r w:rsidRPr="00930A58">
              <w:rPr>
                <w:rFonts w:ascii="Times New Roman" w:eastAsia="Times New Roman" w:hAnsi="Times New Roman"/>
                <w:color w:val="000000"/>
                <w:sz w:val="24"/>
                <w:szCs w:val="24"/>
                <w:lang w:val="ru-RU"/>
              </w:rPr>
              <w:t xml:space="preserve"> автоматично в день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2E29CA"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w:t>
            </w:r>
            <w:r w:rsidRPr="00902F90">
              <w:rPr>
                <w:rFonts w:ascii="Times New Roman" w:eastAsia="Times New Roman" w:hAnsi="Times New Roman"/>
                <w:color w:val="000000"/>
                <w:sz w:val="24"/>
                <w:szCs w:val="24"/>
              </w:rPr>
              <w:lastRenderedPageBreak/>
              <w:t xml:space="preserve">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 xml:space="preserve">Порядок та строки </w:t>
            </w:r>
            <w:proofErr w:type="spellStart"/>
            <w:r w:rsidRPr="00527E87">
              <w:rPr>
                <w:rFonts w:ascii="Times New Roman" w:eastAsia="Times New Roman" w:hAnsi="Times New Roman"/>
                <w:b/>
                <w:bCs/>
                <w:color w:val="000000"/>
                <w:sz w:val="24"/>
                <w:szCs w:val="24"/>
                <w:lang w:val="ru-RU"/>
              </w:rPr>
              <w:t>розгляду</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тендерних</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пропозицій</w:t>
            </w:r>
            <w:proofErr w:type="spellEnd"/>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 xml:space="preserve">Замовник розглядає таку тендерну пропозицію відповідно до вимог статті 29 Закону (положення частин другої, дванадцятої та </w:t>
            </w:r>
            <w:r w:rsidRPr="009C38BE">
              <w:rPr>
                <w:rFonts w:ascii="Times New Roman" w:hAnsi="Times New Roman"/>
                <w:color w:val="000000"/>
                <w:sz w:val="24"/>
                <w:szCs w:val="24"/>
                <w:bdr w:val="none" w:sz="0" w:space="0" w:color="auto" w:frame="1"/>
              </w:rPr>
              <w:lastRenderedPageBreak/>
              <w:t>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w:t>
            </w:r>
            <w:r w:rsidR="00153291">
              <w:rPr>
                <w:rFonts w:ascii="Times New Roman" w:eastAsia="Times New Roman" w:hAnsi="Times New Roman"/>
                <w:color w:val="000000"/>
                <w:sz w:val="24"/>
                <w:szCs w:val="24"/>
                <w:bdr w:val="none" w:sz="0" w:space="0" w:color="auto" w:frame="1"/>
              </w:rPr>
              <w:lastRenderedPageBreak/>
              <w:t>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 xml:space="preserve">замовник </w:t>
            </w:r>
            <w:r w:rsidR="006C1DCC" w:rsidRPr="00EF3E12">
              <w:rPr>
                <w:rFonts w:ascii="Times New Roman" w:hAnsi="Times New Roman"/>
                <w:b/>
                <w:i/>
                <w:sz w:val="24"/>
                <w:szCs w:val="24"/>
                <w:u w:val="single"/>
                <w:lang w:eastAsia="uk-UA"/>
              </w:rPr>
              <w:lastRenderedPageBreak/>
              <w:t>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w:t>
            </w:r>
            <w:proofErr w:type="spellStart"/>
            <w:r w:rsidRPr="00EF3E12">
              <w:rPr>
                <w:rFonts w:ascii="Times New Roman" w:hAnsi="Times New Roman"/>
                <w:sz w:val="24"/>
                <w:szCs w:val="24"/>
                <w:lang w:eastAsia="uk-UA"/>
              </w:rPr>
              <w:t>власником</w:t>
            </w:r>
            <w:proofErr w:type="spellEnd"/>
            <w:r w:rsidRPr="00EF3E12">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lastRenderedPageBreak/>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w:t>
            </w:r>
            <w:proofErr w:type="gramStart"/>
            <w:r w:rsidR="006C1DCC" w:rsidRPr="00EF3E12">
              <w:rPr>
                <w:rFonts w:ascii="Times New Roman" w:hAnsi="Times New Roman"/>
                <w:sz w:val="24"/>
                <w:szCs w:val="24"/>
                <w:lang w:eastAsia="uk-UA"/>
              </w:rPr>
              <w:t>у</w:t>
            </w:r>
            <w:proofErr w:type="gramEnd"/>
            <w:r w:rsidR="006C1DCC" w:rsidRPr="00EF3E12">
              <w:rPr>
                <w:rFonts w:ascii="Times New Roman" w:hAnsi="Times New Roman"/>
                <w:sz w:val="24"/>
                <w:szCs w:val="24"/>
                <w:lang w:eastAsia="uk-UA"/>
              </w:rPr>
              <w:t xml:space="preserve">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00C64B4B">
              <w:rPr>
                <w:rFonts w:ascii="Times New Roman" w:hAnsi="Times New Roman"/>
                <w:sz w:val="24"/>
                <w:szCs w:val="24"/>
                <w:lang w:eastAsia="uk-UA"/>
              </w:rPr>
              <w:t>бенефіціарним</w:t>
            </w:r>
            <w:proofErr w:type="spellEnd"/>
            <w:r w:rsidR="00C64B4B">
              <w:rPr>
                <w:rFonts w:ascii="Times New Roman" w:hAnsi="Times New Roman"/>
                <w:sz w:val="24"/>
                <w:szCs w:val="24"/>
                <w:lang w:eastAsia="uk-UA"/>
              </w:rPr>
              <w:t xml:space="preserve"> власником (</w:t>
            </w:r>
            <w:proofErr w:type="spellStart"/>
            <w:r w:rsidR="00C64B4B">
              <w:rPr>
                <w:rFonts w:ascii="Times New Roman" w:hAnsi="Times New Roman"/>
                <w:sz w:val="24"/>
                <w:szCs w:val="24"/>
                <w:lang w:eastAsia="uk-UA"/>
              </w:rPr>
              <w:t>власником</w:t>
            </w:r>
            <w:proofErr w:type="spellEnd"/>
            <w:r w:rsidR="00C64B4B">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w:t>
            </w:r>
            <w:r>
              <w:rPr>
                <w:rFonts w:ascii="Times New Roman" w:hAnsi="Times New Roman"/>
                <w:sz w:val="24"/>
                <w:szCs w:val="24"/>
                <w:lang w:eastAsia="uk-UA"/>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2E29CA">
              <w:rPr>
                <w:rFonts w:ascii="Times New Roman" w:hAnsi="Times New Roman"/>
                <w:sz w:val="24"/>
                <w:szCs w:val="24"/>
                <w:lang w:eastAsia="uk-UA"/>
              </w:rPr>
              <w:t xml:space="preserve"> </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 xml:space="preserve">через </w:t>
            </w:r>
            <w:r w:rsidRPr="00EF3E12">
              <w:rPr>
                <w:rFonts w:ascii="Times New Roman" w:hAnsi="Times New Roman"/>
                <w:sz w:val="24"/>
                <w:szCs w:val="24"/>
                <w:lang w:eastAsia="uk-UA"/>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w:t>
            </w:r>
            <w:r>
              <w:rPr>
                <w:rFonts w:ascii="Times New Roman" w:eastAsia="Times New Roman" w:hAnsi="Times New Roman"/>
                <w:color w:val="000000"/>
                <w:sz w:val="24"/>
                <w:szCs w:val="24"/>
                <w:lang w:eastAsia="ru-RU"/>
              </w:rPr>
              <w:lastRenderedPageBreak/>
              <w:t xml:space="preserve">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2E29CA">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2E29CA">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A07DDE" w:rsidRPr="00AE48A4" w:rsidRDefault="00A07DDE" w:rsidP="00A4648D">
      <w:pPr>
        <w:suppressAutoHyphens/>
        <w:spacing w:after="0"/>
        <w:rPr>
          <w:rFonts w:ascii="Times New Roman" w:eastAsia="Times New Roman" w:hAnsi="Times New Roman"/>
          <w:b/>
          <w:color w:val="000000"/>
          <w:sz w:val="20"/>
          <w:szCs w:val="20"/>
          <w:lang w:eastAsia="ar-SA"/>
        </w:rPr>
        <w:sectPr w:rsidR="00A07DDE" w:rsidRPr="00AE48A4" w:rsidSect="00A07DDE">
          <w:pgSz w:w="11906" w:h="16838"/>
          <w:pgMar w:top="567" w:right="850" w:bottom="709" w:left="567" w:header="708" w:footer="708" w:gutter="0"/>
          <w:cols w:space="708"/>
          <w:docGrid w:linePitch="360"/>
        </w:sectPr>
      </w:pPr>
    </w:p>
    <w:p w:rsidR="00A07DDE" w:rsidRPr="00AE48A4" w:rsidRDefault="00A4648D" w:rsidP="00A4648D">
      <w:pPr>
        <w:suppressAutoHyphens/>
        <w:spacing w:after="0" w:line="240" w:lineRule="auto"/>
        <w:rPr>
          <w:rFonts w:ascii="Times New Roman" w:eastAsia="Times New Roman" w:hAnsi="Times New Roman"/>
          <w:b/>
          <w:color w:val="000000"/>
          <w:sz w:val="20"/>
          <w:szCs w:val="20"/>
          <w:lang w:eastAsia="ar-SA"/>
        </w:rPr>
      </w:pPr>
      <w:r>
        <w:rPr>
          <w:rFonts w:ascii="Times New Roman" w:eastAsia="Times New Roman" w:hAnsi="Times New Roman"/>
          <w:b/>
          <w:color w:val="000000"/>
          <w:sz w:val="20"/>
          <w:szCs w:val="20"/>
          <w:lang w:eastAsia="ar-SA"/>
        </w:rPr>
        <w:lastRenderedPageBreak/>
        <w:t xml:space="preserve">                                                                                                                                                                                          </w:t>
      </w:r>
      <w:r w:rsidR="00A07DDE" w:rsidRPr="00AE48A4">
        <w:rPr>
          <w:rFonts w:ascii="Times New Roman" w:eastAsia="Times New Roman" w:hAnsi="Times New Roman"/>
          <w:b/>
          <w:color w:val="000000"/>
          <w:sz w:val="20"/>
          <w:szCs w:val="20"/>
          <w:lang w:eastAsia="ar-SA"/>
        </w:rPr>
        <w:t>ДОДАТОК 1</w:t>
      </w:r>
    </w:p>
    <w:p w:rsidR="00A07DDE" w:rsidRPr="00AE48A4" w:rsidRDefault="00A07DDE" w:rsidP="00A07DDE">
      <w:pPr>
        <w:suppressAutoHyphens/>
        <w:spacing w:after="0" w:line="240" w:lineRule="auto"/>
        <w:jc w:val="right"/>
        <w:rPr>
          <w:rFonts w:ascii="Times New Roman" w:eastAsia="Times New Roman" w:hAnsi="Times New Roman"/>
          <w:b/>
          <w:color w:val="000000"/>
          <w:sz w:val="20"/>
          <w:szCs w:val="20"/>
          <w:lang w:eastAsia="ar-SA"/>
        </w:rPr>
      </w:pPr>
      <w:bookmarkStart w:id="10" w:name="_Hlk92199809"/>
      <w:r w:rsidRPr="00AE48A4">
        <w:rPr>
          <w:rFonts w:ascii="Times New Roman" w:eastAsia="Times New Roman" w:hAnsi="Times New Roman"/>
          <w:b/>
          <w:bCs/>
          <w:color w:val="000000"/>
          <w:sz w:val="20"/>
          <w:szCs w:val="20"/>
          <w:lang w:eastAsia="ar-SA"/>
        </w:rPr>
        <w:t>до тендерної документації</w:t>
      </w:r>
    </w:p>
    <w:bookmarkEnd w:id="10"/>
    <w:p w:rsidR="00A07DDE" w:rsidRPr="00AE48A4" w:rsidRDefault="00A07DDE" w:rsidP="00A07DDE">
      <w:pPr>
        <w:suppressAutoHyphens/>
        <w:spacing w:after="0" w:line="240" w:lineRule="auto"/>
        <w:jc w:val="right"/>
        <w:rPr>
          <w:rFonts w:ascii="Times New Roman" w:eastAsia="Times New Roman" w:hAnsi="Times New Roman"/>
          <w:color w:val="000000"/>
          <w:sz w:val="20"/>
          <w:szCs w:val="20"/>
          <w:lang w:eastAsia="ar-SA"/>
        </w:rPr>
      </w:pPr>
      <w:r w:rsidRPr="00AE48A4">
        <w:rPr>
          <w:rFonts w:ascii="Times New Roman" w:eastAsia="Times New Roman" w:hAnsi="Times New Roman"/>
          <w:b/>
          <w:i/>
          <w:color w:val="000000"/>
          <w:sz w:val="20"/>
          <w:szCs w:val="20"/>
          <w:lang w:eastAsia="ar-SA"/>
        </w:rPr>
        <w:t xml:space="preserve">Учасник не повинен відступати від даної форми                                                                              </w:t>
      </w:r>
    </w:p>
    <w:p w:rsidR="00A07DDE" w:rsidRPr="00AE48A4" w:rsidRDefault="00A07DDE" w:rsidP="00A07DDE">
      <w:pPr>
        <w:tabs>
          <w:tab w:val="left" w:pos="2160"/>
          <w:tab w:val="left" w:pos="3600"/>
        </w:tabs>
        <w:suppressAutoHyphens/>
        <w:spacing w:before="120" w:after="0"/>
        <w:jc w:val="center"/>
        <w:rPr>
          <w:rFonts w:ascii="Times New Roman" w:eastAsia="Times New Roman" w:hAnsi="Times New Roman"/>
          <w:b/>
          <w:caps/>
          <w:color w:val="000000"/>
          <w:sz w:val="24"/>
          <w:szCs w:val="24"/>
          <w:lang w:eastAsia="ar-SA"/>
        </w:rPr>
      </w:pPr>
      <w:r w:rsidRPr="00AE48A4">
        <w:rPr>
          <w:rFonts w:ascii="Times New Roman" w:eastAsia="Times New Roman" w:hAnsi="Times New Roman"/>
          <w:b/>
          <w:caps/>
          <w:color w:val="000000"/>
          <w:sz w:val="24"/>
          <w:szCs w:val="24"/>
          <w:lang w:eastAsia="ar-SA"/>
        </w:rPr>
        <w:t>Форма «Тендерна пропозиція»</w:t>
      </w:r>
    </w:p>
    <w:tbl>
      <w:tblPr>
        <w:tblW w:w="5103" w:type="pct"/>
        <w:tblInd w:w="98" w:type="dxa"/>
        <w:tblLayout w:type="fixed"/>
        <w:tblCellMar>
          <w:left w:w="98" w:type="dxa"/>
        </w:tblCellMar>
        <w:tblLook w:val="0000" w:firstRow="0" w:lastRow="0" w:firstColumn="0" w:lastColumn="0" w:noHBand="0" w:noVBand="0"/>
      </w:tblPr>
      <w:tblGrid>
        <w:gridCol w:w="6231"/>
        <w:gridCol w:w="4684"/>
      </w:tblGrid>
      <w:tr w:rsidR="00A07DDE" w:rsidRPr="00AE48A4" w:rsidTr="00A20AB6">
        <w:trPr>
          <w:trHeight w:val="323"/>
        </w:trPr>
        <w:tc>
          <w:tcPr>
            <w:tcW w:w="10915" w:type="dxa"/>
            <w:gridSpan w:val="2"/>
            <w:tcBorders>
              <w:top w:val="single" w:sz="4" w:space="0" w:color="00000A"/>
              <w:left w:val="single" w:sz="4" w:space="0" w:color="00000A"/>
              <w:bottom w:val="single" w:sz="4" w:space="0" w:color="00000A"/>
              <w:right w:val="single" w:sz="4" w:space="0" w:color="00000A"/>
            </w:tcBorders>
            <w:shd w:val="clear" w:color="auto" w:fill="F2F2F2"/>
          </w:tcPr>
          <w:p w:rsidR="00A07DDE" w:rsidRPr="00AE48A4" w:rsidRDefault="00A07DDE" w:rsidP="00A20AB6">
            <w:pPr>
              <w:tabs>
                <w:tab w:val="left" w:pos="2160"/>
                <w:tab w:val="left" w:pos="3600"/>
              </w:tabs>
              <w:suppressAutoHyphens/>
              <w:spacing w:after="0"/>
              <w:jc w:val="center"/>
              <w:rPr>
                <w:rFonts w:ascii="Times New Roman" w:eastAsia="Times New Roman" w:hAnsi="Times New Roman"/>
                <w:color w:val="000000"/>
                <w:lang w:val="ru-RU" w:eastAsia="ar-SA"/>
              </w:rPr>
            </w:pPr>
            <w:r w:rsidRPr="00AE48A4">
              <w:rPr>
                <w:rFonts w:ascii="Times New Roman" w:eastAsia="Times New Roman" w:hAnsi="Times New Roman"/>
                <w:b/>
                <w:color w:val="000000"/>
                <w:lang w:eastAsia="ar-SA"/>
              </w:rPr>
              <w:t>Відомості про учасника процедури закупівлі</w:t>
            </w: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Повне найменування  учасника</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color w:val="000000"/>
                <w:lang w:eastAsia="ar-SA"/>
              </w:rPr>
            </w:pP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Ідентифікаційний код за ЄДРПОУ</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color w:val="000000"/>
                <w:lang w:eastAsia="ar-SA"/>
              </w:rPr>
            </w:pP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Місцезнаходження</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color w:val="000000"/>
                <w:lang w:eastAsia="ar-SA"/>
              </w:rPr>
            </w:pP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 xml:space="preserve">Керівництво </w:t>
            </w:r>
          </w:p>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(прізвище, ім’я, по-батькові, посада, контактні телефони)</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b/>
                <w:color w:val="000000"/>
                <w:lang w:eastAsia="ar-SA"/>
              </w:rPr>
            </w:pP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 xml:space="preserve">Особа, відповідальна за участь у торгах </w:t>
            </w:r>
          </w:p>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 xml:space="preserve">(прізвище, ім’я, по-батькові, посада, контактні телефони) </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color w:val="000000"/>
                <w:lang w:eastAsia="ar-SA"/>
              </w:rPr>
            </w:pP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Електронна адреса (за наявності)</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color w:val="000000"/>
                <w:lang w:eastAsia="ar-SA"/>
              </w:rPr>
            </w:pPr>
          </w:p>
        </w:tc>
      </w:tr>
      <w:tr w:rsidR="00A07DDE" w:rsidRPr="00AE48A4" w:rsidTr="00A20AB6">
        <w:tc>
          <w:tcPr>
            <w:tcW w:w="6231" w:type="dxa"/>
            <w:tcBorders>
              <w:top w:val="single" w:sz="4" w:space="0" w:color="00000A"/>
              <w:left w:val="single" w:sz="4" w:space="0" w:color="00000A"/>
              <w:bottom w:val="single" w:sz="4" w:space="0" w:color="00000A"/>
            </w:tcBorders>
            <w:shd w:val="clear" w:color="auto" w:fill="auto"/>
          </w:tcPr>
          <w:p w:rsidR="00A07DDE" w:rsidRPr="00AE48A4" w:rsidRDefault="00A07DDE" w:rsidP="00A20AB6">
            <w:pPr>
              <w:tabs>
                <w:tab w:val="left" w:pos="2160"/>
                <w:tab w:val="left" w:pos="3600"/>
              </w:tabs>
              <w:suppressAutoHyphens/>
              <w:spacing w:after="0"/>
              <w:rPr>
                <w:rFonts w:ascii="Times New Roman" w:eastAsia="Times New Roman" w:hAnsi="Times New Roman"/>
                <w:color w:val="000000"/>
                <w:lang w:eastAsia="ar-SA"/>
              </w:rPr>
            </w:pPr>
            <w:r w:rsidRPr="00AE48A4">
              <w:rPr>
                <w:rFonts w:ascii="Times New Roman" w:eastAsia="Times New Roman" w:hAnsi="Times New Roman"/>
                <w:color w:val="000000"/>
                <w:lang w:eastAsia="ar-SA"/>
              </w:rPr>
              <w:t>Повне найменування  учасника</w:t>
            </w:r>
          </w:p>
        </w:tc>
        <w:tc>
          <w:tcPr>
            <w:tcW w:w="4684" w:type="dxa"/>
            <w:tcBorders>
              <w:top w:val="single" w:sz="4" w:space="0" w:color="00000A"/>
              <w:left w:val="single" w:sz="4" w:space="0" w:color="00000A"/>
              <w:bottom w:val="single" w:sz="4" w:space="0" w:color="00000A"/>
              <w:right w:val="single" w:sz="4" w:space="0" w:color="00000A"/>
            </w:tcBorders>
            <w:shd w:val="clear" w:color="auto" w:fill="auto"/>
          </w:tcPr>
          <w:p w:rsidR="00A07DDE" w:rsidRPr="00AE48A4" w:rsidRDefault="00A07DDE" w:rsidP="00A20AB6">
            <w:pPr>
              <w:tabs>
                <w:tab w:val="left" w:pos="2160"/>
                <w:tab w:val="left" w:pos="3600"/>
              </w:tabs>
              <w:suppressAutoHyphens/>
              <w:snapToGrid w:val="0"/>
              <w:spacing w:after="0"/>
              <w:jc w:val="both"/>
              <w:rPr>
                <w:rFonts w:ascii="Arial" w:eastAsia="Times New Roman" w:hAnsi="Arial" w:cs="Arial"/>
                <w:color w:val="000000"/>
                <w:lang w:eastAsia="ar-SA"/>
              </w:rPr>
            </w:pPr>
          </w:p>
        </w:tc>
      </w:tr>
    </w:tbl>
    <w:p w:rsidR="00A07DDE" w:rsidRPr="00AE48A4" w:rsidRDefault="00A07DDE" w:rsidP="00A07DDE">
      <w:pPr>
        <w:suppressAutoHyphens/>
        <w:spacing w:before="120" w:after="0" w:line="240" w:lineRule="auto"/>
        <w:ind w:firstLine="567"/>
        <w:jc w:val="both"/>
        <w:rPr>
          <w:rFonts w:ascii="Times New Roman" w:eastAsia="Times New Roman" w:hAnsi="Times New Roman" w:cs="Arial"/>
          <w:b/>
          <w:color w:val="000000"/>
          <w:sz w:val="24"/>
          <w:szCs w:val="24"/>
          <w:lang w:eastAsia="ar-SA"/>
        </w:rPr>
      </w:pPr>
      <w:r w:rsidRPr="00AE48A4">
        <w:rPr>
          <w:rFonts w:ascii="Times New Roman" w:eastAsia="Times New Roman" w:hAnsi="Times New Roman" w:cs="Arial"/>
          <w:color w:val="000000"/>
          <w:sz w:val="24"/>
          <w:szCs w:val="24"/>
          <w:lang w:eastAsia="ar-SA"/>
        </w:rPr>
        <w:t>Ми,</w:t>
      </w:r>
      <w:r w:rsidRPr="00AE48A4">
        <w:rPr>
          <w:rFonts w:ascii="Times New Roman" w:eastAsia="Times New Roman" w:hAnsi="Times New Roman" w:cs="Arial"/>
          <w:b/>
          <w:color w:val="000000"/>
          <w:sz w:val="24"/>
          <w:szCs w:val="24"/>
          <w:lang w:eastAsia="ar-SA"/>
        </w:rPr>
        <w:t xml:space="preserve"> ______________________________________________________________________________ </w:t>
      </w:r>
    </w:p>
    <w:p w:rsidR="00A07DDE" w:rsidRPr="00485B34" w:rsidRDefault="00A07DDE" w:rsidP="00A07DDE">
      <w:pPr>
        <w:suppressAutoHyphens/>
        <w:spacing w:after="0" w:line="240" w:lineRule="auto"/>
        <w:ind w:firstLine="567"/>
        <w:jc w:val="both"/>
        <w:rPr>
          <w:rFonts w:ascii="Times New Roman" w:eastAsia="Times New Roman" w:hAnsi="Times New Roman"/>
          <w:b/>
          <w:color w:val="000000"/>
          <w:sz w:val="24"/>
          <w:szCs w:val="24"/>
          <w:lang w:eastAsia="ar-SA"/>
        </w:rPr>
      </w:pPr>
      <w:r w:rsidRPr="00AE48A4">
        <w:rPr>
          <w:rFonts w:ascii="Times New Roman" w:eastAsia="Times New Roman" w:hAnsi="Times New Roman" w:cs="Arial"/>
          <w:i/>
          <w:color w:val="000000"/>
          <w:sz w:val="24"/>
          <w:szCs w:val="24"/>
          <w:lang w:eastAsia="ar-SA"/>
        </w:rPr>
        <w:t>(назва Учасника)</w:t>
      </w:r>
      <w:r w:rsidRPr="00AE48A4">
        <w:rPr>
          <w:rFonts w:ascii="Times New Roman" w:eastAsia="Times New Roman" w:hAnsi="Times New Roman" w:cs="Arial"/>
          <w:color w:val="000000"/>
          <w:sz w:val="24"/>
          <w:szCs w:val="24"/>
          <w:lang w:eastAsia="ar-SA"/>
        </w:rPr>
        <w:t xml:space="preserve"> надаємо свою пропозицію щодо участі у відкритих торгах (з особливостями) на закупівлю за предметом:</w:t>
      </w:r>
      <w:r w:rsidRPr="00893A55">
        <w:rPr>
          <w:b/>
          <w:bCs/>
          <w:color w:val="000000"/>
          <w:sz w:val="28"/>
          <w:szCs w:val="28"/>
        </w:rPr>
        <w:t xml:space="preserve"> </w:t>
      </w:r>
      <w:r w:rsidR="00A4648D">
        <w:rPr>
          <w:rFonts w:ascii="Times New Roman" w:hAnsi="Times New Roman"/>
          <w:b/>
          <w:bCs/>
          <w:color w:val="000000"/>
          <w:sz w:val="28"/>
          <w:szCs w:val="28"/>
        </w:rPr>
        <w:t>Ф</w:t>
      </w:r>
      <w:r w:rsidRPr="00485B34">
        <w:rPr>
          <w:rFonts w:ascii="Times New Roman" w:hAnsi="Times New Roman"/>
          <w:b/>
          <w:bCs/>
          <w:color w:val="000000"/>
          <w:sz w:val="28"/>
          <w:szCs w:val="28"/>
        </w:rPr>
        <w:t>руктові соки в асортименті (ДК 021:2015:15320000-7- Фруктові та овочеві соки)</w:t>
      </w:r>
      <w:r w:rsidRPr="00485B34">
        <w:rPr>
          <w:rFonts w:ascii="Times New Roman" w:eastAsia="Times New Roman" w:hAnsi="Times New Roman"/>
          <w:b/>
          <w:color w:val="000000"/>
          <w:sz w:val="24"/>
          <w:szCs w:val="24"/>
          <w:lang w:eastAsia="ar-SA"/>
        </w:rPr>
        <w:t>.</w:t>
      </w:r>
    </w:p>
    <w:tbl>
      <w:tblPr>
        <w:tblW w:w="11033" w:type="dxa"/>
        <w:tblInd w:w="-10" w:type="dxa"/>
        <w:tblLayout w:type="fixed"/>
        <w:tblLook w:val="0000" w:firstRow="0" w:lastRow="0" w:firstColumn="0" w:lastColumn="0" w:noHBand="0" w:noVBand="0"/>
      </w:tblPr>
      <w:tblGrid>
        <w:gridCol w:w="402"/>
        <w:gridCol w:w="2551"/>
        <w:gridCol w:w="1134"/>
        <w:gridCol w:w="1134"/>
        <w:gridCol w:w="1276"/>
        <w:gridCol w:w="1134"/>
        <w:gridCol w:w="1134"/>
        <w:gridCol w:w="1134"/>
        <w:gridCol w:w="1134"/>
      </w:tblGrid>
      <w:tr w:rsidR="00A07DDE" w:rsidRPr="00AE48A4" w:rsidTr="00A20AB6">
        <w:tc>
          <w:tcPr>
            <w:tcW w:w="402"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center"/>
              <w:rPr>
                <w:rFonts w:ascii="Times New Roman" w:eastAsia="Times New Roman" w:hAnsi="Times New Roman"/>
                <w:color w:val="000000"/>
                <w:sz w:val="20"/>
                <w:szCs w:val="20"/>
                <w:lang w:eastAsia="ar-SA"/>
              </w:rPr>
            </w:pPr>
            <w:r w:rsidRPr="00AE48A4">
              <w:rPr>
                <w:rFonts w:ascii="Times New Roman" w:eastAsia="Times New Roman" w:hAnsi="Times New Roman"/>
                <w:b/>
                <w:color w:val="000000"/>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center"/>
              <w:rPr>
                <w:rFonts w:ascii="Times New Roman" w:eastAsia="Times New Roman" w:hAnsi="Times New Roman"/>
                <w:color w:val="000000"/>
                <w:sz w:val="20"/>
                <w:szCs w:val="20"/>
                <w:lang w:eastAsia="ar-SA"/>
              </w:rPr>
            </w:pPr>
            <w:r w:rsidRPr="00AE48A4">
              <w:rPr>
                <w:rFonts w:ascii="Times New Roman" w:eastAsia="Times New Roman" w:hAnsi="Times New Roman"/>
                <w:b/>
                <w:color w:val="000000"/>
                <w:sz w:val="20"/>
                <w:szCs w:val="20"/>
                <w:lang w:eastAsia="ar-SA"/>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A07DDE" w:rsidRPr="00AE48A4" w:rsidRDefault="00A07DDE" w:rsidP="00A20AB6">
            <w:pPr>
              <w:suppressAutoHyphens/>
              <w:spacing w:after="0"/>
              <w:jc w:val="center"/>
              <w:rPr>
                <w:rFonts w:ascii="Times New Roman" w:eastAsia="Times New Roman" w:hAnsi="Times New Roman"/>
                <w:b/>
                <w:color w:val="000000"/>
                <w:sz w:val="20"/>
                <w:szCs w:val="20"/>
                <w:lang w:eastAsia="ar-SA"/>
              </w:rPr>
            </w:pPr>
            <w:r w:rsidRPr="00AE48A4">
              <w:rPr>
                <w:rFonts w:ascii="Times New Roman" w:eastAsia="Times New Roman" w:hAnsi="Times New Roman"/>
                <w:b/>
                <w:color w:val="000000"/>
                <w:sz w:val="20"/>
                <w:szCs w:val="20"/>
                <w:lang w:eastAsia="ar-SA"/>
              </w:rPr>
              <w:t>Виробник, країна походження</w:t>
            </w:r>
          </w:p>
        </w:tc>
        <w:tc>
          <w:tcPr>
            <w:tcW w:w="1134"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suppressAutoHyphens/>
              <w:spacing w:after="0"/>
              <w:jc w:val="center"/>
              <w:rPr>
                <w:rFonts w:ascii="Times New Roman" w:eastAsia="Times New Roman" w:hAnsi="Times New Roman"/>
                <w:color w:val="000000"/>
                <w:sz w:val="20"/>
                <w:szCs w:val="20"/>
                <w:lang w:eastAsia="ar-SA"/>
              </w:rPr>
            </w:pPr>
            <w:r w:rsidRPr="00AE48A4">
              <w:rPr>
                <w:rFonts w:ascii="Times New Roman" w:eastAsia="Times New Roman" w:hAnsi="Times New Roman"/>
                <w:b/>
                <w:color w:val="000000"/>
                <w:sz w:val="20"/>
                <w:szCs w:val="20"/>
                <w:lang w:eastAsia="ar-SA"/>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suppressAutoHyphens/>
              <w:spacing w:after="0"/>
              <w:jc w:val="center"/>
              <w:rPr>
                <w:rFonts w:ascii="Times New Roman" w:eastAsia="Times New Roman" w:hAnsi="Times New Roman"/>
                <w:color w:val="000000"/>
                <w:sz w:val="20"/>
                <w:szCs w:val="20"/>
                <w:lang w:eastAsia="ar-SA"/>
              </w:rPr>
            </w:pPr>
            <w:r w:rsidRPr="00AE48A4">
              <w:rPr>
                <w:rFonts w:ascii="Times New Roman" w:eastAsia="Times New Roman" w:hAnsi="Times New Roman"/>
                <w:b/>
                <w:color w:val="000000"/>
                <w:sz w:val="20"/>
                <w:szCs w:val="20"/>
                <w:lang w:eastAsia="ar-SA"/>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suppressAutoHyphens/>
              <w:spacing w:after="0"/>
              <w:jc w:val="center"/>
              <w:rPr>
                <w:rFonts w:ascii="Times New Roman" w:eastAsia="Times New Roman" w:hAnsi="Times New Roman"/>
                <w:b/>
                <w:bCs/>
                <w:color w:val="000000"/>
                <w:sz w:val="20"/>
                <w:szCs w:val="20"/>
                <w:lang w:eastAsia="ar-SA"/>
              </w:rPr>
            </w:pPr>
            <w:r w:rsidRPr="00AE48A4">
              <w:rPr>
                <w:rFonts w:ascii="Times New Roman" w:eastAsia="Times New Roman" w:hAnsi="Times New Roman"/>
                <w:b/>
                <w:bCs/>
                <w:color w:val="000000"/>
                <w:sz w:val="20"/>
                <w:szCs w:val="20"/>
                <w:lang w:eastAsia="ar-SA"/>
              </w:rPr>
              <w:t>Ціна за одиницю, без ПДВ, грн.</w:t>
            </w:r>
            <w:r w:rsidRPr="00AE48A4">
              <w:rPr>
                <w:rFonts w:ascii="Times New Roman" w:eastAsia="Times New Roman" w:hAnsi="Times New Roman"/>
                <w:b/>
                <w:color w:val="000000"/>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suppressAutoHyphens/>
              <w:spacing w:after="0"/>
              <w:jc w:val="center"/>
              <w:rPr>
                <w:rFonts w:ascii="Times New Roman" w:eastAsia="Times New Roman" w:hAnsi="Times New Roman"/>
                <w:color w:val="000000"/>
                <w:sz w:val="20"/>
                <w:szCs w:val="20"/>
                <w:lang w:eastAsia="ar-SA"/>
              </w:rPr>
            </w:pPr>
            <w:r w:rsidRPr="00AE48A4">
              <w:rPr>
                <w:rFonts w:ascii="Times New Roman" w:eastAsia="Times New Roman" w:hAnsi="Times New Roman"/>
                <w:b/>
                <w:bCs/>
                <w:color w:val="000000"/>
                <w:sz w:val="20"/>
                <w:szCs w:val="20"/>
                <w:lang w:eastAsia="ar-SA"/>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DDE" w:rsidRPr="00AE48A4" w:rsidRDefault="00A07DDE" w:rsidP="00A20AB6">
            <w:pPr>
              <w:suppressAutoHyphens/>
              <w:spacing w:after="0"/>
              <w:jc w:val="center"/>
              <w:rPr>
                <w:rFonts w:ascii="Times New Roman" w:eastAsia="Times New Roman" w:hAnsi="Times New Roman"/>
                <w:color w:val="000000"/>
                <w:sz w:val="20"/>
                <w:szCs w:val="20"/>
                <w:lang w:eastAsia="ar-SA"/>
              </w:rPr>
            </w:pPr>
            <w:r w:rsidRPr="00AE48A4">
              <w:rPr>
                <w:rFonts w:ascii="Times New Roman" w:eastAsia="Times New Roman" w:hAnsi="Times New Roman"/>
                <w:b/>
                <w:bCs/>
                <w:color w:val="000000"/>
                <w:sz w:val="20"/>
                <w:szCs w:val="20"/>
                <w:lang w:eastAsia="ar-SA"/>
              </w:rPr>
              <w:t>Загальна вартість без ПДВ, грн.**</w:t>
            </w: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suppressAutoHyphens/>
              <w:spacing w:after="0"/>
              <w:jc w:val="center"/>
              <w:rPr>
                <w:rFonts w:ascii="Times New Roman" w:eastAsia="Times New Roman" w:hAnsi="Times New Roman"/>
                <w:b/>
                <w:bCs/>
                <w:color w:val="000000"/>
                <w:sz w:val="20"/>
                <w:szCs w:val="20"/>
                <w:lang w:eastAsia="ar-SA"/>
              </w:rPr>
            </w:pPr>
            <w:r w:rsidRPr="00AE48A4">
              <w:rPr>
                <w:rFonts w:ascii="Times New Roman" w:eastAsia="Times New Roman" w:hAnsi="Times New Roman"/>
                <w:b/>
                <w:bCs/>
                <w:color w:val="000000"/>
                <w:sz w:val="20"/>
                <w:szCs w:val="20"/>
                <w:lang w:eastAsia="ar-SA"/>
              </w:rPr>
              <w:t>Загальна вартість з ПДВ, грн.</w:t>
            </w:r>
          </w:p>
        </w:tc>
      </w:tr>
      <w:tr w:rsidR="00A07DDE" w:rsidRPr="00AE48A4" w:rsidTr="00A20AB6">
        <w:trPr>
          <w:trHeight w:val="234"/>
        </w:trPr>
        <w:tc>
          <w:tcPr>
            <w:tcW w:w="402" w:type="dxa"/>
            <w:tcBorders>
              <w:top w:val="single" w:sz="4" w:space="0" w:color="000000"/>
              <w:left w:val="single" w:sz="4" w:space="0" w:color="000000"/>
              <w:bottom w:val="single" w:sz="4" w:space="0" w:color="000000"/>
            </w:tcBorders>
            <w:shd w:val="clear" w:color="auto" w:fill="auto"/>
            <w:vAlign w:val="center"/>
          </w:tcPr>
          <w:p w:rsidR="00A07DDE" w:rsidRPr="00AE48A4" w:rsidRDefault="00A07DDE" w:rsidP="00A20AB6">
            <w:pPr>
              <w:widowControl w:val="0"/>
              <w:suppressAutoHyphens/>
              <w:autoSpaceDE w:val="0"/>
              <w:spacing w:after="0" w:line="240" w:lineRule="auto"/>
              <w:rPr>
                <w:rFonts w:ascii="Times New Roman" w:eastAsia="Times New Roman" w:hAnsi="Times New Roman"/>
                <w:szCs w:val="20"/>
                <w:lang w:eastAsia="zh-CN"/>
              </w:rPr>
            </w:pPr>
            <w:r w:rsidRPr="00AE48A4">
              <w:rPr>
                <w:rFonts w:ascii="Times New Roman" w:eastAsia="Times New Roman" w:hAnsi="Times New Roman"/>
                <w:b/>
                <w:sz w:val="24"/>
                <w:szCs w:val="24"/>
                <w:lang w:eastAsia="zh-CN"/>
              </w:rPr>
              <w:t>1.</w:t>
            </w:r>
          </w:p>
        </w:tc>
        <w:tc>
          <w:tcPr>
            <w:tcW w:w="2551"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pacing w:after="0" w:line="240" w:lineRule="auto"/>
              <w:jc w:val="center"/>
              <w:rPr>
                <w:rFonts w:ascii="Times New Roman" w:eastAsia="Times New Roman" w:hAnsi="Times New Roman"/>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suppressAutoHyphens/>
              <w:snapToGrid w:val="0"/>
              <w:spacing w:after="0" w:line="240" w:lineRule="auto"/>
              <w:jc w:val="center"/>
              <w:rPr>
                <w:rFonts w:ascii="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suppressAutoHyphens/>
              <w:snapToGrid w:val="0"/>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07DDE" w:rsidRPr="00AE48A4" w:rsidTr="00A20AB6">
        <w:tc>
          <w:tcPr>
            <w:tcW w:w="402" w:type="dxa"/>
            <w:tcBorders>
              <w:top w:val="single" w:sz="4" w:space="0" w:color="000000"/>
              <w:left w:val="single" w:sz="4" w:space="0" w:color="000000"/>
              <w:bottom w:val="single" w:sz="4" w:space="0" w:color="000000"/>
            </w:tcBorders>
            <w:shd w:val="clear" w:color="auto" w:fill="auto"/>
          </w:tcPr>
          <w:p w:rsidR="00A07DDE" w:rsidRPr="00AE48A4" w:rsidRDefault="00A4648D" w:rsidP="00A4648D">
            <w:pPr>
              <w:widowControl w:val="0"/>
              <w:suppressAutoHyphens/>
              <w:autoSpaceDE w:val="0"/>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2.</w:t>
            </w:r>
          </w:p>
        </w:tc>
        <w:tc>
          <w:tcPr>
            <w:tcW w:w="2551"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pacing w:after="0" w:line="240" w:lineRule="auto"/>
              <w:jc w:val="center"/>
              <w:rPr>
                <w:rFonts w:ascii="Times New Roman" w:eastAsia="Times New Roman" w:hAnsi="Times New Roman"/>
                <w:b/>
                <w:bCs/>
                <w:i/>
                <w:iCs/>
                <w:sz w:val="24"/>
                <w:szCs w:val="24"/>
                <w:u w:val="single"/>
                <w:lang w:eastAsia="uk-UA"/>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suppressAutoHyphens/>
              <w:snapToGrid w:val="0"/>
              <w:spacing w:after="0" w:line="240" w:lineRule="auto"/>
              <w:jc w:val="center"/>
              <w:rPr>
                <w:rFonts w:ascii="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suppressAutoHyphens/>
              <w:snapToGrid w:val="0"/>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07DDE" w:rsidRPr="00AE48A4" w:rsidTr="00A20AB6">
        <w:tc>
          <w:tcPr>
            <w:tcW w:w="402" w:type="dxa"/>
            <w:tcBorders>
              <w:top w:val="single" w:sz="4" w:space="0" w:color="000000"/>
              <w:left w:val="single" w:sz="4" w:space="0" w:color="000000"/>
              <w:bottom w:val="single" w:sz="4" w:space="0" w:color="000000"/>
            </w:tcBorders>
            <w:shd w:val="clear" w:color="auto" w:fill="auto"/>
          </w:tcPr>
          <w:p w:rsidR="00A07DDE" w:rsidRPr="00A4648D" w:rsidRDefault="00A4648D" w:rsidP="00A4648D">
            <w:pPr>
              <w:widowControl w:val="0"/>
              <w:suppressAutoHyphens/>
              <w:autoSpaceDE w:val="0"/>
              <w:spacing w:after="0" w:line="240" w:lineRule="auto"/>
              <w:rPr>
                <w:rFonts w:ascii="Times New Roman" w:eastAsia="Times New Roman" w:hAnsi="Times New Roman"/>
                <w:b/>
                <w:szCs w:val="20"/>
                <w:lang w:eastAsia="zh-CN"/>
              </w:rPr>
            </w:pPr>
            <w:r w:rsidRPr="00A4648D">
              <w:rPr>
                <w:rFonts w:ascii="Times New Roman" w:eastAsia="Times New Roman" w:hAnsi="Times New Roman"/>
                <w:b/>
                <w:szCs w:val="20"/>
                <w:lang w:eastAsia="zh-CN"/>
              </w:rPr>
              <w:t>3.</w:t>
            </w:r>
          </w:p>
        </w:tc>
        <w:tc>
          <w:tcPr>
            <w:tcW w:w="2551"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4648D" w:rsidRPr="00AE48A4" w:rsidTr="00A20AB6">
        <w:tc>
          <w:tcPr>
            <w:tcW w:w="402"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4.</w:t>
            </w:r>
          </w:p>
        </w:tc>
        <w:tc>
          <w:tcPr>
            <w:tcW w:w="2551"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4648D" w:rsidRPr="00AE48A4" w:rsidTr="00A20AB6">
        <w:tc>
          <w:tcPr>
            <w:tcW w:w="402"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5.</w:t>
            </w:r>
          </w:p>
        </w:tc>
        <w:tc>
          <w:tcPr>
            <w:tcW w:w="2551"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4648D" w:rsidRPr="00AE48A4" w:rsidTr="00A20AB6">
        <w:tc>
          <w:tcPr>
            <w:tcW w:w="402"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6.</w:t>
            </w:r>
          </w:p>
        </w:tc>
        <w:tc>
          <w:tcPr>
            <w:tcW w:w="2551"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4648D" w:rsidRPr="00AE48A4" w:rsidTr="00A20AB6">
        <w:tc>
          <w:tcPr>
            <w:tcW w:w="402"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7.</w:t>
            </w:r>
          </w:p>
        </w:tc>
        <w:tc>
          <w:tcPr>
            <w:tcW w:w="2551"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4648D" w:rsidRPr="00AE48A4" w:rsidTr="00A20AB6">
        <w:tc>
          <w:tcPr>
            <w:tcW w:w="402"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w:t>
            </w:r>
          </w:p>
        </w:tc>
        <w:tc>
          <w:tcPr>
            <w:tcW w:w="2551"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center"/>
              <w:rPr>
                <w:rFonts w:ascii="Times New Roman" w:eastAsia="Times New Roman" w:hAnsi="Times New Roman"/>
                <w:b/>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suppressAutoHyphens/>
              <w:snapToGrid w:val="0"/>
              <w:spacing w:after="0" w:line="240" w:lineRule="auto"/>
              <w:jc w:val="center"/>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4648D" w:rsidRPr="00AE48A4" w:rsidRDefault="00A4648D" w:rsidP="00A20AB6">
            <w:pPr>
              <w:widowControl w:val="0"/>
              <w:suppressAutoHyphens/>
              <w:autoSpaceDE w:val="0"/>
              <w:snapToGrid w:val="0"/>
              <w:spacing w:after="0" w:line="240" w:lineRule="auto"/>
              <w:jc w:val="both"/>
              <w:rPr>
                <w:rFonts w:ascii="Times New Roman" w:eastAsia="Times New Roman" w:hAnsi="Times New Roman"/>
                <w:sz w:val="24"/>
                <w:szCs w:val="24"/>
                <w:lang w:eastAsia="zh-CN"/>
              </w:rPr>
            </w:pPr>
          </w:p>
        </w:tc>
      </w:tr>
      <w:tr w:rsidR="00A07DDE" w:rsidRPr="00AE48A4" w:rsidTr="00A20AB6">
        <w:tc>
          <w:tcPr>
            <w:tcW w:w="8765" w:type="dxa"/>
            <w:gridSpan w:val="7"/>
            <w:tcBorders>
              <w:top w:val="single" w:sz="4" w:space="0" w:color="000000"/>
              <w:left w:val="single" w:sz="4" w:space="0" w:color="000000"/>
              <w:bottom w:val="single" w:sz="4" w:space="0" w:color="000000"/>
            </w:tcBorders>
          </w:tcPr>
          <w:p w:rsidR="00A07DDE" w:rsidRPr="00AE48A4" w:rsidRDefault="00A07DDE" w:rsidP="00A20AB6">
            <w:pPr>
              <w:widowControl w:val="0"/>
              <w:suppressAutoHyphens/>
              <w:spacing w:after="0"/>
              <w:ind w:left="10"/>
              <w:jc w:val="both"/>
              <w:rPr>
                <w:rFonts w:ascii="Times New Roman" w:eastAsia="Times New Roman" w:hAnsi="Times New Roman"/>
                <w:color w:val="000000"/>
                <w:lang w:eastAsia="ar-SA"/>
              </w:rPr>
            </w:pPr>
            <w:r w:rsidRPr="00AE48A4">
              <w:rPr>
                <w:rFonts w:ascii="Times New Roman" w:eastAsia="Times New Roman" w:hAnsi="Times New Roman"/>
                <w:bCs/>
                <w:color w:val="000000"/>
                <w:lang w:eastAsia="ar-SA"/>
              </w:rPr>
              <w:t xml:space="preserve">Загальна вартість пропозиції, грн., 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7DDE" w:rsidRPr="00AE48A4" w:rsidRDefault="00A07DDE" w:rsidP="00A20AB6">
            <w:pPr>
              <w:widowControl w:val="0"/>
              <w:suppressAutoHyphens/>
              <w:snapToGrid w:val="0"/>
              <w:spacing w:after="0"/>
              <w:jc w:val="both"/>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snapToGrid w:val="0"/>
              <w:spacing w:after="0"/>
              <w:jc w:val="both"/>
              <w:rPr>
                <w:rFonts w:ascii="Times New Roman" w:eastAsia="Times New Roman" w:hAnsi="Times New Roman"/>
                <w:color w:val="000000"/>
                <w:lang w:eastAsia="ar-SA"/>
              </w:rPr>
            </w:pPr>
          </w:p>
        </w:tc>
      </w:tr>
      <w:tr w:rsidR="00A07DDE" w:rsidRPr="00AE48A4" w:rsidTr="00A20AB6">
        <w:tc>
          <w:tcPr>
            <w:tcW w:w="8765" w:type="dxa"/>
            <w:gridSpan w:val="7"/>
            <w:tcBorders>
              <w:top w:val="single" w:sz="4" w:space="0" w:color="000000"/>
              <w:left w:val="single" w:sz="4" w:space="0" w:color="000000"/>
              <w:bottom w:val="single" w:sz="4" w:space="0" w:color="000000"/>
            </w:tcBorders>
          </w:tcPr>
          <w:p w:rsidR="00A07DDE" w:rsidRPr="00AE48A4" w:rsidRDefault="00A07DDE" w:rsidP="00A20AB6">
            <w:pPr>
              <w:widowControl w:val="0"/>
              <w:suppressAutoHyphens/>
              <w:spacing w:after="0"/>
              <w:ind w:left="10"/>
              <w:jc w:val="both"/>
              <w:rPr>
                <w:rFonts w:ascii="Times New Roman" w:eastAsia="Times New Roman" w:hAnsi="Times New Roman"/>
                <w:color w:val="000000"/>
                <w:lang w:eastAsia="ar-SA"/>
              </w:rPr>
            </w:pPr>
            <w:r w:rsidRPr="00AE48A4">
              <w:rPr>
                <w:rFonts w:ascii="Times New Roman" w:eastAsia="Times New Roman" w:hAnsi="Times New Roman"/>
                <w:bCs/>
                <w:color w:val="000000"/>
                <w:lang w:eastAsia="ar-SA"/>
              </w:rPr>
              <w:t xml:space="preserve">ПДВ, грн. </w:t>
            </w:r>
            <w:r w:rsidRPr="00AE48A4">
              <w:rPr>
                <w:rFonts w:ascii="Times New Roman" w:eastAsia="Times New Roman" w:hAnsi="Times New Roman"/>
                <w:bCs/>
                <w:color w:val="000000"/>
                <w:sz w:val="18"/>
                <w:szCs w:val="18"/>
                <w:lang w:eastAsia="ar-SA"/>
              </w:rPr>
              <w:t>(якщо учасник є платником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7DDE" w:rsidRPr="00AE48A4" w:rsidRDefault="00A07DDE" w:rsidP="00A20AB6">
            <w:pPr>
              <w:widowControl w:val="0"/>
              <w:suppressAutoHyphens/>
              <w:snapToGrid w:val="0"/>
              <w:spacing w:after="0"/>
              <w:jc w:val="both"/>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snapToGrid w:val="0"/>
              <w:spacing w:after="0"/>
              <w:jc w:val="both"/>
              <w:rPr>
                <w:rFonts w:ascii="Times New Roman" w:eastAsia="Times New Roman" w:hAnsi="Times New Roman"/>
                <w:color w:val="000000"/>
                <w:lang w:eastAsia="ar-SA"/>
              </w:rPr>
            </w:pPr>
          </w:p>
        </w:tc>
      </w:tr>
      <w:tr w:rsidR="00A07DDE" w:rsidRPr="00AE48A4" w:rsidTr="00A20AB6">
        <w:tc>
          <w:tcPr>
            <w:tcW w:w="8765" w:type="dxa"/>
            <w:gridSpan w:val="7"/>
            <w:tcBorders>
              <w:top w:val="single" w:sz="4" w:space="0" w:color="000000"/>
              <w:left w:val="single" w:sz="4" w:space="0" w:color="000000"/>
              <w:bottom w:val="single" w:sz="4" w:space="0" w:color="000000"/>
            </w:tcBorders>
          </w:tcPr>
          <w:p w:rsidR="00A07DDE" w:rsidRPr="00AE48A4" w:rsidRDefault="00A07DDE" w:rsidP="00A20AB6">
            <w:pPr>
              <w:widowControl w:val="0"/>
              <w:suppressAutoHyphens/>
              <w:spacing w:after="0"/>
              <w:ind w:left="10"/>
              <w:jc w:val="both"/>
              <w:rPr>
                <w:rFonts w:ascii="Times New Roman" w:eastAsia="Times New Roman" w:hAnsi="Times New Roman"/>
                <w:b/>
                <w:bCs/>
                <w:color w:val="000000"/>
                <w:lang w:eastAsia="ar-SA"/>
              </w:rPr>
            </w:pPr>
            <w:r w:rsidRPr="00AE48A4">
              <w:rPr>
                <w:rFonts w:ascii="Times New Roman" w:eastAsia="Times New Roman" w:hAnsi="Times New Roman"/>
                <w:b/>
                <w:bCs/>
                <w:color w:val="000000"/>
                <w:lang w:eastAsia="ar-SA"/>
              </w:rPr>
              <w:t xml:space="preserve">Загальна вартість пропозиції, грн., з ПДВ </w:t>
            </w:r>
          </w:p>
          <w:p w:rsidR="00A07DDE" w:rsidRPr="00AE48A4" w:rsidRDefault="00A07DDE" w:rsidP="00A20AB6">
            <w:pPr>
              <w:widowControl w:val="0"/>
              <w:suppressAutoHyphens/>
              <w:spacing w:after="0"/>
              <w:ind w:left="10"/>
              <w:jc w:val="both"/>
              <w:rPr>
                <w:rFonts w:ascii="Times New Roman" w:eastAsia="Times New Roman" w:hAnsi="Times New Roman"/>
                <w:color w:val="000000"/>
                <w:lang w:eastAsia="ar-SA"/>
              </w:rPr>
            </w:pPr>
            <w:r w:rsidRPr="00AE48A4">
              <w:rPr>
                <w:rFonts w:ascii="Times New Roman" w:eastAsia="Times New Roman" w:hAnsi="Times New Roman"/>
                <w:color w:val="000000"/>
                <w:sz w:val="18"/>
                <w:szCs w:val="18"/>
                <w:lang w:eastAsia="ar-SA"/>
              </w:rPr>
              <w:t>(якщо учасник не є платником ПДВ поруч з ціною має бути зазначено: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7DDE" w:rsidRPr="00AE48A4" w:rsidRDefault="00A07DDE" w:rsidP="00A20AB6">
            <w:pPr>
              <w:widowControl w:val="0"/>
              <w:suppressAutoHyphens/>
              <w:snapToGrid w:val="0"/>
              <w:spacing w:after="0"/>
              <w:jc w:val="both"/>
              <w:rPr>
                <w:rFonts w:ascii="Times New Roman" w:eastAsia="Times New Roman" w:hAnsi="Times New Roman"/>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A07DDE" w:rsidRPr="00AE48A4" w:rsidRDefault="00A07DDE" w:rsidP="00A20AB6">
            <w:pPr>
              <w:widowControl w:val="0"/>
              <w:suppressAutoHyphens/>
              <w:snapToGrid w:val="0"/>
              <w:spacing w:after="0"/>
              <w:jc w:val="both"/>
              <w:rPr>
                <w:rFonts w:ascii="Times New Roman" w:eastAsia="Times New Roman" w:hAnsi="Times New Roman"/>
                <w:color w:val="000000"/>
                <w:lang w:eastAsia="ar-SA"/>
              </w:rPr>
            </w:pPr>
          </w:p>
        </w:tc>
      </w:tr>
    </w:tbl>
    <w:p w:rsidR="00A07DDE" w:rsidRPr="00AE48A4" w:rsidRDefault="00A07DDE" w:rsidP="00A07DDE">
      <w:pPr>
        <w:suppressAutoHyphens/>
        <w:spacing w:after="0"/>
        <w:jc w:val="both"/>
        <w:rPr>
          <w:rFonts w:ascii="Times New Roman" w:eastAsia="Times New Roman" w:hAnsi="Times New Roman"/>
          <w:b/>
          <w:iCs/>
          <w:color w:val="000000"/>
          <w:sz w:val="16"/>
          <w:szCs w:val="16"/>
          <w:lang w:eastAsia="ar-SA"/>
        </w:rPr>
      </w:pPr>
      <w:r w:rsidRPr="00AE48A4">
        <w:rPr>
          <w:rFonts w:ascii="Times New Roman" w:eastAsia="Times New Roman" w:hAnsi="Times New Roman"/>
          <w:b/>
          <w:bCs/>
          <w:iCs/>
          <w:color w:val="000000"/>
          <w:sz w:val="16"/>
          <w:szCs w:val="16"/>
          <w:lang w:eastAsia="ar-SA"/>
        </w:rPr>
        <w:t>Примітки:</w:t>
      </w:r>
    </w:p>
    <w:p w:rsidR="00A07DDE" w:rsidRPr="00AE48A4" w:rsidRDefault="00A07DDE" w:rsidP="00A07DDE">
      <w:pPr>
        <w:suppressAutoHyphens/>
        <w:spacing w:after="0"/>
        <w:jc w:val="both"/>
        <w:rPr>
          <w:rFonts w:ascii="Times New Roman" w:eastAsia="Times New Roman" w:hAnsi="Times New Roman"/>
          <w:b/>
          <w:iCs/>
          <w:color w:val="000000"/>
          <w:sz w:val="16"/>
          <w:szCs w:val="16"/>
          <w:lang w:eastAsia="ar-SA"/>
        </w:rPr>
      </w:pPr>
      <w:r w:rsidRPr="00AE48A4">
        <w:rPr>
          <w:rFonts w:ascii="Times New Roman" w:eastAsia="Times New Roman" w:hAnsi="Times New Roman"/>
          <w:b/>
          <w:iCs/>
          <w:color w:val="000000"/>
          <w:sz w:val="16"/>
          <w:szCs w:val="16"/>
          <w:lang w:eastAsia="ar-SA"/>
        </w:rPr>
        <w:t>*Ціни зазначаються не більше двох знаків після коми.</w:t>
      </w:r>
    </w:p>
    <w:p w:rsidR="00A07DDE" w:rsidRPr="00AE48A4" w:rsidRDefault="00A07DDE" w:rsidP="00A07DDE">
      <w:pPr>
        <w:widowControl w:val="0"/>
        <w:suppressAutoHyphens/>
        <w:autoSpaceDE w:val="0"/>
        <w:autoSpaceDN w:val="0"/>
        <w:adjustRightInd w:val="0"/>
        <w:spacing w:after="0"/>
        <w:jc w:val="both"/>
        <w:rPr>
          <w:rFonts w:ascii="Times New Roman" w:eastAsia="Times New Roman" w:hAnsi="Times New Roman"/>
          <w:color w:val="000000"/>
          <w:sz w:val="16"/>
          <w:szCs w:val="16"/>
          <w:lang w:eastAsia="ar-SA"/>
        </w:rPr>
      </w:pPr>
      <w:r w:rsidRPr="00AE48A4">
        <w:rPr>
          <w:rFonts w:ascii="Times New Roman" w:eastAsia="Times New Roman" w:hAnsi="Times New Roman"/>
          <w:b/>
          <w:color w:val="000000"/>
          <w:sz w:val="16"/>
          <w:szCs w:val="16"/>
          <w:lang w:eastAsia="ar-SA"/>
        </w:rPr>
        <w:t>**Ціна зазначається без ПДВ у разі якщо учасник працює без ПДВ.</w:t>
      </w:r>
    </w:p>
    <w:p w:rsidR="00A07DDE" w:rsidRPr="00D04E21" w:rsidRDefault="00A07DDE" w:rsidP="00A07DDE">
      <w:pPr>
        <w:tabs>
          <w:tab w:val="left" w:pos="540"/>
        </w:tabs>
        <w:suppressAutoHyphens/>
        <w:spacing w:after="0" w:line="240" w:lineRule="auto"/>
        <w:ind w:firstLine="567"/>
        <w:jc w:val="both"/>
        <w:rPr>
          <w:rFonts w:ascii="Times New Roman" w:eastAsia="Times New Roman" w:hAnsi="Times New Roman"/>
          <w:color w:val="000000"/>
          <w:sz w:val="24"/>
          <w:szCs w:val="24"/>
          <w:lang w:val="ru-RU" w:eastAsia="ar-SA"/>
        </w:rPr>
      </w:pPr>
      <w:r w:rsidRPr="00D04E21">
        <w:rPr>
          <w:rFonts w:ascii="Times New Roman" w:eastAsia="Times New Roman" w:hAnsi="Times New Roman"/>
          <w:color w:val="000000"/>
          <w:sz w:val="24"/>
          <w:szCs w:val="24"/>
          <w:lang w:val="ru-RU" w:eastAsia="ar-SA"/>
        </w:rPr>
        <w:t xml:space="preserve">1. У </w:t>
      </w:r>
      <w:proofErr w:type="spellStart"/>
      <w:r w:rsidRPr="00D04E21">
        <w:rPr>
          <w:rFonts w:ascii="Times New Roman" w:eastAsia="Times New Roman" w:hAnsi="Times New Roman"/>
          <w:color w:val="000000"/>
          <w:sz w:val="24"/>
          <w:szCs w:val="24"/>
          <w:lang w:val="ru-RU" w:eastAsia="ar-SA"/>
        </w:rPr>
        <w:t>разі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визначення</w:t>
      </w:r>
      <w:proofErr w:type="spellEnd"/>
      <w:r w:rsidRPr="00D04E21">
        <w:rPr>
          <w:rFonts w:ascii="Times New Roman" w:eastAsia="Times New Roman" w:hAnsi="Times New Roman"/>
          <w:color w:val="000000"/>
          <w:sz w:val="24"/>
          <w:szCs w:val="24"/>
          <w:lang w:val="ru-RU" w:eastAsia="ar-SA"/>
        </w:rPr>
        <w:t xml:space="preserve"> нас </w:t>
      </w:r>
      <w:proofErr w:type="spellStart"/>
      <w:r w:rsidRPr="00D04E21">
        <w:rPr>
          <w:rFonts w:ascii="Times New Roman" w:eastAsia="Times New Roman" w:hAnsi="Times New Roman"/>
          <w:color w:val="000000"/>
          <w:sz w:val="24"/>
          <w:szCs w:val="24"/>
          <w:lang w:val="ru-RU" w:eastAsia="ar-SA"/>
        </w:rPr>
        <w:t>переможцем</w:t>
      </w:r>
      <w:proofErr w:type="spellEnd"/>
      <w:r w:rsidRPr="00D04E21">
        <w:rPr>
          <w:rFonts w:ascii="Times New Roman" w:eastAsia="Times New Roman" w:hAnsi="Times New Roman"/>
          <w:color w:val="000000"/>
          <w:sz w:val="24"/>
          <w:szCs w:val="24"/>
          <w:lang w:val="ru-RU" w:eastAsia="ar-SA"/>
        </w:rPr>
        <w:t xml:space="preserve"> та </w:t>
      </w:r>
      <w:proofErr w:type="spellStart"/>
      <w:r w:rsidRPr="00D04E21">
        <w:rPr>
          <w:rFonts w:ascii="Times New Roman" w:eastAsia="Times New Roman" w:hAnsi="Times New Roman"/>
          <w:color w:val="000000"/>
          <w:sz w:val="24"/>
          <w:szCs w:val="24"/>
          <w:lang w:val="ru-RU" w:eastAsia="ar-SA"/>
        </w:rPr>
        <w:t>прийняття</w:t>
      </w:r>
      <w:proofErr w:type="spellEnd"/>
      <w:r w:rsidRPr="00D04E21">
        <w:rPr>
          <w:rFonts w:ascii="Times New Roman" w:eastAsia="Times New Roman" w:hAnsi="Times New Roman"/>
          <w:color w:val="000000"/>
          <w:sz w:val="24"/>
          <w:szCs w:val="24"/>
          <w:lang w:val="ru-RU" w:eastAsia="ar-SA"/>
        </w:rPr>
        <w:t xml:space="preserve"> </w:t>
      </w:r>
      <w:proofErr w:type="spellStart"/>
      <w:proofErr w:type="gramStart"/>
      <w:r w:rsidRPr="00D04E21">
        <w:rPr>
          <w:rFonts w:ascii="Times New Roman" w:eastAsia="Times New Roman" w:hAnsi="Times New Roman"/>
          <w:color w:val="000000"/>
          <w:sz w:val="24"/>
          <w:szCs w:val="24"/>
          <w:lang w:val="ru-RU" w:eastAsia="ar-SA"/>
        </w:rPr>
        <w:t>р</w:t>
      </w:r>
      <w:proofErr w:type="gramEnd"/>
      <w:r w:rsidRPr="00D04E21">
        <w:rPr>
          <w:rFonts w:ascii="Times New Roman" w:eastAsia="Times New Roman" w:hAnsi="Times New Roman"/>
          <w:color w:val="000000"/>
          <w:sz w:val="24"/>
          <w:szCs w:val="24"/>
          <w:lang w:val="ru-RU" w:eastAsia="ar-SA"/>
        </w:rPr>
        <w:t>ішення</w:t>
      </w:r>
      <w:proofErr w:type="spellEnd"/>
      <w:r w:rsidRPr="00D04E21">
        <w:rPr>
          <w:rFonts w:ascii="Times New Roman" w:eastAsia="Times New Roman" w:hAnsi="Times New Roman"/>
          <w:color w:val="000000"/>
          <w:sz w:val="24"/>
          <w:szCs w:val="24"/>
          <w:lang w:val="ru-RU" w:eastAsia="ar-SA"/>
        </w:rPr>
        <w:t xml:space="preserve"> про </w:t>
      </w:r>
      <w:proofErr w:type="spellStart"/>
      <w:r w:rsidRPr="00D04E21">
        <w:rPr>
          <w:rFonts w:ascii="Times New Roman" w:eastAsia="Times New Roman" w:hAnsi="Times New Roman"/>
          <w:color w:val="000000"/>
          <w:sz w:val="24"/>
          <w:szCs w:val="24"/>
          <w:lang w:val="ru-RU" w:eastAsia="ar-SA"/>
        </w:rPr>
        <w:t>намір</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укласти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договір</w:t>
      </w:r>
      <w:proofErr w:type="spellEnd"/>
      <w:r w:rsidRPr="00D04E21">
        <w:rPr>
          <w:rFonts w:ascii="Times New Roman" w:eastAsia="Times New Roman" w:hAnsi="Times New Roman"/>
          <w:color w:val="000000"/>
          <w:sz w:val="24"/>
          <w:szCs w:val="24"/>
          <w:lang w:val="ru-RU" w:eastAsia="ar-SA"/>
        </w:rPr>
        <w:t xml:space="preserve"> про </w:t>
      </w:r>
      <w:proofErr w:type="spellStart"/>
      <w:r w:rsidRPr="00D04E21">
        <w:rPr>
          <w:rFonts w:ascii="Times New Roman" w:eastAsia="Times New Roman" w:hAnsi="Times New Roman"/>
          <w:color w:val="000000"/>
          <w:sz w:val="24"/>
          <w:szCs w:val="24"/>
          <w:lang w:val="ru-RU" w:eastAsia="ar-SA"/>
        </w:rPr>
        <w:t>закупівлю</w:t>
      </w:r>
      <w:proofErr w:type="spellEnd"/>
      <w:r w:rsidRPr="00D04E21">
        <w:rPr>
          <w:rFonts w:ascii="Times New Roman" w:eastAsia="Times New Roman" w:hAnsi="Times New Roman"/>
          <w:color w:val="000000"/>
          <w:sz w:val="24"/>
          <w:szCs w:val="24"/>
          <w:lang w:val="ru-RU" w:eastAsia="ar-SA"/>
        </w:rPr>
        <w:t xml:space="preserve">, ми </w:t>
      </w:r>
      <w:proofErr w:type="spellStart"/>
      <w:r w:rsidRPr="00D04E21">
        <w:rPr>
          <w:rFonts w:ascii="Times New Roman" w:eastAsia="Times New Roman" w:hAnsi="Times New Roman"/>
          <w:color w:val="000000"/>
          <w:sz w:val="24"/>
          <w:szCs w:val="24"/>
          <w:lang w:val="ru-RU" w:eastAsia="ar-SA"/>
        </w:rPr>
        <w:t>візьмемо</w:t>
      </w:r>
      <w:proofErr w:type="spellEnd"/>
      <w:r w:rsidRPr="00D04E21">
        <w:rPr>
          <w:rFonts w:ascii="Times New Roman" w:eastAsia="Times New Roman" w:hAnsi="Times New Roman"/>
          <w:color w:val="000000"/>
          <w:sz w:val="24"/>
          <w:szCs w:val="24"/>
          <w:lang w:val="ru-RU" w:eastAsia="ar-SA"/>
        </w:rPr>
        <w:t xml:space="preserve"> на себе </w:t>
      </w:r>
      <w:proofErr w:type="spellStart"/>
      <w:r w:rsidRPr="00D04E21">
        <w:rPr>
          <w:rFonts w:ascii="Times New Roman" w:eastAsia="Times New Roman" w:hAnsi="Times New Roman"/>
          <w:color w:val="000000"/>
          <w:sz w:val="24"/>
          <w:szCs w:val="24"/>
          <w:lang w:val="ru-RU" w:eastAsia="ar-SA"/>
        </w:rPr>
        <w:t>зобов'язання</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виконати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всі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умови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передбачені</w:t>
      </w:r>
      <w:proofErr w:type="spellEnd"/>
      <w:r w:rsidRPr="00D04E21">
        <w:rPr>
          <w:rFonts w:ascii="Times New Roman" w:eastAsia="Times New Roman" w:hAnsi="Times New Roman"/>
          <w:color w:val="000000"/>
          <w:sz w:val="24"/>
          <w:szCs w:val="24"/>
          <w:lang w:val="ru-RU" w:eastAsia="ar-SA"/>
        </w:rPr>
        <w:t xml:space="preserve"> договором.</w:t>
      </w:r>
    </w:p>
    <w:p w:rsidR="00A07DDE" w:rsidRPr="00D04E21" w:rsidRDefault="00A07DDE" w:rsidP="00A07DDE">
      <w:pPr>
        <w:tabs>
          <w:tab w:val="left" w:pos="540"/>
        </w:tabs>
        <w:suppressAutoHyphens/>
        <w:spacing w:after="0" w:line="240" w:lineRule="auto"/>
        <w:ind w:firstLine="567"/>
        <w:jc w:val="both"/>
        <w:rPr>
          <w:rFonts w:ascii="Times New Roman" w:eastAsia="Times New Roman" w:hAnsi="Times New Roman"/>
          <w:color w:val="000000"/>
          <w:sz w:val="24"/>
          <w:szCs w:val="24"/>
          <w:lang w:val="ru-RU" w:eastAsia="ar-SA"/>
        </w:rPr>
      </w:pPr>
      <w:r w:rsidRPr="00D04E21">
        <w:rPr>
          <w:rFonts w:ascii="Times New Roman" w:eastAsia="Times New Roman" w:hAnsi="Times New Roman"/>
          <w:color w:val="000000"/>
          <w:sz w:val="24"/>
          <w:szCs w:val="24"/>
          <w:lang w:val="ru-RU" w:eastAsia="ar-SA"/>
        </w:rPr>
        <w:t xml:space="preserve">2. Ми </w:t>
      </w:r>
      <w:proofErr w:type="spellStart"/>
      <w:r w:rsidRPr="00D04E21">
        <w:rPr>
          <w:rFonts w:ascii="Times New Roman" w:eastAsia="Times New Roman" w:hAnsi="Times New Roman"/>
          <w:color w:val="000000"/>
          <w:sz w:val="24"/>
          <w:szCs w:val="24"/>
          <w:lang w:val="ru-RU" w:eastAsia="ar-SA"/>
        </w:rPr>
        <w:t>погоджуємося</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дотримуватися</w:t>
      </w:r>
      <w:proofErr w:type="spellEnd"/>
      <w:r w:rsidRPr="00D04E21">
        <w:rPr>
          <w:rFonts w:ascii="Times New Roman" w:eastAsia="Times New Roman" w:hAnsi="Times New Roman"/>
          <w:color w:val="000000"/>
          <w:sz w:val="24"/>
          <w:szCs w:val="24"/>
          <w:lang w:val="ru-RU" w:eastAsia="ar-SA"/>
        </w:rPr>
        <w:t xml:space="preserve"> умов </w:t>
      </w:r>
      <w:proofErr w:type="spellStart"/>
      <w:r w:rsidRPr="00D04E21">
        <w:rPr>
          <w:rFonts w:ascii="Times New Roman" w:eastAsia="Times New Roman" w:hAnsi="Times New Roman"/>
          <w:color w:val="000000"/>
          <w:sz w:val="24"/>
          <w:szCs w:val="24"/>
          <w:lang w:val="ru-RU" w:eastAsia="ar-SA"/>
        </w:rPr>
        <w:t>цієї</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пропозиції</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протягом</w:t>
      </w:r>
      <w:proofErr w:type="spellEnd"/>
      <w:r w:rsidRPr="00D04E21">
        <w:rPr>
          <w:rFonts w:ascii="Times New Roman" w:eastAsia="Times New Roman" w:hAnsi="Times New Roman"/>
          <w:color w:val="000000"/>
          <w:sz w:val="24"/>
          <w:szCs w:val="24"/>
          <w:lang w:val="ru-RU" w:eastAsia="ar-SA"/>
        </w:rPr>
        <w:t xml:space="preserve"> </w:t>
      </w:r>
      <w:r w:rsidRPr="00D04E21">
        <w:rPr>
          <w:rFonts w:ascii="Times New Roman" w:eastAsia="Times New Roman" w:hAnsi="Times New Roman"/>
          <w:color w:val="000000"/>
          <w:sz w:val="24"/>
          <w:szCs w:val="24"/>
          <w:lang w:eastAsia="ar-SA"/>
        </w:rPr>
        <w:t>90</w:t>
      </w:r>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днів</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із</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дати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кінцевого</w:t>
      </w:r>
      <w:proofErr w:type="spellEnd"/>
      <w:r w:rsidRPr="00D04E21">
        <w:rPr>
          <w:rFonts w:ascii="Times New Roman" w:eastAsia="Times New Roman" w:hAnsi="Times New Roman"/>
          <w:color w:val="000000"/>
          <w:sz w:val="24"/>
          <w:szCs w:val="24"/>
          <w:lang w:val="ru-RU" w:eastAsia="ar-SA"/>
        </w:rPr>
        <w:t xml:space="preserve"> строку </w:t>
      </w:r>
      <w:proofErr w:type="spellStart"/>
      <w:r w:rsidRPr="00D04E21">
        <w:rPr>
          <w:rFonts w:ascii="Times New Roman" w:eastAsia="Times New Roman" w:hAnsi="Times New Roman"/>
          <w:color w:val="000000"/>
          <w:sz w:val="24"/>
          <w:szCs w:val="24"/>
          <w:lang w:val="ru-RU" w:eastAsia="ar-SA"/>
        </w:rPr>
        <w:t>подання</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тендерних</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пропозицій</w:t>
      </w:r>
      <w:proofErr w:type="spellEnd"/>
      <w:r w:rsidRPr="00D04E21">
        <w:rPr>
          <w:rFonts w:ascii="Times New Roman" w:eastAsia="Times New Roman" w:hAnsi="Times New Roman"/>
          <w:color w:val="000000"/>
          <w:sz w:val="24"/>
          <w:szCs w:val="24"/>
          <w:lang w:val="ru-RU" w:eastAsia="ar-SA"/>
        </w:rPr>
        <w:t xml:space="preserve">. </w:t>
      </w:r>
    </w:p>
    <w:p w:rsidR="00A07DDE" w:rsidRPr="00D04E21" w:rsidRDefault="00A07DDE" w:rsidP="00A07DDE">
      <w:pPr>
        <w:tabs>
          <w:tab w:val="left" w:pos="540"/>
        </w:tabs>
        <w:suppressAutoHyphens/>
        <w:spacing w:after="0" w:line="240" w:lineRule="auto"/>
        <w:ind w:firstLine="567"/>
        <w:jc w:val="both"/>
        <w:rPr>
          <w:rFonts w:ascii="Times New Roman" w:eastAsia="Times New Roman" w:hAnsi="Times New Roman"/>
          <w:color w:val="000000"/>
          <w:sz w:val="24"/>
          <w:szCs w:val="24"/>
          <w:lang w:val="ru-RU" w:eastAsia="ar-SA"/>
        </w:rPr>
      </w:pPr>
      <w:r w:rsidRPr="00D04E21">
        <w:rPr>
          <w:rFonts w:ascii="Times New Roman" w:eastAsia="Times New Roman" w:hAnsi="Times New Roman"/>
          <w:color w:val="000000"/>
          <w:sz w:val="24"/>
          <w:szCs w:val="24"/>
          <w:lang w:val="ru-RU" w:eastAsia="ar-SA"/>
        </w:rPr>
        <w:t xml:space="preserve">3. Ми </w:t>
      </w:r>
      <w:proofErr w:type="spellStart"/>
      <w:r w:rsidRPr="00D04E21">
        <w:rPr>
          <w:rFonts w:ascii="Times New Roman" w:eastAsia="Times New Roman" w:hAnsi="Times New Roman"/>
          <w:color w:val="000000"/>
          <w:sz w:val="24"/>
          <w:szCs w:val="24"/>
          <w:lang w:val="ru-RU" w:eastAsia="ar-SA"/>
        </w:rPr>
        <w:t>погоджуємося</w:t>
      </w:r>
      <w:proofErr w:type="spellEnd"/>
      <w:r w:rsidRPr="00D04E21">
        <w:rPr>
          <w:rFonts w:ascii="Times New Roman" w:eastAsia="Times New Roman" w:hAnsi="Times New Roman"/>
          <w:color w:val="000000"/>
          <w:sz w:val="24"/>
          <w:szCs w:val="24"/>
          <w:lang w:val="ru-RU" w:eastAsia="ar-SA"/>
        </w:rPr>
        <w:t xml:space="preserve"> з </w:t>
      </w:r>
      <w:proofErr w:type="spellStart"/>
      <w:r w:rsidRPr="00D04E21">
        <w:rPr>
          <w:rFonts w:ascii="Times New Roman" w:eastAsia="Times New Roman" w:hAnsi="Times New Roman"/>
          <w:color w:val="000000"/>
          <w:sz w:val="24"/>
          <w:szCs w:val="24"/>
          <w:lang w:val="ru-RU" w:eastAsia="ar-SA"/>
        </w:rPr>
        <w:t>умовами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що</w:t>
      </w:r>
      <w:proofErr w:type="spellEnd"/>
      <w:r w:rsidRPr="00D04E21">
        <w:rPr>
          <w:rFonts w:ascii="Times New Roman" w:eastAsia="Times New Roman" w:hAnsi="Times New Roman"/>
          <w:color w:val="000000"/>
          <w:sz w:val="24"/>
          <w:szCs w:val="24"/>
          <w:lang w:val="ru-RU" w:eastAsia="ar-SA"/>
        </w:rPr>
        <w:t xml:space="preserve"> Ви можете </w:t>
      </w:r>
      <w:proofErr w:type="spellStart"/>
      <w:r w:rsidRPr="00D04E21">
        <w:rPr>
          <w:rFonts w:ascii="Times New Roman" w:eastAsia="Times New Roman" w:hAnsi="Times New Roman"/>
          <w:color w:val="000000"/>
          <w:sz w:val="24"/>
          <w:szCs w:val="24"/>
          <w:lang w:val="ru-RU" w:eastAsia="ar-SA"/>
        </w:rPr>
        <w:t>відхилити</w:t>
      </w:r>
      <w:proofErr w:type="spellEnd"/>
      <w:r w:rsidRPr="00D04E21">
        <w:rPr>
          <w:rFonts w:ascii="Times New Roman" w:eastAsia="Times New Roman" w:hAnsi="Times New Roman"/>
          <w:color w:val="000000"/>
          <w:sz w:val="24"/>
          <w:szCs w:val="24"/>
          <w:lang w:val="ru-RU" w:eastAsia="ar-SA"/>
        </w:rPr>
        <w:t xml:space="preserve"> нашу </w:t>
      </w:r>
      <w:proofErr w:type="spellStart"/>
      <w:r w:rsidRPr="00D04E21">
        <w:rPr>
          <w:rFonts w:ascii="Times New Roman" w:eastAsia="Times New Roman" w:hAnsi="Times New Roman"/>
          <w:color w:val="000000"/>
          <w:sz w:val="24"/>
          <w:szCs w:val="24"/>
          <w:lang w:val="ru-RU" w:eastAsia="ar-SA"/>
        </w:rPr>
        <w:t>чи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всі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тендерні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пропозиції</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згідно</w:t>
      </w:r>
      <w:proofErr w:type="spellEnd"/>
      <w:r w:rsidRPr="00D04E21">
        <w:rPr>
          <w:rFonts w:ascii="Times New Roman" w:eastAsia="Times New Roman" w:hAnsi="Times New Roman"/>
          <w:color w:val="000000"/>
          <w:sz w:val="24"/>
          <w:szCs w:val="24"/>
          <w:lang w:val="ru-RU" w:eastAsia="ar-SA"/>
        </w:rPr>
        <w:t xml:space="preserve"> з </w:t>
      </w:r>
      <w:proofErr w:type="spellStart"/>
      <w:r w:rsidRPr="00D04E21">
        <w:rPr>
          <w:rFonts w:ascii="Times New Roman" w:eastAsia="Times New Roman" w:hAnsi="Times New Roman"/>
          <w:color w:val="000000"/>
          <w:sz w:val="24"/>
          <w:szCs w:val="24"/>
          <w:lang w:val="ru-RU" w:eastAsia="ar-SA"/>
        </w:rPr>
        <w:t>умовами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тендерної</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документації</w:t>
      </w:r>
      <w:proofErr w:type="spellEnd"/>
      <w:r w:rsidRPr="00D04E21">
        <w:rPr>
          <w:rFonts w:ascii="Times New Roman" w:eastAsia="Times New Roman" w:hAnsi="Times New Roman"/>
          <w:color w:val="000000"/>
          <w:sz w:val="24"/>
          <w:szCs w:val="24"/>
          <w:lang w:val="ru-RU" w:eastAsia="ar-SA"/>
        </w:rPr>
        <w:t xml:space="preserve"> та </w:t>
      </w:r>
      <w:proofErr w:type="spellStart"/>
      <w:r w:rsidRPr="00D04E21">
        <w:rPr>
          <w:rFonts w:ascii="Times New Roman" w:eastAsia="Times New Roman" w:hAnsi="Times New Roman"/>
          <w:color w:val="000000"/>
          <w:sz w:val="24"/>
          <w:szCs w:val="24"/>
          <w:lang w:val="ru-RU" w:eastAsia="ar-SA"/>
        </w:rPr>
        <w:t>розуміємо</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що</w:t>
      </w:r>
      <w:proofErr w:type="spellEnd"/>
      <w:r w:rsidRPr="00D04E21">
        <w:rPr>
          <w:rFonts w:ascii="Times New Roman" w:eastAsia="Times New Roman" w:hAnsi="Times New Roman"/>
          <w:color w:val="000000"/>
          <w:sz w:val="24"/>
          <w:szCs w:val="24"/>
          <w:lang w:val="ru-RU" w:eastAsia="ar-SA"/>
        </w:rPr>
        <w:t xml:space="preserve"> </w:t>
      </w:r>
      <w:proofErr w:type="gramStart"/>
      <w:r w:rsidRPr="00D04E21">
        <w:rPr>
          <w:rFonts w:ascii="Times New Roman" w:eastAsia="Times New Roman" w:hAnsi="Times New Roman"/>
          <w:color w:val="000000"/>
          <w:sz w:val="24"/>
          <w:szCs w:val="24"/>
          <w:lang w:val="ru-RU" w:eastAsia="ar-SA"/>
        </w:rPr>
        <w:t>Ви не</w:t>
      </w:r>
      <w:proofErr w:type="gram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обмежені</w:t>
      </w:r>
      <w:proofErr w:type="spellEnd"/>
      <w:r w:rsidRPr="00D04E21">
        <w:rPr>
          <w:rFonts w:ascii="Times New Roman" w:eastAsia="Times New Roman" w:hAnsi="Times New Roman"/>
          <w:color w:val="000000"/>
          <w:sz w:val="24"/>
          <w:szCs w:val="24"/>
          <w:lang w:val="ru-RU" w:eastAsia="ar-SA"/>
        </w:rPr>
        <w:t xml:space="preserve"> у </w:t>
      </w:r>
      <w:proofErr w:type="spellStart"/>
      <w:r w:rsidRPr="00D04E21">
        <w:rPr>
          <w:rFonts w:ascii="Times New Roman" w:eastAsia="Times New Roman" w:hAnsi="Times New Roman"/>
          <w:color w:val="000000"/>
          <w:sz w:val="24"/>
          <w:szCs w:val="24"/>
          <w:lang w:val="ru-RU" w:eastAsia="ar-SA"/>
        </w:rPr>
        <w:t>прийнятті</w:t>
      </w:r>
      <w:proofErr w:type="spellEnd"/>
      <w:r w:rsidRPr="00D04E21">
        <w:rPr>
          <w:rFonts w:ascii="Times New Roman" w:eastAsia="Times New Roman" w:hAnsi="Times New Roman"/>
          <w:color w:val="000000"/>
          <w:sz w:val="24"/>
          <w:szCs w:val="24"/>
          <w:lang w:val="ru-RU" w:eastAsia="ar-SA"/>
        </w:rPr>
        <w:t xml:space="preserve"> будь-</w:t>
      </w:r>
      <w:proofErr w:type="spellStart"/>
      <w:r w:rsidRPr="00D04E21">
        <w:rPr>
          <w:rFonts w:ascii="Times New Roman" w:eastAsia="Times New Roman" w:hAnsi="Times New Roman"/>
          <w:color w:val="000000"/>
          <w:sz w:val="24"/>
          <w:szCs w:val="24"/>
          <w:lang w:val="ru-RU" w:eastAsia="ar-SA"/>
        </w:rPr>
        <w:t>якої</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іншої</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пропозиції</w:t>
      </w:r>
      <w:proofErr w:type="spellEnd"/>
      <w:r w:rsidRPr="00D04E21">
        <w:rPr>
          <w:rFonts w:ascii="Times New Roman" w:eastAsia="Times New Roman" w:hAnsi="Times New Roman"/>
          <w:color w:val="000000"/>
          <w:sz w:val="24"/>
          <w:szCs w:val="24"/>
          <w:lang w:val="ru-RU" w:eastAsia="ar-SA"/>
        </w:rPr>
        <w:t xml:space="preserve"> з </w:t>
      </w:r>
      <w:proofErr w:type="spellStart"/>
      <w:r w:rsidRPr="00D04E21">
        <w:rPr>
          <w:rFonts w:ascii="Times New Roman" w:eastAsia="Times New Roman" w:hAnsi="Times New Roman"/>
          <w:color w:val="000000"/>
          <w:sz w:val="24"/>
          <w:szCs w:val="24"/>
          <w:lang w:val="ru-RU" w:eastAsia="ar-SA"/>
        </w:rPr>
        <w:t>більш</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вигідними</w:t>
      </w:r>
      <w:proofErr w:type="spellEnd"/>
      <w:r w:rsidRPr="00D04E21">
        <w:rPr>
          <w:rFonts w:ascii="Times New Roman" w:eastAsia="Times New Roman" w:hAnsi="Times New Roman"/>
          <w:color w:val="000000"/>
          <w:sz w:val="24"/>
          <w:szCs w:val="24"/>
          <w:lang w:val="ru-RU" w:eastAsia="ar-SA"/>
        </w:rPr>
        <w:t xml:space="preserve"> для Вас </w:t>
      </w:r>
      <w:proofErr w:type="spellStart"/>
      <w:r w:rsidRPr="00D04E21">
        <w:rPr>
          <w:rFonts w:ascii="Times New Roman" w:eastAsia="Times New Roman" w:hAnsi="Times New Roman"/>
          <w:color w:val="000000"/>
          <w:sz w:val="24"/>
          <w:szCs w:val="24"/>
          <w:lang w:val="ru-RU" w:eastAsia="ar-SA"/>
        </w:rPr>
        <w:t>умовами</w:t>
      </w:r>
      <w:proofErr w:type="spellEnd"/>
      <w:r w:rsidRPr="00D04E21">
        <w:rPr>
          <w:rFonts w:ascii="Times New Roman" w:eastAsia="Times New Roman" w:hAnsi="Times New Roman"/>
          <w:color w:val="000000"/>
          <w:sz w:val="24"/>
          <w:szCs w:val="24"/>
          <w:lang w:val="ru-RU" w:eastAsia="ar-SA"/>
        </w:rPr>
        <w:t xml:space="preserve">.  </w:t>
      </w:r>
    </w:p>
    <w:p w:rsidR="00A07DDE" w:rsidRPr="00D04E21" w:rsidRDefault="00A07DDE" w:rsidP="00A07DDE">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D04E21">
        <w:rPr>
          <w:rFonts w:ascii="Times New Roman" w:eastAsia="Times New Roman" w:hAnsi="Times New Roman"/>
          <w:color w:val="000000"/>
          <w:sz w:val="24"/>
          <w:szCs w:val="24"/>
          <w:lang w:val="ru-RU" w:eastAsia="ar-SA"/>
        </w:rPr>
        <w:t xml:space="preserve">4. Ми </w:t>
      </w:r>
      <w:proofErr w:type="spellStart"/>
      <w:r w:rsidRPr="00D04E21">
        <w:rPr>
          <w:rFonts w:ascii="Times New Roman" w:eastAsia="Times New Roman" w:hAnsi="Times New Roman"/>
          <w:color w:val="000000"/>
          <w:sz w:val="24"/>
          <w:szCs w:val="24"/>
          <w:lang w:val="ru-RU" w:eastAsia="ar-SA"/>
        </w:rPr>
        <w:t>розуміємо</w:t>
      </w:r>
      <w:proofErr w:type="spellEnd"/>
      <w:r w:rsidRPr="00D04E21">
        <w:rPr>
          <w:rFonts w:ascii="Times New Roman" w:eastAsia="Times New Roman" w:hAnsi="Times New Roman"/>
          <w:color w:val="000000"/>
          <w:sz w:val="24"/>
          <w:szCs w:val="24"/>
          <w:lang w:val="ru-RU" w:eastAsia="ar-SA"/>
        </w:rPr>
        <w:t xml:space="preserve"> та </w:t>
      </w:r>
      <w:proofErr w:type="spellStart"/>
      <w:r w:rsidRPr="00D04E21">
        <w:rPr>
          <w:rFonts w:ascii="Times New Roman" w:eastAsia="Times New Roman" w:hAnsi="Times New Roman"/>
          <w:color w:val="000000"/>
          <w:sz w:val="24"/>
          <w:szCs w:val="24"/>
          <w:lang w:val="ru-RU" w:eastAsia="ar-SA"/>
        </w:rPr>
        <w:t>погоджуємося</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що</w:t>
      </w:r>
      <w:proofErr w:type="spellEnd"/>
      <w:r w:rsidRPr="00D04E21">
        <w:rPr>
          <w:rFonts w:ascii="Times New Roman" w:eastAsia="Times New Roman" w:hAnsi="Times New Roman"/>
          <w:color w:val="000000"/>
          <w:sz w:val="24"/>
          <w:szCs w:val="24"/>
          <w:lang w:val="ru-RU" w:eastAsia="ar-SA"/>
        </w:rPr>
        <w:t xml:space="preserve"> Ви можете </w:t>
      </w:r>
      <w:proofErr w:type="spellStart"/>
      <w:r w:rsidRPr="00D04E21">
        <w:rPr>
          <w:rFonts w:ascii="Times New Roman" w:eastAsia="Times New Roman" w:hAnsi="Times New Roman"/>
          <w:color w:val="000000"/>
          <w:sz w:val="24"/>
          <w:szCs w:val="24"/>
          <w:lang w:val="ru-RU" w:eastAsia="ar-SA"/>
        </w:rPr>
        <w:t>відмінити</w:t>
      </w:r>
      <w:proofErr w:type="spellEnd"/>
      <w:r w:rsidRPr="00D04E21">
        <w:rPr>
          <w:rFonts w:ascii="Times New Roman" w:eastAsia="Times New Roman" w:hAnsi="Times New Roman"/>
          <w:color w:val="000000"/>
          <w:sz w:val="24"/>
          <w:szCs w:val="24"/>
          <w:lang w:val="ru-RU" w:eastAsia="ar-SA"/>
        </w:rPr>
        <w:t xml:space="preserve"> процедуру </w:t>
      </w:r>
      <w:proofErr w:type="spellStart"/>
      <w:r w:rsidRPr="00D04E21">
        <w:rPr>
          <w:rFonts w:ascii="Times New Roman" w:eastAsia="Times New Roman" w:hAnsi="Times New Roman"/>
          <w:color w:val="000000"/>
          <w:sz w:val="24"/>
          <w:szCs w:val="24"/>
          <w:lang w:val="ru-RU" w:eastAsia="ar-SA"/>
        </w:rPr>
        <w:t>закупі</w:t>
      </w:r>
      <w:proofErr w:type="gramStart"/>
      <w:r w:rsidRPr="00D04E21">
        <w:rPr>
          <w:rFonts w:ascii="Times New Roman" w:eastAsia="Times New Roman" w:hAnsi="Times New Roman"/>
          <w:color w:val="000000"/>
          <w:sz w:val="24"/>
          <w:szCs w:val="24"/>
          <w:lang w:val="ru-RU" w:eastAsia="ar-SA"/>
        </w:rPr>
        <w:t>вл</w:t>
      </w:r>
      <w:proofErr w:type="gramEnd"/>
      <w:r w:rsidRPr="00D04E21">
        <w:rPr>
          <w:rFonts w:ascii="Times New Roman" w:eastAsia="Times New Roman" w:hAnsi="Times New Roman"/>
          <w:color w:val="000000"/>
          <w:sz w:val="24"/>
          <w:szCs w:val="24"/>
          <w:lang w:val="ru-RU" w:eastAsia="ar-SA"/>
        </w:rPr>
        <w:t>і</w:t>
      </w:r>
      <w:proofErr w:type="spellEnd"/>
      <w:r w:rsidRPr="00D04E21">
        <w:rPr>
          <w:rFonts w:ascii="Times New Roman" w:eastAsia="Times New Roman" w:hAnsi="Times New Roman"/>
          <w:color w:val="000000"/>
          <w:sz w:val="24"/>
          <w:szCs w:val="24"/>
          <w:lang w:val="ru-RU" w:eastAsia="ar-SA"/>
        </w:rPr>
        <w:t xml:space="preserve"> у </w:t>
      </w:r>
      <w:proofErr w:type="spellStart"/>
      <w:r w:rsidRPr="00D04E21">
        <w:rPr>
          <w:rFonts w:ascii="Times New Roman" w:eastAsia="Times New Roman" w:hAnsi="Times New Roman"/>
          <w:color w:val="000000"/>
          <w:sz w:val="24"/>
          <w:szCs w:val="24"/>
          <w:lang w:val="ru-RU" w:eastAsia="ar-SA"/>
        </w:rPr>
        <w:t>разі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наявності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обставин</w:t>
      </w:r>
      <w:proofErr w:type="spellEnd"/>
      <w:r w:rsidRPr="00D04E21">
        <w:rPr>
          <w:rFonts w:ascii="Times New Roman" w:eastAsia="Times New Roman" w:hAnsi="Times New Roman"/>
          <w:color w:val="000000"/>
          <w:sz w:val="24"/>
          <w:szCs w:val="24"/>
          <w:lang w:val="ru-RU" w:eastAsia="ar-SA"/>
        </w:rPr>
        <w:t xml:space="preserve"> для </w:t>
      </w:r>
      <w:proofErr w:type="spellStart"/>
      <w:r w:rsidRPr="00D04E21">
        <w:rPr>
          <w:rFonts w:ascii="Times New Roman" w:eastAsia="Times New Roman" w:hAnsi="Times New Roman"/>
          <w:color w:val="000000"/>
          <w:sz w:val="24"/>
          <w:szCs w:val="24"/>
          <w:lang w:val="ru-RU" w:eastAsia="ar-SA"/>
        </w:rPr>
        <w:t>цього</w:t>
      </w:r>
      <w:proofErr w:type="spellEnd"/>
      <w:r w:rsidRPr="00D04E21">
        <w:rPr>
          <w:rFonts w:ascii="Times New Roman" w:eastAsia="Times New Roman" w:hAnsi="Times New Roman"/>
          <w:color w:val="000000"/>
          <w:sz w:val="24"/>
          <w:szCs w:val="24"/>
          <w:lang w:val="ru-RU" w:eastAsia="ar-SA"/>
        </w:rPr>
        <w:t xml:space="preserve"> </w:t>
      </w:r>
      <w:r w:rsidRPr="00D04E21">
        <w:rPr>
          <w:rFonts w:ascii="Times New Roman" w:eastAsia="Times New Roman" w:hAnsi="Times New Roman"/>
          <w:color w:val="000000"/>
          <w:sz w:val="24"/>
          <w:szCs w:val="24"/>
          <w:lang w:eastAsia="ar-SA"/>
        </w:rPr>
        <w:t xml:space="preserve">відповідно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A07DDE" w:rsidRPr="00D04E21" w:rsidRDefault="00A07DDE" w:rsidP="00A07DDE">
      <w:pPr>
        <w:tabs>
          <w:tab w:val="left" w:pos="540"/>
        </w:tabs>
        <w:suppressAutoHyphens/>
        <w:spacing w:after="0" w:line="240" w:lineRule="auto"/>
        <w:ind w:firstLine="567"/>
        <w:jc w:val="both"/>
        <w:rPr>
          <w:rFonts w:ascii="Times New Roman" w:eastAsia="Times New Roman" w:hAnsi="Times New Roman"/>
          <w:b/>
          <w:color w:val="000000"/>
          <w:sz w:val="24"/>
          <w:szCs w:val="24"/>
          <w:lang w:eastAsia="ar-SA"/>
        </w:rPr>
      </w:pPr>
      <w:r w:rsidRPr="00D04E21">
        <w:rPr>
          <w:rFonts w:ascii="Times New Roman" w:eastAsia="Times New Roman" w:hAnsi="Times New Roman"/>
          <w:color w:val="000000"/>
          <w:sz w:val="24"/>
          <w:szCs w:val="24"/>
          <w:lang w:eastAsia="ar-SA"/>
        </w:rPr>
        <w:t xml:space="preserve">5. </w:t>
      </w:r>
      <w:r w:rsidRPr="00D04E21">
        <w:rPr>
          <w:rFonts w:ascii="Times New Roman" w:eastAsia="Times New Roman" w:hAnsi="Times New Roman"/>
          <w:b/>
          <w:color w:val="000000"/>
          <w:sz w:val="24"/>
          <w:szCs w:val="24"/>
          <w:lang w:eastAsia="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w:t>
      </w:r>
      <w:r w:rsidRPr="00D04E21">
        <w:rPr>
          <w:rFonts w:ascii="Times New Roman" w:eastAsia="Times New Roman" w:hAnsi="Times New Roman"/>
          <w:b/>
          <w:color w:val="000000"/>
          <w:sz w:val="24"/>
          <w:szCs w:val="24"/>
          <w:lang w:eastAsia="ar-SA"/>
        </w:rPr>
        <w:lastRenderedPageBreak/>
        <w:t xml:space="preserve">договір про закупівлю та не раніше ніж через 5 днів з дати оприлюднення в електронній системі повідомлення про намір укласти договір про закупівлю. </w:t>
      </w:r>
    </w:p>
    <w:p w:rsidR="00A07DDE" w:rsidRPr="00D04E21" w:rsidRDefault="00A07DDE" w:rsidP="00A07DDE">
      <w:pPr>
        <w:tabs>
          <w:tab w:val="left" w:pos="540"/>
        </w:tabs>
        <w:suppressAutoHyphens/>
        <w:spacing w:after="0" w:line="240" w:lineRule="auto"/>
        <w:jc w:val="both"/>
        <w:rPr>
          <w:rFonts w:ascii="Times New Roman" w:eastAsia="Times New Roman" w:hAnsi="Times New Roman"/>
          <w:color w:val="000000"/>
          <w:sz w:val="24"/>
          <w:szCs w:val="24"/>
          <w:lang w:val="ru-RU" w:eastAsia="ar-SA"/>
        </w:rPr>
      </w:pPr>
      <w:r w:rsidRPr="00D04E21">
        <w:rPr>
          <w:rFonts w:ascii="Times New Roman" w:eastAsia="Times New Roman" w:hAnsi="Times New Roman"/>
          <w:color w:val="000000"/>
          <w:sz w:val="24"/>
          <w:szCs w:val="24"/>
          <w:lang w:val="ru-RU" w:eastAsia="ar-SA"/>
        </w:rPr>
        <w:t xml:space="preserve">6. Ми </w:t>
      </w:r>
      <w:proofErr w:type="spellStart"/>
      <w:proofErr w:type="gramStart"/>
      <w:r w:rsidRPr="00D04E21">
        <w:rPr>
          <w:rFonts w:ascii="Times New Roman" w:eastAsia="Times New Roman" w:hAnsi="Times New Roman"/>
          <w:color w:val="000000"/>
          <w:sz w:val="24"/>
          <w:szCs w:val="24"/>
          <w:lang w:val="ru-RU" w:eastAsia="ar-SA"/>
        </w:rPr>
        <w:t>п</w:t>
      </w:r>
      <w:proofErr w:type="gramEnd"/>
      <w:r w:rsidRPr="00D04E21">
        <w:rPr>
          <w:rFonts w:ascii="Times New Roman" w:eastAsia="Times New Roman" w:hAnsi="Times New Roman"/>
          <w:color w:val="000000"/>
          <w:sz w:val="24"/>
          <w:szCs w:val="24"/>
          <w:lang w:val="ru-RU" w:eastAsia="ar-SA"/>
        </w:rPr>
        <w:t>ідтверджуємо</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повну</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безумовну</w:t>
      </w:r>
      <w:proofErr w:type="spellEnd"/>
      <w:r w:rsidRPr="00D04E21">
        <w:rPr>
          <w:rFonts w:ascii="Times New Roman" w:eastAsia="Times New Roman" w:hAnsi="Times New Roman"/>
          <w:color w:val="000000"/>
          <w:sz w:val="24"/>
          <w:szCs w:val="24"/>
          <w:lang w:val="ru-RU" w:eastAsia="ar-SA"/>
        </w:rPr>
        <w:t xml:space="preserve"> і </w:t>
      </w:r>
      <w:proofErr w:type="spellStart"/>
      <w:r w:rsidRPr="00D04E21">
        <w:rPr>
          <w:rFonts w:ascii="Times New Roman" w:eastAsia="Times New Roman" w:hAnsi="Times New Roman"/>
          <w:color w:val="000000"/>
          <w:sz w:val="24"/>
          <w:szCs w:val="24"/>
          <w:lang w:val="ru-RU" w:eastAsia="ar-SA"/>
        </w:rPr>
        <w:t>беззаперечну</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згоду</w:t>
      </w:r>
      <w:proofErr w:type="spellEnd"/>
      <w:r w:rsidRPr="00D04E21">
        <w:rPr>
          <w:rFonts w:ascii="Times New Roman" w:eastAsia="Times New Roman" w:hAnsi="Times New Roman"/>
          <w:color w:val="000000"/>
          <w:sz w:val="24"/>
          <w:szCs w:val="24"/>
          <w:lang w:val="ru-RU" w:eastAsia="ar-SA"/>
        </w:rPr>
        <w:t xml:space="preserve"> з </w:t>
      </w:r>
      <w:proofErr w:type="spellStart"/>
      <w:r w:rsidRPr="00D04E21">
        <w:rPr>
          <w:rFonts w:ascii="Times New Roman" w:eastAsia="Times New Roman" w:hAnsi="Times New Roman"/>
          <w:color w:val="000000"/>
          <w:sz w:val="24"/>
          <w:szCs w:val="24"/>
          <w:lang w:val="ru-RU" w:eastAsia="ar-SA"/>
        </w:rPr>
        <w:t>усіма</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умовами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проведення</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процедури</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закупівлі</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визначеними</w:t>
      </w:r>
      <w:proofErr w:type="spellEnd"/>
      <w:r w:rsidRPr="00D04E21">
        <w:rPr>
          <w:rFonts w:ascii="Times New Roman" w:eastAsia="Times New Roman" w:hAnsi="Times New Roman"/>
          <w:color w:val="000000"/>
          <w:sz w:val="24"/>
          <w:szCs w:val="24"/>
          <w:lang w:val="ru-RU" w:eastAsia="ar-SA"/>
        </w:rPr>
        <w:t xml:space="preserve"> в </w:t>
      </w:r>
      <w:proofErr w:type="spellStart"/>
      <w:r w:rsidRPr="00D04E21">
        <w:rPr>
          <w:rFonts w:ascii="Times New Roman" w:eastAsia="Times New Roman" w:hAnsi="Times New Roman"/>
          <w:color w:val="000000"/>
          <w:sz w:val="24"/>
          <w:szCs w:val="24"/>
          <w:lang w:val="ru-RU" w:eastAsia="ar-SA"/>
        </w:rPr>
        <w:t>тендерній</w:t>
      </w:r>
      <w:proofErr w:type="spellEnd"/>
      <w:r w:rsidRPr="00D04E21">
        <w:rPr>
          <w:rFonts w:ascii="Times New Roman" w:eastAsia="Times New Roman" w:hAnsi="Times New Roman"/>
          <w:color w:val="000000"/>
          <w:sz w:val="24"/>
          <w:szCs w:val="24"/>
          <w:lang w:val="ru-RU" w:eastAsia="ar-SA"/>
        </w:rPr>
        <w:t xml:space="preserve"> </w:t>
      </w:r>
      <w:proofErr w:type="spellStart"/>
      <w:r w:rsidRPr="00D04E21">
        <w:rPr>
          <w:rFonts w:ascii="Times New Roman" w:eastAsia="Times New Roman" w:hAnsi="Times New Roman"/>
          <w:color w:val="000000"/>
          <w:sz w:val="24"/>
          <w:szCs w:val="24"/>
          <w:lang w:val="ru-RU" w:eastAsia="ar-SA"/>
        </w:rPr>
        <w:t>документації</w:t>
      </w:r>
      <w:proofErr w:type="spellEnd"/>
      <w:r w:rsidRPr="00D04E21">
        <w:rPr>
          <w:rFonts w:ascii="Times New Roman" w:eastAsia="Times New Roman" w:hAnsi="Times New Roman"/>
          <w:color w:val="000000"/>
          <w:sz w:val="24"/>
          <w:szCs w:val="24"/>
          <w:lang w:val="ru-RU" w:eastAsia="ar-SA"/>
        </w:rPr>
        <w:t>.</w:t>
      </w:r>
    </w:p>
    <w:p w:rsidR="00A4648D" w:rsidRDefault="00A07DDE" w:rsidP="00A4648D">
      <w:pPr>
        <w:suppressAutoHyphens/>
        <w:spacing w:before="120" w:after="0" w:line="240" w:lineRule="auto"/>
        <w:rPr>
          <w:rFonts w:ascii="Times New Roman" w:eastAsia="Times New Roman" w:hAnsi="Times New Roman" w:cs="Arial"/>
          <w:b/>
          <w:i/>
          <w:color w:val="000000"/>
          <w:sz w:val="24"/>
          <w:szCs w:val="24"/>
          <w:lang w:eastAsia="ar-SA"/>
        </w:rPr>
      </w:pPr>
      <w:r w:rsidRPr="00AE48A4">
        <w:rPr>
          <w:rFonts w:ascii="Times New Roman" w:eastAsia="Times New Roman" w:hAnsi="Times New Roman" w:cs="Arial"/>
          <w:b/>
          <w:i/>
          <w:color w:val="000000"/>
          <w:sz w:val="24"/>
          <w:szCs w:val="24"/>
          <w:lang w:eastAsia="ar-SA"/>
        </w:rPr>
        <w:t>Посада, прізвище, ініціали     ________________________</w:t>
      </w:r>
    </w:p>
    <w:p w:rsidR="00A07DDE" w:rsidRPr="00AE48A4" w:rsidRDefault="00A07DDE" w:rsidP="00A4648D">
      <w:pPr>
        <w:suppressAutoHyphens/>
        <w:spacing w:before="120" w:after="0" w:line="240" w:lineRule="auto"/>
        <w:rPr>
          <w:rFonts w:ascii="Times New Roman" w:eastAsia="Times New Roman" w:hAnsi="Times New Roman" w:cs="Arial"/>
          <w:b/>
          <w:i/>
          <w:color w:val="000000"/>
          <w:sz w:val="24"/>
          <w:szCs w:val="24"/>
          <w:lang w:eastAsia="ar-SA"/>
        </w:rPr>
      </w:pPr>
      <w:r w:rsidRPr="00AE48A4">
        <w:rPr>
          <w:rFonts w:ascii="Times New Roman" w:eastAsia="Times New Roman" w:hAnsi="Times New Roman" w:cs="Arial"/>
          <w:b/>
          <w:i/>
          <w:caps/>
          <w:color w:val="000000"/>
          <w:sz w:val="24"/>
          <w:szCs w:val="24"/>
          <w:lang w:eastAsia="ar-SA"/>
        </w:rPr>
        <w:t>м.п.</w:t>
      </w:r>
      <w:r w:rsidRPr="00AE48A4">
        <w:rPr>
          <w:rFonts w:ascii="Times New Roman" w:eastAsia="Times New Roman" w:hAnsi="Times New Roman" w:cs="Arial"/>
          <w:b/>
          <w:i/>
          <w:color w:val="000000"/>
          <w:sz w:val="24"/>
          <w:szCs w:val="24"/>
          <w:lang w:eastAsia="ar-SA"/>
        </w:rPr>
        <w:t xml:space="preserve"> (за наявності)</w:t>
      </w:r>
    </w:p>
    <w:p w:rsidR="00A07DDE" w:rsidRPr="00AE48A4" w:rsidRDefault="00A07DDE" w:rsidP="00A07DDE">
      <w:pPr>
        <w:spacing w:after="0" w:line="240" w:lineRule="auto"/>
        <w:rPr>
          <w:rFonts w:ascii="Times New Roman" w:hAnsi="Times New Roman"/>
          <w:b/>
          <w:bCs/>
          <w:sz w:val="20"/>
          <w:szCs w:val="20"/>
        </w:rPr>
      </w:pPr>
      <w:r w:rsidRPr="00AE48A4">
        <w:rPr>
          <w:rFonts w:ascii="Times New Roman" w:hAnsi="Times New Roman"/>
          <w:b/>
          <w:bCs/>
          <w:sz w:val="20"/>
          <w:szCs w:val="20"/>
        </w:rPr>
        <w:br w:type="page"/>
      </w:r>
    </w:p>
    <w:p w:rsidR="00A07DDE" w:rsidRPr="00AE48A4" w:rsidRDefault="00A07DDE" w:rsidP="00A07DDE">
      <w:pPr>
        <w:spacing w:after="0" w:line="240" w:lineRule="auto"/>
        <w:rPr>
          <w:rFonts w:ascii="Times New Roman" w:hAnsi="Times New Roman"/>
          <w:b/>
          <w:bCs/>
          <w:sz w:val="20"/>
          <w:szCs w:val="20"/>
        </w:rPr>
        <w:sectPr w:rsidR="00A07DDE" w:rsidRPr="00AE48A4" w:rsidSect="00A20AB6">
          <w:type w:val="continuous"/>
          <w:pgSz w:w="11906" w:h="16838"/>
          <w:pgMar w:top="426" w:right="850" w:bottom="426" w:left="567" w:header="708" w:footer="708" w:gutter="0"/>
          <w:cols w:space="708"/>
          <w:docGrid w:linePitch="360"/>
        </w:sectPr>
      </w:pPr>
    </w:p>
    <w:p w:rsidR="00A07DDE" w:rsidRPr="00AE48A4" w:rsidRDefault="00A07DDE" w:rsidP="00A07DDE">
      <w:pPr>
        <w:spacing w:after="0" w:line="240" w:lineRule="auto"/>
        <w:jc w:val="right"/>
        <w:rPr>
          <w:rFonts w:ascii="Times New Roman" w:hAnsi="Times New Roman"/>
          <w:b/>
          <w:sz w:val="24"/>
          <w:szCs w:val="24"/>
        </w:rPr>
      </w:pPr>
      <w:bookmarkStart w:id="11" w:name="_Hlk92204268"/>
      <w:bookmarkStart w:id="12" w:name="_Hlk92693630"/>
      <w:r w:rsidRPr="00AE48A4">
        <w:rPr>
          <w:rFonts w:ascii="Times New Roman" w:hAnsi="Times New Roman"/>
          <w:b/>
          <w:sz w:val="24"/>
          <w:szCs w:val="24"/>
        </w:rPr>
        <w:lastRenderedPageBreak/>
        <w:t>ДОДАТОК №2</w:t>
      </w:r>
    </w:p>
    <w:p w:rsidR="00A07DDE" w:rsidRPr="00AE48A4" w:rsidRDefault="00A07DDE" w:rsidP="00A07DDE">
      <w:pPr>
        <w:spacing w:after="0" w:line="240" w:lineRule="auto"/>
        <w:jc w:val="right"/>
        <w:rPr>
          <w:rFonts w:ascii="Times New Roman" w:hAnsi="Times New Roman"/>
          <w:b/>
          <w:sz w:val="24"/>
          <w:szCs w:val="24"/>
        </w:rPr>
      </w:pPr>
      <w:bookmarkStart w:id="13" w:name="_Hlk92200267"/>
      <w:r w:rsidRPr="00AE48A4">
        <w:rPr>
          <w:rFonts w:ascii="Times New Roman" w:hAnsi="Times New Roman"/>
          <w:b/>
          <w:bCs/>
          <w:sz w:val="24"/>
          <w:szCs w:val="24"/>
        </w:rPr>
        <w:t>до тендерної документації</w:t>
      </w:r>
      <w:bookmarkEnd w:id="13"/>
    </w:p>
    <w:p w:rsidR="00A07DDE" w:rsidRPr="00AE48A4" w:rsidRDefault="00A07DDE" w:rsidP="00A07DDE">
      <w:pPr>
        <w:widowControl w:val="0"/>
        <w:tabs>
          <w:tab w:val="left" w:pos="735"/>
          <w:tab w:val="center" w:pos="4677"/>
        </w:tabs>
        <w:autoSpaceDE w:val="0"/>
        <w:autoSpaceDN w:val="0"/>
        <w:adjustRightInd w:val="0"/>
        <w:spacing w:before="120"/>
        <w:jc w:val="center"/>
        <w:rPr>
          <w:rFonts w:ascii="Times New Roman" w:hAnsi="Times New Roman"/>
          <w:b/>
          <w:sz w:val="24"/>
          <w:szCs w:val="24"/>
        </w:rPr>
      </w:pPr>
      <w:r w:rsidRPr="00AE48A4">
        <w:rPr>
          <w:rFonts w:ascii="Times New Roman" w:hAnsi="Times New Roman"/>
          <w:b/>
          <w:sz w:val="24"/>
          <w:szCs w:val="24"/>
        </w:rPr>
        <w:t>ІНФОРМАЦІЯ ПРО НЕОБХІДНІ ТЕХНІЧНІ, ЯКІСНІ ТА КІЛЬКІСНІ ХАРАКТЕРИСТИКИ ПРЕДМЕТА ЗАКУПІВЛІ.</w:t>
      </w:r>
    </w:p>
    <w:p w:rsidR="00A07DDE" w:rsidRPr="00AE48A4" w:rsidRDefault="00A07DDE" w:rsidP="00A07DDE">
      <w:pPr>
        <w:widowControl w:val="0"/>
        <w:tabs>
          <w:tab w:val="left" w:pos="735"/>
          <w:tab w:val="center" w:pos="4677"/>
        </w:tabs>
        <w:autoSpaceDE w:val="0"/>
        <w:autoSpaceDN w:val="0"/>
        <w:adjustRightInd w:val="0"/>
        <w:jc w:val="center"/>
        <w:rPr>
          <w:rFonts w:ascii="Times New Roman" w:hAnsi="Times New Roman"/>
          <w:b/>
          <w:bCs/>
          <w:iCs/>
          <w:sz w:val="24"/>
          <w:szCs w:val="20"/>
        </w:rPr>
      </w:pPr>
      <w:r w:rsidRPr="00AE48A4">
        <w:rPr>
          <w:rFonts w:ascii="Times New Roman" w:hAnsi="Times New Roman"/>
          <w:b/>
          <w:bCs/>
          <w:iCs/>
          <w:sz w:val="24"/>
          <w:szCs w:val="20"/>
        </w:rPr>
        <w:t>І. ТЕХНІЧНА СПЕЦИФІКАЦІЯ</w:t>
      </w:r>
    </w:p>
    <w:p w:rsidR="00A07DDE" w:rsidRDefault="00A07DDE" w:rsidP="00A07DDE">
      <w:pPr>
        <w:widowControl w:val="0"/>
        <w:tabs>
          <w:tab w:val="left" w:pos="735"/>
          <w:tab w:val="center" w:pos="4677"/>
        </w:tabs>
        <w:autoSpaceDE w:val="0"/>
        <w:autoSpaceDN w:val="0"/>
        <w:adjustRightInd w:val="0"/>
        <w:jc w:val="center"/>
        <w:rPr>
          <w:rFonts w:ascii="Times New Roman" w:hAnsi="Times New Roman"/>
          <w:b/>
          <w:bCs/>
          <w:color w:val="000000"/>
          <w:sz w:val="28"/>
          <w:szCs w:val="28"/>
        </w:rPr>
      </w:pPr>
      <w:r w:rsidRPr="00AE48A4">
        <w:rPr>
          <w:rFonts w:ascii="Times New Roman" w:hAnsi="Times New Roman"/>
          <w:b/>
          <w:bCs/>
          <w:iCs/>
          <w:sz w:val="24"/>
          <w:szCs w:val="20"/>
          <w:u w:val="single"/>
        </w:rPr>
        <w:t>до закупівлі за предметом:</w:t>
      </w:r>
      <w:r w:rsidRPr="00AE48A4">
        <w:rPr>
          <w:rFonts w:ascii="Times New Roman" w:hAnsi="Times New Roman"/>
          <w:b/>
          <w:bCs/>
          <w:iCs/>
          <w:sz w:val="24"/>
          <w:szCs w:val="24"/>
        </w:rPr>
        <w:t xml:space="preserve"> </w:t>
      </w:r>
      <w:r w:rsidR="00A4648D">
        <w:rPr>
          <w:rFonts w:ascii="Times New Roman" w:hAnsi="Times New Roman"/>
          <w:b/>
          <w:bCs/>
          <w:color w:val="000000"/>
          <w:sz w:val="28"/>
          <w:szCs w:val="28"/>
        </w:rPr>
        <w:t>Ф</w:t>
      </w:r>
      <w:r w:rsidRPr="00485B34">
        <w:rPr>
          <w:rFonts w:ascii="Times New Roman" w:hAnsi="Times New Roman"/>
          <w:b/>
          <w:bCs/>
          <w:color w:val="000000"/>
          <w:sz w:val="28"/>
          <w:szCs w:val="28"/>
        </w:rPr>
        <w:t>руктові соки в асортименті</w:t>
      </w:r>
    </w:p>
    <w:p w:rsidR="00A07DDE" w:rsidRDefault="00A07DDE" w:rsidP="00A07DDE">
      <w:pPr>
        <w:widowControl w:val="0"/>
        <w:tabs>
          <w:tab w:val="left" w:pos="735"/>
          <w:tab w:val="center" w:pos="4677"/>
        </w:tabs>
        <w:autoSpaceDE w:val="0"/>
        <w:autoSpaceDN w:val="0"/>
        <w:adjustRightInd w:val="0"/>
        <w:jc w:val="center"/>
        <w:rPr>
          <w:b/>
          <w:bCs/>
          <w:color w:val="000000"/>
          <w:sz w:val="28"/>
          <w:szCs w:val="28"/>
        </w:rPr>
      </w:pPr>
      <w:r w:rsidRPr="00485B34">
        <w:rPr>
          <w:rFonts w:ascii="Times New Roman" w:hAnsi="Times New Roman"/>
          <w:b/>
          <w:bCs/>
          <w:color w:val="000000"/>
          <w:sz w:val="28"/>
          <w:szCs w:val="28"/>
        </w:rPr>
        <w:t xml:space="preserve"> (ДК 021:2015:15320000-7- Фруктові та овочеві соки)</w:t>
      </w:r>
    </w:p>
    <w:tbl>
      <w:tblPr>
        <w:tblW w:w="1059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5"/>
        <w:gridCol w:w="2976"/>
        <w:gridCol w:w="1843"/>
        <w:gridCol w:w="1276"/>
        <w:gridCol w:w="1276"/>
        <w:gridCol w:w="2703"/>
      </w:tblGrid>
      <w:tr w:rsidR="00A07DDE" w:rsidRPr="00D04E21" w:rsidTr="00A20AB6">
        <w:trPr>
          <w:trHeight w:val="854"/>
        </w:trPr>
        <w:tc>
          <w:tcPr>
            <w:tcW w:w="525" w:type="dxa"/>
          </w:tcPr>
          <w:p w:rsidR="00A07DDE" w:rsidRPr="00D04E21" w:rsidRDefault="00A07DDE" w:rsidP="00A20AB6">
            <w:pPr>
              <w:widowControl w:val="0"/>
              <w:tabs>
                <w:tab w:val="left" w:pos="3200"/>
              </w:tabs>
              <w:autoSpaceDE w:val="0"/>
              <w:autoSpaceDN w:val="0"/>
              <w:adjustRightInd w:val="0"/>
              <w:ind w:left="-376"/>
              <w:rPr>
                <w:rFonts w:ascii="Times New Roman" w:hAnsi="Times New Roman"/>
                <w:b/>
                <w:sz w:val="24"/>
                <w:szCs w:val="24"/>
              </w:rPr>
            </w:pPr>
            <w:r w:rsidRPr="00D04E21">
              <w:rPr>
                <w:rFonts w:ascii="Times New Roman" w:hAnsi="Times New Roman"/>
                <w:b/>
                <w:sz w:val="24"/>
                <w:szCs w:val="24"/>
              </w:rPr>
              <w:t>№ п/</w:t>
            </w:r>
            <w:proofErr w:type="spellStart"/>
            <w:r w:rsidRPr="00D04E21">
              <w:rPr>
                <w:rFonts w:ascii="Times New Roman" w:hAnsi="Times New Roman"/>
                <w:b/>
                <w:sz w:val="24"/>
                <w:szCs w:val="24"/>
              </w:rPr>
              <w:t>п</w:t>
            </w:r>
            <w:proofErr w:type="spellEnd"/>
          </w:p>
        </w:tc>
        <w:tc>
          <w:tcPr>
            <w:tcW w:w="2976" w:type="dxa"/>
          </w:tcPr>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sidRPr="00D04E21">
              <w:rPr>
                <w:rFonts w:ascii="Times New Roman" w:hAnsi="Times New Roman"/>
                <w:b/>
                <w:sz w:val="24"/>
                <w:szCs w:val="24"/>
              </w:rPr>
              <w:t>Найменування продукції</w:t>
            </w:r>
          </w:p>
        </w:tc>
        <w:tc>
          <w:tcPr>
            <w:tcW w:w="1843" w:type="dxa"/>
          </w:tcPr>
          <w:p w:rsidR="00A07DDE" w:rsidRPr="00D04E21" w:rsidRDefault="00A07DDE" w:rsidP="00A20AB6">
            <w:pPr>
              <w:widowControl w:val="0"/>
              <w:tabs>
                <w:tab w:val="left" w:pos="3200"/>
              </w:tabs>
              <w:autoSpaceDE w:val="0"/>
              <w:autoSpaceDN w:val="0"/>
              <w:adjustRightInd w:val="0"/>
              <w:rPr>
                <w:rFonts w:ascii="Times New Roman" w:hAnsi="Times New Roman"/>
                <w:b/>
                <w:sz w:val="24"/>
                <w:szCs w:val="24"/>
              </w:rPr>
            </w:pPr>
            <w:r w:rsidRPr="00D04E21">
              <w:rPr>
                <w:rFonts w:ascii="Times New Roman" w:hAnsi="Times New Roman"/>
                <w:b/>
                <w:sz w:val="24"/>
                <w:szCs w:val="24"/>
              </w:rPr>
              <w:t xml:space="preserve">Пакування </w:t>
            </w:r>
          </w:p>
        </w:tc>
        <w:tc>
          <w:tcPr>
            <w:tcW w:w="1276" w:type="dxa"/>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rPr>
              <w:t>Одиниця</w:t>
            </w:r>
          </w:p>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sidRPr="00D04E21">
              <w:rPr>
                <w:rFonts w:ascii="Times New Roman" w:hAnsi="Times New Roman"/>
                <w:b/>
                <w:sz w:val="24"/>
                <w:szCs w:val="24"/>
              </w:rPr>
              <w:t>виміру</w:t>
            </w:r>
          </w:p>
        </w:tc>
        <w:tc>
          <w:tcPr>
            <w:tcW w:w="1276" w:type="dxa"/>
          </w:tcPr>
          <w:p w:rsidR="00A07DDE" w:rsidRPr="00D04E21" w:rsidRDefault="00A07DDE" w:rsidP="00A20AB6">
            <w:pPr>
              <w:widowControl w:val="0"/>
              <w:tabs>
                <w:tab w:val="left" w:pos="3200"/>
              </w:tabs>
              <w:autoSpaceDE w:val="0"/>
              <w:autoSpaceDN w:val="0"/>
              <w:adjustRightInd w:val="0"/>
              <w:rPr>
                <w:rFonts w:ascii="Times New Roman" w:hAnsi="Times New Roman"/>
                <w:b/>
                <w:sz w:val="24"/>
                <w:szCs w:val="24"/>
              </w:rPr>
            </w:pPr>
            <w:r w:rsidRPr="00D04E21">
              <w:rPr>
                <w:rFonts w:ascii="Times New Roman" w:hAnsi="Times New Roman"/>
                <w:b/>
                <w:sz w:val="24"/>
                <w:szCs w:val="24"/>
              </w:rPr>
              <w:t>Загальна кількість закупівлі</w:t>
            </w:r>
          </w:p>
        </w:tc>
        <w:tc>
          <w:tcPr>
            <w:tcW w:w="2703" w:type="dxa"/>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rPr>
              <w:t>Технічні вимоги до продукції</w:t>
            </w:r>
          </w:p>
          <w:p w:rsidR="00A07DDE" w:rsidRPr="00D04E21" w:rsidRDefault="00A07DDE" w:rsidP="00A20AB6">
            <w:pPr>
              <w:widowControl w:val="0"/>
              <w:tabs>
                <w:tab w:val="left" w:pos="3200"/>
              </w:tabs>
              <w:autoSpaceDE w:val="0"/>
              <w:autoSpaceDN w:val="0"/>
              <w:adjustRightInd w:val="0"/>
              <w:rPr>
                <w:rFonts w:ascii="Times New Roman" w:hAnsi="Times New Roman"/>
                <w:b/>
                <w:sz w:val="24"/>
                <w:szCs w:val="24"/>
              </w:rPr>
            </w:pPr>
          </w:p>
        </w:tc>
      </w:tr>
      <w:tr w:rsidR="00A07DDE" w:rsidRPr="00D04E21" w:rsidTr="00A20AB6">
        <w:trPr>
          <w:trHeight w:val="1289"/>
        </w:trPr>
        <w:tc>
          <w:tcPr>
            <w:tcW w:w="525" w:type="dxa"/>
          </w:tcPr>
          <w:p w:rsidR="00A07DDE" w:rsidRPr="00D04E21" w:rsidRDefault="00A07DDE" w:rsidP="00A20AB6">
            <w:pPr>
              <w:widowControl w:val="0"/>
              <w:tabs>
                <w:tab w:val="left" w:pos="3200"/>
              </w:tabs>
              <w:autoSpaceDE w:val="0"/>
              <w:autoSpaceDN w:val="0"/>
              <w:adjustRightInd w:val="0"/>
              <w:rPr>
                <w:rFonts w:ascii="Times New Roman" w:hAnsi="Times New Roman"/>
                <w:b/>
                <w:sz w:val="24"/>
                <w:szCs w:val="24"/>
              </w:rPr>
            </w:pPr>
            <w:r w:rsidRPr="00D04E21">
              <w:rPr>
                <w:rFonts w:ascii="Times New Roman" w:hAnsi="Times New Roman"/>
                <w:b/>
                <w:sz w:val="24"/>
                <w:szCs w:val="24"/>
              </w:rPr>
              <w:t>1.</w:t>
            </w:r>
          </w:p>
        </w:tc>
        <w:tc>
          <w:tcPr>
            <w:tcW w:w="2976" w:type="dxa"/>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rPr>
              <w:t>Сік фруктовий яблучний</w:t>
            </w:r>
          </w:p>
          <w:p w:rsidR="00A07DDE" w:rsidRPr="00D04E21" w:rsidRDefault="00A07DDE" w:rsidP="00A20AB6">
            <w:pPr>
              <w:widowControl w:val="0"/>
              <w:tabs>
                <w:tab w:val="left" w:pos="3200"/>
              </w:tabs>
              <w:autoSpaceDE w:val="0"/>
              <w:autoSpaceDN w:val="0"/>
              <w:adjustRightInd w:val="0"/>
              <w:rPr>
                <w:rFonts w:ascii="Times New Roman" w:hAnsi="Times New Roman"/>
                <w:b/>
                <w:sz w:val="24"/>
                <w:szCs w:val="24"/>
              </w:rPr>
            </w:pPr>
          </w:p>
        </w:tc>
        <w:tc>
          <w:tcPr>
            <w:tcW w:w="1843" w:type="dxa"/>
          </w:tcPr>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07DDE" w:rsidP="00A20AB6">
            <w:pPr>
              <w:tabs>
                <w:tab w:val="left" w:pos="3200"/>
              </w:tabs>
              <w:jc w:val="center"/>
              <w:rPr>
                <w:rFonts w:ascii="Times New Roman" w:hAnsi="Times New Roman"/>
                <w:b/>
                <w:sz w:val="24"/>
                <w:szCs w:val="24"/>
              </w:rPr>
            </w:pPr>
          </w:p>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sidRPr="00D04E21">
              <w:rPr>
                <w:rFonts w:ascii="Times New Roman" w:hAnsi="Times New Roman"/>
                <w:b/>
                <w:sz w:val="24"/>
                <w:szCs w:val="24"/>
              </w:rPr>
              <w:t>літр</w:t>
            </w:r>
          </w:p>
        </w:tc>
        <w:tc>
          <w:tcPr>
            <w:tcW w:w="1276" w:type="dxa"/>
          </w:tcPr>
          <w:p w:rsidR="00A07DDE" w:rsidRPr="00D04E21" w:rsidRDefault="00A07DDE" w:rsidP="00A20AB6">
            <w:pPr>
              <w:tabs>
                <w:tab w:val="left" w:pos="3200"/>
              </w:tabs>
              <w:jc w:val="center"/>
              <w:rPr>
                <w:rFonts w:ascii="Times New Roman" w:hAnsi="Times New Roman"/>
                <w:b/>
                <w:sz w:val="24"/>
                <w:szCs w:val="24"/>
              </w:rPr>
            </w:pPr>
          </w:p>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Pr>
                <w:rFonts w:ascii="Times New Roman" w:hAnsi="Times New Roman"/>
                <w:b/>
                <w:sz w:val="24"/>
                <w:szCs w:val="24"/>
              </w:rPr>
              <w:t>12</w:t>
            </w:r>
            <w:r w:rsidRPr="00D04E21">
              <w:rPr>
                <w:rFonts w:ascii="Times New Roman" w:hAnsi="Times New Roman"/>
                <w:b/>
                <w:sz w:val="24"/>
                <w:szCs w:val="24"/>
              </w:rPr>
              <w:t>50</w:t>
            </w:r>
          </w:p>
        </w:tc>
        <w:tc>
          <w:tcPr>
            <w:tcW w:w="2703" w:type="dxa"/>
            <w:vMerge w:val="restart"/>
          </w:tcPr>
          <w:p w:rsidR="00A07DDE" w:rsidRPr="00D04E21" w:rsidRDefault="00A07DDE" w:rsidP="00A20AB6">
            <w:pPr>
              <w:rPr>
                <w:rFonts w:ascii="Times New Roman" w:hAnsi="Times New Roman"/>
                <w:sz w:val="24"/>
                <w:szCs w:val="24"/>
                <w:shd w:val="clear" w:color="auto" w:fill="FFFFFF"/>
              </w:rPr>
            </w:pPr>
          </w:p>
          <w:p w:rsidR="00A07DDE" w:rsidRPr="00D04E21" w:rsidRDefault="00A07DDE" w:rsidP="00A20AB6">
            <w:pPr>
              <w:rPr>
                <w:rFonts w:ascii="Times New Roman" w:hAnsi="Times New Roman"/>
                <w:sz w:val="24"/>
                <w:szCs w:val="24"/>
                <w:shd w:val="clear" w:color="auto" w:fill="FFFFFF"/>
              </w:rPr>
            </w:pPr>
          </w:p>
          <w:p w:rsidR="00A07DDE" w:rsidRPr="00D04E21" w:rsidRDefault="00A07DDE" w:rsidP="00A20AB6">
            <w:pPr>
              <w:rPr>
                <w:rFonts w:ascii="Times New Roman" w:hAnsi="Times New Roman"/>
                <w:sz w:val="24"/>
                <w:szCs w:val="24"/>
                <w:shd w:val="clear" w:color="auto" w:fill="FFFFFF"/>
              </w:rPr>
            </w:pPr>
          </w:p>
          <w:p w:rsidR="00A07DDE" w:rsidRPr="00D04E21" w:rsidRDefault="00A07DDE" w:rsidP="00A20AB6">
            <w:pPr>
              <w:rPr>
                <w:rFonts w:ascii="Times New Roman" w:hAnsi="Times New Roman"/>
                <w:sz w:val="24"/>
                <w:szCs w:val="24"/>
              </w:rPr>
            </w:pPr>
            <w:r w:rsidRPr="00D04E21">
              <w:rPr>
                <w:rFonts w:ascii="Times New Roman" w:hAnsi="Times New Roman"/>
                <w:sz w:val="24"/>
                <w:szCs w:val="24"/>
                <w:shd w:val="clear" w:color="auto" w:fill="FFFFFF"/>
              </w:rPr>
              <w:t xml:space="preserve">Сік натуральний – смак і аромат характерні для конкретного виду соку. </w:t>
            </w:r>
            <w:r w:rsidRPr="00D04E21">
              <w:rPr>
                <w:rFonts w:ascii="Times New Roman" w:hAnsi="Times New Roman"/>
                <w:color w:val="000000"/>
                <w:sz w:val="24"/>
                <w:szCs w:val="24"/>
                <w:lang w:eastAsia="ar-SA"/>
              </w:rPr>
              <w:t>Колір відповідає кольору фруктів чи овочів з яких він виготовлений</w:t>
            </w:r>
            <w:r w:rsidRPr="00D04E21">
              <w:rPr>
                <w:rFonts w:ascii="Times New Roman" w:hAnsi="Times New Roman"/>
                <w:sz w:val="24"/>
                <w:szCs w:val="24"/>
              </w:rPr>
              <w:t xml:space="preserve">. </w:t>
            </w:r>
            <w:r w:rsidRPr="00D04E21">
              <w:rPr>
                <w:rFonts w:ascii="Times New Roman" w:hAnsi="Times New Roman"/>
                <w:sz w:val="24"/>
                <w:szCs w:val="24"/>
                <w:shd w:val="clear" w:color="auto" w:fill="FFFFFF"/>
              </w:rPr>
              <w:t xml:space="preserve">Фізико-хімічні показники, в залежності від виду соку, згідно діючого ТУ, ДСТУ 4283.1.2007. </w:t>
            </w:r>
            <w:r w:rsidRPr="00D04E21">
              <w:rPr>
                <w:rFonts w:ascii="Times New Roman" w:hAnsi="Times New Roman"/>
                <w:color w:val="000000"/>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w:t>
            </w:r>
            <w:r w:rsidRPr="00D04E21">
              <w:rPr>
                <w:rFonts w:ascii="Times New Roman" w:hAnsi="Times New Roman"/>
                <w:sz w:val="24"/>
                <w:szCs w:val="24"/>
              </w:rPr>
              <w:t xml:space="preserve">Відповідність вимогам діючого санітарного </w:t>
            </w:r>
            <w:r w:rsidRPr="00D04E21">
              <w:rPr>
                <w:rFonts w:ascii="Times New Roman" w:hAnsi="Times New Roman"/>
                <w:sz w:val="24"/>
                <w:szCs w:val="24"/>
              </w:rPr>
              <w:lastRenderedPageBreak/>
              <w:t>законодавства України  обов`язкова.</w:t>
            </w:r>
          </w:p>
        </w:tc>
      </w:tr>
      <w:tr w:rsidR="00A07DDE" w:rsidRPr="00D04E21" w:rsidTr="00A20AB6">
        <w:trPr>
          <w:trHeight w:val="1569"/>
        </w:trPr>
        <w:tc>
          <w:tcPr>
            <w:tcW w:w="525" w:type="dxa"/>
          </w:tcPr>
          <w:p w:rsidR="00A07DDE" w:rsidRPr="00D04E21" w:rsidRDefault="00A07DDE" w:rsidP="00A20AB6">
            <w:pPr>
              <w:tabs>
                <w:tab w:val="left" w:pos="3200"/>
              </w:tabs>
              <w:rPr>
                <w:rFonts w:ascii="Times New Roman" w:hAnsi="Times New Roman"/>
                <w:b/>
                <w:sz w:val="24"/>
                <w:szCs w:val="24"/>
              </w:rPr>
            </w:pPr>
          </w:p>
          <w:p w:rsidR="00A07DDE" w:rsidRPr="00D04E21" w:rsidRDefault="00A07DDE" w:rsidP="00A20AB6">
            <w:pPr>
              <w:tabs>
                <w:tab w:val="left" w:pos="3200"/>
              </w:tabs>
              <w:rPr>
                <w:rFonts w:ascii="Times New Roman" w:hAnsi="Times New Roman"/>
                <w:b/>
                <w:sz w:val="24"/>
                <w:szCs w:val="24"/>
              </w:rPr>
            </w:pPr>
          </w:p>
          <w:p w:rsidR="00A07DDE" w:rsidRPr="00D04E21" w:rsidRDefault="00A07DDE" w:rsidP="00A20AB6">
            <w:pPr>
              <w:widowControl w:val="0"/>
              <w:tabs>
                <w:tab w:val="left" w:pos="3200"/>
              </w:tabs>
              <w:autoSpaceDE w:val="0"/>
              <w:autoSpaceDN w:val="0"/>
              <w:adjustRightInd w:val="0"/>
              <w:rPr>
                <w:rFonts w:ascii="Times New Roman" w:hAnsi="Times New Roman"/>
                <w:b/>
                <w:sz w:val="24"/>
                <w:szCs w:val="24"/>
              </w:rPr>
            </w:pPr>
            <w:r w:rsidRPr="00D04E21">
              <w:rPr>
                <w:rFonts w:ascii="Times New Roman" w:hAnsi="Times New Roman"/>
                <w:b/>
                <w:sz w:val="24"/>
                <w:szCs w:val="24"/>
              </w:rPr>
              <w:t>2.</w:t>
            </w:r>
          </w:p>
        </w:tc>
        <w:tc>
          <w:tcPr>
            <w:tcW w:w="2976" w:type="dxa"/>
          </w:tcPr>
          <w:p w:rsidR="00A07DDE" w:rsidRPr="00D04E21" w:rsidRDefault="00A07DDE" w:rsidP="00A20AB6">
            <w:pPr>
              <w:tabs>
                <w:tab w:val="left" w:pos="3200"/>
              </w:tabs>
              <w:rPr>
                <w:rFonts w:ascii="Times New Roman" w:hAnsi="Times New Roman"/>
                <w:b/>
                <w:sz w:val="24"/>
                <w:szCs w:val="24"/>
              </w:rPr>
            </w:pPr>
          </w:p>
          <w:p w:rsidR="00A07DDE" w:rsidRPr="00D04E21" w:rsidRDefault="00A07DDE" w:rsidP="00A20AB6">
            <w:pPr>
              <w:tabs>
                <w:tab w:val="left" w:pos="3200"/>
              </w:tabs>
              <w:rPr>
                <w:rFonts w:ascii="Times New Roman" w:hAnsi="Times New Roman"/>
                <w:b/>
                <w:sz w:val="24"/>
                <w:szCs w:val="24"/>
              </w:rPr>
            </w:pPr>
          </w:p>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Сік фруктовий яблучно-виноградний</w:t>
            </w:r>
          </w:p>
        </w:tc>
        <w:tc>
          <w:tcPr>
            <w:tcW w:w="1843" w:type="dxa"/>
          </w:tcPr>
          <w:p w:rsidR="00A07DDE" w:rsidRPr="00D04E21" w:rsidRDefault="00A07DDE" w:rsidP="00A20AB6">
            <w:pPr>
              <w:tabs>
                <w:tab w:val="left" w:pos="3200"/>
              </w:tabs>
              <w:jc w:val="center"/>
              <w:rPr>
                <w:rFonts w:ascii="Times New Roman" w:hAnsi="Times New Roman"/>
                <w:b/>
                <w:sz w:val="24"/>
                <w:szCs w:val="24"/>
              </w:rPr>
            </w:pPr>
          </w:p>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07DDE" w:rsidP="00A20AB6">
            <w:pPr>
              <w:tabs>
                <w:tab w:val="left" w:pos="3200"/>
              </w:tabs>
              <w:jc w:val="center"/>
              <w:rPr>
                <w:rFonts w:ascii="Times New Roman" w:hAnsi="Times New Roman"/>
                <w:b/>
                <w:sz w:val="24"/>
                <w:szCs w:val="24"/>
              </w:rPr>
            </w:pPr>
          </w:p>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sidRPr="00D04E21">
              <w:rPr>
                <w:rFonts w:ascii="Times New Roman" w:hAnsi="Times New Roman"/>
                <w:b/>
                <w:sz w:val="24"/>
                <w:szCs w:val="24"/>
              </w:rPr>
              <w:t>літр</w:t>
            </w:r>
          </w:p>
        </w:tc>
        <w:tc>
          <w:tcPr>
            <w:tcW w:w="1276" w:type="dxa"/>
          </w:tcPr>
          <w:p w:rsidR="00A07DDE" w:rsidRPr="00D04E21" w:rsidRDefault="00A07DDE" w:rsidP="00A20AB6">
            <w:pPr>
              <w:tabs>
                <w:tab w:val="left" w:pos="3200"/>
              </w:tabs>
              <w:jc w:val="center"/>
              <w:rPr>
                <w:rFonts w:ascii="Times New Roman" w:hAnsi="Times New Roman"/>
                <w:b/>
                <w:sz w:val="24"/>
                <w:szCs w:val="24"/>
              </w:rPr>
            </w:pPr>
          </w:p>
          <w:p w:rsidR="00A07DDE" w:rsidRPr="00D04E21" w:rsidRDefault="00A07DDE" w:rsidP="00A20AB6">
            <w:pPr>
              <w:widowControl w:val="0"/>
              <w:tabs>
                <w:tab w:val="left" w:pos="3200"/>
              </w:tabs>
              <w:autoSpaceDE w:val="0"/>
              <w:autoSpaceDN w:val="0"/>
              <w:adjustRightInd w:val="0"/>
              <w:jc w:val="center"/>
              <w:rPr>
                <w:rFonts w:ascii="Times New Roman" w:hAnsi="Times New Roman"/>
                <w:b/>
                <w:sz w:val="24"/>
                <w:szCs w:val="24"/>
              </w:rPr>
            </w:pPr>
            <w:r>
              <w:rPr>
                <w:rFonts w:ascii="Times New Roman" w:hAnsi="Times New Roman"/>
                <w:b/>
                <w:sz w:val="24"/>
                <w:szCs w:val="24"/>
              </w:rPr>
              <w:t>12</w:t>
            </w:r>
            <w:r w:rsidRPr="00D04E21">
              <w:rPr>
                <w:rFonts w:ascii="Times New Roman" w:hAnsi="Times New Roman"/>
                <w:b/>
                <w:sz w:val="24"/>
                <w:szCs w:val="24"/>
              </w:rPr>
              <w:t>50</w:t>
            </w:r>
          </w:p>
        </w:tc>
        <w:tc>
          <w:tcPr>
            <w:tcW w:w="2703" w:type="dxa"/>
            <w:vMerge/>
            <w:vAlign w:val="center"/>
          </w:tcPr>
          <w:p w:rsidR="00A07DDE" w:rsidRPr="00D04E21" w:rsidRDefault="00A07DDE" w:rsidP="00A20AB6">
            <w:pPr>
              <w:rPr>
                <w:rFonts w:ascii="Times New Roman" w:hAnsi="Times New Roman"/>
                <w:sz w:val="24"/>
                <w:szCs w:val="24"/>
              </w:rPr>
            </w:pPr>
          </w:p>
        </w:tc>
      </w:tr>
      <w:tr w:rsidR="00A07DDE" w:rsidRPr="00D04E21" w:rsidTr="00A20AB6">
        <w:trPr>
          <w:trHeight w:val="1569"/>
        </w:trPr>
        <w:tc>
          <w:tcPr>
            <w:tcW w:w="525" w:type="dxa"/>
          </w:tcPr>
          <w:p w:rsidR="00A07DDE" w:rsidRPr="00D04E21" w:rsidRDefault="00A07DDE" w:rsidP="00A20AB6">
            <w:pPr>
              <w:tabs>
                <w:tab w:val="left" w:pos="3200"/>
              </w:tabs>
              <w:rPr>
                <w:rFonts w:ascii="Times New Roman" w:hAnsi="Times New Roman"/>
                <w:b/>
                <w:sz w:val="24"/>
                <w:szCs w:val="24"/>
              </w:rPr>
            </w:pPr>
            <w:r w:rsidRPr="00D04E21">
              <w:rPr>
                <w:rFonts w:ascii="Times New Roman" w:hAnsi="Times New Roman"/>
                <w:b/>
                <w:sz w:val="24"/>
                <w:szCs w:val="24"/>
              </w:rPr>
              <w:t>3.</w:t>
            </w:r>
          </w:p>
        </w:tc>
        <w:tc>
          <w:tcPr>
            <w:tcW w:w="2976" w:type="dxa"/>
          </w:tcPr>
          <w:p w:rsidR="00A07DDE" w:rsidRPr="00D04E21" w:rsidRDefault="00A07DDE" w:rsidP="00A07DDE">
            <w:pPr>
              <w:tabs>
                <w:tab w:val="left" w:pos="3200"/>
              </w:tabs>
              <w:rPr>
                <w:rFonts w:ascii="Times New Roman" w:hAnsi="Times New Roman"/>
                <w:b/>
                <w:sz w:val="24"/>
                <w:szCs w:val="24"/>
              </w:rPr>
            </w:pPr>
            <w:r w:rsidRPr="00D04E21">
              <w:rPr>
                <w:rFonts w:ascii="Times New Roman" w:hAnsi="Times New Roman"/>
                <w:b/>
                <w:sz w:val="24"/>
                <w:szCs w:val="24"/>
              </w:rPr>
              <w:t xml:space="preserve">Сік </w:t>
            </w:r>
            <w:r>
              <w:rPr>
                <w:rFonts w:ascii="Times New Roman" w:hAnsi="Times New Roman"/>
                <w:b/>
                <w:sz w:val="24"/>
                <w:szCs w:val="24"/>
              </w:rPr>
              <w:t>фруктовий яблучно-полуничний</w:t>
            </w:r>
          </w:p>
        </w:tc>
        <w:tc>
          <w:tcPr>
            <w:tcW w:w="1843" w:type="dxa"/>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rPr>
              <w:t>літр</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12</w:t>
            </w:r>
            <w:r w:rsidRPr="00D04E21">
              <w:rPr>
                <w:rFonts w:ascii="Times New Roman" w:hAnsi="Times New Roman"/>
                <w:b/>
                <w:sz w:val="24"/>
                <w:szCs w:val="24"/>
              </w:rPr>
              <w:t>50</w:t>
            </w:r>
          </w:p>
        </w:tc>
        <w:tc>
          <w:tcPr>
            <w:tcW w:w="2703" w:type="dxa"/>
            <w:vMerge/>
            <w:vAlign w:val="center"/>
          </w:tcPr>
          <w:p w:rsidR="00A07DDE" w:rsidRPr="00D04E21" w:rsidRDefault="00A07DDE" w:rsidP="00A20AB6">
            <w:pPr>
              <w:rPr>
                <w:rFonts w:ascii="Times New Roman" w:hAnsi="Times New Roman"/>
                <w:sz w:val="24"/>
                <w:szCs w:val="24"/>
              </w:rPr>
            </w:pPr>
          </w:p>
        </w:tc>
      </w:tr>
      <w:tr w:rsidR="00A07DDE" w:rsidRPr="00D04E21" w:rsidTr="00A20AB6">
        <w:trPr>
          <w:trHeight w:val="1569"/>
        </w:trPr>
        <w:tc>
          <w:tcPr>
            <w:tcW w:w="525" w:type="dxa"/>
          </w:tcPr>
          <w:p w:rsidR="00A07DDE" w:rsidRPr="00D04E21" w:rsidRDefault="00A07DDE" w:rsidP="00A20AB6">
            <w:pPr>
              <w:tabs>
                <w:tab w:val="left" w:pos="3200"/>
              </w:tabs>
              <w:rPr>
                <w:rFonts w:ascii="Times New Roman" w:hAnsi="Times New Roman"/>
                <w:b/>
                <w:sz w:val="24"/>
                <w:szCs w:val="24"/>
              </w:rPr>
            </w:pPr>
            <w:r>
              <w:rPr>
                <w:rFonts w:ascii="Times New Roman" w:hAnsi="Times New Roman"/>
                <w:b/>
                <w:sz w:val="24"/>
                <w:szCs w:val="24"/>
              </w:rPr>
              <w:t>4.</w:t>
            </w:r>
          </w:p>
        </w:tc>
        <w:tc>
          <w:tcPr>
            <w:tcW w:w="2976" w:type="dxa"/>
          </w:tcPr>
          <w:p w:rsidR="00A07DDE" w:rsidRPr="00D04E21" w:rsidRDefault="00A07DDE" w:rsidP="00A07DDE">
            <w:pPr>
              <w:tabs>
                <w:tab w:val="left" w:pos="3200"/>
              </w:tabs>
              <w:rPr>
                <w:rFonts w:ascii="Times New Roman" w:hAnsi="Times New Roman"/>
                <w:b/>
                <w:sz w:val="24"/>
                <w:szCs w:val="24"/>
              </w:rPr>
            </w:pPr>
            <w:r>
              <w:rPr>
                <w:rFonts w:ascii="Times New Roman" w:hAnsi="Times New Roman"/>
                <w:b/>
                <w:sz w:val="24"/>
                <w:szCs w:val="24"/>
              </w:rPr>
              <w:t>Сік  персиковий</w:t>
            </w:r>
          </w:p>
        </w:tc>
        <w:tc>
          <w:tcPr>
            <w:tcW w:w="1843" w:type="dxa"/>
          </w:tcPr>
          <w:p w:rsidR="00A07DDE" w:rsidRPr="00D04E21" w:rsidRDefault="00A07DDE" w:rsidP="00A20AB6">
            <w:pPr>
              <w:tabs>
                <w:tab w:val="left" w:pos="3200"/>
              </w:tabs>
              <w:jc w:val="center"/>
              <w:rPr>
                <w:rFonts w:ascii="Times New Roman" w:hAnsi="Times New Roman"/>
                <w:b/>
                <w:sz w:val="24"/>
                <w:szCs w:val="24"/>
                <w:lang w:val="ru-RU"/>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літр</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1250</w:t>
            </w:r>
          </w:p>
        </w:tc>
        <w:tc>
          <w:tcPr>
            <w:tcW w:w="2703" w:type="dxa"/>
            <w:vMerge/>
            <w:vAlign w:val="center"/>
          </w:tcPr>
          <w:p w:rsidR="00A07DDE" w:rsidRPr="00D04E21" w:rsidRDefault="00A07DDE" w:rsidP="00A20AB6">
            <w:pPr>
              <w:rPr>
                <w:rFonts w:ascii="Times New Roman" w:hAnsi="Times New Roman"/>
                <w:sz w:val="24"/>
                <w:szCs w:val="24"/>
              </w:rPr>
            </w:pPr>
          </w:p>
        </w:tc>
      </w:tr>
      <w:tr w:rsidR="00A07DDE" w:rsidRPr="00D04E21" w:rsidTr="00A20AB6">
        <w:trPr>
          <w:trHeight w:val="1569"/>
        </w:trPr>
        <w:tc>
          <w:tcPr>
            <w:tcW w:w="525" w:type="dxa"/>
          </w:tcPr>
          <w:p w:rsidR="00A07DDE" w:rsidRPr="00D04E21" w:rsidRDefault="00A07DDE" w:rsidP="00A20AB6">
            <w:pPr>
              <w:tabs>
                <w:tab w:val="left" w:pos="3200"/>
              </w:tabs>
              <w:rPr>
                <w:rFonts w:ascii="Times New Roman" w:hAnsi="Times New Roman"/>
                <w:b/>
                <w:sz w:val="24"/>
                <w:szCs w:val="24"/>
              </w:rPr>
            </w:pPr>
            <w:r>
              <w:rPr>
                <w:rFonts w:ascii="Times New Roman" w:hAnsi="Times New Roman"/>
                <w:b/>
                <w:sz w:val="24"/>
                <w:szCs w:val="24"/>
              </w:rPr>
              <w:t>5</w:t>
            </w:r>
          </w:p>
        </w:tc>
        <w:tc>
          <w:tcPr>
            <w:tcW w:w="2976" w:type="dxa"/>
          </w:tcPr>
          <w:p w:rsidR="00A07DDE" w:rsidRPr="00D04E21" w:rsidRDefault="00A07DDE" w:rsidP="00A20AB6">
            <w:pPr>
              <w:tabs>
                <w:tab w:val="left" w:pos="3200"/>
              </w:tabs>
              <w:rPr>
                <w:rFonts w:ascii="Times New Roman" w:hAnsi="Times New Roman"/>
                <w:b/>
                <w:sz w:val="24"/>
                <w:szCs w:val="24"/>
              </w:rPr>
            </w:pPr>
            <w:r w:rsidRPr="00D04E21">
              <w:rPr>
                <w:rFonts w:ascii="Times New Roman" w:hAnsi="Times New Roman"/>
                <w:b/>
                <w:sz w:val="24"/>
                <w:szCs w:val="24"/>
              </w:rPr>
              <w:t xml:space="preserve">Сік </w:t>
            </w:r>
            <w:proofErr w:type="spellStart"/>
            <w:r w:rsidRPr="00D04E21">
              <w:rPr>
                <w:rFonts w:ascii="Times New Roman" w:hAnsi="Times New Roman"/>
                <w:b/>
                <w:sz w:val="24"/>
                <w:szCs w:val="24"/>
              </w:rPr>
              <w:t>мультифруктовий</w:t>
            </w:r>
            <w:proofErr w:type="spellEnd"/>
          </w:p>
        </w:tc>
        <w:tc>
          <w:tcPr>
            <w:tcW w:w="1843" w:type="dxa"/>
          </w:tcPr>
          <w:p w:rsidR="00A07DDE" w:rsidRPr="00D04E21" w:rsidRDefault="00A07DDE" w:rsidP="00A20AB6">
            <w:pPr>
              <w:tabs>
                <w:tab w:val="left" w:pos="3200"/>
              </w:tabs>
              <w:jc w:val="center"/>
              <w:rPr>
                <w:rFonts w:ascii="Times New Roman" w:hAnsi="Times New Roman"/>
                <w:b/>
                <w:sz w:val="24"/>
                <w:szCs w:val="24"/>
                <w:lang w:val="ru-RU"/>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літр</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1250</w:t>
            </w:r>
          </w:p>
        </w:tc>
        <w:tc>
          <w:tcPr>
            <w:tcW w:w="2703" w:type="dxa"/>
            <w:vMerge/>
            <w:vAlign w:val="center"/>
          </w:tcPr>
          <w:p w:rsidR="00A07DDE" w:rsidRPr="00D04E21" w:rsidRDefault="00A07DDE" w:rsidP="00A20AB6">
            <w:pPr>
              <w:rPr>
                <w:rFonts w:ascii="Times New Roman" w:hAnsi="Times New Roman"/>
                <w:sz w:val="24"/>
                <w:szCs w:val="24"/>
              </w:rPr>
            </w:pPr>
          </w:p>
        </w:tc>
      </w:tr>
      <w:tr w:rsidR="00A07DDE" w:rsidRPr="00D04E21" w:rsidTr="00A20AB6">
        <w:trPr>
          <w:trHeight w:val="1569"/>
        </w:trPr>
        <w:tc>
          <w:tcPr>
            <w:tcW w:w="525" w:type="dxa"/>
          </w:tcPr>
          <w:p w:rsidR="00A07DDE" w:rsidRPr="00D04E21" w:rsidRDefault="00A07DDE" w:rsidP="00A20AB6">
            <w:pPr>
              <w:tabs>
                <w:tab w:val="left" w:pos="3200"/>
              </w:tabs>
              <w:rPr>
                <w:rFonts w:ascii="Times New Roman" w:hAnsi="Times New Roman"/>
                <w:b/>
                <w:sz w:val="24"/>
                <w:szCs w:val="24"/>
              </w:rPr>
            </w:pPr>
            <w:r>
              <w:rPr>
                <w:rFonts w:ascii="Times New Roman" w:hAnsi="Times New Roman"/>
                <w:b/>
                <w:sz w:val="24"/>
                <w:szCs w:val="24"/>
              </w:rPr>
              <w:t>6.</w:t>
            </w:r>
          </w:p>
        </w:tc>
        <w:tc>
          <w:tcPr>
            <w:tcW w:w="2976" w:type="dxa"/>
          </w:tcPr>
          <w:p w:rsidR="00A07DDE" w:rsidRPr="00D04E21" w:rsidRDefault="00A07DDE" w:rsidP="00A20AB6">
            <w:pPr>
              <w:tabs>
                <w:tab w:val="left" w:pos="3200"/>
              </w:tabs>
              <w:rPr>
                <w:rFonts w:ascii="Times New Roman" w:hAnsi="Times New Roman"/>
                <w:b/>
                <w:sz w:val="24"/>
                <w:szCs w:val="24"/>
              </w:rPr>
            </w:pPr>
            <w:r>
              <w:rPr>
                <w:rFonts w:ascii="Times New Roman" w:hAnsi="Times New Roman"/>
                <w:b/>
                <w:sz w:val="24"/>
                <w:szCs w:val="24"/>
              </w:rPr>
              <w:t>Сік вишневий</w:t>
            </w:r>
          </w:p>
        </w:tc>
        <w:tc>
          <w:tcPr>
            <w:tcW w:w="1843" w:type="dxa"/>
          </w:tcPr>
          <w:p w:rsidR="00A07DDE" w:rsidRPr="00D04E21" w:rsidRDefault="00A07DDE" w:rsidP="00A20AB6">
            <w:pPr>
              <w:tabs>
                <w:tab w:val="left" w:pos="3200"/>
              </w:tabs>
              <w:jc w:val="center"/>
              <w:rPr>
                <w:rFonts w:ascii="Times New Roman" w:hAnsi="Times New Roman"/>
                <w:b/>
                <w:sz w:val="24"/>
                <w:szCs w:val="24"/>
                <w:lang w:val="ru-RU"/>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літр</w:t>
            </w:r>
          </w:p>
        </w:tc>
        <w:tc>
          <w:tcPr>
            <w:tcW w:w="1276" w:type="dxa"/>
          </w:tcPr>
          <w:p w:rsidR="00A07DDE" w:rsidRPr="00D04E21" w:rsidRDefault="00A07DDE" w:rsidP="00A20AB6">
            <w:pPr>
              <w:tabs>
                <w:tab w:val="left" w:pos="3200"/>
              </w:tabs>
              <w:jc w:val="center"/>
              <w:rPr>
                <w:rFonts w:ascii="Times New Roman" w:hAnsi="Times New Roman"/>
                <w:b/>
                <w:sz w:val="24"/>
                <w:szCs w:val="24"/>
              </w:rPr>
            </w:pPr>
            <w:r>
              <w:rPr>
                <w:rFonts w:ascii="Times New Roman" w:hAnsi="Times New Roman"/>
                <w:b/>
                <w:sz w:val="24"/>
                <w:szCs w:val="24"/>
              </w:rPr>
              <w:t>1250</w:t>
            </w:r>
          </w:p>
        </w:tc>
        <w:tc>
          <w:tcPr>
            <w:tcW w:w="2703" w:type="dxa"/>
            <w:vMerge/>
            <w:vAlign w:val="center"/>
          </w:tcPr>
          <w:p w:rsidR="00A07DDE" w:rsidRPr="00D04E21" w:rsidRDefault="00A07DDE" w:rsidP="00A20AB6">
            <w:pPr>
              <w:rPr>
                <w:rFonts w:ascii="Times New Roman" w:hAnsi="Times New Roman"/>
                <w:sz w:val="24"/>
                <w:szCs w:val="24"/>
              </w:rPr>
            </w:pPr>
          </w:p>
        </w:tc>
      </w:tr>
      <w:tr w:rsidR="00A07DDE" w:rsidRPr="00D04E21" w:rsidTr="00A20AB6">
        <w:trPr>
          <w:trHeight w:val="1569"/>
        </w:trPr>
        <w:tc>
          <w:tcPr>
            <w:tcW w:w="525" w:type="dxa"/>
          </w:tcPr>
          <w:p w:rsidR="00A07DDE" w:rsidRPr="00D04E21" w:rsidRDefault="00A07DDE" w:rsidP="00A20AB6">
            <w:pPr>
              <w:tabs>
                <w:tab w:val="left" w:pos="3200"/>
              </w:tabs>
              <w:rPr>
                <w:rFonts w:ascii="Times New Roman" w:hAnsi="Times New Roman"/>
                <w:b/>
                <w:sz w:val="24"/>
                <w:szCs w:val="24"/>
              </w:rPr>
            </w:pPr>
            <w:r>
              <w:rPr>
                <w:rFonts w:ascii="Times New Roman" w:hAnsi="Times New Roman"/>
                <w:b/>
                <w:sz w:val="24"/>
                <w:szCs w:val="24"/>
              </w:rPr>
              <w:lastRenderedPageBreak/>
              <w:t>7.</w:t>
            </w:r>
          </w:p>
        </w:tc>
        <w:tc>
          <w:tcPr>
            <w:tcW w:w="2976" w:type="dxa"/>
          </w:tcPr>
          <w:p w:rsidR="00A07DDE" w:rsidRPr="00D04E21" w:rsidRDefault="00A07DDE" w:rsidP="00A20AB6">
            <w:pPr>
              <w:tabs>
                <w:tab w:val="left" w:pos="3200"/>
              </w:tabs>
              <w:rPr>
                <w:rFonts w:ascii="Times New Roman" w:hAnsi="Times New Roman"/>
                <w:b/>
                <w:sz w:val="24"/>
                <w:szCs w:val="24"/>
              </w:rPr>
            </w:pPr>
            <w:r>
              <w:rPr>
                <w:rFonts w:ascii="Times New Roman" w:hAnsi="Times New Roman"/>
                <w:b/>
                <w:sz w:val="24"/>
                <w:szCs w:val="24"/>
              </w:rPr>
              <w:t>Сік абрикосовий</w:t>
            </w:r>
          </w:p>
        </w:tc>
        <w:tc>
          <w:tcPr>
            <w:tcW w:w="1843" w:type="dxa"/>
          </w:tcPr>
          <w:p w:rsidR="00A07DDE" w:rsidRPr="00D04E21" w:rsidRDefault="00A4648D" w:rsidP="00A20AB6">
            <w:pPr>
              <w:tabs>
                <w:tab w:val="left" w:pos="3200"/>
              </w:tabs>
              <w:jc w:val="center"/>
              <w:rPr>
                <w:rFonts w:ascii="Times New Roman" w:hAnsi="Times New Roman"/>
                <w:b/>
                <w:sz w:val="24"/>
                <w:szCs w:val="24"/>
                <w:lang w:val="ru-RU"/>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w:t>
            </w:r>
            <w:r>
              <w:rPr>
                <w:rFonts w:ascii="Times New Roman" w:hAnsi="Times New Roman"/>
                <w:b/>
                <w:sz w:val="24"/>
                <w:szCs w:val="24"/>
              </w:rPr>
              <w:t xml:space="preserve"> – 2 </w:t>
            </w:r>
            <w:r w:rsidRPr="00D04E21">
              <w:rPr>
                <w:rFonts w:ascii="Times New Roman" w:hAnsi="Times New Roman"/>
                <w:b/>
                <w:sz w:val="24"/>
                <w:szCs w:val="24"/>
              </w:rPr>
              <w:t>л</w:t>
            </w:r>
          </w:p>
        </w:tc>
        <w:tc>
          <w:tcPr>
            <w:tcW w:w="1276" w:type="dxa"/>
          </w:tcPr>
          <w:p w:rsidR="00A07DDE" w:rsidRPr="00D04E21" w:rsidRDefault="00A4648D" w:rsidP="00A20AB6">
            <w:pPr>
              <w:tabs>
                <w:tab w:val="left" w:pos="3200"/>
              </w:tabs>
              <w:jc w:val="center"/>
              <w:rPr>
                <w:rFonts w:ascii="Times New Roman" w:hAnsi="Times New Roman"/>
                <w:b/>
                <w:sz w:val="24"/>
                <w:szCs w:val="24"/>
              </w:rPr>
            </w:pPr>
            <w:r>
              <w:rPr>
                <w:rFonts w:ascii="Times New Roman" w:hAnsi="Times New Roman"/>
                <w:b/>
                <w:sz w:val="24"/>
                <w:szCs w:val="24"/>
              </w:rPr>
              <w:t>літр</w:t>
            </w:r>
          </w:p>
        </w:tc>
        <w:tc>
          <w:tcPr>
            <w:tcW w:w="1276" w:type="dxa"/>
          </w:tcPr>
          <w:p w:rsidR="00A07DDE" w:rsidRPr="00D04E21" w:rsidRDefault="00A4648D" w:rsidP="00A20AB6">
            <w:pPr>
              <w:tabs>
                <w:tab w:val="left" w:pos="3200"/>
              </w:tabs>
              <w:jc w:val="center"/>
              <w:rPr>
                <w:rFonts w:ascii="Times New Roman" w:hAnsi="Times New Roman"/>
                <w:b/>
                <w:sz w:val="24"/>
                <w:szCs w:val="24"/>
              </w:rPr>
            </w:pPr>
            <w:r>
              <w:rPr>
                <w:rFonts w:ascii="Times New Roman" w:hAnsi="Times New Roman"/>
                <w:b/>
                <w:sz w:val="24"/>
                <w:szCs w:val="24"/>
              </w:rPr>
              <w:t>1250</w:t>
            </w:r>
          </w:p>
        </w:tc>
        <w:tc>
          <w:tcPr>
            <w:tcW w:w="2703" w:type="dxa"/>
            <w:vMerge/>
            <w:vAlign w:val="center"/>
          </w:tcPr>
          <w:p w:rsidR="00A07DDE" w:rsidRPr="00D04E21" w:rsidRDefault="00A07DDE" w:rsidP="00A20AB6">
            <w:pPr>
              <w:rPr>
                <w:rFonts w:ascii="Times New Roman" w:hAnsi="Times New Roman"/>
                <w:sz w:val="24"/>
                <w:szCs w:val="24"/>
              </w:rPr>
            </w:pPr>
          </w:p>
        </w:tc>
      </w:tr>
      <w:tr w:rsidR="00A07DDE" w:rsidRPr="00D04E21" w:rsidTr="00A20AB6">
        <w:trPr>
          <w:trHeight w:val="1569"/>
        </w:trPr>
        <w:tc>
          <w:tcPr>
            <w:tcW w:w="525" w:type="dxa"/>
            <w:tcBorders>
              <w:bottom w:val="single" w:sz="4" w:space="0" w:color="auto"/>
            </w:tcBorders>
          </w:tcPr>
          <w:p w:rsidR="00A07DDE" w:rsidRPr="00D04E21" w:rsidRDefault="00A07DDE" w:rsidP="00A20AB6">
            <w:pPr>
              <w:tabs>
                <w:tab w:val="left" w:pos="3200"/>
              </w:tabs>
              <w:rPr>
                <w:rFonts w:ascii="Times New Roman" w:hAnsi="Times New Roman"/>
                <w:b/>
                <w:sz w:val="24"/>
                <w:szCs w:val="24"/>
              </w:rPr>
            </w:pPr>
            <w:r w:rsidRPr="00D04E21">
              <w:rPr>
                <w:rFonts w:ascii="Times New Roman" w:hAnsi="Times New Roman"/>
                <w:b/>
                <w:sz w:val="24"/>
                <w:szCs w:val="24"/>
              </w:rPr>
              <w:lastRenderedPageBreak/>
              <w:t>4.</w:t>
            </w:r>
          </w:p>
        </w:tc>
        <w:tc>
          <w:tcPr>
            <w:tcW w:w="2976" w:type="dxa"/>
            <w:tcBorders>
              <w:bottom w:val="single" w:sz="4" w:space="0" w:color="auto"/>
            </w:tcBorders>
          </w:tcPr>
          <w:p w:rsidR="00A07DDE" w:rsidRPr="00D04E21" w:rsidRDefault="00A07DDE" w:rsidP="00A4648D">
            <w:pPr>
              <w:tabs>
                <w:tab w:val="left" w:pos="3200"/>
              </w:tabs>
              <w:rPr>
                <w:rFonts w:ascii="Times New Roman" w:hAnsi="Times New Roman"/>
                <w:b/>
                <w:sz w:val="24"/>
                <w:szCs w:val="24"/>
              </w:rPr>
            </w:pPr>
            <w:r w:rsidRPr="00D04E21">
              <w:rPr>
                <w:rFonts w:ascii="Times New Roman" w:hAnsi="Times New Roman"/>
                <w:b/>
                <w:sz w:val="24"/>
                <w:szCs w:val="24"/>
              </w:rPr>
              <w:t xml:space="preserve">Сік </w:t>
            </w:r>
            <w:r w:rsidR="00A4648D">
              <w:rPr>
                <w:rFonts w:ascii="Times New Roman" w:hAnsi="Times New Roman"/>
                <w:b/>
                <w:sz w:val="24"/>
                <w:szCs w:val="24"/>
              </w:rPr>
              <w:t>апельсиновий</w:t>
            </w:r>
          </w:p>
        </w:tc>
        <w:tc>
          <w:tcPr>
            <w:tcW w:w="1843" w:type="dxa"/>
            <w:tcBorders>
              <w:bottom w:val="single" w:sz="4" w:space="0" w:color="auto"/>
            </w:tcBorders>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lang w:val="ru-RU"/>
              </w:rPr>
              <w:t xml:space="preserve">Упаковка </w:t>
            </w:r>
            <w:r w:rsidRPr="00D04E21">
              <w:rPr>
                <w:rFonts w:ascii="Times New Roman" w:hAnsi="Times New Roman"/>
                <w:b/>
                <w:sz w:val="24"/>
                <w:szCs w:val="24"/>
                <w:lang w:val="en-US"/>
              </w:rPr>
              <w:t>Tetra</w:t>
            </w:r>
            <w:r w:rsidRPr="00D04E21">
              <w:rPr>
                <w:rFonts w:ascii="Times New Roman" w:hAnsi="Times New Roman"/>
                <w:b/>
                <w:sz w:val="24"/>
                <w:szCs w:val="24"/>
                <w:lang w:val="ru-RU"/>
              </w:rPr>
              <w:t xml:space="preserve"> </w:t>
            </w:r>
            <w:r w:rsidRPr="00D04E21">
              <w:rPr>
                <w:rFonts w:ascii="Times New Roman" w:hAnsi="Times New Roman"/>
                <w:b/>
                <w:sz w:val="24"/>
                <w:szCs w:val="24"/>
                <w:lang w:val="en-US"/>
              </w:rPr>
              <w:t>Pak</w:t>
            </w:r>
            <w:r w:rsidRPr="00D04E21">
              <w:rPr>
                <w:rFonts w:ascii="Times New Roman" w:hAnsi="Times New Roman"/>
                <w:b/>
                <w:sz w:val="24"/>
                <w:szCs w:val="24"/>
              </w:rPr>
              <w:t xml:space="preserve"> розфасовка по 1л.</w:t>
            </w:r>
          </w:p>
        </w:tc>
        <w:tc>
          <w:tcPr>
            <w:tcW w:w="1276" w:type="dxa"/>
            <w:tcBorders>
              <w:bottom w:val="single" w:sz="4" w:space="0" w:color="auto"/>
            </w:tcBorders>
          </w:tcPr>
          <w:p w:rsidR="00A07DDE" w:rsidRPr="00D04E21" w:rsidRDefault="00A07DDE" w:rsidP="00A20AB6">
            <w:pPr>
              <w:tabs>
                <w:tab w:val="left" w:pos="3200"/>
              </w:tabs>
              <w:jc w:val="center"/>
              <w:rPr>
                <w:rFonts w:ascii="Times New Roman" w:hAnsi="Times New Roman"/>
                <w:b/>
                <w:sz w:val="24"/>
                <w:szCs w:val="24"/>
              </w:rPr>
            </w:pPr>
            <w:r w:rsidRPr="00D04E21">
              <w:rPr>
                <w:rFonts w:ascii="Times New Roman" w:hAnsi="Times New Roman"/>
                <w:b/>
                <w:sz w:val="24"/>
                <w:szCs w:val="24"/>
              </w:rPr>
              <w:t>літр</w:t>
            </w:r>
          </w:p>
        </w:tc>
        <w:tc>
          <w:tcPr>
            <w:tcW w:w="1276" w:type="dxa"/>
            <w:tcBorders>
              <w:bottom w:val="single" w:sz="4" w:space="0" w:color="auto"/>
            </w:tcBorders>
          </w:tcPr>
          <w:p w:rsidR="00A07DDE" w:rsidRPr="00D04E21" w:rsidRDefault="00A4648D" w:rsidP="00A4648D">
            <w:pPr>
              <w:tabs>
                <w:tab w:val="left" w:pos="3200"/>
              </w:tabs>
              <w:rPr>
                <w:rFonts w:ascii="Times New Roman" w:hAnsi="Times New Roman"/>
                <w:b/>
                <w:sz w:val="24"/>
                <w:szCs w:val="24"/>
              </w:rPr>
            </w:pPr>
            <w:r>
              <w:rPr>
                <w:rFonts w:ascii="Times New Roman" w:hAnsi="Times New Roman"/>
                <w:b/>
                <w:sz w:val="24"/>
                <w:szCs w:val="24"/>
              </w:rPr>
              <w:t xml:space="preserve">      1250</w:t>
            </w:r>
          </w:p>
        </w:tc>
        <w:tc>
          <w:tcPr>
            <w:tcW w:w="2703" w:type="dxa"/>
            <w:vMerge/>
            <w:vAlign w:val="center"/>
          </w:tcPr>
          <w:p w:rsidR="00A07DDE" w:rsidRPr="00D04E21" w:rsidRDefault="00A07DDE" w:rsidP="00A20AB6">
            <w:pPr>
              <w:rPr>
                <w:rFonts w:ascii="Times New Roman" w:hAnsi="Times New Roman"/>
                <w:sz w:val="24"/>
                <w:szCs w:val="24"/>
              </w:rPr>
            </w:pPr>
          </w:p>
        </w:tc>
      </w:tr>
    </w:tbl>
    <w:p w:rsidR="00A07DDE" w:rsidRPr="00D04E21" w:rsidRDefault="00A07DDE" w:rsidP="00A07DDE">
      <w:pPr>
        <w:widowControl w:val="0"/>
        <w:tabs>
          <w:tab w:val="left" w:pos="735"/>
          <w:tab w:val="center" w:pos="4677"/>
        </w:tabs>
        <w:autoSpaceDE w:val="0"/>
        <w:autoSpaceDN w:val="0"/>
        <w:adjustRightInd w:val="0"/>
        <w:jc w:val="center"/>
        <w:rPr>
          <w:rFonts w:ascii="Times New Roman" w:hAnsi="Times New Roman"/>
          <w:b/>
          <w:bCs/>
          <w:iCs/>
          <w:sz w:val="24"/>
          <w:szCs w:val="24"/>
        </w:rPr>
      </w:pPr>
    </w:p>
    <w:p w:rsidR="00A07DDE" w:rsidRPr="00D04E21" w:rsidRDefault="00A07DDE" w:rsidP="00A07DDE">
      <w:pPr>
        <w:spacing w:before="120" w:after="120" w:line="240" w:lineRule="auto"/>
        <w:ind w:left="357"/>
        <w:jc w:val="center"/>
        <w:rPr>
          <w:rFonts w:ascii="Times New Roman" w:hAnsi="Times New Roman"/>
          <w:b/>
          <w:sz w:val="24"/>
          <w:szCs w:val="24"/>
        </w:rPr>
      </w:pPr>
      <w:r w:rsidRPr="00D04E21">
        <w:rPr>
          <w:rFonts w:ascii="Times New Roman" w:hAnsi="Times New Roman"/>
          <w:b/>
          <w:caps/>
          <w:sz w:val="24"/>
          <w:szCs w:val="24"/>
        </w:rPr>
        <w:t>ІІ. Вимоги до предмета закупівлі:</w:t>
      </w:r>
    </w:p>
    <w:p w:rsidR="005A1D4D" w:rsidRDefault="00A07DDE" w:rsidP="005A1D4D">
      <w:pPr>
        <w:spacing w:after="0" w:line="240" w:lineRule="auto"/>
        <w:rPr>
          <w:rFonts w:ascii="Times New Roman" w:hAnsi="Times New Roman"/>
          <w:b/>
          <w:sz w:val="24"/>
          <w:szCs w:val="24"/>
        </w:rPr>
      </w:pPr>
      <w:r w:rsidRPr="00D04E21">
        <w:rPr>
          <w:rFonts w:ascii="Times New Roman" w:hAnsi="Times New Roman"/>
          <w:sz w:val="24"/>
          <w:szCs w:val="24"/>
          <w:shd w:val="clear" w:color="auto" w:fill="FFFFFF"/>
        </w:rPr>
        <w:t xml:space="preserve">     Сік натуральний – смак і аромат характерні для конкретного виду соку. </w:t>
      </w:r>
      <w:r w:rsidRPr="00D04E21">
        <w:rPr>
          <w:rFonts w:ascii="Times New Roman" w:hAnsi="Times New Roman"/>
          <w:color w:val="000000"/>
          <w:sz w:val="24"/>
          <w:szCs w:val="24"/>
          <w:lang w:eastAsia="ar-SA"/>
        </w:rPr>
        <w:t>Колір відповідає кольору фруктів чи овочів з яких він виготовлений</w:t>
      </w:r>
      <w:r w:rsidRPr="00D04E21">
        <w:rPr>
          <w:rFonts w:ascii="Times New Roman" w:hAnsi="Times New Roman"/>
          <w:sz w:val="24"/>
          <w:szCs w:val="24"/>
        </w:rPr>
        <w:t xml:space="preserve">. </w:t>
      </w:r>
      <w:r w:rsidRPr="00D04E21">
        <w:rPr>
          <w:rFonts w:ascii="Times New Roman" w:hAnsi="Times New Roman"/>
          <w:sz w:val="24"/>
          <w:szCs w:val="24"/>
          <w:shd w:val="clear" w:color="auto" w:fill="FFFFFF"/>
        </w:rPr>
        <w:t xml:space="preserve">Фізико-хімічні показники, в залежності від виду соку, згідно діючого ТУ, ДСТУ 4283.1.2007. </w:t>
      </w:r>
      <w:r w:rsidRPr="00D04E21">
        <w:rPr>
          <w:rFonts w:ascii="Times New Roman" w:hAnsi="Times New Roman"/>
          <w:color w:val="000000"/>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w:t>
      </w:r>
      <w:r w:rsidRPr="00D04E21">
        <w:rPr>
          <w:rFonts w:ascii="Times New Roman" w:hAnsi="Times New Roman"/>
          <w:sz w:val="24"/>
          <w:szCs w:val="24"/>
        </w:rPr>
        <w:t>Відповідність вимогам діючого санітарного законодавства України  обов`язкова.</w:t>
      </w:r>
      <w:r w:rsidR="005A1D4D" w:rsidRPr="005A1D4D">
        <w:rPr>
          <w:rFonts w:ascii="Times New Roman" w:hAnsi="Times New Roman"/>
          <w:b/>
          <w:sz w:val="24"/>
          <w:szCs w:val="24"/>
        </w:rPr>
        <w:t xml:space="preserve"> </w:t>
      </w:r>
    </w:p>
    <w:p w:rsidR="005A1D4D" w:rsidRPr="00F926BC" w:rsidRDefault="005A1D4D" w:rsidP="005A1D4D">
      <w:pPr>
        <w:spacing w:after="0" w:line="240" w:lineRule="auto"/>
        <w:rPr>
          <w:rFonts w:ascii="Times New Roman" w:hAnsi="Times New Roman"/>
          <w:b/>
          <w:sz w:val="24"/>
          <w:szCs w:val="24"/>
        </w:rPr>
      </w:pPr>
      <w:r>
        <w:rPr>
          <w:rFonts w:ascii="Times New Roman" w:hAnsi="Times New Roman"/>
          <w:b/>
          <w:sz w:val="24"/>
          <w:szCs w:val="24"/>
        </w:rPr>
        <w:t>В разі відсутності певного виду соку при поставці постачальник може замінити його на чис</w:t>
      </w:r>
      <w:r>
        <w:rPr>
          <w:rFonts w:ascii="Times New Roman" w:hAnsi="Times New Roman"/>
          <w:b/>
          <w:sz w:val="24"/>
          <w:szCs w:val="24"/>
        </w:rPr>
        <w:t xml:space="preserve">то яблучний або </w:t>
      </w:r>
      <w:proofErr w:type="spellStart"/>
      <w:r>
        <w:rPr>
          <w:rFonts w:ascii="Times New Roman" w:hAnsi="Times New Roman"/>
          <w:b/>
          <w:sz w:val="24"/>
          <w:szCs w:val="24"/>
        </w:rPr>
        <w:t>мультифруктовий</w:t>
      </w:r>
      <w:proofErr w:type="spellEnd"/>
      <w:r>
        <w:rPr>
          <w:rFonts w:ascii="Times New Roman" w:hAnsi="Times New Roman"/>
          <w:b/>
          <w:sz w:val="24"/>
          <w:szCs w:val="24"/>
        </w:rPr>
        <w:t>.</w:t>
      </w:r>
    </w:p>
    <w:p w:rsidR="00A07DDE" w:rsidRPr="00D04E21" w:rsidRDefault="00A07DDE" w:rsidP="00A07DDE">
      <w:pPr>
        <w:spacing w:before="120" w:after="120" w:line="240" w:lineRule="auto"/>
        <w:rPr>
          <w:rFonts w:ascii="Times New Roman" w:hAnsi="Times New Roman"/>
          <w:sz w:val="24"/>
          <w:szCs w:val="24"/>
        </w:rPr>
      </w:pPr>
    </w:p>
    <w:p w:rsidR="00A07DDE" w:rsidRPr="00D04E21" w:rsidRDefault="00A07DDE" w:rsidP="00A07DDE">
      <w:pPr>
        <w:spacing w:before="120" w:after="120" w:line="240" w:lineRule="auto"/>
        <w:jc w:val="center"/>
        <w:rPr>
          <w:rFonts w:ascii="Times New Roman" w:hAnsi="Times New Roman"/>
          <w:b/>
          <w:caps/>
          <w:sz w:val="24"/>
          <w:szCs w:val="24"/>
        </w:rPr>
      </w:pPr>
      <w:r w:rsidRPr="00D04E21">
        <w:rPr>
          <w:rFonts w:ascii="Times New Roman" w:hAnsi="Times New Roman"/>
          <w:b/>
          <w:caps/>
          <w:sz w:val="24"/>
          <w:szCs w:val="24"/>
        </w:rPr>
        <w:t>ІІІ. Загальні вимоги:</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1. Основні вимоги до товару</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1.1.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Товар повинен відповідати показникам якості, які встановлюються законодавством України та діючим стандартам.</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1.2. При поставці товару копії супровідних документів, що підтверджують якість та безпечність товару надаються на кожну партію товару посвідчення/сертифікат якості тощо,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1.3. Товар не повинен містити генетично модифіковані організми (ГМО), що обов’язково відображається на етикетці маркуванням «без ГМО».</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 xml:space="preserve">1.4. В заклад забороняється завозити недоброякісний товар або товар з терміном придатності, що минув. На недоброякісний товар складається акт і він повертається. </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1.5. Строк придатності до споживання товару повинен складати не менше, ніж 85 % до загального терміну придатності до споживання.</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2. Доставка і розвантаження товару здійснюється транспортом, силами Учасника по заявці Замовника.</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 xml:space="preserve">2.1. </w:t>
      </w:r>
      <w:r w:rsidRPr="00D04E21">
        <w:rPr>
          <w:rFonts w:ascii="Times New Roman" w:hAnsi="Times New Roman"/>
          <w:b/>
          <w:sz w:val="24"/>
          <w:szCs w:val="24"/>
        </w:rPr>
        <w:t>Поставка товару здійснюється  окремими партіями на склад Замовника  на протязі 2-х днів з моменту отримання письмової чи усної заявки.</w:t>
      </w:r>
      <w:r w:rsidRPr="00D04E21">
        <w:rPr>
          <w:rFonts w:ascii="Times New Roman" w:eastAsia="Times New Roman" w:hAnsi="Times New Roman"/>
          <w:sz w:val="24"/>
          <w:szCs w:val="24"/>
        </w:rPr>
        <w:t xml:space="preserve"> Учасник надає </w:t>
      </w:r>
      <w:r w:rsidRPr="00D04E21">
        <w:rPr>
          <w:rFonts w:ascii="Times New Roman" w:eastAsia="Times New Roman" w:hAnsi="Times New Roman"/>
          <w:b/>
          <w:sz w:val="24"/>
          <w:szCs w:val="24"/>
        </w:rPr>
        <w:t>гарантійний лист</w:t>
      </w:r>
      <w:r w:rsidRPr="00D04E21">
        <w:rPr>
          <w:rFonts w:ascii="Times New Roman" w:eastAsia="Times New Roman" w:hAnsi="Times New Roman"/>
          <w:sz w:val="24"/>
          <w:szCs w:val="24"/>
        </w:rPr>
        <w:t xml:space="preserve"> з посиланням на номер оголошення про проведення даної закупівлі в якому учасник гарантує замовнику своєчасно постачати товар у встановленні строки замовником.</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2.2. Транспортування товару у заклади здійснюється автотранспортом учасника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Кузов машин всередині має бути покритий 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lastRenderedPageBreak/>
        <w:t xml:space="preserve">2.3. Товар повинен бути поставлений Постачальником відповідно до вимог діючого законодавства України щодо перевезення швидкопсувних вантажів: </w:t>
      </w:r>
      <w:r w:rsidRPr="00D04E21">
        <w:rPr>
          <w:rFonts w:ascii="Times New Roman" w:eastAsia="Times New Roman" w:hAnsi="Times New Roman"/>
          <w:b/>
          <w:sz w:val="24"/>
          <w:szCs w:val="24"/>
        </w:rPr>
        <w:t>авторефрижератором, або ізотермічним автомобілем з холодильною установкою, або ізотермічним автомобілем з додержанням температурного режиму та відносної вологості повітря</w:t>
      </w:r>
      <w:r w:rsidRPr="00D04E21">
        <w:rPr>
          <w:rFonts w:ascii="Times New Roman" w:eastAsia="Times New Roman" w:hAnsi="Times New Roman"/>
          <w:sz w:val="24"/>
          <w:szCs w:val="24"/>
        </w:rPr>
        <w:t xml:space="preserve">, відповідно до вимог Правил перевезень вантажів автомобільним транспортом в Україні, затверджених наказом Міністерства транспорту України від 14.10.1997 р. за №363 та зареєстрованих в Міністерстві юстиції України 20.02.1998 р. </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2.4. Товар повинен мати відповідне пакування, яке забезпечує цілісність товару та збереження його якості під час транспортування.</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2.5.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 xml:space="preserve">2.6.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 </w:t>
      </w:r>
      <w:r w:rsidRPr="00D04E21">
        <w:rPr>
          <w:rFonts w:ascii="Times New Roman" w:eastAsia="Times New Roman" w:hAnsi="Times New Roman"/>
          <w:b/>
          <w:sz w:val="24"/>
          <w:szCs w:val="24"/>
        </w:rPr>
        <w:t>(надати гарантійний лист).</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 xml:space="preserve">2.7. Не допускається транспортування сирих продуктів разом з готовими продуктами харчування, не допускається постачання недоброякісних товарів або сумнівної якості, термін придатності яких на межі закінчення, про що учасником надається </w:t>
      </w:r>
      <w:r w:rsidRPr="00D04E21">
        <w:rPr>
          <w:rFonts w:ascii="Times New Roman" w:eastAsia="Times New Roman" w:hAnsi="Times New Roman"/>
          <w:b/>
          <w:sz w:val="24"/>
          <w:szCs w:val="24"/>
        </w:rPr>
        <w:t>гарантійний лист</w:t>
      </w:r>
      <w:r w:rsidRPr="00D04E21">
        <w:rPr>
          <w:rFonts w:ascii="Times New Roman" w:eastAsia="Times New Roman" w:hAnsi="Times New Roman"/>
          <w:sz w:val="24"/>
          <w:szCs w:val="24"/>
        </w:rPr>
        <w:t>.</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2.8. Пропозиція Учасника повинна містити опис товару, що пропонується з зазначенням точної назви виробника з чітким визначенням марки.</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3. 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На підставі викладеного здійснення передплати непередбачено.</w:t>
      </w:r>
    </w:p>
    <w:p w:rsidR="00A07DDE" w:rsidRPr="00D04E21" w:rsidRDefault="00A07DDE" w:rsidP="00A07DDE">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4E21">
        <w:rPr>
          <w:rFonts w:ascii="Times New Roman" w:eastAsia="Times New Roman" w:hAnsi="Times New Roman"/>
          <w:sz w:val="24"/>
          <w:szCs w:val="24"/>
        </w:rPr>
        <w:t>4.Обсяги закупівлі товару можуть бути зменшені залежно від реального фінансування видатків Покупця.</w:t>
      </w:r>
    </w:p>
    <w:p w:rsidR="00A07DDE" w:rsidRPr="00D04E21" w:rsidRDefault="00A07DDE" w:rsidP="00A07DDE">
      <w:pPr>
        <w:spacing w:before="120" w:after="120" w:line="240" w:lineRule="auto"/>
        <w:jc w:val="center"/>
        <w:rPr>
          <w:rFonts w:ascii="Times New Roman" w:hAnsi="Times New Roman"/>
          <w:sz w:val="24"/>
          <w:szCs w:val="24"/>
        </w:rPr>
      </w:pPr>
    </w:p>
    <w:p w:rsidR="00A07DDE" w:rsidRPr="00D04E21" w:rsidRDefault="00A07DDE" w:rsidP="00A07DDE">
      <w:pPr>
        <w:spacing w:after="0" w:line="240" w:lineRule="auto"/>
        <w:jc w:val="both"/>
        <w:rPr>
          <w:rFonts w:ascii="Times New Roman" w:hAnsi="Times New Roman"/>
          <w:sz w:val="24"/>
          <w:szCs w:val="24"/>
        </w:rPr>
      </w:pPr>
      <w:r w:rsidRPr="00D04E21">
        <w:rPr>
          <w:rFonts w:ascii="Times New Roman" w:hAnsi="Times New Roman"/>
          <w:sz w:val="24"/>
          <w:szCs w:val="24"/>
        </w:rPr>
        <w:t xml:space="preserve">5.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w:t>
      </w:r>
      <w:r w:rsidRPr="00D04E21">
        <w:rPr>
          <w:rFonts w:ascii="Times New Roman" w:hAnsi="Times New Roman"/>
          <w:i/>
          <w:sz w:val="24"/>
          <w:szCs w:val="24"/>
        </w:rPr>
        <w:t>наступні документи</w:t>
      </w:r>
      <w:r w:rsidRPr="00D04E21">
        <w:rPr>
          <w:rFonts w:ascii="Times New Roman" w:hAnsi="Times New Roman"/>
          <w:sz w:val="24"/>
          <w:szCs w:val="24"/>
        </w:rPr>
        <w:t>:</w:t>
      </w:r>
    </w:p>
    <w:p w:rsidR="00A07DDE" w:rsidRPr="00D04E21" w:rsidRDefault="00A07DDE" w:rsidP="00A07DDE">
      <w:pPr>
        <w:spacing w:after="0" w:line="240" w:lineRule="auto"/>
        <w:jc w:val="both"/>
        <w:rPr>
          <w:rFonts w:ascii="Times New Roman" w:hAnsi="Times New Roman"/>
          <w:sz w:val="24"/>
          <w:szCs w:val="24"/>
        </w:rPr>
      </w:pPr>
      <w:r w:rsidRPr="00D04E21">
        <w:rPr>
          <w:rFonts w:ascii="Times New Roman" w:hAnsi="Times New Roman"/>
          <w:sz w:val="24"/>
          <w:szCs w:val="24"/>
        </w:rPr>
        <w:t>5.1.1.</w:t>
      </w:r>
      <w:r w:rsidRPr="00D04E21">
        <w:rPr>
          <w:rFonts w:ascii="Times New Roman" w:hAnsi="Times New Roman"/>
          <w:b/>
          <w:sz w:val="24"/>
          <w:szCs w:val="24"/>
          <w:u w:val="single"/>
        </w:rPr>
        <w:t xml:space="preserve">Копію документів, які посвідчують реєстрацію учасника в </w:t>
      </w:r>
      <w:proofErr w:type="spellStart"/>
      <w:r w:rsidRPr="00D04E21">
        <w:rPr>
          <w:rFonts w:ascii="Times New Roman" w:hAnsi="Times New Roman"/>
          <w:b/>
          <w:sz w:val="24"/>
          <w:szCs w:val="24"/>
          <w:u w:val="single"/>
        </w:rPr>
        <w:t>Держпродспоживслужбі</w:t>
      </w:r>
      <w:proofErr w:type="spellEnd"/>
      <w:r w:rsidRPr="00D04E21">
        <w:rPr>
          <w:rFonts w:ascii="Times New Roman" w:hAnsi="Times New Roman"/>
          <w:sz w:val="24"/>
          <w:szCs w:val="24"/>
        </w:rPr>
        <w:t xml:space="preserve"> (</w:t>
      </w:r>
      <w:r w:rsidRPr="00D04E21">
        <w:rPr>
          <w:rFonts w:ascii="Times New Roman" w:hAnsi="Times New Roman"/>
          <w:b/>
          <w:sz w:val="24"/>
          <w:szCs w:val="24"/>
        </w:rPr>
        <w:t>Копія наказу (або Витягу з наказу, повідомлення) «Про державну реєстрацію потужності»</w:t>
      </w:r>
      <w:r w:rsidRPr="00D04E21">
        <w:rPr>
          <w:rFonts w:ascii="Times New Roman" w:hAnsi="Times New Roman"/>
          <w:sz w:val="24"/>
          <w:szCs w:val="24"/>
        </w:rPr>
        <w:t xml:space="preserve"> відповідно до ст. 25 ЗУ «Про основні принципи та вимоги до безпечності та 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Pr="00D04E21">
        <w:rPr>
          <w:rFonts w:ascii="Times New Roman" w:hAnsi="Times New Roman"/>
          <w:b/>
          <w:sz w:val="24"/>
          <w:szCs w:val="24"/>
          <w:u w:val="single"/>
        </w:rPr>
        <w:t xml:space="preserve">або </w:t>
      </w:r>
      <w:r w:rsidRPr="00D04E21">
        <w:rPr>
          <w:rFonts w:ascii="Times New Roman" w:hAnsi="Times New Roman"/>
          <w:b/>
          <w:sz w:val="24"/>
          <w:szCs w:val="24"/>
        </w:rPr>
        <w:t>Експлуатаційний дозвіл для потужностей (об’єктів)</w:t>
      </w:r>
      <w:r w:rsidRPr="00D04E21">
        <w:rPr>
          <w:rFonts w:ascii="Times New Roman" w:hAnsi="Times New Roman"/>
          <w:sz w:val="24"/>
          <w:szCs w:val="24"/>
        </w:rPr>
        <w:t xml:space="preserve"> з виробництва, переробки або реалізації харчових продуктів.</w:t>
      </w:r>
    </w:p>
    <w:p w:rsidR="00A07DDE" w:rsidRPr="00D04E21" w:rsidRDefault="00A07DDE" w:rsidP="00A07DDE">
      <w:pPr>
        <w:spacing w:after="0" w:line="240" w:lineRule="auto"/>
        <w:rPr>
          <w:rFonts w:ascii="Times New Roman" w:hAnsi="Times New Roman"/>
          <w:sz w:val="24"/>
          <w:szCs w:val="24"/>
        </w:rPr>
      </w:pPr>
      <w:r w:rsidRPr="00D04E21">
        <w:rPr>
          <w:rFonts w:ascii="Times New Roman" w:hAnsi="Times New Roman"/>
          <w:sz w:val="24"/>
          <w:szCs w:val="24"/>
        </w:rPr>
        <w:t xml:space="preserve">5.1.2. </w:t>
      </w:r>
      <w:r w:rsidRPr="00D04E21">
        <w:rPr>
          <w:rFonts w:ascii="Times New Roman" w:hAnsi="Times New Roman"/>
          <w:b/>
          <w:sz w:val="24"/>
          <w:szCs w:val="24"/>
        </w:rPr>
        <w:t>Декларація виробника на товар</w:t>
      </w:r>
      <w:r w:rsidRPr="00D04E21">
        <w:rPr>
          <w:rFonts w:ascii="Times New Roman" w:hAnsi="Times New Roman"/>
          <w:sz w:val="24"/>
          <w:szCs w:val="24"/>
        </w:rPr>
        <w:t>, що планується до постачання Замовнику (або інший документ, що засвідчує відповідність товару).</w:t>
      </w:r>
    </w:p>
    <w:p w:rsidR="00A07DDE" w:rsidRPr="00D04E21" w:rsidRDefault="00A07DDE" w:rsidP="00A07DDE">
      <w:pPr>
        <w:spacing w:after="0" w:line="240" w:lineRule="auto"/>
        <w:rPr>
          <w:rFonts w:ascii="Times New Roman" w:hAnsi="Times New Roman"/>
          <w:sz w:val="24"/>
          <w:szCs w:val="24"/>
        </w:rPr>
      </w:pPr>
      <w:r w:rsidRPr="00D04E21">
        <w:rPr>
          <w:rFonts w:ascii="Times New Roman" w:hAnsi="Times New Roman"/>
          <w:b/>
          <w:sz w:val="24"/>
          <w:szCs w:val="24"/>
        </w:rPr>
        <w:t>3.7.Строк поставки товару:  з дати підписання договору по 31</w:t>
      </w:r>
      <w:r>
        <w:rPr>
          <w:rFonts w:ascii="Times New Roman" w:hAnsi="Times New Roman"/>
          <w:b/>
          <w:sz w:val="24"/>
          <w:szCs w:val="24"/>
        </w:rPr>
        <w:t xml:space="preserve"> грудня 2023</w:t>
      </w:r>
      <w:r w:rsidRPr="00D04E21">
        <w:rPr>
          <w:rFonts w:ascii="Times New Roman" w:hAnsi="Times New Roman"/>
          <w:b/>
          <w:sz w:val="24"/>
          <w:szCs w:val="24"/>
        </w:rPr>
        <w:t xml:space="preserve"> р.</w:t>
      </w:r>
    </w:p>
    <w:p w:rsidR="00A07DDE" w:rsidRPr="00D04E21" w:rsidRDefault="00A07DDE" w:rsidP="00A07DDE">
      <w:pPr>
        <w:spacing w:after="0" w:line="240" w:lineRule="auto"/>
        <w:ind w:left="360"/>
        <w:jc w:val="both"/>
        <w:rPr>
          <w:rFonts w:ascii="Times New Roman" w:hAnsi="Times New Roman"/>
          <w:sz w:val="24"/>
          <w:szCs w:val="24"/>
        </w:rPr>
      </w:pPr>
    </w:p>
    <w:p w:rsidR="00A07DDE" w:rsidRPr="00D04E21" w:rsidRDefault="00A07DDE" w:rsidP="00A0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D04E21">
        <w:rPr>
          <w:rFonts w:ascii="Times New Roman" w:hAnsi="Times New Roman"/>
          <w:b/>
          <w:sz w:val="24"/>
          <w:szCs w:val="24"/>
        </w:rPr>
        <w:t xml:space="preserve">Примітка: </w:t>
      </w:r>
      <w:r w:rsidRPr="00D04E21">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07DDE" w:rsidRPr="00D04E21" w:rsidRDefault="00A07DDE" w:rsidP="00A0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tbl>
      <w:tblPr>
        <w:tblW w:w="9819" w:type="dxa"/>
        <w:tblInd w:w="-72" w:type="dxa"/>
        <w:tblLayout w:type="fixed"/>
        <w:tblLook w:val="01E0" w:firstRow="1" w:lastRow="1" w:firstColumn="1" w:lastColumn="1" w:noHBand="0" w:noVBand="0"/>
      </w:tblPr>
      <w:tblGrid>
        <w:gridCol w:w="3559"/>
        <w:gridCol w:w="4359"/>
        <w:gridCol w:w="1901"/>
      </w:tblGrid>
      <w:tr w:rsidR="00A07DDE" w:rsidRPr="00D04E21" w:rsidTr="00A20AB6">
        <w:trPr>
          <w:trHeight w:val="842"/>
        </w:trPr>
        <w:tc>
          <w:tcPr>
            <w:tcW w:w="3559" w:type="dxa"/>
            <w:hideMark/>
          </w:tcPr>
          <w:p w:rsidR="00A07DDE" w:rsidRPr="00D04E21" w:rsidRDefault="00A07DDE" w:rsidP="00A20AB6">
            <w:pPr>
              <w:tabs>
                <w:tab w:val="left" w:pos="2160"/>
                <w:tab w:val="left" w:pos="3600"/>
              </w:tabs>
              <w:spacing w:after="0" w:line="240" w:lineRule="auto"/>
              <w:ind w:firstLine="567"/>
              <w:rPr>
                <w:rFonts w:ascii="Times New Roman" w:hAnsi="Times New Roman"/>
                <w:b/>
                <w:sz w:val="24"/>
                <w:szCs w:val="24"/>
              </w:rPr>
            </w:pPr>
            <w:r w:rsidRPr="00D04E21">
              <w:rPr>
                <w:rFonts w:ascii="Times New Roman" w:hAnsi="Times New Roman"/>
                <w:b/>
                <w:sz w:val="24"/>
                <w:szCs w:val="24"/>
              </w:rPr>
              <w:t>Керівник організації – учасника процедури закупівлі або інша уповноважена посадова особа</w:t>
            </w:r>
          </w:p>
        </w:tc>
        <w:tc>
          <w:tcPr>
            <w:tcW w:w="4359" w:type="dxa"/>
            <w:hideMark/>
          </w:tcPr>
          <w:p w:rsidR="00A07DDE" w:rsidRPr="00D04E21" w:rsidRDefault="00A07DDE" w:rsidP="00A20AB6">
            <w:pPr>
              <w:tabs>
                <w:tab w:val="left" w:pos="2160"/>
                <w:tab w:val="left" w:pos="3600"/>
              </w:tabs>
              <w:spacing w:after="0" w:line="240" w:lineRule="auto"/>
              <w:ind w:firstLine="567"/>
              <w:jc w:val="center"/>
              <w:rPr>
                <w:rFonts w:ascii="Times New Roman" w:hAnsi="Times New Roman"/>
                <w:sz w:val="24"/>
                <w:szCs w:val="24"/>
              </w:rPr>
            </w:pPr>
            <w:r w:rsidRPr="00D04E21">
              <w:rPr>
                <w:rFonts w:ascii="Times New Roman" w:hAnsi="Times New Roman"/>
                <w:sz w:val="24"/>
                <w:szCs w:val="24"/>
              </w:rPr>
              <w:t>_____________________________</w:t>
            </w:r>
          </w:p>
          <w:p w:rsidR="00A07DDE" w:rsidRPr="00D04E21" w:rsidRDefault="00A07DDE" w:rsidP="00A20AB6">
            <w:pPr>
              <w:tabs>
                <w:tab w:val="left" w:pos="2160"/>
                <w:tab w:val="left" w:pos="3600"/>
              </w:tabs>
              <w:spacing w:after="0" w:line="240" w:lineRule="auto"/>
              <w:ind w:firstLine="567"/>
              <w:jc w:val="center"/>
              <w:rPr>
                <w:rFonts w:ascii="Times New Roman" w:hAnsi="Times New Roman"/>
                <w:i/>
                <w:sz w:val="24"/>
                <w:szCs w:val="24"/>
              </w:rPr>
            </w:pPr>
            <w:r w:rsidRPr="00D04E21">
              <w:rPr>
                <w:rFonts w:ascii="Times New Roman" w:hAnsi="Times New Roman"/>
                <w:i/>
                <w:sz w:val="24"/>
                <w:szCs w:val="24"/>
              </w:rPr>
              <w:t>(підпис) МП (за наявності)</w:t>
            </w:r>
          </w:p>
        </w:tc>
        <w:tc>
          <w:tcPr>
            <w:tcW w:w="1901" w:type="dxa"/>
            <w:hideMark/>
          </w:tcPr>
          <w:p w:rsidR="00A07DDE" w:rsidRPr="00D04E21" w:rsidRDefault="00A07DDE" w:rsidP="00A20AB6">
            <w:pPr>
              <w:tabs>
                <w:tab w:val="left" w:pos="2160"/>
                <w:tab w:val="left" w:pos="3600"/>
              </w:tabs>
              <w:spacing w:after="0" w:line="240" w:lineRule="auto"/>
              <w:ind w:firstLine="92"/>
              <w:jc w:val="center"/>
              <w:rPr>
                <w:rFonts w:ascii="Times New Roman" w:hAnsi="Times New Roman"/>
                <w:sz w:val="24"/>
                <w:szCs w:val="24"/>
              </w:rPr>
            </w:pPr>
            <w:r w:rsidRPr="00D04E21">
              <w:rPr>
                <w:rFonts w:ascii="Times New Roman" w:hAnsi="Times New Roman"/>
                <w:sz w:val="24"/>
                <w:szCs w:val="24"/>
              </w:rPr>
              <w:t>___________</w:t>
            </w:r>
          </w:p>
          <w:p w:rsidR="00A07DDE" w:rsidRPr="00D04E21" w:rsidRDefault="00A07DDE" w:rsidP="00A20AB6">
            <w:pPr>
              <w:tabs>
                <w:tab w:val="left" w:pos="2160"/>
                <w:tab w:val="left" w:pos="3600"/>
              </w:tabs>
              <w:spacing w:after="0" w:line="240" w:lineRule="auto"/>
              <w:jc w:val="center"/>
              <w:rPr>
                <w:rFonts w:ascii="Times New Roman" w:hAnsi="Times New Roman"/>
                <w:sz w:val="24"/>
                <w:szCs w:val="24"/>
              </w:rPr>
            </w:pPr>
            <w:r w:rsidRPr="00D04E21">
              <w:rPr>
                <w:rFonts w:ascii="Times New Roman" w:hAnsi="Times New Roman"/>
                <w:i/>
                <w:sz w:val="24"/>
                <w:szCs w:val="24"/>
              </w:rPr>
              <w:t>(Ім’я  та ПРІЗВИЩЕ)</w:t>
            </w:r>
          </w:p>
        </w:tc>
      </w:tr>
      <w:bookmarkEnd w:id="11"/>
      <w:bookmarkEnd w:id="12"/>
    </w:tbl>
    <w:p w:rsidR="00A07DDE" w:rsidRPr="00D04E21" w:rsidRDefault="00A07DDE" w:rsidP="00A07DDE">
      <w:pPr>
        <w:autoSpaceDE w:val="0"/>
        <w:spacing w:before="22" w:line="310" w:lineRule="exact"/>
        <w:ind w:right="-1" w:firstLine="572"/>
        <w:jc w:val="center"/>
        <w:rPr>
          <w:rFonts w:ascii="Times New Roman" w:hAnsi="Times New Roman"/>
          <w:b/>
          <w:bCs/>
          <w:sz w:val="24"/>
          <w:szCs w:val="24"/>
        </w:rPr>
      </w:pPr>
    </w:p>
    <w:p w:rsidR="00A07DDE" w:rsidRPr="00D04E21" w:rsidRDefault="00A07DDE" w:rsidP="00A07DDE">
      <w:pPr>
        <w:spacing w:after="0" w:line="240" w:lineRule="auto"/>
        <w:rPr>
          <w:rFonts w:ascii="Times New Roman" w:hAnsi="Times New Roman"/>
          <w:b/>
          <w:bCs/>
          <w:sz w:val="24"/>
          <w:szCs w:val="24"/>
        </w:rPr>
      </w:pPr>
      <w:r w:rsidRPr="00D04E21">
        <w:rPr>
          <w:rFonts w:ascii="Times New Roman" w:hAnsi="Times New Roman"/>
          <w:b/>
          <w:bCs/>
          <w:sz w:val="24"/>
          <w:szCs w:val="24"/>
        </w:rPr>
        <w:lastRenderedPageBreak/>
        <w:br w:type="page"/>
      </w:r>
    </w:p>
    <w:p w:rsidR="00A07DDE" w:rsidRDefault="00A07DDE" w:rsidP="00807F2B">
      <w:pPr>
        <w:spacing w:after="0" w:line="240" w:lineRule="auto"/>
        <w:jc w:val="right"/>
        <w:rPr>
          <w:rFonts w:ascii="Times New Roman" w:hAnsi="Times New Roman"/>
          <w:b/>
          <w:sz w:val="24"/>
          <w:szCs w:val="24"/>
        </w:rPr>
      </w:pPr>
    </w:p>
    <w:p w:rsidR="00807F2B" w:rsidRDefault="00A4648D" w:rsidP="00A4648D">
      <w:pPr>
        <w:spacing w:after="0" w:line="240" w:lineRule="auto"/>
        <w:rPr>
          <w:rFonts w:ascii="Times New Roman" w:hAnsi="Times New Roman"/>
          <w:b/>
          <w:sz w:val="24"/>
          <w:szCs w:val="24"/>
        </w:rPr>
      </w:pPr>
      <w:r>
        <w:rPr>
          <w:rFonts w:ascii="Times New Roman" w:hAnsi="Times New Roman"/>
          <w:b/>
          <w:sz w:val="24"/>
          <w:szCs w:val="24"/>
        </w:rPr>
        <w:t xml:space="preserve">                                                                                                                                          </w:t>
      </w:r>
      <w:r w:rsidR="00807F2B">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A4648D" w:rsidRDefault="00A4648D" w:rsidP="00A4648D">
      <w:pPr>
        <w:widowControl w:val="0"/>
        <w:tabs>
          <w:tab w:val="left" w:pos="735"/>
          <w:tab w:val="center" w:pos="4677"/>
        </w:tabs>
        <w:autoSpaceDE w:val="0"/>
        <w:autoSpaceDN w:val="0"/>
        <w:adjustRightInd w:val="0"/>
        <w:jc w:val="center"/>
        <w:rPr>
          <w:rFonts w:ascii="Times New Roman" w:eastAsia="Times New Roman" w:hAnsi="Times New Roman"/>
          <w:i/>
          <w:sz w:val="24"/>
          <w:szCs w:val="24"/>
        </w:rPr>
      </w:pPr>
      <w:r w:rsidRPr="00A4648D">
        <w:rPr>
          <w:rFonts w:ascii="Times New Roman" w:hAnsi="Times New Roman"/>
          <w:bCs/>
          <w:i/>
          <w:color w:val="000000"/>
          <w:sz w:val="24"/>
          <w:szCs w:val="24"/>
        </w:rPr>
        <w:t>Фруктові соки в асортименті</w:t>
      </w:r>
      <w:r w:rsidR="00820A9C">
        <w:rPr>
          <w:rFonts w:ascii="Times New Roman" w:eastAsia="Times New Roman" w:hAnsi="Times New Roman"/>
          <w:b/>
          <w:sz w:val="24"/>
          <w:szCs w:val="24"/>
        </w:rPr>
        <w:t xml:space="preserve">, </w:t>
      </w:r>
      <w:r w:rsidR="00820A9C">
        <w:rPr>
          <w:rFonts w:ascii="Times New Roman" w:eastAsia="Times New Roman" w:hAnsi="Times New Roman"/>
          <w:i/>
          <w:sz w:val="24"/>
          <w:szCs w:val="24"/>
        </w:rPr>
        <w:t>код за Єдиним закуп</w:t>
      </w:r>
      <w:r>
        <w:rPr>
          <w:rFonts w:ascii="Times New Roman" w:eastAsia="Times New Roman" w:hAnsi="Times New Roman"/>
          <w:i/>
          <w:sz w:val="24"/>
          <w:szCs w:val="24"/>
        </w:rPr>
        <w:t xml:space="preserve">івельним словником </w:t>
      </w:r>
    </w:p>
    <w:p w:rsidR="00820A9C" w:rsidRPr="00A4648D" w:rsidRDefault="00A4648D" w:rsidP="00A4648D">
      <w:pPr>
        <w:widowControl w:val="0"/>
        <w:tabs>
          <w:tab w:val="left" w:pos="735"/>
          <w:tab w:val="center" w:pos="4677"/>
        </w:tabs>
        <w:autoSpaceDE w:val="0"/>
        <w:autoSpaceDN w:val="0"/>
        <w:adjustRightInd w:val="0"/>
        <w:jc w:val="center"/>
        <w:rPr>
          <w:rFonts w:ascii="Times New Roman" w:hAnsi="Times New Roman"/>
          <w:b/>
          <w:bCs/>
          <w:color w:val="000000"/>
          <w:sz w:val="28"/>
          <w:szCs w:val="28"/>
        </w:rPr>
      </w:pPr>
      <w:r>
        <w:rPr>
          <w:rFonts w:ascii="Times New Roman" w:eastAsia="Times New Roman" w:hAnsi="Times New Roman"/>
          <w:i/>
          <w:sz w:val="24"/>
          <w:szCs w:val="24"/>
        </w:rPr>
        <w:t>ДК 021:2015:</w:t>
      </w:r>
      <w:r w:rsidRPr="004E5CA4">
        <w:rPr>
          <w:rFonts w:ascii="Times New Roman" w:hAnsi="Times New Roman"/>
          <w:bCs/>
          <w:i/>
          <w:color w:val="000000"/>
          <w:sz w:val="24"/>
          <w:szCs w:val="24"/>
        </w:rPr>
        <w:t>15320000-7- Фруктові та овочеві соки</w:t>
      </w:r>
    </w:p>
    <w:p w:rsidR="00DD6962"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744B2E"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                                                                 </w:t>
      </w:r>
      <w:r w:rsidR="00807F2B">
        <w:rPr>
          <w:rFonts w:ascii="Times New Roman" w:hAnsi="Times New Roman"/>
          <w:b/>
          <w:color w:val="000000"/>
          <w:sz w:val="24"/>
          <w:szCs w:val="24"/>
          <w:lang w:eastAsia="uk-UA"/>
        </w:rPr>
        <w:t xml:space="preserve">ПРОЕКТ </w:t>
      </w:r>
    </w:p>
    <w:p w:rsidR="00807F2B" w:rsidRDefault="00744B2E"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w:t>
      </w:r>
      <w:r w:rsidR="00807F2B">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000B93" w:rsidP="00807F2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sidR="004E5CA4">
        <w:rPr>
          <w:rFonts w:ascii="Times New Roman" w:hAnsi="Times New Roman"/>
          <w:b/>
          <w:sz w:val="24"/>
          <w:szCs w:val="24"/>
        </w:rPr>
        <w:t>Ходоркіський</w:t>
      </w:r>
      <w:proofErr w:type="spellEnd"/>
      <w:r w:rsidR="004E5CA4">
        <w:rPr>
          <w:rFonts w:ascii="Times New Roman" w:hAnsi="Times New Roman"/>
          <w:b/>
          <w:sz w:val="24"/>
          <w:szCs w:val="24"/>
        </w:rPr>
        <w:t xml:space="preserve"> </w:t>
      </w:r>
      <w:r w:rsidR="00807F2B">
        <w:rPr>
          <w:rFonts w:ascii="Times New Roman" w:hAnsi="Times New Roman"/>
          <w:b/>
          <w:sz w:val="24"/>
          <w:szCs w:val="24"/>
        </w:rPr>
        <w:t>психоневрологічний інтернат» Житомирської обласної ради</w:t>
      </w:r>
      <w:r w:rsidR="00807F2B">
        <w:rPr>
          <w:rFonts w:ascii="Times New Roman" w:hAnsi="Times New Roman"/>
          <w:sz w:val="24"/>
          <w:szCs w:val="24"/>
        </w:rPr>
        <w:t xml:space="preserve">, в особі </w:t>
      </w:r>
      <w:proofErr w:type="spellStart"/>
      <w:r>
        <w:rPr>
          <w:rFonts w:ascii="Times New Roman" w:hAnsi="Times New Roman"/>
          <w:sz w:val="24"/>
          <w:szCs w:val="24"/>
        </w:rPr>
        <w:t>т.в.о.директора</w:t>
      </w:r>
      <w:proofErr w:type="spellEnd"/>
      <w:r>
        <w:rPr>
          <w:rFonts w:ascii="Times New Roman" w:hAnsi="Times New Roman"/>
          <w:sz w:val="24"/>
          <w:szCs w:val="24"/>
        </w:rPr>
        <w:t xml:space="preserve"> </w:t>
      </w:r>
      <w:proofErr w:type="spellStart"/>
      <w:r w:rsidR="004E5CA4">
        <w:rPr>
          <w:rFonts w:ascii="Times New Roman" w:hAnsi="Times New Roman"/>
          <w:sz w:val="24"/>
          <w:szCs w:val="24"/>
        </w:rPr>
        <w:t>Плужнік</w:t>
      </w:r>
      <w:proofErr w:type="spellEnd"/>
      <w:r w:rsidR="004E5CA4">
        <w:rPr>
          <w:rFonts w:ascii="Times New Roman" w:hAnsi="Times New Roman"/>
          <w:sz w:val="24"/>
          <w:szCs w:val="24"/>
        </w:rPr>
        <w:t xml:space="preserve"> Юрія Андрійовича</w:t>
      </w:r>
      <w:r w:rsidR="00807F2B">
        <w:rPr>
          <w:rFonts w:ascii="Times New Roman" w:hAnsi="Times New Roman"/>
          <w:sz w:val="24"/>
          <w:szCs w:val="24"/>
        </w:rPr>
        <w:t xml:space="preserve">, що діє на підставі </w:t>
      </w:r>
      <w:r>
        <w:rPr>
          <w:rFonts w:ascii="Times New Roman" w:hAnsi="Times New Roman"/>
          <w:sz w:val="24"/>
          <w:szCs w:val="24"/>
        </w:rPr>
        <w:t>Положення</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820A9C" w:rsidRDefault="00807F2B" w:rsidP="00820A9C">
      <w:pPr>
        <w:spacing w:after="0" w:line="240" w:lineRule="auto"/>
        <w:jc w:val="both"/>
        <w:rPr>
          <w:rFonts w:ascii="Times New Roman" w:eastAsia="Times New Roman" w:hAnsi="Times New Roman"/>
          <w:i/>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744B2E">
        <w:rPr>
          <w:rFonts w:ascii="Times New Roman" w:eastAsia="Times New Roman" w:hAnsi="Times New Roman"/>
          <w:b/>
          <w:sz w:val="24"/>
          <w:szCs w:val="24"/>
        </w:rPr>
        <w:t>Фруктові соки в асортименті</w:t>
      </w:r>
      <w:r w:rsidR="00820A9C">
        <w:rPr>
          <w:rFonts w:ascii="Times New Roman" w:eastAsia="Times New Roman" w:hAnsi="Times New Roman"/>
          <w:b/>
          <w:sz w:val="24"/>
          <w:szCs w:val="24"/>
        </w:rPr>
        <w:t xml:space="preserve">, </w:t>
      </w:r>
      <w:r w:rsidR="00820A9C">
        <w:rPr>
          <w:rFonts w:ascii="Times New Roman" w:eastAsia="Times New Roman" w:hAnsi="Times New Roman"/>
          <w:i/>
          <w:sz w:val="24"/>
          <w:szCs w:val="24"/>
        </w:rPr>
        <w:t>код за Єдиним закуп</w:t>
      </w:r>
      <w:r w:rsidR="00744B2E">
        <w:rPr>
          <w:rFonts w:ascii="Times New Roman" w:eastAsia="Times New Roman" w:hAnsi="Times New Roman"/>
          <w:i/>
          <w:sz w:val="24"/>
          <w:szCs w:val="24"/>
        </w:rPr>
        <w:t>івельним словником ДК 021:2015:15320000-7 Фруктові та овочеві соки</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EB041B">
        <w:rPr>
          <w:rFonts w:ascii="Times New Roman" w:hAnsi="Times New Roman"/>
          <w:sz w:val="24"/>
          <w:szCs w:val="24"/>
        </w:rPr>
        <w:t>визначене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4E5CA4">
        <w:rPr>
          <w:rFonts w:ascii="Times New Roman" w:hAnsi="Times New Roman"/>
          <w:b/>
          <w:sz w:val="24"/>
          <w:szCs w:val="24"/>
        </w:rPr>
        <w:t>вул. Слобода</w:t>
      </w:r>
      <w:r w:rsidR="00844730">
        <w:rPr>
          <w:rFonts w:ascii="Times New Roman" w:hAnsi="Times New Roman"/>
          <w:b/>
          <w:sz w:val="24"/>
          <w:szCs w:val="24"/>
        </w:rPr>
        <w:t>, 1</w:t>
      </w:r>
      <w:r w:rsidR="004E5CA4">
        <w:rPr>
          <w:rFonts w:ascii="Times New Roman" w:hAnsi="Times New Roman"/>
          <w:b/>
          <w:sz w:val="24"/>
          <w:szCs w:val="24"/>
        </w:rPr>
        <w:t>02</w:t>
      </w:r>
      <w:r w:rsidR="00844730">
        <w:rPr>
          <w:rFonts w:ascii="Times New Roman" w:hAnsi="Times New Roman"/>
          <w:b/>
          <w:sz w:val="24"/>
          <w:szCs w:val="24"/>
        </w:rPr>
        <w:t>, с</w:t>
      </w:r>
      <w:r>
        <w:rPr>
          <w:rFonts w:ascii="Times New Roman" w:hAnsi="Times New Roman"/>
          <w:b/>
          <w:sz w:val="24"/>
          <w:szCs w:val="24"/>
        </w:rPr>
        <w:t xml:space="preserve">. </w:t>
      </w:r>
      <w:proofErr w:type="spellStart"/>
      <w:r w:rsidR="004E5CA4">
        <w:rPr>
          <w:rFonts w:ascii="Times New Roman" w:hAnsi="Times New Roman"/>
          <w:b/>
          <w:sz w:val="24"/>
          <w:szCs w:val="24"/>
        </w:rPr>
        <w:t>Ходорків</w:t>
      </w:r>
      <w:proofErr w:type="spellEnd"/>
      <w:r>
        <w:rPr>
          <w:rFonts w:ascii="Times New Roman" w:hAnsi="Times New Roman"/>
          <w:b/>
          <w:sz w:val="24"/>
          <w:szCs w:val="24"/>
        </w:rPr>
        <w:t>, Житомирська обл., Україна, 1</w:t>
      </w:r>
      <w:r w:rsidR="004E5CA4">
        <w:rPr>
          <w:rFonts w:ascii="Times New Roman" w:hAnsi="Times New Roman"/>
          <w:b/>
          <w:sz w:val="24"/>
          <w:szCs w:val="24"/>
        </w:rPr>
        <w:t>3520</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4E5CA4">
        <w:rPr>
          <w:rFonts w:ascii="Times New Roman" w:hAnsi="Times New Roman"/>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w:t>
      </w:r>
      <w:r w:rsidR="00194BD2">
        <w:rPr>
          <w:rFonts w:ascii="Times New Roman" w:hAnsi="Times New Roman"/>
          <w:sz w:val="24"/>
          <w:szCs w:val="24"/>
        </w:rPr>
        <w:t>ктронній пошта та/або його оригі</w:t>
      </w:r>
      <w:r>
        <w:rPr>
          <w:rFonts w:ascii="Times New Roman" w:hAnsi="Times New Roman"/>
          <w:sz w:val="24"/>
          <w:szCs w:val="24"/>
        </w:rPr>
        <w:t>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12.1. Цей Договір набирає чинності з дати підписання Договору та діє до 31.12.2023</w:t>
      </w:r>
      <w:r w:rsidR="00194BD2">
        <w:rPr>
          <w:rFonts w:ascii="Times New Roman" w:hAnsi="Times New Roman"/>
          <w:sz w:val="24"/>
          <w:szCs w:val="24"/>
        </w:rPr>
        <w:t xml:space="preserve"> </w:t>
      </w:r>
      <w:r>
        <w:rPr>
          <w:rFonts w:ascii="Times New Roman" w:hAnsi="Times New Roman"/>
          <w:sz w:val="24"/>
          <w:szCs w:val="24"/>
        </w:rPr>
        <w:t xml:space="preserve">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4"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4"/>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hAnsi="Times New Roman"/>
          <w:sz w:val="24"/>
          <w:szCs w:val="24"/>
          <w:lang w:eastAsia="ru-RU"/>
        </w:rPr>
        <w:lastRenderedPageBreak/>
        <w:t>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285B" w:rsidRPr="009D728E" w:rsidRDefault="0094285B" w:rsidP="0094285B">
            <w:pPr>
              <w:suppressAutoHyphens/>
              <w:spacing w:after="0" w:line="240" w:lineRule="auto"/>
              <w:rPr>
                <w:rFonts w:ascii="Times New Roman" w:eastAsia="Times New Roman" w:hAnsi="Times New Roman"/>
                <w:b/>
                <w:color w:val="000000"/>
                <w:sz w:val="24"/>
                <w:szCs w:val="24"/>
                <w:lang w:val="ru-RU" w:eastAsia="zh-CN"/>
              </w:rPr>
            </w:pPr>
            <w:proofErr w:type="spellStart"/>
            <w:r>
              <w:rPr>
                <w:rFonts w:ascii="Times New Roman" w:eastAsia="Times New Roman" w:hAnsi="Times New Roman"/>
                <w:b/>
                <w:color w:val="000000"/>
                <w:sz w:val="24"/>
                <w:szCs w:val="24"/>
                <w:lang w:val="ru-RU" w:eastAsia="zh-CN"/>
              </w:rPr>
              <w:t>Комунальна</w:t>
            </w:r>
            <w:proofErr w:type="spellEnd"/>
            <w:r>
              <w:rPr>
                <w:rFonts w:ascii="Times New Roman" w:eastAsia="Times New Roman" w:hAnsi="Times New Roman"/>
                <w:b/>
                <w:color w:val="000000"/>
                <w:sz w:val="24"/>
                <w:szCs w:val="24"/>
                <w:lang w:val="ru-RU" w:eastAsia="zh-CN"/>
              </w:rPr>
              <w:t xml:space="preserve"> </w:t>
            </w:r>
            <w:proofErr w:type="spellStart"/>
            <w:r>
              <w:rPr>
                <w:rFonts w:ascii="Times New Roman" w:eastAsia="Times New Roman" w:hAnsi="Times New Roman"/>
                <w:b/>
                <w:color w:val="000000"/>
                <w:sz w:val="24"/>
                <w:szCs w:val="24"/>
                <w:lang w:val="ru-RU" w:eastAsia="zh-CN"/>
              </w:rPr>
              <w:t>установа</w:t>
            </w:r>
            <w:proofErr w:type="spellEnd"/>
            <w:r>
              <w:rPr>
                <w:rFonts w:ascii="Times New Roman" w:eastAsia="Times New Roman" w:hAnsi="Times New Roman"/>
                <w:b/>
                <w:color w:val="000000"/>
                <w:sz w:val="24"/>
                <w:szCs w:val="24"/>
                <w:lang w:val="ru-RU" w:eastAsia="zh-CN"/>
              </w:rPr>
              <w:t xml:space="preserve"> «</w:t>
            </w:r>
            <w:proofErr w:type="spellStart"/>
            <w:r>
              <w:rPr>
                <w:rFonts w:ascii="Times New Roman" w:eastAsia="Times New Roman" w:hAnsi="Times New Roman"/>
                <w:b/>
                <w:color w:val="000000"/>
                <w:sz w:val="24"/>
                <w:szCs w:val="24"/>
                <w:lang w:val="ru-RU" w:eastAsia="zh-CN"/>
              </w:rPr>
              <w:t>Ходорківський</w:t>
            </w:r>
            <w:proofErr w:type="spellEnd"/>
            <w:r w:rsidRPr="009D728E">
              <w:rPr>
                <w:rFonts w:ascii="Times New Roman" w:eastAsia="Times New Roman" w:hAnsi="Times New Roman"/>
                <w:b/>
                <w:color w:val="000000"/>
                <w:sz w:val="24"/>
                <w:szCs w:val="24"/>
                <w:lang w:val="ru-RU" w:eastAsia="zh-CN"/>
              </w:rPr>
              <w:t xml:space="preserve"> </w:t>
            </w:r>
            <w:proofErr w:type="spellStart"/>
            <w:r w:rsidRPr="009D728E">
              <w:rPr>
                <w:rFonts w:ascii="Times New Roman" w:eastAsia="Times New Roman" w:hAnsi="Times New Roman"/>
                <w:b/>
                <w:color w:val="000000"/>
                <w:sz w:val="24"/>
                <w:szCs w:val="24"/>
                <w:lang w:val="ru-RU" w:eastAsia="zh-CN"/>
              </w:rPr>
              <w:t>психоневрологічний</w:t>
            </w:r>
            <w:proofErr w:type="spellEnd"/>
            <w:r>
              <w:rPr>
                <w:rFonts w:ascii="Times New Roman" w:eastAsia="Times New Roman" w:hAnsi="Times New Roman"/>
                <w:b/>
                <w:color w:val="000000"/>
                <w:sz w:val="24"/>
                <w:szCs w:val="24"/>
                <w:lang w:val="ru-RU" w:eastAsia="zh-CN"/>
              </w:rPr>
              <w:t xml:space="preserve"> </w:t>
            </w:r>
            <w:proofErr w:type="spellStart"/>
            <w:r w:rsidRPr="009D728E">
              <w:rPr>
                <w:rFonts w:ascii="Times New Roman" w:eastAsia="Times New Roman" w:hAnsi="Times New Roman"/>
                <w:b/>
                <w:color w:val="000000"/>
                <w:sz w:val="24"/>
                <w:szCs w:val="24"/>
                <w:lang w:val="ru-RU" w:eastAsia="zh-CN"/>
              </w:rPr>
              <w:t>інтернат</w:t>
            </w:r>
            <w:proofErr w:type="spellEnd"/>
            <w:r w:rsidRPr="009D728E">
              <w:rPr>
                <w:rFonts w:ascii="Times New Roman" w:eastAsia="Times New Roman" w:hAnsi="Times New Roman"/>
                <w:b/>
                <w:color w:val="000000"/>
                <w:sz w:val="24"/>
                <w:szCs w:val="24"/>
                <w:lang w:val="ru-RU" w:eastAsia="zh-CN"/>
              </w:rPr>
              <w:t>»</w:t>
            </w:r>
          </w:p>
          <w:p w:rsidR="0094285B" w:rsidRPr="009D728E" w:rsidRDefault="0094285B" w:rsidP="0094285B">
            <w:pPr>
              <w:suppressAutoHyphens/>
              <w:spacing w:after="0" w:line="240" w:lineRule="auto"/>
              <w:rPr>
                <w:rFonts w:ascii="Times New Roman" w:eastAsia="Times New Roman" w:hAnsi="Times New Roman"/>
                <w:b/>
                <w:color w:val="000000"/>
                <w:sz w:val="24"/>
                <w:szCs w:val="24"/>
                <w:lang w:val="ru-RU" w:eastAsia="zh-CN"/>
              </w:rPr>
            </w:pPr>
            <w:proofErr w:type="spellStart"/>
            <w:r w:rsidRPr="009D728E">
              <w:rPr>
                <w:rFonts w:ascii="Times New Roman" w:eastAsia="Times New Roman" w:hAnsi="Times New Roman"/>
                <w:b/>
                <w:color w:val="000000"/>
                <w:sz w:val="24"/>
                <w:szCs w:val="24"/>
                <w:lang w:val="ru-RU" w:eastAsia="zh-CN"/>
              </w:rPr>
              <w:t>Житомирської</w:t>
            </w:r>
            <w:proofErr w:type="spellEnd"/>
            <w:r>
              <w:rPr>
                <w:rFonts w:ascii="Times New Roman" w:eastAsia="Times New Roman" w:hAnsi="Times New Roman"/>
                <w:b/>
                <w:color w:val="000000"/>
                <w:sz w:val="24"/>
                <w:szCs w:val="24"/>
                <w:lang w:val="ru-RU" w:eastAsia="zh-CN"/>
              </w:rPr>
              <w:t xml:space="preserve"> </w:t>
            </w:r>
            <w:proofErr w:type="spellStart"/>
            <w:r w:rsidRPr="009D728E">
              <w:rPr>
                <w:rFonts w:ascii="Times New Roman" w:eastAsia="Times New Roman" w:hAnsi="Times New Roman"/>
                <w:b/>
                <w:color w:val="000000"/>
                <w:sz w:val="24"/>
                <w:szCs w:val="24"/>
                <w:lang w:val="ru-RU" w:eastAsia="zh-CN"/>
              </w:rPr>
              <w:t>обласної</w:t>
            </w:r>
            <w:proofErr w:type="spellEnd"/>
            <w:r w:rsidRPr="009D728E">
              <w:rPr>
                <w:rFonts w:ascii="Times New Roman" w:eastAsia="Times New Roman" w:hAnsi="Times New Roman"/>
                <w:b/>
                <w:color w:val="000000"/>
                <w:sz w:val="24"/>
                <w:szCs w:val="24"/>
                <w:lang w:val="ru-RU" w:eastAsia="zh-CN"/>
              </w:rPr>
              <w:t xml:space="preserve"> ради</w:t>
            </w:r>
          </w:p>
          <w:p w:rsidR="0094285B" w:rsidRPr="009D728E" w:rsidRDefault="0094285B" w:rsidP="0094285B">
            <w:pPr>
              <w:suppressAutoHyphens/>
              <w:spacing w:after="0" w:line="240" w:lineRule="auto"/>
              <w:rPr>
                <w:rFonts w:ascii="Times New Roman" w:eastAsia="Times New Roman" w:hAnsi="Times New Roman"/>
                <w:color w:val="000000"/>
                <w:sz w:val="24"/>
                <w:szCs w:val="24"/>
                <w:lang w:val="ru-RU" w:eastAsia="zh-CN"/>
              </w:rPr>
            </w:pPr>
            <w:proofErr w:type="spellStart"/>
            <w:r w:rsidRPr="009D728E">
              <w:rPr>
                <w:rFonts w:ascii="Times New Roman" w:eastAsia="Times New Roman" w:hAnsi="Times New Roman"/>
                <w:color w:val="000000"/>
                <w:sz w:val="24"/>
                <w:szCs w:val="24"/>
                <w:lang w:val="ru-RU" w:eastAsia="zh-CN"/>
              </w:rPr>
              <w:t>Юридична</w:t>
            </w:r>
            <w:proofErr w:type="spellEnd"/>
            <w:r w:rsidRPr="009D728E">
              <w:rPr>
                <w:rFonts w:ascii="Times New Roman" w:eastAsia="Times New Roman" w:hAnsi="Times New Roman"/>
                <w:color w:val="000000"/>
                <w:sz w:val="24"/>
                <w:szCs w:val="24"/>
                <w:lang w:val="ru-RU" w:eastAsia="zh-CN"/>
              </w:rPr>
              <w:t xml:space="preserve"> адреса: </w:t>
            </w:r>
            <w:r>
              <w:rPr>
                <w:rFonts w:ascii="Times New Roman" w:eastAsia="Times New Roman" w:hAnsi="Times New Roman"/>
                <w:color w:val="000000"/>
                <w:sz w:val="24"/>
                <w:szCs w:val="24"/>
                <w:lang w:val="ru-RU" w:eastAsia="zh-CN"/>
              </w:rPr>
              <w:t xml:space="preserve">13520, </w:t>
            </w:r>
            <w:proofErr w:type="spellStart"/>
            <w:r>
              <w:rPr>
                <w:rFonts w:ascii="Times New Roman" w:eastAsia="Times New Roman" w:hAnsi="Times New Roman"/>
                <w:color w:val="000000"/>
                <w:sz w:val="24"/>
                <w:szCs w:val="24"/>
                <w:lang w:val="ru-RU" w:eastAsia="zh-CN"/>
              </w:rPr>
              <w:t>Житомирська</w:t>
            </w:r>
            <w:proofErr w:type="spellEnd"/>
            <w:r>
              <w:rPr>
                <w:rFonts w:ascii="Times New Roman" w:eastAsia="Times New Roman" w:hAnsi="Times New Roman"/>
                <w:color w:val="000000"/>
                <w:sz w:val="24"/>
                <w:szCs w:val="24"/>
                <w:lang w:val="ru-RU" w:eastAsia="zh-CN"/>
              </w:rPr>
              <w:t xml:space="preserve"> обл.,  с. </w:t>
            </w:r>
            <w:proofErr w:type="spellStart"/>
            <w:r>
              <w:rPr>
                <w:rFonts w:ascii="Times New Roman" w:eastAsia="Times New Roman" w:hAnsi="Times New Roman"/>
                <w:color w:val="000000"/>
                <w:sz w:val="24"/>
                <w:szCs w:val="24"/>
                <w:lang w:val="ru-RU" w:eastAsia="zh-CN"/>
              </w:rPr>
              <w:t>Ходорків</w:t>
            </w:r>
            <w:proofErr w:type="spellEnd"/>
            <w:r>
              <w:rPr>
                <w:rFonts w:ascii="Times New Roman" w:eastAsia="Times New Roman" w:hAnsi="Times New Roman"/>
                <w:color w:val="000000"/>
                <w:sz w:val="24"/>
                <w:szCs w:val="24"/>
                <w:lang w:val="ru-RU" w:eastAsia="zh-CN"/>
              </w:rPr>
              <w:t xml:space="preserve">, </w:t>
            </w:r>
            <w:proofErr w:type="spellStart"/>
            <w:r>
              <w:rPr>
                <w:rFonts w:ascii="Times New Roman" w:eastAsia="Times New Roman" w:hAnsi="Times New Roman"/>
                <w:color w:val="000000"/>
                <w:sz w:val="24"/>
                <w:szCs w:val="24"/>
                <w:lang w:val="ru-RU" w:eastAsia="zh-CN"/>
              </w:rPr>
              <w:t>вул</w:t>
            </w:r>
            <w:proofErr w:type="spellEnd"/>
            <w:r>
              <w:rPr>
                <w:rFonts w:ascii="Times New Roman" w:eastAsia="Times New Roman" w:hAnsi="Times New Roman"/>
                <w:color w:val="000000"/>
                <w:sz w:val="24"/>
                <w:szCs w:val="24"/>
                <w:lang w:val="ru-RU" w:eastAsia="zh-CN"/>
              </w:rPr>
              <w:t>. Слобода,102</w:t>
            </w:r>
            <w:r w:rsidRPr="009D728E">
              <w:rPr>
                <w:rFonts w:ascii="Times New Roman" w:eastAsia="Times New Roman" w:hAnsi="Times New Roman"/>
                <w:color w:val="000000"/>
                <w:sz w:val="24"/>
                <w:szCs w:val="24"/>
                <w:lang w:val="ru-RU" w:eastAsia="zh-CN"/>
              </w:rPr>
              <w:t xml:space="preserve"> </w:t>
            </w:r>
          </w:p>
          <w:p w:rsidR="0094285B" w:rsidRPr="009D728E" w:rsidRDefault="0094285B" w:rsidP="0094285B">
            <w:pPr>
              <w:suppressAutoHyphens/>
              <w:spacing w:after="0" w:line="240" w:lineRule="auto"/>
              <w:rPr>
                <w:rFonts w:ascii="Times New Roman" w:eastAsia="Times New Roman" w:hAnsi="Times New Roman"/>
                <w:color w:val="000000"/>
                <w:sz w:val="24"/>
                <w:szCs w:val="24"/>
                <w:lang w:val="ru-RU" w:eastAsia="zh-CN"/>
              </w:rPr>
            </w:pPr>
            <w:r>
              <w:rPr>
                <w:rFonts w:ascii="Times New Roman" w:eastAsia="Times New Roman" w:hAnsi="Times New Roman"/>
                <w:color w:val="000000"/>
                <w:sz w:val="24"/>
                <w:szCs w:val="24"/>
                <w:lang w:val="ru-RU" w:eastAsia="zh-CN"/>
              </w:rPr>
              <w:t>ЄДРПОУ 03188493</w:t>
            </w:r>
          </w:p>
          <w:p w:rsidR="0094285B" w:rsidRPr="009D728E" w:rsidRDefault="0094285B" w:rsidP="0094285B">
            <w:pPr>
              <w:suppressAutoHyphens/>
              <w:spacing w:after="0" w:line="240" w:lineRule="auto"/>
              <w:rPr>
                <w:rFonts w:ascii="Times New Roman" w:eastAsia="Times New Roman" w:hAnsi="Times New Roman"/>
                <w:color w:val="000000"/>
                <w:sz w:val="24"/>
                <w:szCs w:val="24"/>
                <w:lang w:eastAsia="zh-CN"/>
              </w:rPr>
            </w:pPr>
            <w:proofErr w:type="gramStart"/>
            <w:r w:rsidRPr="009D728E">
              <w:rPr>
                <w:rFonts w:ascii="Times New Roman" w:eastAsia="Times New Roman" w:hAnsi="Times New Roman"/>
                <w:color w:val="000000"/>
                <w:sz w:val="24"/>
                <w:szCs w:val="24"/>
                <w:lang w:val="ru-RU" w:eastAsia="zh-CN"/>
              </w:rPr>
              <w:t>р</w:t>
            </w:r>
            <w:proofErr w:type="gramEnd"/>
            <w:r w:rsidRPr="009D728E">
              <w:rPr>
                <w:rFonts w:ascii="Times New Roman" w:eastAsia="Times New Roman" w:hAnsi="Times New Roman"/>
                <w:color w:val="000000"/>
                <w:sz w:val="24"/>
                <w:szCs w:val="24"/>
                <w:lang w:val="ru-RU" w:eastAsia="zh-CN"/>
              </w:rPr>
              <w:t>/р</w:t>
            </w:r>
            <w:r w:rsidRPr="009D728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val="ru-RU" w:eastAsia="zh-CN"/>
              </w:rPr>
              <w:t xml:space="preserve"> UA588201720344250001000040979</w:t>
            </w:r>
          </w:p>
          <w:p w:rsidR="0094285B" w:rsidRPr="009D728E" w:rsidRDefault="0094285B" w:rsidP="0094285B">
            <w:pPr>
              <w:suppressAutoHyphens/>
              <w:spacing w:after="0" w:line="240" w:lineRule="auto"/>
              <w:rPr>
                <w:rFonts w:ascii="Times New Roman" w:eastAsia="Times New Roman" w:hAnsi="Times New Roman"/>
                <w:color w:val="000000"/>
                <w:sz w:val="24"/>
                <w:szCs w:val="24"/>
                <w:lang w:eastAsia="zh-CN"/>
              </w:rPr>
            </w:pPr>
            <w:r w:rsidRPr="009D728E">
              <w:rPr>
                <w:rFonts w:ascii="Times New Roman" w:eastAsia="Times New Roman" w:hAnsi="Times New Roman"/>
                <w:color w:val="000000"/>
                <w:sz w:val="24"/>
                <w:szCs w:val="24"/>
                <w:lang w:val="ru-RU" w:eastAsia="zh-CN"/>
              </w:rPr>
              <w:t xml:space="preserve">в ДКСУ м. </w:t>
            </w:r>
            <w:proofErr w:type="spellStart"/>
            <w:r w:rsidRPr="009D728E">
              <w:rPr>
                <w:rFonts w:ascii="Times New Roman" w:eastAsia="Times New Roman" w:hAnsi="Times New Roman"/>
                <w:color w:val="000000"/>
                <w:sz w:val="24"/>
                <w:szCs w:val="24"/>
                <w:lang w:val="ru-RU" w:eastAsia="zh-CN"/>
              </w:rPr>
              <w:t>Киї</w:t>
            </w:r>
            <w:proofErr w:type="gramStart"/>
            <w:r w:rsidRPr="009D728E">
              <w:rPr>
                <w:rFonts w:ascii="Times New Roman" w:eastAsia="Times New Roman" w:hAnsi="Times New Roman"/>
                <w:color w:val="000000"/>
                <w:sz w:val="24"/>
                <w:szCs w:val="24"/>
                <w:lang w:val="ru-RU" w:eastAsia="zh-CN"/>
              </w:rPr>
              <w:t>в</w:t>
            </w:r>
            <w:proofErr w:type="spellEnd"/>
            <w:proofErr w:type="gramEnd"/>
          </w:p>
          <w:p w:rsidR="0094285B" w:rsidRPr="009D728E" w:rsidRDefault="0094285B" w:rsidP="0094285B">
            <w:pPr>
              <w:suppressAutoHyphens/>
              <w:spacing w:after="0" w:line="240" w:lineRule="auto"/>
              <w:rPr>
                <w:rFonts w:ascii="Times New Roman" w:eastAsia="Times New Roman" w:hAnsi="Times New Roman"/>
                <w:color w:val="000000"/>
                <w:sz w:val="24"/>
                <w:szCs w:val="24"/>
                <w:lang w:val="ru-RU" w:eastAsia="zh-CN"/>
              </w:rPr>
            </w:pPr>
            <w:r w:rsidRPr="009D728E">
              <w:rPr>
                <w:rFonts w:ascii="Times New Roman" w:eastAsia="Times New Roman" w:hAnsi="Times New Roman"/>
                <w:color w:val="000000"/>
                <w:sz w:val="24"/>
                <w:szCs w:val="24"/>
                <w:lang w:val="ru-RU" w:eastAsia="zh-CN"/>
              </w:rPr>
              <w:t xml:space="preserve">МФО 820172 </w:t>
            </w:r>
          </w:p>
          <w:p w:rsidR="0094285B" w:rsidRPr="002C0886" w:rsidRDefault="0094285B" w:rsidP="0094285B">
            <w:pPr>
              <w:tabs>
                <w:tab w:val="left" w:pos="284"/>
                <w:tab w:val="left" w:pos="5610"/>
              </w:tabs>
              <w:suppressAutoHyphens/>
              <w:spacing w:after="0" w:line="240" w:lineRule="auto"/>
              <w:rPr>
                <w:rFonts w:ascii="Times New Roman" w:eastAsia="Times New Roman" w:hAnsi="Times New Roman"/>
                <w:color w:val="000000"/>
                <w:sz w:val="24"/>
                <w:szCs w:val="24"/>
                <w:lang w:val="ru-RU" w:eastAsia="zh-CN"/>
              </w:rPr>
            </w:pPr>
            <w:r w:rsidRPr="009D728E">
              <w:rPr>
                <w:rFonts w:ascii="Times New Roman" w:eastAsia="Times New Roman" w:hAnsi="Times New Roman"/>
                <w:color w:val="000000"/>
                <w:sz w:val="24"/>
                <w:szCs w:val="24"/>
                <w:lang w:val="ru-RU" w:eastAsia="zh-CN"/>
              </w:rPr>
              <w:t>тел</w:t>
            </w:r>
            <w:r>
              <w:rPr>
                <w:rFonts w:ascii="Times New Roman" w:eastAsia="Times New Roman" w:hAnsi="Times New Roman"/>
                <w:color w:val="000000"/>
                <w:sz w:val="24"/>
                <w:szCs w:val="24"/>
                <w:lang w:val="ru-RU" w:eastAsia="zh-CN"/>
              </w:rPr>
              <w:t>. 0979411145</w:t>
            </w:r>
          </w:p>
          <w:p w:rsidR="0094285B" w:rsidRPr="00957383" w:rsidRDefault="0094285B" w:rsidP="0094285B">
            <w:pPr>
              <w:tabs>
                <w:tab w:val="left" w:pos="284"/>
                <w:tab w:val="left" w:pos="5610"/>
              </w:tabs>
              <w:suppressAutoHyphens/>
              <w:spacing w:after="0" w:line="240" w:lineRule="auto"/>
              <w:rPr>
                <w:rFonts w:ascii="Times New Roman" w:eastAsia="Times New Roman" w:hAnsi="Times New Roman"/>
                <w:color w:val="000000"/>
                <w:sz w:val="24"/>
                <w:szCs w:val="24"/>
                <w:lang w:val="ru-RU" w:eastAsia="zh-CN"/>
              </w:rPr>
            </w:pPr>
            <w:r w:rsidRPr="009D728E">
              <w:rPr>
                <w:rFonts w:ascii="Times New Roman" w:eastAsia="Times New Roman" w:hAnsi="Times New Roman"/>
                <w:color w:val="000000"/>
                <w:sz w:val="24"/>
                <w:szCs w:val="24"/>
                <w:lang w:val="en-US" w:eastAsia="zh-CN"/>
              </w:rPr>
              <w:t>e</w:t>
            </w:r>
            <w:r w:rsidRPr="00957383">
              <w:rPr>
                <w:rFonts w:ascii="Times New Roman" w:eastAsia="Times New Roman" w:hAnsi="Times New Roman"/>
                <w:color w:val="000000"/>
                <w:sz w:val="24"/>
                <w:szCs w:val="24"/>
                <w:lang w:val="ru-RU" w:eastAsia="zh-CN"/>
              </w:rPr>
              <w:t>-</w:t>
            </w:r>
            <w:r w:rsidRPr="009D728E">
              <w:rPr>
                <w:rFonts w:ascii="Times New Roman" w:eastAsia="Times New Roman" w:hAnsi="Times New Roman"/>
                <w:color w:val="000000"/>
                <w:sz w:val="24"/>
                <w:szCs w:val="24"/>
                <w:lang w:val="en-US" w:eastAsia="zh-CN"/>
              </w:rPr>
              <w:t>mail</w:t>
            </w:r>
            <w:r w:rsidRPr="00957383">
              <w:rPr>
                <w:rFonts w:ascii="Times New Roman" w:eastAsia="Times New Roman" w:hAnsi="Times New Roman"/>
                <w:color w:val="000000"/>
                <w:sz w:val="24"/>
                <w:szCs w:val="24"/>
                <w:lang w:val="ru-RU" w:eastAsia="zh-CN"/>
              </w:rPr>
              <w:t>:</w:t>
            </w:r>
            <w:proofErr w:type="spellStart"/>
            <w:r>
              <w:rPr>
                <w:rFonts w:ascii="Times New Roman" w:eastAsia="Times New Roman" w:hAnsi="Times New Roman"/>
                <w:color w:val="000000"/>
                <w:sz w:val="24"/>
                <w:szCs w:val="24"/>
                <w:lang w:val="en-US" w:eastAsia="zh-CN"/>
              </w:rPr>
              <w:t>xodbudinter</w:t>
            </w:r>
            <w:proofErr w:type="spellEnd"/>
            <w:r w:rsidRPr="002C0886">
              <w:rPr>
                <w:rFonts w:ascii="Times New Roman" w:eastAsia="Times New Roman" w:hAnsi="Times New Roman"/>
                <w:color w:val="000000"/>
                <w:sz w:val="24"/>
                <w:szCs w:val="24"/>
                <w:lang w:val="ru-RU" w:eastAsia="zh-CN"/>
              </w:rPr>
              <w:t>_</w:t>
            </w:r>
            <w:r w:rsidRPr="00957383">
              <w:rPr>
                <w:rFonts w:ascii="Times New Roman" w:eastAsia="Times New Roman" w:hAnsi="Times New Roman"/>
                <w:color w:val="000000"/>
                <w:sz w:val="24"/>
                <w:szCs w:val="24"/>
                <w:lang w:val="ru-RU" w:eastAsia="zh-CN"/>
              </w:rPr>
              <w:t>@</w:t>
            </w:r>
            <w:proofErr w:type="spellStart"/>
            <w:r w:rsidRPr="009D728E">
              <w:rPr>
                <w:rFonts w:ascii="Times New Roman" w:eastAsia="Times New Roman" w:hAnsi="Times New Roman"/>
                <w:color w:val="000000"/>
                <w:sz w:val="24"/>
                <w:szCs w:val="24"/>
                <w:lang w:val="en-US" w:eastAsia="zh-CN"/>
              </w:rPr>
              <w:t>ukr</w:t>
            </w:r>
            <w:proofErr w:type="spellEnd"/>
            <w:r w:rsidRPr="00957383">
              <w:rPr>
                <w:rFonts w:ascii="Times New Roman" w:eastAsia="Times New Roman" w:hAnsi="Times New Roman"/>
                <w:color w:val="000000"/>
                <w:sz w:val="24"/>
                <w:szCs w:val="24"/>
                <w:lang w:val="ru-RU" w:eastAsia="zh-CN"/>
              </w:rPr>
              <w:t>.</w:t>
            </w:r>
            <w:r w:rsidRPr="009D728E">
              <w:rPr>
                <w:rFonts w:ascii="Times New Roman" w:eastAsia="Times New Roman" w:hAnsi="Times New Roman"/>
                <w:color w:val="000000"/>
                <w:sz w:val="24"/>
                <w:szCs w:val="24"/>
                <w:lang w:val="en-US" w:eastAsia="zh-CN"/>
              </w:rPr>
              <w:t>net</w:t>
            </w:r>
          </w:p>
          <w:p w:rsidR="0094617B" w:rsidRPr="0094285B" w:rsidRDefault="0094617B" w:rsidP="0094617B">
            <w:pPr>
              <w:rPr>
                <w:rFonts w:ascii="Times New Roman" w:hAnsi="Times New Roman"/>
                <w:b/>
                <w:lang w:val="ru-RU"/>
              </w:rPr>
            </w:pPr>
          </w:p>
          <w:p w:rsidR="0094285B" w:rsidRDefault="0094285B" w:rsidP="0094617B">
            <w:pPr>
              <w:rPr>
                <w:rFonts w:ascii="Times New Roman" w:hAnsi="Times New Roman"/>
                <w:b/>
              </w:rPr>
            </w:pPr>
          </w:p>
          <w:p w:rsidR="0094285B" w:rsidRPr="00924EBB" w:rsidRDefault="0094285B" w:rsidP="0094617B">
            <w:pPr>
              <w:rPr>
                <w:rFonts w:ascii="Times New Roman" w:hAnsi="Times New Roman"/>
                <w:b/>
                <w:color w:val="00000A"/>
                <w:kern w:val="1"/>
              </w:rPr>
            </w:pPr>
          </w:p>
          <w:p w:rsidR="0094617B" w:rsidRPr="00924EBB" w:rsidRDefault="0094285B" w:rsidP="0094617B">
            <w:pPr>
              <w:rPr>
                <w:rFonts w:ascii="Times New Roman" w:hAnsi="Times New Roman"/>
                <w:b/>
                <w:color w:val="00000A"/>
                <w:kern w:val="1"/>
              </w:rPr>
            </w:pPr>
            <w:r>
              <w:rPr>
                <w:rFonts w:ascii="Times New Roman" w:hAnsi="Times New Roman"/>
                <w:b/>
                <w:color w:val="00000A"/>
                <w:kern w:val="1"/>
              </w:rPr>
              <w:t>___________________/</w:t>
            </w:r>
            <w:r w:rsidRPr="0094285B">
              <w:rPr>
                <w:rFonts w:ascii="Times New Roman" w:hAnsi="Times New Roman"/>
                <w:color w:val="00000A"/>
                <w:kern w:val="1"/>
              </w:rPr>
              <w:t>Ю.А.</w:t>
            </w:r>
            <w:proofErr w:type="spellStart"/>
            <w:r w:rsidRPr="0094285B">
              <w:rPr>
                <w:rFonts w:ascii="Times New Roman" w:hAnsi="Times New Roman"/>
                <w:color w:val="00000A"/>
                <w:kern w:val="1"/>
              </w:rPr>
              <w:t>Плужнік</w:t>
            </w:r>
            <w:proofErr w:type="spellEnd"/>
            <w:r w:rsidR="0094617B" w:rsidRPr="0094285B">
              <w:rPr>
                <w:rFonts w:ascii="Times New Roman" w:hAnsi="Times New Roman"/>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194BD2" w:rsidRDefault="00194BD2" w:rsidP="00194BD2">
      <w:pPr>
        <w:spacing w:after="0" w:line="240" w:lineRule="auto"/>
        <w:jc w:val="center"/>
        <w:rPr>
          <w:rFonts w:ascii="Times New Roman" w:hAnsi="Times New Roman"/>
          <w:sz w:val="24"/>
          <w:szCs w:val="24"/>
        </w:rPr>
      </w:pPr>
      <w:r>
        <w:rPr>
          <w:rFonts w:ascii="Times New Roman" w:hAnsi="Times New Roman"/>
          <w:sz w:val="24"/>
          <w:szCs w:val="24"/>
        </w:rPr>
        <w:t xml:space="preserve">                                                                                                                    </w:t>
      </w:r>
      <w:r w:rsidR="00807F2B">
        <w:rPr>
          <w:rFonts w:ascii="Times New Roman" w:hAnsi="Times New Roman"/>
          <w:sz w:val="24"/>
          <w:szCs w:val="24"/>
        </w:rPr>
        <w:t xml:space="preserve">до Договору № _____ </w:t>
      </w:r>
    </w:p>
    <w:p w:rsidR="00807F2B" w:rsidRDefault="00194BD2" w:rsidP="00194BD2">
      <w:pPr>
        <w:spacing w:after="0" w:line="240" w:lineRule="auto"/>
        <w:jc w:val="center"/>
        <w:rPr>
          <w:rFonts w:ascii="Times New Roman" w:hAnsi="Times New Roman"/>
          <w:sz w:val="24"/>
          <w:szCs w:val="24"/>
          <w:lang w:eastAsia="ar-SA"/>
        </w:rPr>
      </w:pPr>
      <w:r>
        <w:rPr>
          <w:rFonts w:ascii="Times New Roman" w:hAnsi="Times New Roman"/>
          <w:sz w:val="24"/>
          <w:szCs w:val="24"/>
        </w:rPr>
        <w:t xml:space="preserve">                                                                                                               </w:t>
      </w:r>
      <w:r w:rsidR="00807F2B">
        <w:rPr>
          <w:rFonts w:ascii="Times New Roman" w:hAnsi="Times New Roman"/>
          <w:sz w:val="24"/>
          <w:szCs w:val="24"/>
        </w:rPr>
        <w:t>від «___» _______ 202_</w:t>
      </w:r>
      <w:r>
        <w:rPr>
          <w:rFonts w:ascii="Times New Roman" w:hAnsi="Times New Roman"/>
          <w:sz w:val="24"/>
          <w:szCs w:val="24"/>
        </w:rPr>
        <w:t xml:space="preserve"> </w:t>
      </w:r>
      <w:r w:rsidR="00807F2B">
        <w:rPr>
          <w:rFonts w:ascii="Times New Roman" w:hAnsi="Times New Roman"/>
          <w:sz w:val="24"/>
          <w:szCs w:val="24"/>
        </w:rPr>
        <w:t>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807F2B" w:rsidP="00807F2B">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285B" w:rsidRPr="009D728E" w:rsidRDefault="0094285B" w:rsidP="0094285B">
            <w:pPr>
              <w:suppressAutoHyphens/>
              <w:spacing w:after="0" w:line="240" w:lineRule="auto"/>
              <w:rPr>
                <w:rFonts w:ascii="Times New Roman" w:eastAsia="Times New Roman" w:hAnsi="Times New Roman"/>
                <w:b/>
                <w:color w:val="000000"/>
                <w:sz w:val="24"/>
                <w:szCs w:val="24"/>
                <w:lang w:val="ru-RU" w:eastAsia="zh-CN"/>
              </w:rPr>
            </w:pPr>
            <w:proofErr w:type="spellStart"/>
            <w:r>
              <w:rPr>
                <w:rFonts w:ascii="Times New Roman" w:eastAsia="Times New Roman" w:hAnsi="Times New Roman"/>
                <w:b/>
                <w:color w:val="000000"/>
                <w:sz w:val="24"/>
                <w:szCs w:val="24"/>
                <w:lang w:val="ru-RU" w:eastAsia="zh-CN"/>
              </w:rPr>
              <w:t>Комунальна</w:t>
            </w:r>
            <w:proofErr w:type="spellEnd"/>
            <w:r>
              <w:rPr>
                <w:rFonts w:ascii="Times New Roman" w:eastAsia="Times New Roman" w:hAnsi="Times New Roman"/>
                <w:b/>
                <w:color w:val="000000"/>
                <w:sz w:val="24"/>
                <w:szCs w:val="24"/>
                <w:lang w:val="ru-RU" w:eastAsia="zh-CN"/>
              </w:rPr>
              <w:t xml:space="preserve"> </w:t>
            </w:r>
            <w:proofErr w:type="spellStart"/>
            <w:r>
              <w:rPr>
                <w:rFonts w:ascii="Times New Roman" w:eastAsia="Times New Roman" w:hAnsi="Times New Roman"/>
                <w:b/>
                <w:color w:val="000000"/>
                <w:sz w:val="24"/>
                <w:szCs w:val="24"/>
                <w:lang w:val="ru-RU" w:eastAsia="zh-CN"/>
              </w:rPr>
              <w:t>установа</w:t>
            </w:r>
            <w:proofErr w:type="spellEnd"/>
            <w:r>
              <w:rPr>
                <w:rFonts w:ascii="Times New Roman" w:eastAsia="Times New Roman" w:hAnsi="Times New Roman"/>
                <w:b/>
                <w:color w:val="000000"/>
                <w:sz w:val="24"/>
                <w:szCs w:val="24"/>
                <w:lang w:val="ru-RU" w:eastAsia="zh-CN"/>
              </w:rPr>
              <w:t xml:space="preserve"> «</w:t>
            </w:r>
            <w:proofErr w:type="spellStart"/>
            <w:r>
              <w:rPr>
                <w:rFonts w:ascii="Times New Roman" w:eastAsia="Times New Roman" w:hAnsi="Times New Roman"/>
                <w:b/>
                <w:color w:val="000000"/>
                <w:sz w:val="24"/>
                <w:szCs w:val="24"/>
                <w:lang w:val="ru-RU" w:eastAsia="zh-CN"/>
              </w:rPr>
              <w:t>Ходорківський</w:t>
            </w:r>
            <w:proofErr w:type="spellEnd"/>
            <w:r w:rsidRPr="009D728E">
              <w:rPr>
                <w:rFonts w:ascii="Times New Roman" w:eastAsia="Times New Roman" w:hAnsi="Times New Roman"/>
                <w:b/>
                <w:color w:val="000000"/>
                <w:sz w:val="24"/>
                <w:szCs w:val="24"/>
                <w:lang w:val="ru-RU" w:eastAsia="zh-CN"/>
              </w:rPr>
              <w:t xml:space="preserve"> </w:t>
            </w:r>
            <w:proofErr w:type="spellStart"/>
            <w:r w:rsidRPr="009D728E">
              <w:rPr>
                <w:rFonts w:ascii="Times New Roman" w:eastAsia="Times New Roman" w:hAnsi="Times New Roman"/>
                <w:b/>
                <w:color w:val="000000"/>
                <w:sz w:val="24"/>
                <w:szCs w:val="24"/>
                <w:lang w:val="ru-RU" w:eastAsia="zh-CN"/>
              </w:rPr>
              <w:t>психоневрологічний</w:t>
            </w:r>
            <w:proofErr w:type="spellEnd"/>
            <w:r>
              <w:rPr>
                <w:rFonts w:ascii="Times New Roman" w:eastAsia="Times New Roman" w:hAnsi="Times New Roman"/>
                <w:b/>
                <w:color w:val="000000"/>
                <w:sz w:val="24"/>
                <w:szCs w:val="24"/>
                <w:lang w:val="ru-RU" w:eastAsia="zh-CN"/>
              </w:rPr>
              <w:t xml:space="preserve"> </w:t>
            </w:r>
            <w:proofErr w:type="spellStart"/>
            <w:r w:rsidRPr="009D728E">
              <w:rPr>
                <w:rFonts w:ascii="Times New Roman" w:eastAsia="Times New Roman" w:hAnsi="Times New Roman"/>
                <w:b/>
                <w:color w:val="000000"/>
                <w:sz w:val="24"/>
                <w:szCs w:val="24"/>
                <w:lang w:val="ru-RU" w:eastAsia="zh-CN"/>
              </w:rPr>
              <w:t>інтернат</w:t>
            </w:r>
            <w:proofErr w:type="spellEnd"/>
            <w:r w:rsidRPr="009D728E">
              <w:rPr>
                <w:rFonts w:ascii="Times New Roman" w:eastAsia="Times New Roman" w:hAnsi="Times New Roman"/>
                <w:b/>
                <w:color w:val="000000"/>
                <w:sz w:val="24"/>
                <w:szCs w:val="24"/>
                <w:lang w:val="ru-RU" w:eastAsia="zh-CN"/>
              </w:rPr>
              <w:t>»</w:t>
            </w:r>
          </w:p>
          <w:p w:rsidR="0094285B" w:rsidRPr="009D728E" w:rsidRDefault="0094285B" w:rsidP="0094285B">
            <w:pPr>
              <w:suppressAutoHyphens/>
              <w:spacing w:after="0" w:line="240" w:lineRule="auto"/>
              <w:rPr>
                <w:rFonts w:ascii="Times New Roman" w:eastAsia="Times New Roman" w:hAnsi="Times New Roman"/>
                <w:b/>
                <w:color w:val="000000"/>
                <w:sz w:val="24"/>
                <w:szCs w:val="24"/>
                <w:lang w:val="ru-RU" w:eastAsia="zh-CN"/>
              </w:rPr>
            </w:pPr>
            <w:proofErr w:type="spellStart"/>
            <w:r w:rsidRPr="009D728E">
              <w:rPr>
                <w:rFonts w:ascii="Times New Roman" w:eastAsia="Times New Roman" w:hAnsi="Times New Roman"/>
                <w:b/>
                <w:color w:val="000000"/>
                <w:sz w:val="24"/>
                <w:szCs w:val="24"/>
                <w:lang w:val="ru-RU" w:eastAsia="zh-CN"/>
              </w:rPr>
              <w:t>Житомирської</w:t>
            </w:r>
            <w:proofErr w:type="spellEnd"/>
            <w:r>
              <w:rPr>
                <w:rFonts w:ascii="Times New Roman" w:eastAsia="Times New Roman" w:hAnsi="Times New Roman"/>
                <w:b/>
                <w:color w:val="000000"/>
                <w:sz w:val="24"/>
                <w:szCs w:val="24"/>
                <w:lang w:val="ru-RU" w:eastAsia="zh-CN"/>
              </w:rPr>
              <w:t xml:space="preserve"> </w:t>
            </w:r>
            <w:proofErr w:type="spellStart"/>
            <w:r w:rsidRPr="009D728E">
              <w:rPr>
                <w:rFonts w:ascii="Times New Roman" w:eastAsia="Times New Roman" w:hAnsi="Times New Roman"/>
                <w:b/>
                <w:color w:val="000000"/>
                <w:sz w:val="24"/>
                <w:szCs w:val="24"/>
                <w:lang w:val="ru-RU" w:eastAsia="zh-CN"/>
              </w:rPr>
              <w:t>обласної</w:t>
            </w:r>
            <w:proofErr w:type="spellEnd"/>
            <w:r w:rsidRPr="009D728E">
              <w:rPr>
                <w:rFonts w:ascii="Times New Roman" w:eastAsia="Times New Roman" w:hAnsi="Times New Roman"/>
                <w:b/>
                <w:color w:val="000000"/>
                <w:sz w:val="24"/>
                <w:szCs w:val="24"/>
                <w:lang w:val="ru-RU" w:eastAsia="zh-CN"/>
              </w:rPr>
              <w:t xml:space="preserve"> ради</w:t>
            </w:r>
          </w:p>
          <w:p w:rsidR="0094285B" w:rsidRPr="009D728E" w:rsidRDefault="0094285B" w:rsidP="0094285B">
            <w:pPr>
              <w:suppressAutoHyphens/>
              <w:spacing w:after="0" w:line="240" w:lineRule="auto"/>
              <w:rPr>
                <w:rFonts w:ascii="Times New Roman" w:eastAsia="Times New Roman" w:hAnsi="Times New Roman"/>
                <w:color w:val="000000"/>
                <w:sz w:val="24"/>
                <w:szCs w:val="24"/>
                <w:lang w:val="ru-RU" w:eastAsia="zh-CN"/>
              </w:rPr>
            </w:pPr>
            <w:proofErr w:type="spellStart"/>
            <w:r w:rsidRPr="009D728E">
              <w:rPr>
                <w:rFonts w:ascii="Times New Roman" w:eastAsia="Times New Roman" w:hAnsi="Times New Roman"/>
                <w:color w:val="000000"/>
                <w:sz w:val="24"/>
                <w:szCs w:val="24"/>
                <w:lang w:val="ru-RU" w:eastAsia="zh-CN"/>
              </w:rPr>
              <w:t>Юридична</w:t>
            </w:r>
            <w:proofErr w:type="spellEnd"/>
            <w:r w:rsidRPr="009D728E">
              <w:rPr>
                <w:rFonts w:ascii="Times New Roman" w:eastAsia="Times New Roman" w:hAnsi="Times New Roman"/>
                <w:color w:val="000000"/>
                <w:sz w:val="24"/>
                <w:szCs w:val="24"/>
                <w:lang w:val="ru-RU" w:eastAsia="zh-CN"/>
              </w:rPr>
              <w:t xml:space="preserve"> адреса: </w:t>
            </w:r>
            <w:r>
              <w:rPr>
                <w:rFonts w:ascii="Times New Roman" w:eastAsia="Times New Roman" w:hAnsi="Times New Roman"/>
                <w:color w:val="000000"/>
                <w:sz w:val="24"/>
                <w:szCs w:val="24"/>
                <w:lang w:val="ru-RU" w:eastAsia="zh-CN"/>
              </w:rPr>
              <w:t xml:space="preserve">13520, </w:t>
            </w:r>
            <w:proofErr w:type="spellStart"/>
            <w:r>
              <w:rPr>
                <w:rFonts w:ascii="Times New Roman" w:eastAsia="Times New Roman" w:hAnsi="Times New Roman"/>
                <w:color w:val="000000"/>
                <w:sz w:val="24"/>
                <w:szCs w:val="24"/>
                <w:lang w:val="ru-RU" w:eastAsia="zh-CN"/>
              </w:rPr>
              <w:t>Житомирська</w:t>
            </w:r>
            <w:proofErr w:type="spellEnd"/>
            <w:r>
              <w:rPr>
                <w:rFonts w:ascii="Times New Roman" w:eastAsia="Times New Roman" w:hAnsi="Times New Roman"/>
                <w:color w:val="000000"/>
                <w:sz w:val="24"/>
                <w:szCs w:val="24"/>
                <w:lang w:val="ru-RU" w:eastAsia="zh-CN"/>
              </w:rPr>
              <w:t xml:space="preserve"> обл., с. </w:t>
            </w:r>
            <w:proofErr w:type="spellStart"/>
            <w:r>
              <w:rPr>
                <w:rFonts w:ascii="Times New Roman" w:eastAsia="Times New Roman" w:hAnsi="Times New Roman"/>
                <w:color w:val="000000"/>
                <w:sz w:val="24"/>
                <w:szCs w:val="24"/>
                <w:lang w:val="ru-RU" w:eastAsia="zh-CN"/>
              </w:rPr>
              <w:t>Ходорків</w:t>
            </w:r>
            <w:proofErr w:type="spellEnd"/>
            <w:r>
              <w:rPr>
                <w:rFonts w:ascii="Times New Roman" w:eastAsia="Times New Roman" w:hAnsi="Times New Roman"/>
                <w:color w:val="000000"/>
                <w:sz w:val="24"/>
                <w:szCs w:val="24"/>
                <w:lang w:val="ru-RU" w:eastAsia="zh-CN"/>
              </w:rPr>
              <w:t xml:space="preserve">, </w:t>
            </w:r>
            <w:proofErr w:type="spellStart"/>
            <w:r>
              <w:rPr>
                <w:rFonts w:ascii="Times New Roman" w:eastAsia="Times New Roman" w:hAnsi="Times New Roman"/>
                <w:color w:val="000000"/>
                <w:sz w:val="24"/>
                <w:szCs w:val="24"/>
                <w:lang w:val="ru-RU" w:eastAsia="zh-CN"/>
              </w:rPr>
              <w:t>вул</w:t>
            </w:r>
            <w:proofErr w:type="spellEnd"/>
            <w:r>
              <w:rPr>
                <w:rFonts w:ascii="Times New Roman" w:eastAsia="Times New Roman" w:hAnsi="Times New Roman"/>
                <w:color w:val="000000"/>
                <w:sz w:val="24"/>
                <w:szCs w:val="24"/>
                <w:lang w:val="ru-RU" w:eastAsia="zh-CN"/>
              </w:rPr>
              <w:t>. Слобода,102</w:t>
            </w:r>
            <w:r w:rsidRPr="009D728E">
              <w:rPr>
                <w:rFonts w:ascii="Times New Roman" w:eastAsia="Times New Roman" w:hAnsi="Times New Roman"/>
                <w:color w:val="000000"/>
                <w:sz w:val="24"/>
                <w:szCs w:val="24"/>
                <w:lang w:val="ru-RU" w:eastAsia="zh-CN"/>
              </w:rPr>
              <w:t xml:space="preserve"> </w:t>
            </w:r>
          </w:p>
          <w:p w:rsidR="0094285B" w:rsidRPr="009D728E" w:rsidRDefault="0094285B" w:rsidP="0094285B">
            <w:pPr>
              <w:suppressAutoHyphens/>
              <w:spacing w:after="0" w:line="240" w:lineRule="auto"/>
              <w:rPr>
                <w:rFonts w:ascii="Times New Roman" w:eastAsia="Times New Roman" w:hAnsi="Times New Roman"/>
                <w:color w:val="000000"/>
                <w:sz w:val="24"/>
                <w:szCs w:val="24"/>
                <w:lang w:val="ru-RU" w:eastAsia="zh-CN"/>
              </w:rPr>
            </w:pPr>
            <w:r>
              <w:rPr>
                <w:rFonts w:ascii="Times New Roman" w:eastAsia="Times New Roman" w:hAnsi="Times New Roman"/>
                <w:color w:val="000000"/>
                <w:sz w:val="24"/>
                <w:szCs w:val="24"/>
                <w:lang w:val="ru-RU" w:eastAsia="zh-CN"/>
              </w:rPr>
              <w:t>ЄДРПОУ 03188493</w:t>
            </w:r>
          </w:p>
          <w:p w:rsidR="0094285B" w:rsidRPr="009D728E" w:rsidRDefault="0094285B" w:rsidP="0094285B">
            <w:pPr>
              <w:suppressAutoHyphens/>
              <w:spacing w:after="0" w:line="240" w:lineRule="auto"/>
              <w:rPr>
                <w:rFonts w:ascii="Times New Roman" w:eastAsia="Times New Roman" w:hAnsi="Times New Roman"/>
                <w:color w:val="000000"/>
                <w:sz w:val="24"/>
                <w:szCs w:val="24"/>
                <w:lang w:eastAsia="zh-CN"/>
              </w:rPr>
            </w:pPr>
            <w:proofErr w:type="gramStart"/>
            <w:r w:rsidRPr="009D728E">
              <w:rPr>
                <w:rFonts w:ascii="Times New Roman" w:eastAsia="Times New Roman" w:hAnsi="Times New Roman"/>
                <w:color w:val="000000"/>
                <w:sz w:val="24"/>
                <w:szCs w:val="24"/>
                <w:lang w:val="ru-RU" w:eastAsia="zh-CN"/>
              </w:rPr>
              <w:t>р</w:t>
            </w:r>
            <w:proofErr w:type="gramEnd"/>
            <w:r w:rsidRPr="009D728E">
              <w:rPr>
                <w:rFonts w:ascii="Times New Roman" w:eastAsia="Times New Roman" w:hAnsi="Times New Roman"/>
                <w:color w:val="000000"/>
                <w:sz w:val="24"/>
                <w:szCs w:val="24"/>
                <w:lang w:val="ru-RU" w:eastAsia="zh-CN"/>
              </w:rPr>
              <w:t>/р</w:t>
            </w:r>
            <w:r w:rsidRPr="009D728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val="ru-RU" w:eastAsia="zh-CN"/>
              </w:rPr>
              <w:t xml:space="preserve"> UA588201720344250001000040979</w:t>
            </w:r>
          </w:p>
          <w:p w:rsidR="0094285B" w:rsidRPr="009D728E" w:rsidRDefault="0094285B" w:rsidP="0094285B">
            <w:pPr>
              <w:suppressAutoHyphens/>
              <w:spacing w:after="0" w:line="240" w:lineRule="auto"/>
              <w:rPr>
                <w:rFonts w:ascii="Times New Roman" w:eastAsia="Times New Roman" w:hAnsi="Times New Roman"/>
                <w:color w:val="000000"/>
                <w:sz w:val="24"/>
                <w:szCs w:val="24"/>
                <w:lang w:eastAsia="zh-CN"/>
              </w:rPr>
            </w:pPr>
            <w:r w:rsidRPr="009D728E">
              <w:rPr>
                <w:rFonts w:ascii="Times New Roman" w:eastAsia="Times New Roman" w:hAnsi="Times New Roman"/>
                <w:color w:val="000000"/>
                <w:sz w:val="24"/>
                <w:szCs w:val="24"/>
                <w:lang w:val="ru-RU" w:eastAsia="zh-CN"/>
              </w:rPr>
              <w:t xml:space="preserve">в ДКСУ м. </w:t>
            </w:r>
            <w:proofErr w:type="spellStart"/>
            <w:r w:rsidRPr="009D728E">
              <w:rPr>
                <w:rFonts w:ascii="Times New Roman" w:eastAsia="Times New Roman" w:hAnsi="Times New Roman"/>
                <w:color w:val="000000"/>
                <w:sz w:val="24"/>
                <w:szCs w:val="24"/>
                <w:lang w:val="ru-RU" w:eastAsia="zh-CN"/>
              </w:rPr>
              <w:t>Киї</w:t>
            </w:r>
            <w:proofErr w:type="gramStart"/>
            <w:r w:rsidRPr="009D728E">
              <w:rPr>
                <w:rFonts w:ascii="Times New Roman" w:eastAsia="Times New Roman" w:hAnsi="Times New Roman"/>
                <w:color w:val="000000"/>
                <w:sz w:val="24"/>
                <w:szCs w:val="24"/>
                <w:lang w:val="ru-RU" w:eastAsia="zh-CN"/>
              </w:rPr>
              <w:t>в</w:t>
            </w:r>
            <w:proofErr w:type="spellEnd"/>
            <w:proofErr w:type="gramEnd"/>
          </w:p>
          <w:p w:rsidR="0094285B" w:rsidRPr="009D728E" w:rsidRDefault="0094285B" w:rsidP="0094285B">
            <w:pPr>
              <w:suppressAutoHyphens/>
              <w:spacing w:after="0" w:line="240" w:lineRule="auto"/>
              <w:rPr>
                <w:rFonts w:ascii="Times New Roman" w:eastAsia="Times New Roman" w:hAnsi="Times New Roman"/>
                <w:color w:val="000000"/>
                <w:sz w:val="24"/>
                <w:szCs w:val="24"/>
                <w:lang w:val="ru-RU" w:eastAsia="zh-CN"/>
              </w:rPr>
            </w:pPr>
            <w:r w:rsidRPr="009D728E">
              <w:rPr>
                <w:rFonts w:ascii="Times New Roman" w:eastAsia="Times New Roman" w:hAnsi="Times New Roman"/>
                <w:color w:val="000000"/>
                <w:sz w:val="24"/>
                <w:szCs w:val="24"/>
                <w:lang w:val="ru-RU" w:eastAsia="zh-CN"/>
              </w:rPr>
              <w:t xml:space="preserve">МФО 820172 </w:t>
            </w:r>
          </w:p>
          <w:p w:rsidR="0094285B" w:rsidRPr="002C0886" w:rsidRDefault="0094285B" w:rsidP="0094285B">
            <w:pPr>
              <w:tabs>
                <w:tab w:val="left" w:pos="284"/>
                <w:tab w:val="left" w:pos="5610"/>
              </w:tabs>
              <w:suppressAutoHyphens/>
              <w:spacing w:after="0" w:line="240" w:lineRule="auto"/>
              <w:rPr>
                <w:rFonts w:ascii="Times New Roman" w:eastAsia="Times New Roman" w:hAnsi="Times New Roman"/>
                <w:color w:val="000000"/>
                <w:sz w:val="24"/>
                <w:szCs w:val="24"/>
                <w:lang w:val="ru-RU" w:eastAsia="zh-CN"/>
              </w:rPr>
            </w:pPr>
            <w:r w:rsidRPr="009D728E">
              <w:rPr>
                <w:rFonts w:ascii="Times New Roman" w:eastAsia="Times New Roman" w:hAnsi="Times New Roman"/>
                <w:color w:val="000000"/>
                <w:sz w:val="24"/>
                <w:szCs w:val="24"/>
                <w:lang w:val="ru-RU" w:eastAsia="zh-CN"/>
              </w:rPr>
              <w:t>тел</w:t>
            </w:r>
            <w:r>
              <w:rPr>
                <w:rFonts w:ascii="Times New Roman" w:eastAsia="Times New Roman" w:hAnsi="Times New Roman"/>
                <w:color w:val="000000"/>
                <w:sz w:val="24"/>
                <w:szCs w:val="24"/>
                <w:lang w:val="ru-RU" w:eastAsia="zh-CN"/>
              </w:rPr>
              <w:t>. 0979411145</w:t>
            </w:r>
          </w:p>
          <w:p w:rsidR="0094285B" w:rsidRPr="00957383" w:rsidRDefault="0094285B" w:rsidP="0094285B">
            <w:pPr>
              <w:tabs>
                <w:tab w:val="left" w:pos="284"/>
                <w:tab w:val="left" w:pos="5610"/>
              </w:tabs>
              <w:suppressAutoHyphens/>
              <w:spacing w:after="0" w:line="240" w:lineRule="auto"/>
              <w:rPr>
                <w:rFonts w:ascii="Times New Roman" w:eastAsia="Times New Roman" w:hAnsi="Times New Roman"/>
                <w:color w:val="000000"/>
                <w:sz w:val="24"/>
                <w:szCs w:val="24"/>
                <w:lang w:val="ru-RU" w:eastAsia="zh-CN"/>
              </w:rPr>
            </w:pPr>
            <w:r w:rsidRPr="009D728E">
              <w:rPr>
                <w:rFonts w:ascii="Times New Roman" w:eastAsia="Times New Roman" w:hAnsi="Times New Roman"/>
                <w:color w:val="000000"/>
                <w:sz w:val="24"/>
                <w:szCs w:val="24"/>
                <w:lang w:val="en-US" w:eastAsia="zh-CN"/>
              </w:rPr>
              <w:t>e</w:t>
            </w:r>
            <w:r w:rsidRPr="00957383">
              <w:rPr>
                <w:rFonts w:ascii="Times New Roman" w:eastAsia="Times New Roman" w:hAnsi="Times New Roman"/>
                <w:color w:val="000000"/>
                <w:sz w:val="24"/>
                <w:szCs w:val="24"/>
                <w:lang w:val="ru-RU" w:eastAsia="zh-CN"/>
              </w:rPr>
              <w:t>-</w:t>
            </w:r>
            <w:r w:rsidRPr="009D728E">
              <w:rPr>
                <w:rFonts w:ascii="Times New Roman" w:eastAsia="Times New Roman" w:hAnsi="Times New Roman"/>
                <w:color w:val="000000"/>
                <w:sz w:val="24"/>
                <w:szCs w:val="24"/>
                <w:lang w:val="en-US" w:eastAsia="zh-CN"/>
              </w:rPr>
              <w:t>mail</w:t>
            </w:r>
            <w:r w:rsidRPr="00957383">
              <w:rPr>
                <w:rFonts w:ascii="Times New Roman" w:eastAsia="Times New Roman" w:hAnsi="Times New Roman"/>
                <w:color w:val="000000"/>
                <w:sz w:val="24"/>
                <w:szCs w:val="24"/>
                <w:lang w:val="ru-RU" w:eastAsia="zh-CN"/>
              </w:rPr>
              <w:t>:</w:t>
            </w:r>
            <w:proofErr w:type="spellStart"/>
            <w:r>
              <w:rPr>
                <w:rFonts w:ascii="Times New Roman" w:eastAsia="Times New Roman" w:hAnsi="Times New Roman"/>
                <w:color w:val="000000"/>
                <w:sz w:val="24"/>
                <w:szCs w:val="24"/>
                <w:lang w:val="en-US" w:eastAsia="zh-CN"/>
              </w:rPr>
              <w:t>xodbudinter</w:t>
            </w:r>
            <w:proofErr w:type="spellEnd"/>
            <w:r w:rsidRPr="002C0886">
              <w:rPr>
                <w:rFonts w:ascii="Times New Roman" w:eastAsia="Times New Roman" w:hAnsi="Times New Roman"/>
                <w:color w:val="000000"/>
                <w:sz w:val="24"/>
                <w:szCs w:val="24"/>
                <w:lang w:val="ru-RU" w:eastAsia="zh-CN"/>
              </w:rPr>
              <w:t>_</w:t>
            </w:r>
            <w:r w:rsidRPr="00957383">
              <w:rPr>
                <w:rFonts w:ascii="Times New Roman" w:eastAsia="Times New Roman" w:hAnsi="Times New Roman"/>
                <w:color w:val="000000"/>
                <w:sz w:val="24"/>
                <w:szCs w:val="24"/>
                <w:lang w:val="ru-RU" w:eastAsia="zh-CN"/>
              </w:rPr>
              <w:t>@</w:t>
            </w:r>
            <w:proofErr w:type="spellStart"/>
            <w:r w:rsidRPr="009D728E">
              <w:rPr>
                <w:rFonts w:ascii="Times New Roman" w:eastAsia="Times New Roman" w:hAnsi="Times New Roman"/>
                <w:color w:val="000000"/>
                <w:sz w:val="24"/>
                <w:szCs w:val="24"/>
                <w:lang w:val="en-US" w:eastAsia="zh-CN"/>
              </w:rPr>
              <w:t>ukr</w:t>
            </w:r>
            <w:proofErr w:type="spellEnd"/>
            <w:r w:rsidRPr="00957383">
              <w:rPr>
                <w:rFonts w:ascii="Times New Roman" w:eastAsia="Times New Roman" w:hAnsi="Times New Roman"/>
                <w:color w:val="000000"/>
                <w:sz w:val="24"/>
                <w:szCs w:val="24"/>
                <w:lang w:val="ru-RU" w:eastAsia="zh-CN"/>
              </w:rPr>
              <w:t>.</w:t>
            </w:r>
            <w:r w:rsidRPr="009D728E">
              <w:rPr>
                <w:rFonts w:ascii="Times New Roman" w:eastAsia="Times New Roman" w:hAnsi="Times New Roman"/>
                <w:color w:val="000000"/>
                <w:sz w:val="24"/>
                <w:szCs w:val="24"/>
                <w:lang w:val="en-US" w:eastAsia="zh-CN"/>
              </w:rPr>
              <w:t>net</w:t>
            </w:r>
          </w:p>
          <w:p w:rsidR="0094617B" w:rsidRPr="0094285B" w:rsidRDefault="0094617B" w:rsidP="0094617B">
            <w:pPr>
              <w:rPr>
                <w:rFonts w:ascii="Times New Roman" w:hAnsi="Times New Roman"/>
                <w:b/>
                <w:color w:val="00000A"/>
                <w:kern w:val="1"/>
                <w:lang w:val="ru-RU"/>
              </w:rPr>
            </w:pPr>
          </w:p>
          <w:p w:rsidR="00807F2B" w:rsidRPr="0094617B" w:rsidRDefault="0094285B" w:rsidP="0094617B">
            <w:pPr>
              <w:rPr>
                <w:rFonts w:ascii="Times New Roman" w:hAnsi="Times New Roman"/>
                <w:b/>
                <w:color w:val="00000A"/>
                <w:kern w:val="1"/>
              </w:rPr>
            </w:pPr>
            <w:r>
              <w:rPr>
                <w:rFonts w:ascii="Times New Roman" w:hAnsi="Times New Roman"/>
                <w:b/>
                <w:color w:val="00000A"/>
                <w:kern w:val="1"/>
              </w:rPr>
              <w:t>___________________/</w:t>
            </w:r>
            <w:r w:rsidRPr="0094285B">
              <w:rPr>
                <w:rFonts w:ascii="Times New Roman" w:hAnsi="Times New Roman"/>
                <w:color w:val="00000A"/>
                <w:kern w:val="1"/>
              </w:rPr>
              <w:t>Ю.А.</w:t>
            </w:r>
            <w:proofErr w:type="spellStart"/>
            <w:r w:rsidRPr="0094285B">
              <w:rPr>
                <w:rFonts w:ascii="Times New Roman" w:hAnsi="Times New Roman"/>
                <w:color w:val="00000A"/>
                <w:kern w:val="1"/>
              </w:rPr>
              <w:t>Плужнік</w:t>
            </w:r>
            <w:proofErr w:type="spellEnd"/>
            <w:r w:rsidR="0094617B" w:rsidRPr="0094285B">
              <w:rPr>
                <w:rFonts w:ascii="Times New Roman" w:hAnsi="Times New Roman"/>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FC" w:rsidRDefault="00EA3EFC" w:rsidP="00D741E7">
      <w:pPr>
        <w:spacing w:after="0" w:line="240" w:lineRule="auto"/>
      </w:pPr>
      <w:r>
        <w:separator/>
      </w:r>
    </w:p>
  </w:endnote>
  <w:endnote w:type="continuationSeparator" w:id="0">
    <w:p w:rsidR="00EA3EFC" w:rsidRDefault="00EA3EFC"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6301"/>
      <w:docPartObj>
        <w:docPartGallery w:val="Page Numbers (Bottom of Page)"/>
        <w:docPartUnique/>
      </w:docPartObj>
    </w:sdtPr>
    <w:sdtContent>
      <w:p w:rsidR="00194BD2" w:rsidRDefault="00194BD2">
        <w:pPr>
          <w:pStyle w:val="ae"/>
          <w:jc w:val="right"/>
        </w:pPr>
        <w:r>
          <w:fldChar w:fldCharType="begin"/>
        </w:r>
        <w:r>
          <w:instrText>PAGE   \* MERGEFORMAT</w:instrText>
        </w:r>
        <w:r>
          <w:fldChar w:fldCharType="separate"/>
        </w:r>
        <w:r w:rsidR="00D909C8" w:rsidRPr="00D909C8">
          <w:rPr>
            <w:noProof/>
            <w:lang w:val="ru-RU"/>
          </w:rPr>
          <w:t>3</w:t>
        </w:r>
        <w:r>
          <w:rPr>
            <w:noProof/>
            <w:lang w:val="ru-RU"/>
          </w:rPr>
          <w:fldChar w:fldCharType="end"/>
        </w:r>
      </w:p>
    </w:sdtContent>
  </w:sdt>
  <w:p w:rsidR="00194BD2" w:rsidRDefault="00194B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FC" w:rsidRDefault="00EA3EFC" w:rsidP="00D741E7">
      <w:pPr>
        <w:spacing w:after="0" w:line="240" w:lineRule="auto"/>
      </w:pPr>
      <w:r>
        <w:separator/>
      </w:r>
    </w:p>
  </w:footnote>
  <w:footnote w:type="continuationSeparator" w:id="0">
    <w:p w:rsidR="00EA3EFC" w:rsidRDefault="00EA3EFC"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413D"/>
    <w:rsid w:val="000160A6"/>
    <w:rsid w:val="00017E61"/>
    <w:rsid w:val="0003173D"/>
    <w:rsid w:val="000454E5"/>
    <w:rsid w:val="00047A2F"/>
    <w:rsid w:val="00051A55"/>
    <w:rsid w:val="000521B1"/>
    <w:rsid w:val="0005237F"/>
    <w:rsid w:val="00056808"/>
    <w:rsid w:val="00057DDD"/>
    <w:rsid w:val="00060F11"/>
    <w:rsid w:val="00067FA1"/>
    <w:rsid w:val="00073FD5"/>
    <w:rsid w:val="000824C7"/>
    <w:rsid w:val="00087460"/>
    <w:rsid w:val="00087E03"/>
    <w:rsid w:val="000A2841"/>
    <w:rsid w:val="000A28DD"/>
    <w:rsid w:val="000A4FE5"/>
    <w:rsid w:val="000B0279"/>
    <w:rsid w:val="000B30C3"/>
    <w:rsid w:val="000B6E87"/>
    <w:rsid w:val="000D49F2"/>
    <w:rsid w:val="000E0891"/>
    <w:rsid w:val="000E6CB5"/>
    <w:rsid w:val="00115941"/>
    <w:rsid w:val="00121481"/>
    <w:rsid w:val="00121A19"/>
    <w:rsid w:val="00121EDA"/>
    <w:rsid w:val="00125896"/>
    <w:rsid w:val="00125B4D"/>
    <w:rsid w:val="00126AEA"/>
    <w:rsid w:val="001277CF"/>
    <w:rsid w:val="00130DAF"/>
    <w:rsid w:val="00132068"/>
    <w:rsid w:val="00134F53"/>
    <w:rsid w:val="0014052E"/>
    <w:rsid w:val="00140623"/>
    <w:rsid w:val="001452DE"/>
    <w:rsid w:val="00151213"/>
    <w:rsid w:val="00153291"/>
    <w:rsid w:val="00155194"/>
    <w:rsid w:val="001642AA"/>
    <w:rsid w:val="00172BEC"/>
    <w:rsid w:val="00174D10"/>
    <w:rsid w:val="00181BB0"/>
    <w:rsid w:val="00187535"/>
    <w:rsid w:val="00190046"/>
    <w:rsid w:val="001927C0"/>
    <w:rsid w:val="00194BD2"/>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76312"/>
    <w:rsid w:val="002800DE"/>
    <w:rsid w:val="0028471B"/>
    <w:rsid w:val="002860E2"/>
    <w:rsid w:val="002871A2"/>
    <w:rsid w:val="00294777"/>
    <w:rsid w:val="002A17E7"/>
    <w:rsid w:val="002A295C"/>
    <w:rsid w:val="002A3B44"/>
    <w:rsid w:val="002B1C13"/>
    <w:rsid w:val="002B3DE5"/>
    <w:rsid w:val="002C3B41"/>
    <w:rsid w:val="002C7659"/>
    <w:rsid w:val="002D040E"/>
    <w:rsid w:val="002D13B6"/>
    <w:rsid w:val="002D1BED"/>
    <w:rsid w:val="002D2ABC"/>
    <w:rsid w:val="002D58AC"/>
    <w:rsid w:val="002E0B72"/>
    <w:rsid w:val="002E29CA"/>
    <w:rsid w:val="002E4D98"/>
    <w:rsid w:val="002E7CD1"/>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51E4"/>
    <w:rsid w:val="003B2EDF"/>
    <w:rsid w:val="003B330D"/>
    <w:rsid w:val="003C06D1"/>
    <w:rsid w:val="003C538C"/>
    <w:rsid w:val="003D012F"/>
    <w:rsid w:val="003D2386"/>
    <w:rsid w:val="003D3CA1"/>
    <w:rsid w:val="003D4135"/>
    <w:rsid w:val="003D5C89"/>
    <w:rsid w:val="003D7ED8"/>
    <w:rsid w:val="003E120D"/>
    <w:rsid w:val="003E4EBC"/>
    <w:rsid w:val="003E78AC"/>
    <w:rsid w:val="003F0A4E"/>
    <w:rsid w:val="003F2C3E"/>
    <w:rsid w:val="00402C66"/>
    <w:rsid w:val="004173EE"/>
    <w:rsid w:val="00425FEC"/>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45E0"/>
    <w:rsid w:val="00496BD6"/>
    <w:rsid w:val="004A64D0"/>
    <w:rsid w:val="004B430A"/>
    <w:rsid w:val="004C12FE"/>
    <w:rsid w:val="004C4979"/>
    <w:rsid w:val="004D14B9"/>
    <w:rsid w:val="004D3498"/>
    <w:rsid w:val="004E0585"/>
    <w:rsid w:val="004E1920"/>
    <w:rsid w:val="004E4179"/>
    <w:rsid w:val="004E5CA4"/>
    <w:rsid w:val="004E63E5"/>
    <w:rsid w:val="004F2D05"/>
    <w:rsid w:val="00501153"/>
    <w:rsid w:val="00503999"/>
    <w:rsid w:val="00505968"/>
    <w:rsid w:val="0051112F"/>
    <w:rsid w:val="005224C2"/>
    <w:rsid w:val="00524D0C"/>
    <w:rsid w:val="00541D5A"/>
    <w:rsid w:val="00544958"/>
    <w:rsid w:val="00552102"/>
    <w:rsid w:val="00553E01"/>
    <w:rsid w:val="00556470"/>
    <w:rsid w:val="00567C9E"/>
    <w:rsid w:val="00572A82"/>
    <w:rsid w:val="00575C45"/>
    <w:rsid w:val="00583523"/>
    <w:rsid w:val="00584FF7"/>
    <w:rsid w:val="00592202"/>
    <w:rsid w:val="005A0D46"/>
    <w:rsid w:val="005A1D4D"/>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17649"/>
    <w:rsid w:val="00617E41"/>
    <w:rsid w:val="00621A82"/>
    <w:rsid w:val="00621C85"/>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2D37"/>
    <w:rsid w:val="006F49C9"/>
    <w:rsid w:val="006F6105"/>
    <w:rsid w:val="006F6A7B"/>
    <w:rsid w:val="006F6CD5"/>
    <w:rsid w:val="007002E1"/>
    <w:rsid w:val="00701A76"/>
    <w:rsid w:val="007052C4"/>
    <w:rsid w:val="007070A0"/>
    <w:rsid w:val="00712B17"/>
    <w:rsid w:val="00715D1A"/>
    <w:rsid w:val="0072186C"/>
    <w:rsid w:val="00730CD2"/>
    <w:rsid w:val="007428E6"/>
    <w:rsid w:val="00744B2E"/>
    <w:rsid w:val="00747C24"/>
    <w:rsid w:val="007507F0"/>
    <w:rsid w:val="0075505E"/>
    <w:rsid w:val="00755279"/>
    <w:rsid w:val="0075643E"/>
    <w:rsid w:val="00761FE2"/>
    <w:rsid w:val="00772E59"/>
    <w:rsid w:val="00775D75"/>
    <w:rsid w:val="00783949"/>
    <w:rsid w:val="00784702"/>
    <w:rsid w:val="0078719B"/>
    <w:rsid w:val="00791510"/>
    <w:rsid w:val="007A26A0"/>
    <w:rsid w:val="007A7260"/>
    <w:rsid w:val="007B283E"/>
    <w:rsid w:val="007B3C4F"/>
    <w:rsid w:val="007B4B9C"/>
    <w:rsid w:val="007C2980"/>
    <w:rsid w:val="007D156B"/>
    <w:rsid w:val="007D3B2F"/>
    <w:rsid w:val="007E300D"/>
    <w:rsid w:val="007E6068"/>
    <w:rsid w:val="007F03B1"/>
    <w:rsid w:val="007F4773"/>
    <w:rsid w:val="008009FA"/>
    <w:rsid w:val="00807626"/>
    <w:rsid w:val="00807F2B"/>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80DE7"/>
    <w:rsid w:val="0088445B"/>
    <w:rsid w:val="008855D5"/>
    <w:rsid w:val="00886BAB"/>
    <w:rsid w:val="00893A3C"/>
    <w:rsid w:val="00893BEF"/>
    <w:rsid w:val="008959B9"/>
    <w:rsid w:val="008978F1"/>
    <w:rsid w:val="00897EC9"/>
    <w:rsid w:val="008A22DE"/>
    <w:rsid w:val="008A4004"/>
    <w:rsid w:val="008B051E"/>
    <w:rsid w:val="008C092C"/>
    <w:rsid w:val="008C10A5"/>
    <w:rsid w:val="008C46AE"/>
    <w:rsid w:val="008C7E97"/>
    <w:rsid w:val="008D22F9"/>
    <w:rsid w:val="008D37D9"/>
    <w:rsid w:val="008D406E"/>
    <w:rsid w:val="008D741A"/>
    <w:rsid w:val="008E0104"/>
    <w:rsid w:val="008E32A4"/>
    <w:rsid w:val="008E6169"/>
    <w:rsid w:val="008E6284"/>
    <w:rsid w:val="008F0BC7"/>
    <w:rsid w:val="00900C38"/>
    <w:rsid w:val="009042BC"/>
    <w:rsid w:val="009045C0"/>
    <w:rsid w:val="00904DF9"/>
    <w:rsid w:val="00924E5C"/>
    <w:rsid w:val="00924F87"/>
    <w:rsid w:val="00934ACF"/>
    <w:rsid w:val="009374CB"/>
    <w:rsid w:val="00941B0C"/>
    <w:rsid w:val="0094285B"/>
    <w:rsid w:val="00943806"/>
    <w:rsid w:val="00945D99"/>
    <w:rsid w:val="0094617B"/>
    <w:rsid w:val="00953D59"/>
    <w:rsid w:val="0095493C"/>
    <w:rsid w:val="00955DA8"/>
    <w:rsid w:val="009619AB"/>
    <w:rsid w:val="00963B2D"/>
    <w:rsid w:val="00964BB7"/>
    <w:rsid w:val="00970C6D"/>
    <w:rsid w:val="00974E77"/>
    <w:rsid w:val="00982226"/>
    <w:rsid w:val="00985332"/>
    <w:rsid w:val="009A1387"/>
    <w:rsid w:val="009B6A1D"/>
    <w:rsid w:val="009C11A7"/>
    <w:rsid w:val="009C27E4"/>
    <w:rsid w:val="009E304E"/>
    <w:rsid w:val="009F08EF"/>
    <w:rsid w:val="009F315D"/>
    <w:rsid w:val="009F61B7"/>
    <w:rsid w:val="00A01C2A"/>
    <w:rsid w:val="00A02A65"/>
    <w:rsid w:val="00A02E51"/>
    <w:rsid w:val="00A03147"/>
    <w:rsid w:val="00A03792"/>
    <w:rsid w:val="00A07DDE"/>
    <w:rsid w:val="00A10C6C"/>
    <w:rsid w:val="00A11938"/>
    <w:rsid w:val="00A14258"/>
    <w:rsid w:val="00A20AB6"/>
    <w:rsid w:val="00A21899"/>
    <w:rsid w:val="00A30A6E"/>
    <w:rsid w:val="00A30F0B"/>
    <w:rsid w:val="00A312B8"/>
    <w:rsid w:val="00A313AD"/>
    <w:rsid w:val="00A4648D"/>
    <w:rsid w:val="00A52898"/>
    <w:rsid w:val="00A63E21"/>
    <w:rsid w:val="00A64A97"/>
    <w:rsid w:val="00A703A4"/>
    <w:rsid w:val="00A73983"/>
    <w:rsid w:val="00A769C3"/>
    <w:rsid w:val="00A7762D"/>
    <w:rsid w:val="00A77936"/>
    <w:rsid w:val="00A84010"/>
    <w:rsid w:val="00AA19D5"/>
    <w:rsid w:val="00AA2EB4"/>
    <w:rsid w:val="00AA3B96"/>
    <w:rsid w:val="00AA4A50"/>
    <w:rsid w:val="00AA5DC9"/>
    <w:rsid w:val="00AB1767"/>
    <w:rsid w:val="00AB23CA"/>
    <w:rsid w:val="00AB4281"/>
    <w:rsid w:val="00AB72D7"/>
    <w:rsid w:val="00AC6150"/>
    <w:rsid w:val="00AD4551"/>
    <w:rsid w:val="00AE04ED"/>
    <w:rsid w:val="00AE221A"/>
    <w:rsid w:val="00AE333B"/>
    <w:rsid w:val="00AE3DF4"/>
    <w:rsid w:val="00AF7389"/>
    <w:rsid w:val="00B01A53"/>
    <w:rsid w:val="00B0227F"/>
    <w:rsid w:val="00B1089F"/>
    <w:rsid w:val="00B13A83"/>
    <w:rsid w:val="00B17A00"/>
    <w:rsid w:val="00B228FA"/>
    <w:rsid w:val="00B356EF"/>
    <w:rsid w:val="00B376EF"/>
    <w:rsid w:val="00B458D6"/>
    <w:rsid w:val="00B61951"/>
    <w:rsid w:val="00B6328C"/>
    <w:rsid w:val="00B664F2"/>
    <w:rsid w:val="00B722FA"/>
    <w:rsid w:val="00B72301"/>
    <w:rsid w:val="00B73D04"/>
    <w:rsid w:val="00B87135"/>
    <w:rsid w:val="00B90817"/>
    <w:rsid w:val="00BA5B8F"/>
    <w:rsid w:val="00BB1D3E"/>
    <w:rsid w:val="00BB2013"/>
    <w:rsid w:val="00BB40B2"/>
    <w:rsid w:val="00BB5372"/>
    <w:rsid w:val="00BC378D"/>
    <w:rsid w:val="00BC3824"/>
    <w:rsid w:val="00BC3892"/>
    <w:rsid w:val="00BC450D"/>
    <w:rsid w:val="00BD0165"/>
    <w:rsid w:val="00BD1F7A"/>
    <w:rsid w:val="00BD2840"/>
    <w:rsid w:val="00BD6744"/>
    <w:rsid w:val="00BE2F68"/>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616"/>
    <w:rsid w:val="00CA1CBB"/>
    <w:rsid w:val="00CB361F"/>
    <w:rsid w:val="00CB4078"/>
    <w:rsid w:val="00CB6F40"/>
    <w:rsid w:val="00CC4DA7"/>
    <w:rsid w:val="00CC7B86"/>
    <w:rsid w:val="00CD6E58"/>
    <w:rsid w:val="00CD75D6"/>
    <w:rsid w:val="00CE0F68"/>
    <w:rsid w:val="00CE1D31"/>
    <w:rsid w:val="00CE53E9"/>
    <w:rsid w:val="00CE5653"/>
    <w:rsid w:val="00CE756E"/>
    <w:rsid w:val="00CE79AA"/>
    <w:rsid w:val="00D00698"/>
    <w:rsid w:val="00D01F0C"/>
    <w:rsid w:val="00D16034"/>
    <w:rsid w:val="00D17DB2"/>
    <w:rsid w:val="00D23D48"/>
    <w:rsid w:val="00D3677B"/>
    <w:rsid w:val="00D428D7"/>
    <w:rsid w:val="00D43DB8"/>
    <w:rsid w:val="00D45E8D"/>
    <w:rsid w:val="00D474FC"/>
    <w:rsid w:val="00D5403C"/>
    <w:rsid w:val="00D56025"/>
    <w:rsid w:val="00D609FB"/>
    <w:rsid w:val="00D61BAD"/>
    <w:rsid w:val="00D63A9A"/>
    <w:rsid w:val="00D65DBD"/>
    <w:rsid w:val="00D72035"/>
    <w:rsid w:val="00D741E7"/>
    <w:rsid w:val="00D83D2E"/>
    <w:rsid w:val="00D909C8"/>
    <w:rsid w:val="00DA49F8"/>
    <w:rsid w:val="00DA4B39"/>
    <w:rsid w:val="00DA743D"/>
    <w:rsid w:val="00DB0619"/>
    <w:rsid w:val="00DC1439"/>
    <w:rsid w:val="00DC2300"/>
    <w:rsid w:val="00DC3F83"/>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70C60"/>
    <w:rsid w:val="00E7306C"/>
    <w:rsid w:val="00E779F2"/>
    <w:rsid w:val="00E8760F"/>
    <w:rsid w:val="00E912D8"/>
    <w:rsid w:val="00E9730E"/>
    <w:rsid w:val="00EA3EFC"/>
    <w:rsid w:val="00EB041B"/>
    <w:rsid w:val="00EC0599"/>
    <w:rsid w:val="00EC15EE"/>
    <w:rsid w:val="00ED067B"/>
    <w:rsid w:val="00ED1D4A"/>
    <w:rsid w:val="00ED36C6"/>
    <w:rsid w:val="00ED672A"/>
    <w:rsid w:val="00EF0BEE"/>
    <w:rsid w:val="00EF3E12"/>
    <w:rsid w:val="00F05F06"/>
    <w:rsid w:val="00F060C6"/>
    <w:rsid w:val="00F15F0E"/>
    <w:rsid w:val="00F16C51"/>
    <w:rsid w:val="00F211D3"/>
    <w:rsid w:val="00F21F58"/>
    <w:rsid w:val="00F22CAD"/>
    <w:rsid w:val="00F27858"/>
    <w:rsid w:val="00F27B03"/>
    <w:rsid w:val="00F359D5"/>
    <w:rsid w:val="00F40DC4"/>
    <w:rsid w:val="00F4487C"/>
    <w:rsid w:val="00F509C2"/>
    <w:rsid w:val="00F50E26"/>
    <w:rsid w:val="00F56764"/>
    <w:rsid w:val="00F57C8A"/>
    <w:rsid w:val="00F70FF3"/>
    <w:rsid w:val="00F839D0"/>
    <w:rsid w:val="00F861DA"/>
    <w:rsid w:val="00F94BB9"/>
    <w:rsid w:val="00F95866"/>
    <w:rsid w:val="00FB2D0F"/>
    <w:rsid w:val="00FB3239"/>
    <w:rsid w:val="00FC1265"/>
    <w:rsid w:val="00FC6EB5"/>
    <w:rsid w:val="00FD2849"/>
    <w:rsid w:val="00FD45A4"/>
    <w:rsid w:val="00FD4FAF"/>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xodbudinter_@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9417-6ECC-49BF-A0EE-C0AC106E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17091</Words>
  <Characters>97423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25</cp:revision>
  <cp:lastPrinted>2019-01-31T08:07:00Z</cp:lastPrinted>
  <dcterms:created xsi:type="dcterms:W3CDTF">2022-12-27T11:35:00Z</dcterms:created>
  <dcterms:modified xsi:type="dcterms:W3CDTF">2023-01-10T08:49:00Z</dcterms:modified>
</cp:coreProperties>
</file>