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35D6" w14:textId="77777777" w:rsidR="00621B8C" w:rsidRPr="00D12006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zh-CN"/>
        </w:rPr>
      </w:pPr>
      <w:r w:rsidRPr="00D120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zh-CN"/>
        </w:rPr>
        <w:t>Додаток 1</w:t>
      </w:r>
    </w:p>
    <w:p w14:paraId="31901940" w14:textId="77777777" w:rsidR="00621B8C" w:rsidRPr="00D12006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</w:pPr>
      <w:r w:rsidRPr="00D120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zh-CN"/>
        </w:rPr>
        <w:t>до  тендерної документації</w:t>
      </w:r>
      <w:r w:rsidRPr="00D120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 </w:t>
      </w:r>
    </w:p>
    <w:p w14:paraId="0025832C" w14:textId="77777777" w:rsidR="00621B8C" w:rsidRPr="00D12006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zh-CN"/>
        </w:rPr>
      </w:pPr>
      <w:r w:rsidRPr="00D120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zh-CN"/>
        </w:rPr>
        <w:t>ФОРМА "ТЕНДЕРНА ПРОПОЗИЦІЯ"</w:t>
      </w:r>
    </w:p>
    <w:p w14:paraId="3A25D712" w14:textId="77777777" w:rsidR="00621B8C" w:rsidRPr="00D12006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</w:pPr>
      <w:r w:rsidRPr="00D120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zh-CN"/>
        </w:rPr>
        <w:t>(форма, яка подається Учасником)</w:t>
      </w:r>
    </w:p>
    <w:p w14:paraId="58B8AE32" w14:textId="77777777" w:rsidR="00621B8C" w:rsidRPr="00D12006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zh-CN"/>
        </w:rPr>
      </w:pPr>
    </w:p>
    <w:p w14:paraId="3FFFA887" w14:textId="63CCB82C" w:rsidR="00621B8C" w:rsidRPr="00621F18" w:rsidRDefault="00621B8C" w:rsidP="00433E0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 w:eastAsia="uk-UA"/>
        </w:rPr>
      </w:pPr>
      <w:r w:rsidRPr="00D120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>Ми,</w:t>
      </w:r>
      <w:r w:rsidRPr="00D120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zh-CN"/>
        </w:rPr>
        <w:t xml:space="preserve"> __________________________________________</w:t>
      </w:r>
      <w:r w:rsidRPr="00D1200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D120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237BAD">
        <w:rPr>
          <w:rFonts w:ascii="Times New Roman" w:hAnsi="Times New Roman"/>
          <w:b/>
          <w:bCs/>
          <w:color w:val="000000" w:themeColor="text1"/>
          <w:lang w:val="uk-UA"/>
        </w:rPr>
        <w:t>«Фармацевтична продукція - код Основного словника національного класифікатора України ДК 021:2015 "Єдиний закупівельний словник"– 33600000-6» (</w:t>
      </w:r>
      <w:r w:rsidR="00433E09" w:rsidRPr="000A52CA">
        <w:rPr>
          <w:rFonts w:ascii="Times New Roman" w:hAnsi="Times New Roman"/>
          <w:b/>
          <w:bCs/>
          <w:color w:val="000000" w:themeColor="text1"/>
          <w:lang w:val="uk-UA"/>
        </w:rPr>
        <w:t>(</w:t>
      </w:r>
      <w:r w:rsidR="00433E09" w:rsidRPr="000A52CA">
        <w:rPr>
          <w:b/>
          <w:bCs/>
          <w:lang w:val="en-US"/>
        </w:rPr>
        <w:t>Multienzymes</w:t>
      </w:r>
      <w:r w:rsidR="00433E09" w:rsidRPr="00433E09">
        <w:rPr>
          <w:b/>
          <w:bCs/>
          <w:lang w:val="uk-UA"/>
        </w:rPr>
        <w:t xml:space="preserve"> (</w:t>
      </w:r>
      <w:r w:rsidR="00433E09" w:rsidRPr="000A52CA">
        <w:rPr>
          <w:b/>
          <w:bCs/>
          <w:lang w:val="en-US"/>
        </w:rPr>
        <w:t>lipase</w:t>
      </w:r>
      <w:r w:rsidR="00433E09" w:rsidRPr="00433E09">
        <w:rPr>
          <w:b/>
          <w:bCs/>
          <w:lang w:val="uk-UA"/>
        </w:rPr>
        <w:t xml:space="preserve">, </w:t>
      </w:r>
      <w:r w:rsidR="00433E09" w:rsidRPr="000A52CA">
        <w:rPr>
          <w:b/>
          <w:bCs/>
          <w:lang w:val="en-US"/>
        </w:rPr>
        <w:t>protease</w:t>
      </w:r>
      <w:r w:rsidR="00433E09" w:rsidRPr="00433E09">
        <w:rPr>
          <w:b/>
          <w:bCs/>
          <w:lang w:val="uk-UA"/>
        </w:rPr>
        <w:t xml:space="preserve"> </w:t>
      </w:r>
      <w:r w:rsidR="00433E09" w:rsidRPr="000A52CA">
        <w:rPr>
          <w:b/>
          <w:bCs/>
          <w:lang w:val="en-US"/>
        </w:rPr>
        <w:t>etc</w:t>
      </w:r>
      <w:r w:rsidR="00433E09" w:rsidRPr="00433E09">
        <w:rPr>
          <w:b/>
          <w:bCs/>
          <w:lang w:val="uk-UA"/>
        </w:rPr>
        <w:t>.),</w:t>
      </w:r>
      <w:r w:rsidR="00433E09" w:rsidRPr="000A52CA">
        <w:rPr>
          <w:b/>
          <w:bCs/>
          <w:lang w:val="en-US"/>
        </w:rPr>
        <w:t>Silymarin</w:t>
      </w:r>
      <w:r w:rsidR="00433E09" w:rsidRPr="00433E09">
        <w:rPr>
          <w:b/>
          <w:bCs/>
          <w:lang w:val="uk-UA"/>
        </w:rPr>
        <w:t>,</w:t>
      </w:r>
      <w:r w:rsidR="00433E09" w:rsidRPr="000A52CA">
        <w:rPr>
          <w:b/>
          <w:bCs/>
          <w:lang w:val="en-US"/>
        </w:rPr>
        <w:t>Mono</w:t>
      </w:r>
      <w:r w:rsidR="00433E09" w:rsidRPr="00433E09">
        <w:rPr>
          <w:b/>
          <w:bCs/>
          <w:lang w:val="uk-UA"/>
        </w:rPr>
        <w:t>,</w:t>
      </w:r>
      <w:r w:rsidR="00433E09" w:rsidRPr="000A52CA">
        <w:rPr>
          <w:b/>
          <w:bCs/>
          <w:lang w:val="en-US"/>
        </w:rPr>
        <w:t>Ampicillin</w:t>
      </w:r>
      <w:r w:rsidR="00433E09" w:rsidRPr="00433E09">
        <w:rPr>
          <w:b/>
          <w:bCs/>
          <w:lang w:val="uk-UA"/>
        </w:rPr>
        <w:t>,</w:t>
      </w:r>
      <w:r w:rsidR="00433E09" w:rsidRPr="000A52CA">
        <w:rPr>
          <w:b/>
          <w:bCs/>
          <w:lang w:val="en-US"/>
        </w:rPr>
        <w:t>Azithromycin</w:t>
      </w:r>
      <w:r w:rsidR="00433E09" w:rsidRPr="00433E09">
        <w:rPr>
          <w:b/>
          <w:bCs/>
          <w:lang w:val="uk-UA"/>
        </w:rPr>
        <w:t>,</w:t>
      </w:r>
      <w:r w:rsidR="00433E09" w:rsidRPr="000A52CA">
        <w:rPr>
          <w:b/>
          <w:bCs/>
          <w:lang w:val="en-US"/>
        </w:rPr>
        <w:t>Norfloxacin</w:t>
      </w:r>
      <w:r w:rsidR="00433E09" w:rsidRPr="00433E09">
        <w:rPr>
          <w:b/>
          <w:bCs/>
          <w:lang w:val="uk-UA"/>
        </w:rPr>
        <w:t>,</w:t>
      </w:r>
      <w:r w:rsidR="00433E09" w:rsidRPr="000A52CA">
        <w:rPr>
          <w:b/>
          <w:bCs/>
          <w:lang w:val="en-US"/>
        </w:rPr>
        <w:t>Ofloxacin</w:t>
      </w:r>
      <w:r w:rsidR="00433E09" w:rsidRPr="00433E09">
        <w:rPr>
          <w:b/>
          <w:bCs/>
          <w:lang w:val="uk-UA"/>
        </w:rPr>
        <w:t>,</w:t>
      </w:r>
      <w:r w:rsidR="00433E09" w:rsidRPr="000A52CA">
        <w:rPr>
          <w:b/>
          <w:bCs/>
          <w:lang w:val="en-US"/>
        </w:rPr>
        <w:t>Ceftriaxone</w:t>
      </w:r>
      <w:r w:rsidR="00433E09" w:rsidRPr="00433E09">
        <w:rPr>
          <w:b/>
          <w:bCs/>
          <w:lang w:val="uk-UA"/>
        </w:rPr>
        <w:t xml:space="preserve">, </w:t>
      </w:r>
      <w:r w:rsidR="00433E09" w:rsidRPr="000A52CA">
        <w:rPr>
          <w:b/>
          <w:bCs/>
          <w:lang w:val="en-US"/>
        </w:rPr>
        <w:t>Ceftazidime</w:t>
      </w:r>
      <w:r w:rsidR="00433E09" w:rsidRPr="00433E09">
        <w:rPr>
          <w:b/>
          <w:bCs/>
          <w:lang w:val="uk-UA"/>
        </w:rPr>
        <w:t xml:space="preserve">, </w:t>
      </w:r>
      <w:r w:rsidR="00433E09" w:rsidRPr="000A52CA">
        <w:rPr>
          <w:b/>
          <w:bCs/>
          <w:lang w:val="en-US"/>
        </w:rPr>
        <w:t>Lidocaine</w:t>
      </w:r>
      <w:r w:rsidR="00433E09" w:rsidRPr="00433E09">
        <w:rPr>
          <w:b/>
          <w:bCs/>
          <w:lang w:val="uk-UA"/>
        </w:rPr>
        <w:t xml:space="preserve"> ,</w:t>
      </w:r>
      <w:r w:rsidR="00433E09" w:rsidRPr="000A52CA">
        <w:rPr>
          <w:b/>
          <w:bCs/>
          <w:lang w:val="en-US"/>
        </w:rPr>
        <w:t>Aqua</w:t>
      </w:r>
      <w:r w:rsidR="00433E09" w:rsidRPr="00433E09">
        <w:rPr>
          <w:b/>
          <w:bCs/>
          <w:lang w:val="uk-UA"/>
        </w:rPr>
        <w:t xml:space="preserve"> </w:t>
      </w:r>
      <w:r w:rsidR="00433E09" w:rsidRPr="000A52CA">
        <w:rPr>
          <w:b/>
          <w:bCs/>
          <w:lang w:val="en-US"/>
        </w:rPr>
        <w:t>pro</w:t>
      </w:r>
      <w:r w:rsidR="00433E09" w:rsidRPr="00433E09">
        <w:rPr>
          <w:b/>
          <w:bCs/>
          <w:lang w:val="uk-UA"/>
        </w:rPr>
        <w:t xml:space="preserve"> </w:t>
      </w:r>
      <w:r w:rsidR="00433E09" w:rsidRPr="000A52CA">
        <w:rPr>
          <w:b/>
          <w:bCs/>
          <w:lang w:val="en-US"/>
        </w:rPr>
        <w:t>injectioni</w:t>
      </w:r>
      <w:r w:rsidR="00433E09" w:rsidRPr="00433E09">
        <w:rPr>
          <w:b/>
          <w:bCs/>
          <w:lang w:val="uk-UA"/>
        </w:rPr>
        <w:t xml:space="preserve"> ,</w:t>
      </w:r>
      <w:r w:rsidR="00433E09" w:rsidRPr="000A52CA">
        <w:rPr>
          <w:b/>
          <w:bCs/>
          <w:lang w:val="en-US"/>
        </w:rPr>
        <w:t>Mebhydrolin</w:t>
      </w:r>
      <w:r w:rsidR="00433E09" w:rsidRPr="00433E09">
        <w:rPr>
          <w:b/>
          <w:bCs/>
          <w:lang w:val="uk-UA"/>
        </w:rPr>
        <w:t xml:space="preserve">, </w:t>
      </w:r>
      <w:r w:rsidR="00433E09" w:rsidRPr="000A52CA">
        <w:rPr>
          <w:b/>
          <w:bCs/>
          <w:lang w:val="en-US"/>
        </w:rPr>
        <w:t>Chloropyramine</w:t>
      </w:r>
      <w:r w:rsidR="00433E09" w:rsidRPr="00433E09">
        <w:rPr>
          <w:b/>
          <w:bCs/>
          <w:lang w:val="uk-UA"/>
        </w:rPr>
        <w:t xml:space="preserve">, </w:t>
      </w:r>
      <w:r w:rsidR="00433E09" w:rsidRPr="000A52CA">
        <w:rPr>
          <w:b/>
          <w:bCs/>
          <w:lang w:val="en-US"/>
        </w:rPr>
        <w:t>Thioridazine</w:t>
      </w:r>
      <w:r w:rsidR="00433E09" w:rsidRPr="00433E09">
        <w:rPr>
          <w:b/>
          <w:bCs/>
          <w:lang w:val="uk-UA"/>
        </w:rPr>
        <w:t xml:space="preserve">, </w:t>
      </w:r>
      <w:r w:rsidR="00433E09" w:rsidRPr="000A52CA">
        <w:rPr>
          <w:b/>
          <w:bCs/>
          <w:lang w:val="en-US"/>
        </w:rPr>
        <w:t>Bisacodyl</w:t>
      </w:r>
      <w:r w:rsidR="00433E09" w:rsidRPr="00433E09">
        <w:rPr>
          <w:b/>
          <w:bCs/>
          <w:lang w:val="uk-UA"/>
        </w:rPr>
        <w:t xml:space="preserve">, </w:t>
      </w:r>
      <w:r w:rsidR="00433E09" w:rsidRPr="000A52CA">
        <w:rPr>
          <w:b/>
          <w:bCs/>
          <w:lang w:val="en-US"/>
        </w:rPr>
        <w:t>Nitrofurantoin</w:t>
      </w:r>
      <w:r w:rsidR="00433E09" w:rsidRPr="00433E09">
        <w:rPr>
          <w:b/>
          <w:bCs/>
          <w:lang w:val="uk-UA"/>
        </w:rPr>
        <w:t>,</w:t>
      </w:r>
      <w:r w:rsidR="00433E09" w:rsidRPr="000A52CA">
        <w:rPr>
          <w:b/>
          <w:bCs/>
          <w:lang w:val="en-US"/>
        </w:rPr>
        <w:t>Furazolidone</w:t>
      </w:r>
      <w:r w:rsidR="00433E09" w:rsidRPr="00433E09">
        <w:rPr>
          <w:b/>
          <w:bCs/>
          <w:lang w:val="uk-UA"/>
        </w:rPr>
        <w:t xml:space="preserve">, </w:t>
      </w:r>
      <w:r w:rsidR="00433E09" w:rsidRPr="000A52CA">
        <w:rPr>
          <w:b/>
          <w:bCs/>
          <w:lang w:val="en-US"/>
        </w:rPr>
        <w:t>Comb</w:t>
      </w:r>
      <w:r w:rsidR="00433E09" w:rsidRPr="00433E09">
        <w:rPr>
          <w:b/>
          <w:bCs/>
          <w:lang w:val="uk-UA"/>
        </w:rPr>
        <w:t xml:space="preserve"> </w:t>
      </w:r>
      <w:r w:rsidR="00433E09" w:rsidRPr="000A52CA">
        <w:rPr>
          <w:b/>
          <w:bCs/>
          <w:lang w:val="en-US"/>
        </w:rPr>
        <w:t>drug</w:t>
      </w:r>
      <w:r w:rsidR="00433E09" w:rsidRPr="00433E09">
        <w:rPr>
          <w:b/>
          <w:bCs/>
          <w:lang w:val="uk-UA"/>
        </w:rPr>
        <w:t xml:space="preserve">, </w:t>
      </w:r>
      <w:r w:rsidR="00433E09" w:rsidRPr="000A52CA">
        <w:rPr>
          <w:b/>
          <w:bCs/>
          <w:lang w:val="en-US"/>
        </w:rPr>
        <w:t>Chloramphenicol</w:t>
      </w:r>
      <w:r w:rsidR="00433E09" w:rsidRPr="00433E09">
        <w:rPr>
          <w:b/>
          <w:bCs/>
          <w:lang w:val="uk-UA"/>
        </w:rPr>
        <w:t xml:space="preserve">, </w:t>
      </w:r>
      <w:r w:rsidR="00433E09" w:rsidRPr="000A52CA">
        <w:rPr>
          <w:b/>
          <w:bCs/>
          <w:lang w:val="en-US"/>
        </w:rPr>
        <w:t>Ketoprofen</w:t>
      </w:r>
      <w:r w:rsidR="00433E09" w:rsidRPr="00433E09">
        <w:rPr>
          <w:b/>
          <w:bCs/>
          <w:lang w:val="uk-UA"/>
        </w:rPr>
        <w:t xml:space="preserve">, </w:t>
      </w:r>
      <w:r w:rsidR="00433E09" w:rsidRPr="000A52CA">
        <w:rPr>
          <w:b/>
          <w:bCs/>
          <w:lang w:val="en-US"/>
        </w:rPr>
        <w:t>Comb</w:t>
      </w:r>
      <w:r w:rsidR="00433E09" w:rsidRPr="00433E09">
        <w:rPr>
          <w:b/>
          <w:bCs/>
          <w:lang w:val="uk-UA"/>
        </w:rPr>
        <w:t xml:space="preserve"> </w:t>
      </w:r>
      <w:r w:rsidR="00433E09" w:rsidRPr="000A52CA">
        <w:rPr>
          <w:b/>
          <w:bCs/>
          <w:lang w:val="en-US"/>
        </w:rPr>
        <w:t>drug</w:t>
      </w:r>
      <w:r w:rsidR="00433E09" w:rsidRPr="00433E09">
        <w:rPr>
          <w:b/>
          <w:bCs/>
          <w:lang w:val="uk-UA"/>
        </w:rPr>
        <w:t xml:space="preserve">, </w:t>
      </w:r>
      <w:r w:rsidR="00433E09" w:rsidRPr="000A52CA">
        <w:rPr>
          <w:b/>
          <w:bCs/>
          <w:lang w:val="en-US"/>
        </w:rPr>
        <w:t>Decamethoxine</w:t>
      </w:r>
      <w:r w:rsidR="00433E09" w:rsidRPr="00433E09">
        <w:rPr>
          <w:b/>
          <w:bCs/>
          <w:lang w:val="uk-UA"/>
        </w:rPr>
        <w:t xml:space="preserve">, </w:t>
      </w:r>
      <w:r w:rsidR="00433E09" w:rsidRPr="000A52CA">
        <w:rPr>
          <w:b/>
          <w:bCs/>
          <w:lang w:val="en-US"/>
        </w:rPr>
        <w:t>Hydrogen</w:t>
      </w:r>
      <w:r w:rsidR="00433E09" w:rsidRPr="00433E09">
        <w:rPr>
          <w:b/>
          <w:bCs/>
          <w:lang w:val="uk-UA"/>
        </w:rPr>
        <w:t xml:space="preserve"> </w:t>
      </w:r>
      <w:r w:rsidR="00433E09" w:rsidRPr="000A52CA">
        <w:rPr>
          <w:b/>
          <w:bCs/>
          <w:lang w:val="en-US"/>
        </w:rPr>
        <w:t>peroxide</w:t>
      </w:r>
      <w:r w:rsidR="00433E09" w:rsidRPr="00433E09">
        <w:rPr>
          <w:b/>
          <w:bCs/>
          <w:lang w:val="uk-UA"/>
        </w:rPr>
        <w:t>,</w:t>
      </w:r>
      <w:r w:rsidR="00433E09" w:rsidRPr="000A52CA">
        <w:rPr>
          <w:b/>
          <w:bCs/>
          <w:lang w:val="en-US"/>
        </w:rPr>
        <w:t>Boric</w:t>
      </w:r>
      <w:r w:rsidR="00433E09" w:rsidRPr="00433E09">
        <w:rPr>
          <w:b/>
          <w:bCs/>
          <w:lang w:val="uk-UA"/>
        </w:rPr>
        <w:t xml:space="preserve"> </w:t>
      </w:r>
      <w:r w:rsidR="00433E09" w:rsidRPr="000A52CA">
        <w:rPr>
          <w:b/>
          <w:bCs/>
          <w:lang w:val="en-US"/>
        </w:rPr>
        <w:t>acid</w:t>
      </w:r>
      <w:r w:rsidR="00433E09" w:rsidRPr="00433E09">
        <w:rPr>
          <w:b/>
          <w:bCs/>
          <w:lang w:val="uk-UA"/>
        </w:rPr>
        <w:t xml:space="preserve">, </w:t>
      </w:r>
      <w:r w:rsidR="00433E09" w:rsidRPr="000A52CA">
        <w:rPr>
          <w:b/>
          <w:bCs/>
          <w:lang w:val="en-US"/>
        </w:rPr>
        <w:t>Ambroxol</w:t>
      </w:r>
      <w:r w:rsidR="00433E09" w:rsidRPr="00433E09">
        <w:rPr>
          <w:b/>
          <w:bCs/>
          <w:lang w:val="uk-UA"/>
        </w:rPr>
        <w:t xml:space="preserve">, </w:t>
      </w:r>
      <w:r w:rsidR="00433E09" w:rsidRPr="000A52CA">
        <w:rPr>
          <w:b/>
          <w:bCs/>
          <w:lang w:val="en-US"/>
        </w:rPr>
        <w:t>Althea</w:t>
      </w:r>
      <w:r w:rsidR="00433E09" w:rsidRPr="00433E09">
        <w:rPr>
          <w:b/>
          <w:bCs/>
          <w:lang w:val="uk-UA"/>
        </w:rPr>
        <w:t xml:space="preserve"> </w:t>
      </w:r>
      <w:r w:rsidR="00433E09" w:rsidRPr="000A52CA">
        <w:rPr>
          <w:b/>
          <w:bCs/>
          <w:lang w:val="en-US"/>
        </w:rPr>
        <w:t>root</w:t>
      </w:r>
      <w:r w:rsidR="00433E09" w:rsidRPr="00433E09">
        <w:rPr>
          <w:b/>
          <w:bCs/>
          <w:lang w:val="uk-UA"/>
        </w:rPr>
        <w:t xml:space="preserve">, </w:t>
      </w:r>
      <w:r w:rsidR="00433E09" w:rsidRPr="000A52CA">
        <w:rPr>
          <w:b/>
          <w:bCs/>
          <w:lang w:val="en-US"/>
        </w:rPr>
        <w:t>Comb</w:t>
      </w:r>
      <w:r w:rsidR="00433E09" w:rsidRPr="00433E09">
        <w:rPr>
          <w:b/>
          <w:bCs/>
          <w:lang w:val="uk-UA"/>
        </w:rPr>
        <w:t xml:space="preserve"> </w:t>
      </w:r>
      <w:r w:rsidR="00433E09" w:rsidRPr="000A52CA">
        <w:rPr>
          <w:b/>
          <w:bCs/>
          <w:lang w:val="en-US"/>
        </w:rPr>
        <w:t>drug</w:t>
      </w:r>
      <w:r w:rsidR="00433E09" w:rsidRPr="00433E09">
        <w:rPr>
          <w:b/>
          <w:bCs/>
          <w:lang w:val="uk-UA"/>
        </w:rPr>
        <w:t xml:space="preserve">, </w:t>
      </w:r>
      <w:r w:rsidR="00433E09" w:rsidRPr="000A52CA">
        <w:rPr>
          <w:b/>
          <w:bCs/>
          <w:lang w:val="en-US"/>
        </w:rPr>
        <w:t>Bromhexine</w:t>
      </w:r>
      <w:r w:rsidR="00433E09" w:rsidRPr="00433E09">
        <w:rPr>
          <w:b/>
          <w:bCs/>
          <w:lang w:val="uk-UA"/>
        </w:rPr>
        <w:t xml:space="preserve">, </w:t>
      </w:r>
      <w:r w:rsidR="00433E09" w:rsidRPr="000A52CA">
        <w:rPr>
          <w:b/>
          <w:bCs/>
          <w:lang w:val="en-US"/>
        </w:rPr>
        <w:t>Sulfamethoxazole</w:t>
      </w:r>
      <w:r w:rsidR="00433E09" w:rsidRPr="00433E09">
        <w:rPr>
          <w:b/>
          <w:bCs/>
          <w:lang w:val="uk-UA"/>
        </w:rPr>
        <w:t xml:space="preserve"> </w:t>
      </w:r>
      <w:r w:rsidR="00433E09" w:rsidRPr="000A52CA">
        <w:rPr>
          <w:b/>
          <w:bCs/>
          <w:lang w:val="en-US"/>
        </w:rPr>
        <w:t>and</w:t>
      </w:r>
      <w:r w:rsidR="00433E09" w:rsidRPr="00433E09">
        <w:rPr>
          <w:b/>
          <w:bCs/>
          <w:lang w:val="uk-UA"/>
        </w:rPr>
        <w:t xml:space="preserve"> </w:t>
      </w:r>
      <w:r w:rsidR="00433E09" w:rsidRPr="000A52CA">
        <w:rPr>
          <w:b/>
          <w:bCs/>
          <w:lang w:val="en-US"/>
        </w:rPr>
        <w:t>trimethoprim</w:t>
      </w:r>
      <w:r w:rsidR="00433E09" w:rsidRPr="00433E09">
        <w:rPr>
          <w:b/>
          <w:bCs/>
          <w:lang w:val="uk-UA"/>
        </w:rPr>
        <w:t xml:space="preserve">, </w:t>
      </w:r>
      <w:r w:rsidR="00433E09" w:rsidRPr="000A52CA">
        <w:rPr>
          <w:b/>
          <w:bCs/>
          <w:lang w:val="en-US"/>
        </w:rPr>
        <w:t>Taurine</w:t>
      </w:r>
      <w:r w:rsidR="00433E09" w:rsidRPr="00433E09">
        <w:rPr>
          <w:b/>
          <w:bCs/>
          <w:lang w:val="uk-UA"/>
        </w:rPr>
        <w:t xml:space="preserve">, </w:t>
      </w:r>
      <w:r w:rsidR="00433E09" w:rsidRPr="000A52CA">
        <w:rPr>
          <w:b/>
          <w:bCs/>
          <w:lang w:val="en-US"/>
        </w:rPr>
        <w:t>Sulfacetamide</w:t>
      </w:r>
      <w:r w:rsidR="00433E09" w:rsidRPr="00433E09">
        <w:rPr>
          <w:b/>
          <w:bCs/>
          <w:lang w:val="uk-UA"/>
        </w:rPr>
        <w:t xml:space="preserve">, </w:t>
      </w:r>
      <w:r w:rsidR="00433E09" w:rsidRPr="000A52CA">
        <w:rPr>
          <w:b/>
          <w:bCs/>
          <w:lang w:val="en-US"/>
        </w:rPr>
        <w:t>Comb</w:t>
      </w:r>
      <w:r w:rsidR="00433E09" w:rsidRPr="00433E09">
        <w:rPr>
          <w:b/>
          <w:bCs/>
          <w:lang w:val="uk-UA"/>
        </w:rPr>
        <w:t xml:space="preserve"> </w:t>
      </w:r>
      <w:r w:rsidR="00433E09" w:rsidRPr="000A52CA">
        <w:rPr>
          <w:b/>
          <w:bCs/>
          <w:lang w:val="en-US"/>
        </w:rPr>
        <w:t>drug</w:t>
      </w:r>
      <w:r w:rsidR="00433E09" w:rsidRPr="00433E09">
        <w:rPr>
          <w:b/>
          <w:bCs/>
          <w:lang w:val="uk-UA"/>
        </w:rPr>
        <w:t xml:space="preserve">, </w:t>
      </w:r>
      <w:r w:rsidR="00433E09" w:rsidRPr="000A52CA">
        <w:rPr>
          <w:b/>
          <w:bCs/>
          <w:lang w:val="en-US"/>
        </w:rPr>
        <w:t>Comb</w:t>
      </w:r>
      <w:r w:rsidR="00433E09" w:rsidRPr="00433E09">
        <w:rPr>
          <w:b/>
          <w:bCs/>
          <w:lang w:val="uk-UA"/>
        </w:rPr>
        <w:t xml:space="preserve"> </w:t>
      </w:r>
      <w:r w:rsidR="00433E09" w:rsidRPr="000A52CA">
        <w:rPr>
          <w:b/>
          <w:bCs/>
          <w:lang w:val="en-US"/>
        </w:rPr>
        <w:t>drug</w:t>
      </w:r>
      <w:r w:rsidR="00433E09" w:rsidRPr="00433E09">
        <w:rPr>
          <w:b/>
          <w:bCs/>
          <w:lang w:val="uk-UA"/>
        </w:rPr>
        <w:t xml:space="preserve">, </w:t>
      </w:r>
      <w:r w:rsidR="00433E09" w:rsidRPr="000A52CA">
        <w:rPr>
          <w:b/>
          <w:bCs/>
          <w:lang w:val="en-US"/>
        </w:rPr>
        <w:t>Paracetamol</w:t>
      </w:r>
      <w:r w:rsidR="00433E09" w:rsidRPr="00433E09">
        <w:rPr>
          <w:b/>
          <w:bCs/>
          <w:lang w:val="uk-UA"/>
        </w:rPr>
        <w:t xml:space="preserve">, </w:t>
      </w:r>
      <w:r w:rsidR="00433E09" w:rsidRPr="000A52CA">
        <w:rPr>
          <w:b/>
          <w:bCs/>
          <w:lang w:val="en-US"/>
        </w:rPr>
        <w:t>combinations</w:t>
      </w:r>
      <w:r w:rsidR="00433E09" w:rsidRPr="00433E09">
        <w:rPr>
          <w:b/>
          <w:bCs/>
          <w:lang w:val="uk-UA"/>
        </w:rPr>
        <w:t xml:space="preserve"> </w:t>
      </w:r>
      <w:r w:rsidR="00433E09" w:rsidRPr="000A52CA">
        <w:rPr>
          <w:b/>
          <w:bCs/>
          <w:lang w:val="en-US"/>
        </w:rPr>
        <w:t>excl</w:t>
      </w:r>
      <w:r w:rsidR="00433E09" w:rsidRPr="00433E09">
        <w:rPr>
          <w:b/>
          <w:bCs/>
          <w:lang w:val="uk-UA"/>
        </w:rPr>
        <w:t xml:space="preserve">. </w:t>
      </w:r>
      <w:r w:rsidR="00433E09" w:rsidRPr="000A52CA">
        <w:rPr>
          <w:b/>
          <w:bCs/>
          <w:lang w:val="en-US"/>
        </w:rPr>
        <w:t>Psycholeptics, Paracetamol, combinations excl. Psycholeptics, Paracetamol, combinations excl. Psycholeptics, Barbiturates in combination ,with other drugs, Leonurus, Barbiturates in combination with other drugs, Nimesulide, Acetylsalicylic acid.,</w:t>
      </w:r>
      <w:bookmarkStart w:id="0" w:name="_Hlk118200949"/>
      <w:r w:rsidR="00433E09" w:rsidRPr="000A52CA">
        <w:rPr>
          <w:b/>
          <w:bCs/>
          <w:i/>
          <w:noProof/>
          <w:u w:val="single"/>
          <w:lang w:val="en-US"/>
        </w:rPr>
        <w:t xml:space="preserve">  </w:t>
      </w:r>
      <w:r w:rsidR="00433E09" w:rsidRPr="000A52CA">
        <w:rPr>
          <w:b/>
          <w:bCs/>
          <w:iCs/>
          <w:noProof/>
          <w:lang w:val="en-US"/>
        </w:rPr>
        <w:t>Barbiturates  in combination with other drugs</w:t>
      </w:r>
      <w:bookmarkEnd w:id="0"/>
      <w:r w:rsidR="00621F18" w:rsidRPr="00621F18">
        <w:rPr>
          <w:b/>
          <w:bCs/>
          <w:i/>
          <w:noProof/>
          <w:u w:val="single"/>
          <w:lang w:val="en-US"/>
        </w:rPr>
        <w:t>.</w:t>
      </w:r>
      <w:r w:rsidR="00AB6737" w:rsidRPr="00AB6737">
        <w:rPr>
          <w:rFonts w:ascii="Arial" w:hAnsi="Arial" w:cs="Arial"/>
          <w:color w:val="000000"/>
          <w:sz w:val="21"/>
          <w:szCs w:val="21"/>
          <w:shd w:val="clear" w:color="auto" w:fill="F8F8F8"/>
          <w:lang w:val="en-US"/>
        </w:rPr>
        <w:t>.</w:t>
      </w:r>
      <w:r w:rsidR="00237BAD">
        <w:rPr>
          <w:rFonts w:ascii="Times New Roman" w:hAnsi="Times New Roman"/>
          <w:b/>
          <w:bCs/>
          <w:color w:val="000000" w:themeColor="text1"/>
          <w:lang w:val="uk-UA"/>
        </w:rPr>
        <w:t>)</w:t>
      </w:r>
    </w:p>
    <w:p w14:paraId="4DF12041" w14:textId="77777777" w:rsidR="00621B8C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</w:pPr>
      <w:r w:rsidRPr="00D120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08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9417"/>
        <w:gridCol w:w="850"/>
        <w:gridCol w:w="1134"/>
        <w:gridCol w:w="1498"/>
        <w:gridCol w:w="1054"/>
        <w:gridCol w:w="535"/>
        <w:gridCol w:w="93"/>
      </w:tblGrid>
      <w:tr w:rsidR="00692CCE" w:rsidRPr="00692CCE" w14:paraId="39729892" w14:textId="77777777" w:rsidTr="00692CCE">
        <w:trPr>
          <w:gridAfter w:val="1"/>
          <w:wAfter w:w="93" w:type="dxa"/>
          <w:trHeight w:val="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66F35F4" w14:textId="77777777" w:rsidR="00692CCE" w:rsidRPr="00692CCE" w:rsidRDefault="00692CCE" w:rsidP="00692CC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uk-UA" w:eastAsia="ar-SA"/>
              </w:rPr>
            </w:pPr>
            <w:r w:rsidRPr="0069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uk-UA" w:eastAsia="ar-SA"/>
              </w:rPr>
              <w:t>№</w:t>
            </w:r>
          </w:p>
          <w:p w14:paraId="6375B166" w14:textId="77777777" w:rsidR="00692CCE" w:rsidRPr="00692CCE" w:rsidRDefault="00692CCE" w:rsidP="00692CC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uk-UA" w:eastAsia="ar-SA"/>
              </w:rPr>
            </w:pPr>
            <w:r w:rsidRPr="0069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uk-UA" w:eastAsia="ar-SA"/>
              </w:rPr>
              <w:t>п/п</w:t>
            </w:r>
          </w:p>
        </w:tc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35237524" w14:textId="77777777" w:rsidR="00692CCE" w:rsidRPr="00692CCE" w:rsidRDefault="00692CCE" w:rsidP="00692C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uk-UA" w:eastAsia="ar-SA"/>
              </w:rPr>
            </w:pPr>
            <w:r w:rsidRPr="0069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uk-UA" w:eastAsia="ar-SA"/>
              </w:rPr>
              <w:t>Назва товару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8D8D8"/>
            <w:vAlign w:val="center"/>
          </w:tcPr>
          <w:p w14:paraId="2C51ACD0" w14:textId="77777777" w:rsidR="00692CCE" w:rsidRPr="00692CCE" w:rsidRDefault="00692CCE" w:rsidP="00692C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uk-UA" w:eastAsia="ar-SA"/>
              </w:rPr>
            </w:pPr>
            <w:r w:rsidRPr="0069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uk-UA" w:eastAsia="ar-SA"/>
              </w:rPr>
              <w:t>Од. Вим.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45F6D05" w14:textId="77777777" w:rsidR="00692CCE" w:rsidRPr="00692CCE" w:rsidRDefault="00692CCE" w:rsidP="00692C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uk-UA" w:eastAsia="ar-SA"/>
              </w:rPr>
            </w:pPr>
            <w:r w:rsidRPr="0069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uk-UA" w:eastAsia="ar-SA"/>
              </w:rPr>
              <w:t>Кількість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BE64144" w14:textId="77777777" w:rsidR="00692CCE" w:rsidRPr="00692CCE" w:rsidRDefault="00692CCE" w:rsidP="00692CC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uk-UA" w:eastAsia="ar-SA"/>
              </w:rPr>
            </w:pPr>
            <w:r w:rsidRPr="0069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uk-UA" w:eastAsia="ar-SA"/>
              </w:rPr>
              <w:t xml:space="preserve">Ціна за од. (грн.) </w:t>
            </w:r>
          </w:p>
          <w:p w14:paraId="7B62AF7B" w14:textId="77777777" w:rsidR="00692CCE" w:rsidRPr="00692CCE" w:rsidRDefault="00692CCE" w:rsidP="00692CC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uk-UA" w:eastAsia="ar-SA"/>
              </w:rPr>
            </w:pPr>
            <w:r w:rsidRPr="0069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uk-UA" w:eastAsia="ar-SA"/>
              </w:rPr>
              <w:t xml:space="preserve">з ПДВ 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3F3038A" w14:textId="77777777" w:rsidR="00692CCE" w:rsidRPr="00692CCE" w:rsidRDefault="00692CCE" w:rsidP="00692CC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u w:val="single"/>
                <w:lang w:val="uk-UA" w:eastAsia="ar-SA"/>
              </w:rPr>
            </w:pPr>
            <w:r w:rsidRPr="0069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uk-UA" w:eastAsia="ar-SA"/>
              </w:rPr>
              <w:t xml:space="preserve">Ціна всього (грн.) </w:t>
            </w:r>
          </w:p>
          <w:p w14:paraId="6CDB705D" w14:textId="77777777" w:rsidR="00692CCE" w:rsidRPr="00692CCE" w:rsidRDefault="00692CCE" w:rsidP="00692CCE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val="uk-UA" w:eastAsia="ar-SA"/>
              </w:rPr>
            </w:pPr>
            <w:r w:rsidRPr="0069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u w:val="single"/>
                <w:lang w:val="uk-UA" w:eastAsia="ar-SA"/>
              </w:rPr>
              <w:t xml:space="preserve">з </w:t>
            </w:r>
            <w:r w:rsidRPr="0069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uk-UA" w:eastAsia="ar-SA"/>
              </w:rPr>
              <w:t xml:space="preserve">ПДВ </w:t>
            </w:r>
          </w:p>
        </w:tc>
      </w:tr>
      <w:tr w:rsidR="00692CCE" w:rsidRPr="00692CCE" w14:paraId="55F5034A" w14:textId="77777777" w:rsidTr="00692CCE">
        <w:trPr>
          <w:gridAfter w:val="1"/>
          <w:wAfter w:w="93" w:type="dxa"/>
          <w:trHeight w:val="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53EB62" w14:textId="77777777" w:rsidR="00692CCE" w:rsidRPr="00692CCE" w:rsidRDefault="00692CCE" w:rsidP="00692C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uk-UA" w:eastAsia="ar-SA"/>
              </w:rPr>
            </w:pPr>
            <w:r w:rsidRPr="00692CCE">
              <w:rPr>
                <w:rFonts w:ascii="Times New Roman" w:eastAsia="Times New Roman" w:hAnsi="Times New Roman" w:cs="Times New Roman"/>
                <w:color w:val="000000"/>
                <w:sz w:val="16"/>
                <w:lang w:val="uk-UA" w:eastAsia="ar-SA"/>
              </w:rPr>
              <w:t>1</w:t>
            </w:r>
          </w:p>
        </w:tc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A0058" w14:textId="77777777" w:rsidR="00692CCE" w:rsidRPr="00692CCE" w:rsidRDefault="00692CCE" w:rsidP="00692CC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6BFF9D" w14:textId="77777777" w:rsidR="00692CCE" w:rsidRPr="00692CCE" w:rsidRDefault="00692CCE" w:rsidP="00692C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A2D76" w14:textId="77777777" w:rsidR="00692CCE" w:rsidRPr="00692CCE" w:rsidRDefault="00692CCE" w:rsidP="00692C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ED26D" w14:textId="77777777" w:rsidR="00692CCE" w:rsidRPr="00692CCE" w:rsidRDefault="00692CCE" w:rsidP="00692C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uk-UA" w:eastAsia="ar-SA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B48D0" w14:textId="77777777" w:rsidR="00692CCE" w:rsidRPr="00692CCE" w:rsidRDefault="00692CCE" w:rsidP="00692C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uk-UA" w:eastAsia="ar-SA"/>
              </w:rPr>
            </w:pPr>
          </w:p>
        </w:tc>
      </w:tr>
      <w:tr w:rsidR="00692CCE" w:rsidRPr="00692CCE" w14:paraId="7A261111" w14:textId="77777777" w:rsidTr="00692CCE">
        <w:trPr>
          <w:gridAfter w:val="1"/>
          <w:wAfter w:w="93" w:type="dxa"/>
          <w:trHeight w:val="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8C22C6" w14:textId="77777777" w:rsidR="00692CCE" w:rsidRPr="00692CCE" w:rsidRDefault="00692CCE" w:rsidP="00692C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uk-UA" w:eastAsia="ar-SA"/>
              </w:rPr>
            </w:pPr>
            <w:r w:rsidRPr="00692CCE">
              <w:rPr>
                <w:rFonts w:ascii="Times New Roman" w:eastAsia="Times New Roman" w:hAnsi="Times New Roman" w:cs="Times New Roman"/>
                <w:color w:val="000000"/>
                <w:sz w:val="16"/>
                <w:lang w:val="uk-UA" w:eastAsia="ar-SA"/>
              </w:rPr>
              <w:t>.......</w:t>
            </w:r>
          </w:p>
        </w:tc>
        <w:tc>
          <w:tcPr>
            <w:tcW w:w="9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EC732" w14:textId="77777777" w:rsidR="00692CCE" w:rsidRPr="00692CCE" w:rsidRDefault="00692CCE" w:rsidP="00692CC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CC84A9" w14:textId="77777777" w:rsidR="00692CCE" w:rsidRPr="00692CCE" w:rsidRDefault="00692CCE" w:rsidP="00692C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A0369" w14:textId="77777777" w:rsidR="00692CCE" w:rsidRPr="00692CCE" w:rsidRDefault="00692CCE" w:rsidP="00692C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1BFF2" w14:textId="77777777" w:rsidR="00692CCE" w:rsidRPr="00692CCE" w:rsidRDefault="00692CCE" w:rsidP="00692C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uk-UA" w:eastAsia="ar-SA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5080" w14:textId="77777777" w:rsidR="00692CCE" w:rsidRPr="00692CCE" w:rsidRDefault="00692CCE" w:rsidP="00692C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val="uk-UA" w:eastAsia="ar-SA"/>
              </w:rPr>
            </w:pPr>
          </w:p>
        </w:tc>
      </w:tr>
      <w:tr w:rsidR="00692CCE" w:rsidRPr="00692CCE" w14:paraId="5FBD2980" w14:textId="77777777" w:rsidTr="00692CCE">
        <w:trPr>
          <w:trHeight w:val="20"/>
        </w:trPr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9BFD3" w14:textId="77777777" w:rsidR="00692CCE" w:rsidRPr="00692CCE" w:rsidRDefault="00692CCE" w:rsidP="00692CC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uk-UA" w:eastAsia="ar-SA"/>
              </w:rPr>
            </w:pPr>
            <w:r w:rsidRPr="0069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uk-UA" w:eastAsia="ar-SA"/>
              </w:rPr>
              <w:t>Всього без ПДВ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0C4DC" w14:textId="77777777" w:rsidR="00692CCE" w:rsidRPr="00692CCE" w:rsidRDefault="00692CCE" w:rsidP="00692C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uk-UA" w:eastAsia="ar-SA"/>
              </w:rPr>
            </w:pPr>
          </w:p>
        </w:tc>
      </w:tr>
      <w:tr w:rsidR="00692CCE" w:rsidRPr="00692CCE" w14:paraId="6A492147" w14:textId="77777777" w:rsidTr="00692CCE">
        <w:trPr>
          <w:trHeight w:val="20"/>
        </w:trPr>
        <w:tc>
          <w:tcPr>
            <w:tcW w:w="144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DFDD2" w14:textId="77777777" w:rsidR="00692CCE" w:rsidRPr="00692CCE" w:rsidRDefault="00692CCE" w:rsidP="00692CC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uk-UA" w:eastAsia="ar-SA"/>
              </w:rPr>
            </w:pPr>
            <w:r w:rsidRPr="0069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uk-UA" w:eastAsia="ar-SA"/>
              </w:rPr>
              <w:t>Всього з ПДВ*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F57D4" w14:textId="77777777" w:rsidR="00692CCE" w:rsidRPr="00692CCE" w:rsidRDefault="00692CCE" w:rsidP="00692C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uk-UA" w:eastAsia="ar-SA"/>
              </w:rPr>
            </w:pPr>
          </w:p>
        </w:tc>
      </w:tr>
      <w:tr w:rsidR="00692CCE" w:rsidRPr="00692CCE" w14:paraId="5888B25E" w14:textId="77777777" w:rsidTr="00692CCE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0"/>
        </w:trPr>
        <w:tc>
          <w:tcPr>
            <w:tcW w:w="15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E82A7" w14:textId="77777777" w:rsidR="00692CCE" w:rsidRPr="00692CCE" w:rsidRDefault="00692CCE" w:rsidP="00692CC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uk-UA" w:eastAsia="ar-SA"/>
              </w:rPr>
            </w:pPr>
            <w:r w:rsidRPr="00692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val="uk-UA" w:eastAsia="ar-SA"/>
              </w:rPr>
              <w:t xml:space="preserve">Загальна вартість пропозиції: </w:t>
            </w:r>
            <w:r w:rsidRPr="00692CC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20"/>
                <w:lang w:val="uk-UA" w:eastAsia="ar-SA"/>
              </w:rPr>
              <w:t>прописом</w:t>
            </w:r>
          </w:p>
          <w:p w14:paraId="0036FCB1" w14:textId="77777777" w:rsidR="00692CCE" w:rsidRPr="00692CCE" w:rsidRDefault="00692CCE" w:rsidP="00692CC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uk-UA" w:eastAsia="ar-SA"/>
              </w:rPr>
            </w:pPr>
          </w:p>
        </w:tc>
      </w:tr>
    </w:tbl>
    <w:p w14:paraId="0F2FB677" w14:textId="77777777" w:rsidR="00692CCE" w:rsidRPr="00D12006" w:rsidRDefault="00692CCE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</w:pPr>
    </w:p>
    <w:p w14:paraId="3477ADD3" w14:textId="77777777" w:rsidR="00621B8C" w:rsidRPr="00D12006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D120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6E545323" w14:textId="77777777" w:rsidR="00621B8C" w:rsidRPr="00D12006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</w:pPr>
      <w:r w:rsidRPr="00D120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34065D9A" w14:textId="77777777" w:rsidR="00621B8C" w:rsidRPr="00D12006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</w:pPr>
      <w:r w:rsidRPr="00D120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 w:rsidRPr="00D120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>Особливостями</w:t>
      </w:r>
      <w:r w:rsidRPr="00D120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. </w:t>
      </w:r>
    </w:p>
    <w:p w14:paraId="7341A865" w14:textId="77777777" w:rsidR="00621B8C" w:rsidRPr="00237BA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zh-CN"/>
        </w:rPr>
      </w:pPr>
      <w:r w:rsidRPr="00237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  <w:t xml:space="preserve">4. </w:t>
      </w:r>
      <w:r w:rsidR="00570D50" w:rsidRPr="00237B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ar-S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</w:t>
      </w:r>
      <w:r w:rsidR="006516DD" w:rsidRPr="00237B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ar-SA"/>
        </w:rPr>
        <w:t>15</w:t>
      </w:r>
      <w:r w:rsidR="00570D50" w:rsidRPr="00237B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ar-SA"/>
        </w:rPr>
        <w:t xml:space="preserve"> днів </w:t>
      </w:r>
      <w:r w:rsidR="006516DD" w:rsidRPr="00237B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ar-SA"/>
        </w:rPr>
        <w:t>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</w:t>
      </w:r>
      <w:r w:rsidR="00570D50" w:rsidRPr="00237B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ar-SA"/>
        </w:rPr>
        <w:t xml:space="preserve"> та не раніше ніж через </w:t>
      </w:r>
      <w:r w:rsidR="006516DD" w:rsidRPr="00237B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ar-SA"/>
        </w:rPr>
        <w:t>5</w:t>
      </w:r>
      <w:r w:rsidR="00570D50" w:rsidRPr="00237B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ar-SA"/>
        </w:rPr>
        <w:t xml:space="preserve"> днів з дати оприлюднення в електронній системі закупівель повідомлення про намір укласти договір про закупівлю</w:t>
      </w:r>
      <w:r w:rsidR="00570D50" w:rsidRPr="00237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. </w:t>
      </w:r>
      <w:r w:rsidR="00570D50" w:rsidRPr="00237B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 w:rsidRPr="00237B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ar-SA"/>
        </w:rPr>
        <w:t>до</w:t>
      </w:r>
      <w:r w:rsidR="00570D50" w:rsidRPr="00237B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ar-SA"/>
        </w:rPr>
        <w:t xml:space="preserve"> 60 днів</w:t>
      </w:r>
      <w:r w:rsidR="00570D50" w:rsidRPr="00237B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ar-SA"/>
        </w:rPr>
        <w:t>.</w:t>
      </w:r>
    </w:p>
    <w:p w14:paraId="38E62786" w14:textId="77777777" w:rsidR="00621B8C" w:rsidRPr="00D12006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</w:pPr>
    </w:p>
    <w:p w14:paraId="70870AD5" w14:textId="77777777" w:rsidR="00621B8C" w:rsidRPr="00D12006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zh-CN"/>
        </w:rPr>
      </w:pPr>
      <w:r w:rsidRPr="00D1200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D120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zh-CN"/>
        </w:rPr>
        <w:t>_________________________________________________________</w:t>
      </w:r>
    </w:p>
    <w:p w14:paraId="07B76E57" w14:textId="77777777" w:rsidR="005A4F41" w:rsidRPr="00D12006" w:rsidRDefault="005A4F41" w:rsidP="00621B8C">
      <w:pPr>
        <w:rPr>
          <w:color w:val="000000" w:themeColor="text1"/>
          <w:lang w:val="uk-UA"/>
        </w:rPr>
      </w:pPr>
    </w:p>
    <w:sectPr w:rsidR="005A4F41" w:rsidRPr="00D12006" w:rsidSect="00AB6737">
      <w:pgSz w:w="16838" w:h="11906" w:orient="landscape"/>
      <w:pgMar w:top="993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B8C"/>
    <w:rsid w:val="000745BD"/>
    <w:rsid w:val="0009766A"/>
    <w:rsid w:val="000A1A26"/>
    <w:rsid w:val="000B3A32"/>
    <w:rsid w:val="000F54B0"/>
    <w:rsid w:val="001846BD"/>
    <w:rsid w:val="001A43EE"/>
    <w:rsid w:val="001B02FE"/>
    <w:rsid w:val="001E0736"/>
    <w:rsid w:val="00233373"/>
    <w:rsid w:val="00237BAD"/>
    <w:rsid w:val="002E11CC"/>
    <w:rsid w:val="003A304B"/>
    <w:rsid w:val="003D3D23"/>
    <w:rsid w:val="00433E09"/>
    <w:rsid w:val="004907E7"/>
    <w:rsid w:val="004C59A1"/>
    <w:rsid w:val="00527B8A"/>
    <w:rsid w:val="00570D50"/>
    <w:rsid w:val="005A4F41"/>
    <w:rsid w:val="00621B8C"/>
    <w:rsid w:val="00621F18"/>
    <w:rsid w:val="0062399F"/>
    <w:rsid w:val="006321F9"/>
    <w:rsid w:val="0065077C"/>
    <w:rsid w:val="006516DD"/>
    <w:rsid w:val="00656AEB"/>
    <w:rsid w:val="00692CCE"/>
    <w:rsid w:val="006D3200"/>
    <w:rsid w:val="006D6424"/>
    <w:rsid w:val="006D6470"/>
    <w:rsid w:val="00701EB5"/>
    <w:rsid w:val="00725772"/>
    <w:rsid w:val="00725C36"/>
    <w:rsid w:val="00785825"/>
    <w:rsid w:val="0078754F"/>
    <w:rsid w:val="008044D3"/>
    <w:rsid w:val="009A6A03"/>
    <w:rsid w:val="009C4DAC"/>
    <w:rsid w:val="009E4758"/>
    <w:rsid w:val="00A2614B"/>
    <w:rsid w:val="00A91C14"/>
    <w:rsid w:val="00AB6737"/>
    <w:rsid w:val="00C04CA5"/>
    <w:rsid w:val="00C12ABA"/>
    <w:rsid w:val="00C61D22"/>
    <w:rsid w:val="00CD26BD"/>
    <w:rsid w:val="00D12006"/>
    <w:rsid w:val="00DF2FEC"/>
    <w:rsid w:val="00E80C63"/>
    <w:rsid w:val="00E80DEC"/>
    <w:rsid w:val="00E91033"/>
    <w:rsid w:val="00EA0699"/>
    <w:rsid w:val="00EC49E1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FB32"/>
  <w15:docId w15:val="{2A30C8ED-881E-4A7B-9F0A-4C2BDE14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5B7E9-7090-43B1-962F-2D56EC8D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1863</Words>
  <Characters>1062</Characters>
  <Application>Microsoft Office Word</Application>
  <DocSecurity>0</DocSecurity>
  <Lines>8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50</cp:revision>
  <dcterms:created xsi:type="dcterms:W3CDTF">2020-01-21T13:45:00Z</dcterms:created>
  <dcterms:modified xsi:type="dcterms:W3CDTF">2023-01-19T11:32:00Z</dcterms:modified>
</cp:coreProperties>
</file>